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center"/>
        <w:spacing w:line="720" w:lineRule="exact"/>
        <w:rPr>
          <w:rFonts w:hint="eastAsia" w:ascii="宋体" w:hAnsi="宋体" w:eastAsia="宋体" w:cs="宋体"/>
          <w:b/>
          <w:bCs/>
          <w:i w:val="0"/>
          <w:iCs w:val="0"/>
          <w:color w:val="000000"/>
          <w:spacing w:val="80"/>
          <w:sz w:val="64"/>
          <w:highlight w:val="none"/>
        </w:rPr>
      </w:pPr>
      <w:r>
        <w:rPr>
          <w:rFonts w:hint="eastAsia" w:ascii="宋体" w:hAnsi="宋体" w:eastAsia="宋体" w:cs="宋体"/>
          <w:b/>
          <w:bCs/>
          <w:i w:val="0"/>
          <w:iCs w:val="0"/>
          <w:color w:val="000000"/>
          <w:spacing w:val="80"/>
          <w:sz w:val="64"/>
          <w:highlight w:val="none"/>
        </w:rPr>
      </w:r>
      <w:r/>
    </w:p>
    <w:p>
      <w:pPr>
        <w:pStyle w:val="710"/>
        <w:jc w:val="center"/>
        <w:spacing w:line="720" w:lineRule="exact"/>
        <w:rPr>
          <w:rFonts w:hint="eastAsia" w:ascii="宋体" w:hAnsi="宋体" w:eastAsia="宋体" w:cs="宋体"/>
          <w:i w:val="0"/>
          <w:iCs w:val="0"/>
          <w:color w:val="000000"/>
          <w:sz w:val="56"/>
          <w:highlight w:val="none"/>
        </w:rPr>
      </w:pPr>
      <w:r>
        <w:rPr>
          <w:rFonts w:hint="eastAsia" w:ascii="宋体" w:hAnsi="宋体" w:eastAsia="宋体" w:cs="宋体"/>
          <w:b/>
          <w:bCs/>
          <w:i w:val="0"/>
          <w:iCs w:val="0"/>
          <w:color w:val="000000"/>
          <w:spacing w:val="80"/>
          <w:sz w:val="64"/>
          <w:highlight w:val="none"/>
          <w:lang w:val="en-US" w:eastAsia="zh-CN"/>
        </w:rPr>
        <w:t xml:space="preserve">连云港市</w:t>
      </w:r>
      <w:r>
        <w:rPr>
          <w:rFonts w:hint="eastAsia" w:ascii="宋体" w:hAnsi="宋体" w:eastAsia="宋体" w:cs="宋体"/>
          <w:b/>
          <w:bCs/>
          <w:i w:val="0"/>
          <w:iCs w:val="0"/>
          <w:color w:val="000000"/>
          <w:spacing w:val="80"/>
          <w:sz w:val="64"/>
          <w:highlight w:val="none"/>
        </w:rPr>
        <w:t xml:space="preserve">政府采购</w:t>
      </w:r>
      <w:r>
        <w:rPr>
          <w:rFonts w:hint="eastAsia" w:ascii="宋体" w:hAnsi="宋体" w:eastAsia="宋体" w:cs="宋体"/>
          <w:i w:val="0"/>
          <w:iCs w:val="0"/>
          <w:color w:val="000000"/>
          <w:sz w:val="56"/>
          <w:highlight w:val="none"/>
        </w:rPr>
      </w:r>
      <w:r/>
    </w:p>
    <w:p>
      <w:pPr>
        <w:pStyle w:val="710"/>
        <w:jc w:val="center"/>
        <w:spacing w:line="720" w:lineRule="exact"/>
        <w:rPr>
          <w:rFonts w:hint="eastAsia" w:ascii="宋体" w:hAnsi="宋体" w:eastAsia="宋体" w:cs="宋体"/>
          <w:i w:val="0"/>
          <w:iCs w:val="0"/>
          <w:color w:val="000000"/>
          <w:sz w:val="52"/>
          <w:highlight w:val="none"/>
        </w:rPr>
      </w:pPr>
      <w:r>
        <w:rPr>
          <w:rFonts w:hint="eastAsia" w:ascii="宋体" w:hAnsi="宋体" w:eastAsia="宋体" w:cs="宋体"/>
          <w:i w:val="0"/>
          <w:iCs w:val="0"/>
          <w:color w:val="000000"/>
          <w:sz w:val="52"/>
          <w:highlight w:val="none"/>
        </w:rPr>
      </w:r>
      <w:r/>
    </w:p>
    <w:p>
      <w:pPr>
        <w:pStyle w:val="770"/>
        <w:rPr>
          <w:rFonts w:hint="eastAsia" w:ascii="宋体" w:hAnsi="宋体" w:eastAsia="宋体" w:cs="宋体"/>
          <w:i w:val="0"/>
          <w:iCs w:val="0"/>
          <w:color w:val="000000"/>
          <w:sz w:val="52"/>
          <w:highlight w:val="none"/>
        </w:rPr>
      </w:pPr>
      <w:r>
        <w:rPr>
          <w:rFonts w:hint="eastAsia" w:ascii="宋体" w:hAnsi="宋体" w:eastAsia="宋体" w:cs="宋体"/>
          <w:i w:val="0"/>
          <w:iCs w:val="0"/>
          <w:color w:val="000000"/>
          <w:sz w:val="52"/>
          <w:highlight w:val="none"/>
        </w:rPr>
      </w:r>
      <w:r/>
    </w:p>
    <w:p>
      <w:pPr>
        <w:pStyle w:val="770"/>
        <w:rPr>
          <w:rFonts w:hint="eastAsia" w:ascii="宋体" w:hAnsi="宋体" w:eastAsia="宋体" w:cs="宋体"/>
          <w:i w:val="0"/>
          <w:iCs w:val="0"/>
          <w:color w:val="000000"/>
          <w:sz w:val="52"/>
          <w:highlight w:val="none"/>
        </w:rPr>
      </w:pPr>
      <w:r>
        <w:rPr>
          <w:rFonts w:hint="eastAsia" w:ascii="宋体" w:hAnsi="宋体" w:eastAsia="宋体" w:cs="宋体"/>
          <w:i w:val="0"/>
          <w:iCs w:val="0"/>
          <w:color w:val="000000"/>
          <w:sz w:val="52"/>
          <w:highlight w:val="none"/>
        </w:rPr>
      </w:r>
      <w:r/>
    </w:p>
    <w:p>
      <w:pPr>
        <w:pStyle w:val="710"/>
        <w:jc w:val="center"/>
        <w:spacing w:line="360" w:lineRule="auto"/>
        <w:rPr>
          <w:rFonts w:hint="eastAsia" w:ascii="宋体" w:hAnsi="宋体" w:eastAsia="宋体" w:cs="宋体"/>
          <w:b/>
          <w:bCs/>
          <w:i w:val="0"/>
          <w:iCs w:val="0"/>
          <w:color w:val="000000"/>
          <w:spacing w:val="80"/>
          <w:sz w:val="72"/>
          <w:szCs w:val="72"/>
          <w:highlight w:val="none"/>
        </w:rPr>
      </w:pPr>
      <w:r>
        <w:rPr>
          <w:rFonts w:hint="eastAsia" w:ascii="宋体" w:hAnsi="宋体" w:eastAsia="宋体" w:cs="宋体"/>
          <w:b/>
          <w:bCs/>
          <w:i w:val="0"/>
          <w:iCs w:val="0"/>
          <w:color w:val="000000"/>
          <w:spacing w:val="80"/>
          <w:sz w:val="72"/>
          <w:szCs w:val="72"/>
          <w:highlight w:val="none"/>
        </w:rPr>
        <w:t xml:space="preserve">招标文件</w:t>
      </w:r>
      <w:r>
        <w:rPr>
          <w:rFonts w:hint="eastAsia" w:ascii="宋体" w:hAnsi="宋体" w:eastAsia="宋体" w:cs="宋体"/>
          <w:b/>
          <w:bCs/>
          <w:i w:val="0"/>
          <w:iCs w:val="0"/>
          <w:color w:val="000000"/>
          <w:spacing w:val="80"/>
          <w:sz w:val="72"/>
          <w:szCs w:val="72"/>
          <w:highlight w:val="none"/>
        </w:rPr>
      </w:r>
      <w:r/>
    </w:p>
    <w:p>
      <w:pPr>
        <w:pStyle w:val="710"/>
        <w:jc w:val="center"/>
        <w:spacing w:line="720" w:lineRule="exact"/>
        <w:rPr>
          <w:rFonts w:hint="eastAsia" w:ascii="宋体" w:hAnsi="宋体" w:eastAsia="宋体" w:cs="宋体"/>
          <w:i w:val="0"/>
          <w:iCs w:val="0"/>
          <w:color w:val="000000"/>
          <w:sz w:val="72"/>
          <w:highlight w:val="none"/>
        </w:rPr>
      </w:pPr>
      <w:r>
        <w:rPr>
          <w:rFonts w:hint="eastAsia" w:ascii="宋体" w:hAnsi="宋体" w:eastAsia="宋体" w:cs="宋体"/>
          <w:i w:val="0"/>
          <w:iCs w:val="0"/>
          <w:color w:val="000000"/>
          <w:sz w:val="72"/>
          <w:highlight w:val="none"/>
        </w:rPr>
      </w:r>
      <w:r/>
    </w:p>
    <w:p>
      <w:pPr>
        <w:pStyle w:val="710"/>
        <w:jc w:val="both"/>
        <w:spacing w:line="720" w:lineRule="exact"/>
        <w:rPr>
          <w:rFonts w:hint="eastAsia" w:ascii="宋体" w:hAnsi="宋体" w:eastAsia="宋体" w:cs="宋体"/>
          <w:i w:val="0"/>
          <w:iCs w:val="0"/>
          <w:color w:val="000000"/>
          <w:sz w:val="70"/>
          <w:highlight w:val="none"/>
        </w:rPr>
      </w:pPr>
      <w:r>
        <w:rPr>
          <w:rFonts w:hint="eastAsia" w:ascii="宋体" w:hAnsi="宋体" w:eastAsia="宋体" w:cs="宋体"/>
          <w:i w:val="0"/>
          <w:iCs w:val="0"/>
          <w:color w:val="000000"/>
          <w:sz w:val="70"/>
          <w:highlight w:val="none"/>
        </w:rPr>
      </w:r>
      <w:r/>
    </w:p>
    <w:p>
      <w:pPr>
        <w:pStyle w:val="710"/>
        <w:spacing w:line="720" w:lineRule="exact"/>
        <w:rPr>
          <w:rFonts w:hint="eastAsia" w:ascii="宋体" w:hAnsi="宋体" w:eastAsia="宋体" w:cs="宋体"/>
          <w:i w:val="0"/>
          <w:iCs w:val="0"/>
          <w:color w:val="000000"/>
          <w:sz w:val="70"/>
          <w:highlight w:val="none"/>
        </w:rPr>
      </w:pPr>
      <w:r>
        <w:rPr>
          <w:rFonts w:hint="eastAsia" w:ascii="宋体" w:hAnsi="宋体" w:eastAsia="宋体" w:cs="宋体"/>
          <w:i w:val="0"/>
          <w:iCs w:val="0"/>
          <w:color w:val="000000"/>
          <w:sz w:val="70"/>
          <w:highlight w:val="none"/>
        </w:rPr>
      </w:r>
      <w:r/>
    </w:p>
    <w:p>
      <w:pPr>
        <w:pStyle w:val="710"/>
        <w:ind w:left="2484" w:hanging="1526"/>
        <w:rPr>
          <w:rFonts w:hint="eastAsia" w:ascii="宋体" w:hAnsi="宋体" w:eastAsia="宋体" w:cs="宋体"/>
          <w:b/>
          <w:bCs/>
          <w:i w:val="0"/>
          <w:iCs w:val="0"/>
          <w:color w:val="000000"/>
          <w:spacing w:val="16"/>
          <w:sz w:val="32"/>
          <w:szCs w:val="32"/>
          <w:highlight w:val="none"/>
        </w:rPr>
      </w:pPr>
      <w:r>
        <w:rPr>
          <w:rFonts w:hint="eastAsia" w:ascii="宋体" w:hAnsi="宋体" w:eastAsia="宋体" w:cs="宋体"/>
          <w:b/>
          <w:bCs/>
          <w:i w:val="0"/>
          <w:iCs w:val="0"/>
          <w:color w:val="000000"/>
          <w:sz w:val="32"/>
          <w:szCs w:val="32"/>
          <w:highlight w:val="none"/>
          <w:lang w:val="en-US" w:eastAsia="zh-CN"/>
        </w:rPr>
        <w:t xml:space="preserve">项目</w:t>
      </w:r>
      <w:r>
        <w:rPr>
          <w:rFonts w:hint="eastAsia" w:ascii="宋体" w:hAnsi="宋体" w:eastAsia="宋体" w:cs="宋体"/>
          <w:b/>
          <w:bCs/>
          <w:i w:val="0"/>
          <w:iCs w:val="0"/>
          <w:color w:val="000000"/>
          <w:sz w:val="32"/>
          <w:szCs w:val="32"/>
          <w:highlight w:val="none"/>
        </w:rPr>
        <w:t xml:space="preserve">名称：</w:t>
      </w:r>
      <w:r>
        <w:rPr>
          <w:rFonts w:hint="eastAsia" w:ascii="宋体" w:hAnsi="宋体" w:eastAsia="宋体" w:cs="宋体"/>
          <w:b/>
          <w:bCs/>
          <w:i w:val="0"/>
          <w:iCs w:val="0"/>
          <w:color w:val="000000"/>
          <w:sz w:val="32"/>
          <w:szCs w:val="32"/>
          <w:highlight w:val="none"/>
          <w:lang w:eastAsia="zh-CN"/>
        </w:rPr>
        <w:t xml:space="preserve">郑州二七商城大厦媒体宣传（专门面向中小企业）</w:t>
      </w:r>
      <w:r>
        <w:rPr>
          <w:rFonts w:hint="eastAsia" w:ascii="宋体" w:hAnsi="宋体" w:eastAsia="宋体" w:cs="宋体"/>
          <w:b/>
          <w:bCs/>
          <w:i w:val="0"/>
          <w:iCs w:val="0"/>
          <w:color w:val="000000"/>
          <w:spacing w:val="16"/>
          <w:sz w:val="32"/>
          <w:szCs w:val="32"/>
          <w:highlight w:val="none"/>
        </w:rPr>
      </w:r>
      <w:r/>
    </w:p>
    <w:p>
      <w:pPr>
        <w:pStyle w:val="710"/>
        <w:ind w:firstLine="916"/>
        <w:rPr>
          <w:rFonts w:hint="eastAsia" w:ascii="宋体" w:hAnsi="宋体" w:eastAsia="宋体" w:cs="宋体"/>
          <w:b/>
          <w:bCs/>
          <w:i w:val="0"/>
          <w:iCs w:val="0"/>
          <w:color w:val="000000"/>
          <w:sz w:val="32"/>
          <w:szCs w:val="32"/>
          <w:highlight w:val="none"/>
          <w:lang w:val="en-US" w:eastAsia="zh-CN"/>
        </w:rPr>
      </w:pPr>
      <w:r>
        <w:rPr>
          <w:rFonts w:hint="eastAsia" w:ascii="宋体" w:hAnsi="宋体" w:eastAsia="宋体" w:cs="宋体"/>
          <w:b/>
          <w:bCs/>
          <w:i w:val="0"/>
          <w:iCs w:val="0"/>
          <w:color w:val="000000"/>
          <w:sz w:val="32"/>
          <w:szCs w:val="32"/>
          <w:highlight w:val="none"/>
        </w:rPr>
        <w:t xml:space="preserve">项目编号：JSZC-320700-SQYX-G2024-0010</w:t>
      </w:r>
      <w:r>
        <w:rPr>
          <w:rFonts w:hint="eastAsia" w:ascii="宋体" w:hAnsi="宋体" w:eastAsia="宋体" w:cs="宋体"/>
          <w:b/>
          <w:bCs/>
          <w:i w:val="0"/>
          <w:iCs w:val="0"/>
          <w:color w:val="000000"/>
          <w:sz w:val="32"/>
          <w:szCs w:val="32"/>
          <w:highlight w:val="none"/>
          <w:lang w:val="en-US" w:eastAsia="zh-CN"/>
        </w:rPr>
      </w:r>
      <w:r/>
    </w:p>
    <w:p>
      <w:pPr>
        <w:pStyle w:val="710"/>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33"/>
        <w:ind w:right="-993"/>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33"/>
        <w:ind w:right="-993"/>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33"/>
        <w:ind w:right="-993"/>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33"/>
        <w:ind w:right="-993"/>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10"/>
        <w:ind w:firstLine="960"/>
        <w:spacing w:before="120" w:after="120" w:line="360" w:lineRule="auto"/>
        <w:rPr>
          <w:rFonts w:hint="eastAsia" w:ascii="宋体" w:hAnsi="宋体" w:eastAsia="宋体" w:cs="宋体"/>
          <w:bCs/>
          <w:sz w:val="32"/>
          <w:szCs w:val="24"/>
          <w:highlight w:val="none"/>
          <w:lang w:eastAsia="zh-CN"/>
        </w:rPr>
        <w:outlineLvl w:val="9"/>
      </w:pPr>
      <w:r>
        <w:rPr>
          <w:rFonts w:hint="eastAsia" w:ascii="宋体" w:hAnsi="宋体" w:eastAsia="宋体" w:cs="宋体"/>
          <w:bCs/>
          <w:sz w:val="32"/>
          <w:szCs w:val="24"/>
          <w:highlight w:val="none"/>
        </w:rPr>
        <w:t xml:space="preserve">采 购 人：</w:t>
      </w:r>
      <w:r>
        <w:rPr>
          <w:rFonts w:hint="eastAsia" w:ascii="宋体" w:hAnsi="宋体" w:eastAsia="宋体" w:cs="宋体"/>
          <w:bCs/>
          <w:color w:val="000000"/>
          <w:sz w:val="32"/>
          <w:highlight w:val="none"/>
          <w:lang w:eastAsia="zh-CN"/>
        </w:rPr>
        <w:t xml:space="preserve">连云港市文化广电和旅游局</w:t>
      </w:r>
      <w:r>
        <w:rPr>
          <w:rFonts w:hint="eastAsia" w:ascii="宋体" w:hAnsi="宋体" w:eastAsia="宋体" w:cs="宋体"/>
          <w:bCs/>
          <w:sz w:val="32"/>
          <w:szCs w:val="24"/>
          <w:highlight w:val="none"/>
          <w:lang w:eastAsia="zh-CN"/>
        </w:rPr>
      </w:r>
      <w:r/>
    </w:p>
    <w:p>
      <w:pPr>
        <w:pStyle w:val="710"/>
        <w:ind w:firstLine="960"/>
        <w:spacing w:before="120" w:after="120" w:line="360" w:lineRule="auto"/>
        <w:rPr>
          <w:rFonts w:hint="eastAsia" w:ascii="宋体" w:hAnsi="宋体" w:eastAsia="宋体" w:cs="宋体"/>
          <w:bCs/>
          <w:sz w:val="32"/>
          <w:szCs w:val="24"/>
          <w:highlight w:val="none"/>
          <w:lang w:eastAsia="zh-CN"/>
        </w:rPr>
        <w:outlineLvl w:val="9"/>
      </w:pPr>
      <w:r>
        <w:rPr>
          <w:rFonts w:hint="eastAsia" w:ascii="宋体" w:hAnsi="宋体" w:eastAsia="宋体" w:cs="宋体"/>
          <w:bCs/>
          <w:sz w:val="32"/>
          <w:szCs w:val="24"/>
          <w:highlight w:val="none"/>
        </w:rPr>
        <w:t xml:space="preserve">采购代理机构：</w:t>
      </w:r>
      <w:r>
        <w:rPr>
          <w:rFonts w:hint="eastAsia" w:ascii="宋体" w:hAnsi="宋体" w:eastAsia="宋体" w:cs="宋体"/>
          <w:bCs/>
          <w:sz w:val="32"/>
          <w:szCs w:val="24"/>
          <w:highlight w:val="none"/>
          <w:lang w:eastAsia="zh-CN"/>
        </w:rPr>
        <w:t xml:space="preserve">江苏势起工程项目管理有限公司</w:t>
      </w:r>
      <w:r>
        <w:rPr>
          <w:rFonts w:hint="eastAsia" w:ascii="宋体" w:hAnsi="宋体" w:eastAsia="宋体" w:cs="宋体"/>
          <w:bCs/>
          <w:sz w:val="32"/>
          <w:szCs w:val="24"/>
          <w:highlight w:val="none"/>
          <w:lang w:eastAsia="zh-CN"/>
        </w:rPr>
      </w:r>
      <w:r/>
    </w:p>
    <w:p>
      <w:pPr>
        <w:pStyle w:val="710"/>
        <w:ind w:firstLine="480"/>
        <w:jc w:val="center"/>
        <w:spacing w:before="120" w:after="120" w:line="360" w:lineRule="auto"/>
        <w:rPr>
          <w:rFonts w:hint="eastAsia" w:ascii="宋体" w:hAnsi="宋体" w:eastAsia="宋体" w:cs="宋体"/>
          <w:bCs/>
          <w:sz w:val="32"/>
          <w:szCs w:val="24"/>
          <w:highlight w:val="none"/>
          <w:lang w:val="en-US" w:eastAsia="zh-CN"/>
        </w:rPr>
        <w:outlineLvl w:val="9"/>
      </w:pPr>
      <w:r>
        <w:rPr>
          <w:rFonts w:hint="eastAsia" w:ascii="宋体" w:hAnsi="宋体" w:eastAsia="宋体" w:cs="宋体"/>
          <w:bCs/>
          <w:sz w:val="32"/>
          <w:szCs w:val="24"/>
          <w:highlight w:val="none"/>
        </w:rPr>
        <w:t xml:space="preserve">2</w:t>
      </w:r>
      <w:r>
        <w:rPr>
          <w:rFonts w:hint="eastAsia" w:ascii="宋体" w:hAnsi="宋体" w:eastAsia="宋体" w:cs="宋体"/>
          <w:bCs/>
          <w:sz w:val="32"/>
          <w:szCs w:val="24"/>
          <w:highlight w:val="none"/>
          <w:lang w:val="en-US" w:eastAsia="zh-CN"/>
        </w:rPr>
        <w:t xml:space="preserve">024</w:t>
      </w:r>
      <w:r>
        <w:rPr>
          <w:rFonts w:hint="eastAsia" w:ascii="宋体" w:hAnsi="宋体" w:eastAsia="宋体" w:cs="宋体"/>
          <w:bCs/>
          <w:sz w:val="32"/>
          <w:szCs w:val="24"/>
          <w:highlight w:val="none"/>
        </w:rPr>
        <w:t xml:space="preserve">年</w:t>
      </w:r>
      <w:r>
        <w:rPr>
          <w:rFonts w:hint="eastAsia" w:ascii="宋体" w:hAnsi="宋体" w:eastAsia="宋体" w:cs="宋体"/>
          <w:bCs/>
          <w:sz w:val="32"/>
          <w:szCs w:val="24"/>
          <w:highlight w:val="none"/>
          <w:lang w:val="en-US" w:eastAsia="zh-CN"/>
        </w:rPr>
        <w:t xml:space="preserve">04</w:t>
      </w:r>
      <w:r>
        <w:rPr>
          <w:rFonts w:hint="eastAsia" w:ascii="宋体" w:hAnsi="宋体" w:eastAsia="宋体" w:cs="宋体"/>
          <w:bCs/>
          <w:sz w:val="32"/>
          <w:szCs w:val="24"/>
          <w:highlight w:val="none"/>
        </w:rPr>
        <w:t xml:space="preserve">月</w:t>
      </w:r>
      <w:r>
        <w:rPr>
          <w:rFonts w:hint="eastAsia" w:ascii="宋体" w:hAnsi="宋体" w:eastAsia="宋体" w:cs="宋体"/>
          <w:bCs/>
          <w:sz w:val="32"/>
          <w:szCs w:val="24"/>
          <w:highlight w:val="none"/>
          <w:lang w:val="en-US" w:eastAsia="zh-CN"/>
        </w:rPr>
      </w:r>
      <w:r/>
    </w:p>
    <w:p>
      <w:pPr>
        <w:pStyle w:val="710"/>
        <w:jc w:val="center"/>
        <w:rPr>
          <w:rFonts w:hint="eastAsia" w:ascii="宋体" w:hAnsi="宋体" w:eastAsia="宋体" w:cs="宋体"/>
          <w:b/>
          <w:bCs/>
          <w:i w:val="0"/>
          <w:iCs w:val="0"/>
          <w:color w:val="000000"/>
          <w:sz w:val="32"/>
          <w:szCs w:val="32"/>
          <w:highlight w:val="none"/>
          <w:lang w:val="en-US" w:eastAsia="zh-CN"/>
        </w:rPr>
        <w:sectPr>
          <w:headerReference w:type="default" r:id="rId9"/>
          <w:footerReference w:type="even" r:id="rId10"/>
          <w:footnotePr/>
          <w:endnotePr/>
          <w:type w:val="oddPage"/>
          <w:pgSz w:w="11906" w:h="16838" w:orient="portrait"/>
          <w:pgMar w:top="1440" w:right="1448" w:bottom="1440" w:left="1638" w:header="851" w:footer="992" w:gutter="0"/>
          <w:pgNumType w:start="1"/>
          <w:cols w:num="1" w:sep="0" w:space="1701" w:equalWidth="1"/>
          <w:docGrid w:linePitch="360"/>
          <w:titlePg/>
        </w:sectPr>
      </w:pPr>
      <w:r>
        <w:rPr>
          <w:rFonts w:hint="eastAsia" w:ascii="宋体" w:hAnsi="宋体" w:eastAsia="宋体" w:cs="宋体"/>
          <w:bCs/>
          <w:sz w:val="24"/>
          <w:szCs w:val="24"/>
          <w:highlight w:val="none"/>
        </w:rPr>
        <w:t xml:space="preserve">本项目技术参数、评分标准等经我单位审核，完全符合我单位要求，同意按此文件发布信息。</w:t>
      </w:r>
      <w:r>
        <w:rPr>
          <w:rFonts w:hint="eastAsia" w:ascii="宋体" w:hAnsi="宋体" w:eastAsia="宋体" w:cs="宋体"/>
          <w:b/>
          <w:bCs/>
          <w:i w:val="0"/>
          <w:iCs w:val="0"/>
          <w:color w:val="000000"/>
          <w:sz w:val="32"/>
          <w:szCs w:val="32"/>
          <w:highlight w:val="none"/>
          <w:lang w:val="en-US" w:eastAsia="zh-CN"/>
        </w:rPr>
        <w:br w:type="page" w:clear="all"/>
      </w:r>
      <w:r/>
    </w:p>
    <w:p>
      <w:pPr>
        <w:pStyle w:val="711"/>
        <w:numPr>
          <w:ilvl w:val="0"/>
          <w:numId w:val="0"/>
        </w:numPr>
        <w:keepLines/>
        <w:spacing w:line="360" w:lineRule="auto"/>
        <w:tabs>
          <w:tab w:val="left" w:pos="360" w:leader="none"/>
        </w:tabs>
        <w:rPr>
          <w:rFonts w:hint="eastAsia" w:ascii="宋体" w:hAnsi="宋体" w:eastAsia="宋体" w:cs="宋体"/>
          <w:b/>
          <w:i w:val="0"/>
          <w:iCs w:val="0"/>
          <w:color w:val="000000"/>
          <w:sz w:val="28"/>
          <w:highlight w:val="none"/>
        </w:rPr>
      </w:pPr>
      <w:r/>
      <w:bookmarkStart w:id="0" w:name="_Toc58260780"/>
      <w:r>
        <w:rPr>
          <w:rFonts w:hint="eastAsia" w:ascii="宋体" w:hAnsi="宋体" w:eastAsia="宋体" w:cs="宋体"/>
          <w:i w:val="0"/>
          <w:iCs w:val="0"/>
          <w:color w:val="000000"/>
          <w:sz w:val="36"/>
          <w:szCs w:val="20"/>
          <w:highlight w:val="none"/>
        </w:rPr>
        <w:t xml:space="preserve">目   录</w:t>
      </w:r>
      <w:bookmarkEnd w:id="0"/>
      <w:r>
        <w:rPr>
          <w:rFonts w:hint="eastAsia" w:ascii="宋体" w:hAnsi="宋体" w:eastAsia="宋体" w:cs="宋体"/>
          <w:b/>
          <w:i w:val="0"/>
          <w:iCs w:val="0"/>
          <w:color w:val="000000"/>
          <w:sz w:val="28"/>
          <w:highlight w:val="none"/>
        </w:rPr>
      </w:r>
      <w:r/>
    </w:p>
    <w:p>
      <w:pPr>
        <w:pStyle w:val="741"/>
        <w:spacing w:before="0" w:line="360" w:lineRule="auto"/>
        <w:tabs>
          <w:tab w:val="right" w:pos="9344" w:leader="dot"/>
        </w:tabs>
        <w:rPr>
          <w:rFonts w:hint="eastAsia" w:ascii="宋体" w:hAnsi="宋体" w:eastAsia="宋体" w:cs="宋体"/>
          <w:b w:val="0"/>
          <w:bCs w:val="0"/>
          <w:i w:val="0"/>
          <w:iCs w:val="0"/>
          <w:caps w:val="0"/>
          <w:sz w:val="22"/>
          <w:szCs w:val="22"/>
          <w:highlight w:val="none"/>
        </w:rPr>
      </w:pPr>
      <w:r>
        <w:rPr>
          <w:rFonts w:hint="eastAsia" w:ascii="宋体" w:hAnsi="宋体" w:eastAsia="宋体" w:cs="宋体"/>
          <w:b w:val="0"/>
          <w:i w:val="0"/>
          <w:iCs w:val="0"/>
          <w:color w:val="000000"/>
          <w:sz w:val="28"/>
          <w:highlight w:val="none"/>
        </w:rPr>
        <w:fldChar w:fldCharType="begin"/>
      </w:r>
      <w:r>
        <w:rPr>
          <w:rFonts w:hint="eastAsia" w:ascii="宋体" w:hAnsi="宋体" w:eastAsia="宋体" w:cs="宋体"/>
          <w:b w:val="0"/>
          <w:i w:val="0"/>
          <w:iCs w:val="0"/>
          <w:color w:val="000000"/>
          <w:sz w:val="28"/>
          <w:highlight w:val="none"/>
        </w:rPr>
        <w:instrText xml:space="preserve"> TOC \o "1-1" \h \z \u </w:instrText>
      </w:r>
      <w:r>
        <w:rPr>
          <w:rFonts w:hint="eastAsia" w:ascii="宋体" w:hAnsi="宋体" w:eastAsia="宋体" w:cs="宋体"/>
          <w:b w:val="0"/>
          <w:i w:val="0"/>
          <w:iCs w:val="0"/>
          <w:color w:val="000000"/>
          <w:sz w:val="28"/>
          <w:highlight w:val="none"/>
        </w:rPr>
        <w:fldChar w:fldCharType="separate"/>
      </w:r>
      <w:r>
        <w:rPr>
          <w:rFonts w:hint="eastAsia" w:ascii="宋体" w:hAnsi="宋体" w:eastAsia="宋体" w:cs="宋体"/>
          <w:b w:val="0"/>
          <w:i w:val="0"/>
          <w:iCs w:val="0"/>
          <w:sz w:val="28"/>
          <w:highlight w:val="none"/>
        </w:rPr>
        <w:fldChar w:fldCharType="begin"/>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instrText xml:space="preserve">HYPERLINK \l "_Toc58260781"</w:instrText>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fldChar w:fldCharType="separate"/>
      </w:r>
      <w:r>
        <w:rPr>
          <w:rStyle w:val="764"/>
          <w:rFonts w:hint="eastAsia" w:ascii="宋体" w:hAnsi="宋体" w:eastAsia="宋体" w:cs="宋体"/>
          <w:b/>
          <w:i w:val="0"/>
          <w:iCs w:val="0"/>
          <w:sz w:val="28"/>
          <w:highlight w:val="none"/>
        </w:rPr>
        <w:t xml:space="preserve">第一部分  投标邀请</w:t>
      </w:r>
      <w:r>
        <w:rPr>
          <w:rFonts w:hint="eastAsia" w:ascii="宋体" w:hAnsi="宋体" w:eastAsia="宋体" w:cs="宋体"/>
          <w:b w:val="0"/>
          <w:i w:val="0"/>
          <w:iCs w:val="0"/>
          <w:sz w:val="28"/>
          <w:highlight w:val="none"/>
        </w:rPr>
        <w:tab/>
      </w:r>
      <w:r>
        <w:rPr>
          <w:rFonts w:hint="eastAsia" w:ascii="宋体" w:hAnsi="宋体" w:eastAsia="宋体" w:cs="宋体"/>
          <w:b w:val="0"/>
          <w:i w:val="0"/>
          <w:iCs w:val="0"/>
          <w:sz w:val="28"/>
          <w:highlight w:val="none"/>
        </w:rPr>
        <w:fldChar w:fldCharType="begin"/>
      </w:r>
      <w:r>
        <w:rPr>
          <w:rFonts w:hint="eastAsia" w:ascii="宋体" w:hAnsi="宋体" w:eastAsia="宋体" w:cs="宋体"/>
          <w:b w:val="0"/>
          <w:i w:val="0"/>
          <w:iCs w:val="0"/>
          <w:sz w:val="28"/>
          <w:highlight w:val="none"/>
        </w:rPr>
        <w:instrText xml:space="preserve"> PAGEREF _Toc58260781 \h </w:instrText>
      </w:r>
      <w:r>
        <w:rPr>
          <w:rFonts w:hint="eastAsia" w:ascii="宋体" w:hAnsi="宋体" w:eastAsia="宋体" w:cs="宋体"/>
          <w:b w:val="0"/>
          <w:i w:val="0"/>
          <w:iCs w:val="0"/>
          <w:sz w:val="28"/>
          <w:highlight w:val="none"/>
        </w:rPr>
        <w:fldChar w:fldCharType="separate"/>
      </w:r>
      <w:r>
        <w:rPr>
          <w:rFonts w:hint="eastAsia" w:ascii="宋体" w:hAnsi="宋体" w:eastAsia="宋体" w:cs="宋体"/>
          <w:b w:val="0"/>
          <w:i w:val="0"/>
          <w:iCs w:val="0"/>
          <w:sz w:val="28"/>
          <w:highlight w:val="none"/>
        </w:rPr>
        <w:t xml:space="preserve">1</w:t>
      </w:r>
      <w:r>
        <w:rPr>
          <w:rFonts w:hint="eastAsia" w:ascii="宋体" w:hAnsi="宋体" w:eastAsia="宋体" w:cs="宋体"/>
          <w:b w:val="0"/>
          <w:i w:val="0"/>
          <w:iCs w:val="0"/>
          <w:sz w:val="28"/>
          <w:highlight w:val="none"/>
        </w:rPr>
        <w:fldChar w:fldCharType="end"/>
      </w:r>
      <w:r>
        <w:rPr>
          <w:rFonts w:hint="eastAsia" w:ascii="宋体" w:hAnsi="宋体" w:eastAsia="宋体" w:cs="宋体"/>
          <w:b w:val="0"/>
          <w:i w:val="0"/>
          <w:iCs w:val="0"/>
          <w:sz w:val="28"/>
          <w:highlight w:val="none"/>
        </w:rPr>
        <w:fldChar w:fldCharType="end"/>
      </w:r>
      <w:r>
        <w:rPr>
          <w:rFonts w:hint="eastAsia" w:ascii="宋体" w:hAnsi="宋体" w:eastAsia="宋体" w:cs="宋体"/>
          <w:b w:val="0"/>
          <w:bCs w:val="0"/>
          <w:i w:val="0"/>
          <w:iCs w:val="0"/>
          <w:caps w:val="0"/>
          <w:sz w:val="22"/>
          <w:szCs w:val="22"/>
          <w:highlight w:val="none"/>
        </w:rPr>
      </w:r>
      <w:r/>
    </w:p>
    <w:p>
      <w:pPr>
        <w:pStyle w:val="741"/>
        <w:spacing w:before="0" w:line="360" w:lineRule="auto"/>
        <w:tabs>
          <w:tab w:val="right" w:pos="9344" w:leader="dot"/>
        </w:tabs>
        <w:rPr>
          <w:rFonts w:hint="eastAsia" w:ascii="宋体" w:hAnsi="宋体" w:eastAsia="宋体" w:cs="宋体"/>
          <w:b w:val="0"/>
          <w:bCs w:val="0"/>
          <w:i w:val="0"/>
          <w:iCs w:val="0"/>
          <w:caps w:val="0"/>
          <w:sz w:val="22"/>
          <w:szCs w:val="22"/>
          <w:highlight w:val="none"/>
        </w:rPr>
      </w:pPr>
      <w:r>
        <w:rPr>
          <w:rFonts w:hint="eastAsia" w:ascii="宋体" w:hAnsi="宋体" w:eastAsia="宋体" w:cs="宋体"/>
          <w:b w:val="0"/>
          <w:i w:val="0"/>
          <w:iCs w:val="0"/>
          <w:sz w:val="28"/>
          <w:highlight w:val="none"/>
        </w:rPr>
        <w:fldChar w:fldCharType="begin"/>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instrText xml:space="preserve">HYPERLINK \l "_Toc58260782"</w:instrText>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fldChar w:fldCharType="separate"/>
      </w:r>
      <w:r>
        <w:rPr>
          <w:rStyle w:val="764"/>
          <w:rFonts w:hint="eastAsia" w:ascii="宋体" w:hAnsi="宋体" w:eastAsia="宋体" w:cs="宋体"/>
          <w:b/>
          <w:i w:val="0"/>
          <w:iCs w:val="0"/>
          <w:sz w:val="28"/>
          <w:highlight w:val="none"/>
        </w:rPr>
        <w:t xml:space="preserve">第二部分  投标人须知</w:t>
      </w:r>
      <w:r>
        <w:rPr>
          <w:rFonts w:hint="eastAsia" w:ascii="宋体" w:hAnsi="宋体" w:eastAsia="宋体" w:cs="宋体"/>
          <w:b w:val="0"/>
          <w:i w:val="0"/>
          <w:iCs w:val="0"/>
          <w:sz w:val="28"/>
          <w:highlight w:val="none"/>
        </w:rPr>
        <w:tab/>
      </w:r>
      <w:r>
        <w:rPr>
          <w:rFonts w:hint="eastAsia" w:ascii="宋体" w:hAnsi="宋体" w:eastAsia="宋体" w:cs="宋体"/>
          <w:b w:val="0"/>
          <w:i w:val="0"/>
          <w:iCs w:val="0"/>
          <w:sz w:val="28"/>
          <w:highlight w:val="none"/>
        </w:rPr>
        <w:fldChar w:fldCharType="begin"/>
      </w:r>
      <w:r>
        <w:rPr>
          <w:rFonts w:hint="eastAsia" w:ascii="宋体" w:hAnsi="宋体" w:eastAsia="宋体" w:cs="宋体"/>
          <w:b w:val="0"/>
          <w:i w:val="0"/>
          <w:iCs w:val="0"/>
          <w:sz w:val="28"/>
          <w:highlight w:val="none"/>
        </w:rPr>
        <w:instrText xml:space="preserve"> PAGEREF _Toc58260782 \h </w:instrText>
      </w:r>
      <w:r>
        <w:rPr>
          <w:rFonts w:hint="eastAsia" w:ascii="宋体" w:hAnsi="宋体" w:eastAsia="宋体" w:cs="宋体"/>
          <w:b w:val="0"/>
          <w:i w:val="0"/>
          <w:iCs w:val="0"/>
          <w:sz w:val="28"/>
          <w:highlight w:val="none"/>
        </w:rPr>
        <w:fldChar w:fldCharType="separate"/>
      </w:r>
      <w:r>
        <w:rPr>
          <w:rFonts w:hint="eastAsia" w:ascii="宋体" w:hAnsi="宋体" w:eastAsia="宋体" w:cs="宋体"/>
          <w:b w:val="0"/>
          <w:i w:val="0"/>
          <w:iCs w:val="0"/>
          <w:sz w:val="28"/>
          <w:highlight w:val="none"/>
        </w:rPr>
        <w:t xml:space="preserve">5</w:t>
      </w:r>
      <w:r>
        <w:rPr>
          <w:rFonts w:hint="eastAsia" w:ascii="宋体" w:hAnsi="宋体" w:eastAsia="宋体" w:cs="宋体"/>
          <w:b w:val="0"/>
          <w:i w:val="0"/>
          <w:iCs w:val="0"/>
          <w:sz w:val="28"/>
          <w:highlight w:val="none"/>
        </w:rPr>
        <w:fldChar w:fldCharType="end"/>
      </w:r>
      <w:r>
        <w:rPr>
          <w:rFonts w:hint="eastAsia" w:ascii="宋体" w:hAnsi="宋体" w:eastAsia="宋体" w:cs="宋体"/>
          <w:b w:val="0"/>
          <w:i w:val="0"/>
          <w:iCs w:val="0"/>
          <w:sz w:val="28"/>
          <w:highlight w:val="none"/>
        </w:rPr>
        <w:fldChar w:fldCharType="end"/>
      </w:r>
      <w:r>
        <w:rPr>
          <w:rFonts w:hint="eastAsia" w:ascii="宋体" w:hAnsi="宋体" w:eastAsia="宋体" w:cs="宋体"/>
          <w:b w:val="0"/>
          <w:bCs w:val="0"/>
          <w:i w:val="0"/>
          <w:iCs w:val="0"/>
          <w:caps w:val="0"/>
          <w:sz w:val="22"/>
          <w:szCs w:val="22"/>
          <w:highlight w:val="none"/>
        </w:rPr>
      </w:r>
      <w:r/>
    </w:p>
    <w:p>
      <w:pPr>
        <w:pStyle w:val="741"/>
        <w:spacing w:before="0" w:line="360" w:lineRule="auto"/>
        <w:tabs>
          <w:tab w:val="right" w:pos="9344" w:leader="dot"/>
        </w:tabs>
        <w:rPr>
          <w:rFonts w:hint="eastAsia" w:ascii="宋体" w:hAnsi="宋体" w:eastAsia="宋体" w:cs="宋体"/>
          <w:b w:val="0"/>
          <w:bCs w:val="0"/>
          <w:i w:val="0"/>
          <w:iCs w:val="0"/>
          <w:caps w:val="0"/>
          <w:sz w:val="22"/>
          <w:szCs w:val="22"/>
          <w:highlight w:val="none"/>
        </w:rPr>
      </w:pPr>
      <w:r>
        <w:rPr>
          <w:rFonts w:hint="eastAsia" w:ascii="宋体" w:hAnsi="宋体" w:eastAsia="宋体" w:cs="宋体"/>
          <w:b w:val="0"/>
          <w:i w:val="0"/>
          <w:iCs w:val="0"/>
          <w:sz w:val="28"/>
          <w:highlight w:val="none"/>
        </w:rPr>
        <w:fldChar w:fldCharType="begin"/>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instrText xml:space="preserve">HYPERLINK \l "_Toc58260783"</w:instrText>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fldChar w:fldCharType="separate"/>
      </w:r>
      <w:r>
        <w:rPr>
          <w:rStyle w:val="764"/>
          <w:rFonts w:hint="eastAsia" w:ascii="宋体" w:hAnsi="宋体" w:eastAsia="宋体" w:cs="宋体"/>
          <w:b/>
          <w:i w:val="0"/>
          <w:iCs w:val="0"/>
          <w:sz w:val="28"/>
          <w:highlight w:val="none"/>
        </w:rPr>
        <w:t xml:space="preserve">第三部分  评标办法</w:t>
      </w:r>
      <w:r>
        <w:rPr>
          <w:rFonts w:hint="eastAsia" w:ascii="宋体" w:hAnsi="宋体" w:eastAsia="宋体" w:cs="宋体"/>
          <w:b w:val="0"/>
          <w:i w:val="0"/>
          <w:iCs w:val="0"/>
          <w:sz w:val="28"/>
          <w:highlight w:val="none"/>
        </w:rPr>
        <w:tab/>
      </w:r>
      <w:r>
        <w:rPr>
          <w:rFonts w:hint="eastAsia" w:ascii="宋体" w:hAnsi="宋体" w:eastAsia="宋体" w:cs="宋体"/>
          <w:b w:val="0"/>
          <w:i w:val="0"/>
          <w:iCs w:val="0"/>
          <w:sz w:val="28"/>
          <w:highlight w:val="none"/>
        </w:rPr>
        <w:fldChar w:fldCharType="begin"/>
      </w:r>
      <w:r>
        <w:rPr>
          <w:rFonts w:hint="eastAsia" w:ascii="宋体" w:hAnsi="宋体" w:eastAsia="宋体" w:cs="宋体"/>
          <w:b w:val="0"/>
          <w:i w:val="0"/>
          <w:iCs w:val="0"/>
          <w:sz w:val="28"/>
          <w:highlight w:val="none"/>
        </w:rPr>
        <w:instrText xml:space="preserve"> PAGEREF _Toc58260783 \h </w:instrText>
      </w:r>
      <w:r>
        <w:rPr>
          <w:rFonts w:hint="eastAsia" w:ascii="宋体" w:hAnsi="宋体" w:eastAsia="宋体" w:cs="宋体"/>
          <w:b w:val="0"/>
          <w:i w:val="0"/>
          <w:iCs w:val="0"/>
          <w:sz w:val="28"/>
          <w:highlight w:val="none"/>
        </w:rPr>
        <w:fldChar w:fldCharType="separate"/>
      </w:r>
      <w:r>
        <w:rPr>
          <w:rFonts w:hint="eastAsia" w:ascii="宋体" w:hAnsi="宋体" w:eastAsia="宋体" w:cs="宋体"/>
          <w:b w:val="0"/>
          <w:i w:val="0"/>
          <w:iCs w:val="0"/>
          <w:sz w:val="28"/>
          <w:highlight w:val="none"/>
        </w:rPr>
        <w:t xml:space="preserve">1</w:t>
      </w:r>
      <w:r>
        <w:rPr>
          <w:rFonts w:hint="eastAsia" w:ascii="宋体" w:hAnsi="宋体" w:eastAsia="宋体" w:cs="宋体"/>
          <w:b w:val="0"/>
          <w:i w:val="0"/>
          <w:iCs w:val="0"/>
          <w:sz w:val="28"/>
          <w:highlight w:val="none"/>
          <w:lang w:val="en-US" w:eastAsia="zh-CN"/>
        </w:rPr>
        <w:t xml:space="preserve">8</w:t>
      </w:r>
      <w:r>
        <w:rPr>
          <w:rFonts w:hint="eastAsia" w:ascii="宋体" w:hAnsi="宋体" w:eastAsia="宋体" w:cs="宋体"/>
          <w:b w:val="0"/>
          <w:i w:val="0"/>
          <w:iCs w:val="0"/>
          <w:sz w:val="28"/>
          <w:highlight w:val="none"/>
        </w:rPr>
        <w:fldChar w:fldCharType="end"/>
      </w:r>
      <w:r>
        <w:rPr>
          <w:rFonts w:hint="eastAsia" w:ascii="宋体" w:hAnsi="宋体" w:eastAsia="宋体" w:cs="宋体"/>
          <w:b w:val="0"/>
          <w:i w:val="0"/>
          <w:iCs w:val="0"/>
          <w:sz w:val="28"/>
          <w:highlight w:val="none"/>
        </w:rPr>
        <w:fldChar w:fldCharType="end"/>
      </w:r>
      <w:r>
        <w:rPr>
          <w:rFonts w:hint="eastAsia" w:ascii="宋体" w:hAnsi="宋体" w:eastAsia="宋体" w:cs="宋体"/>
          <w:b w:val="0"/>
          <w:bCs w:val="0"/>
          <w:i w:val="0"/>
          <w:iCs w:val="0"/>
          <w:caps w:val="0"/>
          <w:sz w:val="22"/>
          <w:szCs w:val="22"/>
          <w:highlight w:val="none"/>
        </w:rPr>
      </w:r>
      <w:r/>
    </w:p>
    <w:p>
      <w:pPr>
        <w:pStyle w:val="741"/>
        <w:spacing w:before="0" w:line="360" w:lineRule="auto"/>
        <w:tabs>
          <w:tab w:val="right" w:pos="9344" w:leader="dot"/>
        </w:tabs>
        <w:rPr>
          <w:rFonts w:hint="eastAsia" w:ascii="宋体" w:hAnsi="宋体" w:eastAsia="宋体" w:cs="宋体"/>
          <w:b w:val="0"/>
          <w:bCs w:val="0"/>
          <w:i w:val="0"/>
          <w:iCs w:val="0"/>
          <w:caps w:val="0"/>
          <w:sz w:val="22"/>
          <w:szCs w:val="22"/>
          <w:highlight w:val="none"/>
        </w:rPr>
      </w:pPr>
      <w:r>
        <w:rPr>
          <w:rFonts w:hint="eastAsia" w:ascii="宋体" w:hAnsi="宋体" w:eastAsia="宋体" w:cs="宋体"/>
          <w:b w:val="0"/>
          <w:i w:val="0"/>
          <w:iCs w:val="0"/>
          <w:sz w:val="28"/>
          <w:highlight w:val="none"/>
        </w:rPr>
        <w:fldChar w:fldCharType="begin"/>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instrText xml:space="preserve">HYPERLINK \l "_Toc58260784"</w:instrText>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fldChar w:fldCharType="separate"/>
      </w:r>
      <w:r>
        <w:rPr>
          <w:rStyle w:val="764"/>
          <w:rFonts w:hint="eastAsia" w:ascii="宋体" w:hAnsi="宋体" w:eastAsia="宋体" w:cs="宋体"/>
          <w:b/>
          <w:i w:val="0"/>
          <w:iCs w:val="0"/>
          <w:sz w:val="28"/>
          <w:highlight w:val="none"/>
        </w:rPr>
        <w:t xml:space="preserve">第四部分  项目需求</w:t>
      </w:r>
      <w:r>
        <w:rPr>
          <w:rFonts w:hint="eastAsia" w:ascii="宋体" w:hAnsi="宋体" w:eastAsia="宋体" w:cs="宋体"/>
          <w:b w:val="0"/>
          <w:i w:val="0"/>
          <w:iCs w:val="0"/>
          <w:sz w:val="28"/>
          <w:highlight w:val="none"/>
        </w:rPr>
        <w:tab/>
      </w:r>
      <w:r>
        <w:rPr>
          <w:rFonts w:hint="eastAsia" w:ascii="宋体" w:hAnsi="宋体" w:eastAsia="宋体" w:cs="宋体"/>
          <w:b w:val="0"/>
          <w:i w:val="0"/>
          <w:iCs w:val="0"/>
          <w:sz w:val="28"/>
          <w:highlight w:val="none"/>
        </w:rPr>
        <w:fldChar w:fldCharType="begin"/>
      </w:r>
      <w:r>
        <w:rPr>
          <w:rFonts w:hint="eastAsia" w:ascii="宋体" w:hAnsi="宋体" w:eastAsia="宋体" w:cs="宋体"/>
          <w:b w:val="0"/>
          <w:i w:val="0"/>
          <w:iCs w:val="0"/>
          <w:sz w:val="28"/>
          <w:highlight w:val="none"/>
        </w:rPr>
        <w:instrText xml:space="preserve"> PAGEREF _Toc58260784 \h </w:instrText>
      </w:r>
      <w:r>
        <w:rPr>
          <w:rFonts w:hint="eastAsia" w:ascii="宋体" w:hAnsi="宋体" w:eastAsia="宋体" w:cs="宋体"/>
          <w:b w:val="0"/>
          <w:i w:val="0"/>
          <w:iCs w:val="0"/>
          <w:sz w:val="28"/>
          <w:highlight w:val="none"/>
        </w:rPr>
        <w:fldChar w:fldCharType="separate"/>
      </w:r>
      <w:r>
        <w:rPr>
          <w:rFonts w:hint="eastAsia" w:ascii="宋体" w:hAnsi="宋体" w:eastAsia="宋体" w:cs="宋体"/>
          <w:b w:val="0"/>
          <w:i w:val="0"/>
          <w:iCs w:val="0"/>
          <w:sz w:val="28"/>
          <w:highlight w:val="none"/>
        </w:rPr>
        <w:t xml:space="preserve">21</w:t>
      </w:r>
      <w:r>
        <w:rPr>
          <w:rFonts w:hint="eastAsia" w:ascii="宋体" w:hAnsi="宋体" w:eastAsia="宋体" w:cs="宋体"/>
          <w:b w:val="0"/>
          <w:i w:val="0"/>
          <w:iCs w:val="0"/>
          <w:sz w:val="28"/>
          <w:highlight w:val="none"/>
        </w:rPr>
        <w:fldChar w:fldCharType="end"/>
      </w:r>
      <w:r>
        <w:rPr>
          <w:rFonts w:hint="eastAsia" w:ascii="宋体" w:hAnsi="宋体" w:eastAsia="宋体" w:cs="宋体"/>
          <w:b w:val="0"/>
          <w:i w:val="0"/>
          <w:iCs w:val="0"/>
          <w:sz w:val="28"/>
          <w:highlight w:val="none"/>
        </w:rPr>
        <w:fldChar w:fldCharType="end"/>
      </w:r>
      <w:r>
        <w:rPr>
          <w:rFonts w:hint="eastAsia" w:ascii="宋体" w:hAnsi="宋体" w:eastAsia="宋体" w:cs="宋体"/>
          <w:b w:val="0"/>
          <w:bCs w:val="0"/>
          <w:i w:val="0"/>
          <w:iCs w:val="0"/>
          <w:caps w:val="0"/>
          <w:sz w:val="22"/>
          <w:szCs w:val="22"/>
          <w:highlight w:val="none"/>
        </w:rPr>
      </w:r>
      <w:r/>
    </w:p>
    <w:p>
      <w:pPr>
        <w:pStyle w:val="741"/>
        <w:spacing w:before="0" w:line="360" w:lineRule="auto"/>
        <w:tabs>
          <w:tab w:val="right" w:pos="9344" w:leader="dot"/>
        </w:tabs>
        <w:rPr>
          <w:rFonts w:hint="eastAsia" w:ascii="宋体" w:hAnsi="宋体" w:eastAsia="宋体" w:cs="宋体"/>
          <w:b w:val="0"/>
          <w:bCs w:val="0"/>
          <w:i w:val="0"/>
          <w:iCs w:val="0"/>
          <w:caps w:val="0"/>
          <w:sz w:val="22"/>
          <w:szCs w:val="22"/>
          <w:highlight w:val="none"/>
        </w:rPr>
      </w:pPr>
      <w:r>
        <w:rPr>
          <w:rFonts w:hint="eastAsia" w:ascii="宋体" w:hAnsi="宋体" w:eastAsia="宋体" w:cs="宋体"/>
          <w:b w:val="0"/>
          <w:i w:val="0"/>
          <w:iCs w:val="0"/>
          <w:sz w:val="28"/>
          <w:highlight w:val="none"/>
        </w:rPr>
        <w:fldChar w:fldCharType="begin"/>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instrText xml:space="preserve">HYPERLINK \l "_Toc58260785"</w:instrText>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fldChar w:fldCharType="separate"/>
      </w:r>
      <w:r>
        <w:rPr>
          <w:rStyle w:val="764"/>
          <w:rFonts w:hint="eastAsia" w:ascii="宋体" w:hAnsi="宋体" w:eastAsia="宋体" w:cs="宋体"/>
          <w:b/>
          <w:i w:val="0"/>
          <w:iCs w:val="0"/>
          <w:sz w:val="28"/>
          <w:highlight w:val="none"/>
        </w:rPr>
        <w:t xml:space="preserve">第五部分  合同</w:t>
      </w:r>
      <w:r>
        <w:rPr>
          <w:rFonts w:hint="eastAsia" w:ascii="宋体" w:hAnsi="宋体" w:eastAsia="宋体" w:cs="宋体"/>
          <w:b w:val="0"/>
          <w:i w:val="0"/>
          <w:iCs w:val="0"/>
          <w:sz w:val="28"/>
          <w:highlight w:val="none"/>
        </w:rPr>
        <w:tab/>
      </w:r>
      <w:r>
        <w:rPr>
          <w:rFonts w:hint="eastAsia" w:ascii="宋体" w:hAnsi="宋体" w:eastAsia="宋体" w:cs="宋体"/>
          <w:b w:val="0"/>
          <w:i w:val="0"/>
          <w:iCs w:val="0"/>
          <w:sz w:val="28"/>
          <w:highlight w:val="none"/>
        </w:rPr>
        <w:fldChar w:fldCharType="begin"/>
      </w:r>
      <w:r>
        <w:rPr>
          <w:rFonts w:hint="eastAsia" w:ascii="宋体" w:hAnsi="宋体" w:eastAsia="宋体" w:cs="宋体"/>
          <w:b w:val="0"/>
          <w:i w:val="0"/>
          <w:iCs w:val="0"/>
          <w:sz w:val="28"/>
          <w:highlight w:val="none"/>
        </w:rPr>
        <w:instrText xml:space="preserve"> PAGEREF _Toc58260785 \h </w:instrText>
      </w:r>
      <w:r>
        <w:rPr>
          <w:rFonts w:hint="eastAsia" w:ascii="宋体" w:hAnsi="宋体" w:eastAsia="宋体" w:cs="宋体"/>
          <w:b w:val="0"/>
          <w:i w:val="0"/>
          <w:iCs w:val="0"/>
          <w:sz w:val="28"/>
          <w:highlight w:val="none"/>
        </w:rPr>
        <w:fldChar w:fldCharType="separate"/>
      </w:r>
      <w:r>
        <w:rPr>
          <w:rFonts w:hint="eastAsia" w:ascii="宋体" w:hAnsi="宋体" w:eastAsia="宋体" w:cs="宋体"/>
          <w:b w:val="0"/>
          <w:i w:val="0"/>
          <w:iCs w:val="0"/>
          <w:sz w:val="28"/>
          <w:highlight w:val="none"/>
        </w:rPr>
        <w:t xml:space="preserve">23</w:t>
      </w:r>
      <w:r>
        <w:rPr>
          <w:rFonts w:hint="eastAsia" w:ascii="宋体" w:hAnsi="宋体" w:eastAsia="宋体" w:cs="宋体"/>
          <w:b w:val="0"/>
          <w:i w:val="0"/>
          <w:iCs w:val="0"/>
          <w:sz w:val="28"/>
          <w:highlight w:val="none"/>
        </w:rPr>
        <w:fldChar w:fldCharType="end"/>
      </w:r>
      <w:r>
        <w:rPr>
          <w:rFonts w:hint="eastAsia" w:ascii="宋体" w:hAnsi="宋体" w:eastAsia="宋体" w:cs="宋体"/>
          <w:b w:val="0"/>
          <w:i w:val="0"/>
          <w:iCs w:val="0"/>
          <w:sz w:val="28"/>
          <w:highlight w:val="none"/>
        </w:rPr>
        <w:fldChar w:fldCharType="end"/>
      </w:r>
      <w:r>
        <w:rPr>
          <w:rFonts w:hint="eastAsia" w:ascii="宋体" w:hAnsi="宋体" w:eastAsia="宋体" w:cs="宋体"/>
          <w:b w:val="0"/>
          <w:bCs w:val="0"/>
          <w:i w:val="0"/>
          <w:iCs w:val="0"/>
          <w:caps w:val="0"/>
          <w:sz w:val="22"/>
          <w:szCs w:val="22"/>
          <w:highlight w:val="none"/>
        </w:rPr>
      </w:r>
      <w:r/>
    </w:p>
    <w:p>
      <w:pPr>
        <w:pStyle w:val="741"/>
        <w:spacing w:before="0" w:line="360" w:lineRule="auto"/>
        <w:tabs>
          <w:tab w:val="right" w:pos="9344" w:leader="dot"/>
        </w:tabs>
        <w:rPr>
          <w:rFonts w:hint="eastAsia" w:ascii="宋体" w:hAnsi="宋体" w:eastAsia="宋体" w:cs="宋体"/>
          <w:b w:val="0"/>
          <w:bCs w:val="0"/>
          <w:i w:val="0"/>
          <w:iCs w:val="0"/>
          <w:caps w:val="0"/>
          <w:sz w:val="22"/>
          <w:szCs w:val="22"/>
          <w:highlight w:val="none"/>
        </w:rPr>
      </w:pPr>
      <w:r>
        <w:rPr>
          <w:rFonts w:hint="eastAsia" w:ascii="宋体" w:hAnsi="宋体" w:eastAsia="宋体" w:cs="宋体"/>
          <w:b w:val="0"/>
          <w:i w:val="0"/>
          <w:iCs w:val="0"/>
          <w:sz w:val="28"/>
          <w:highlight w:val="none"/>
        </w:rPr>
        <w:fldChar w:fldCharType="begin"/>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instrText xml:space="preserve">HYPERLINK \l "_Toc58260786"</w:instrText>
      </w:r>
      <w:r>
        <w:rPr>
          <w:rStyle w:val="764"/>
          <w:rFonts w:hint="eastAsia" w:ascii="宋体" w:hAnsi="宋体" w:eastAsia="宋体" w:cs="宋体"/>
          <w:b/>
          <w:i w:val="0"/>
          <w:iCs w:val="0"/>
          <w:sz w:val="28"/>
          <w:highlight w:val="none"/>
        </w:rPr>
        <w:instrText xml:space="preserve"> </w:instrText>
      </w:r>
      <w:r>
        <w:rPr>
          <w:rFonts w:hint="eastAsia" w:ascii="宋体" w:hAnsi="宋体" w:eastAsia="宋体" w:cs="宋体"/>
          <w:b w:val="0"/>
          <w:i w:val="0"/>
          <w:iCs w:val="0"/>
          <w:sz w:val="28"/>
          <w:highlight w:val="none"/>
        </w:rPr>
        <w:fldChar w:fldCharType="separate"/>
      </w:r>
      <w:r>
        <w:rPr>
          <w:rStyle w:val="764"/>
          <w:rFonts w:hint="eastAsia" w:ascii="宋体" w:hAnsi="宋体" w:eastAsia="宋体" w:cs="宋体"/>
          <w:b/>
          <w:i w:val="0"/>
          <w:iCs w:val="0"/>
          <w:sz w:val="28"/>
          <w:highlight w:val="none"/>
        </w:rPr>
        <w:t xml:space="preserve">第六部分  投标文件格式</w:t>
      </w:r>
      <w:r>
        <w:rPr>
          <w:rFonts w:hint="eastAsia" w:ascii="宋体" w:hAnsi="宋体" w:eastAsia="宋体" w:cs="宋体"/>
          <w:b w:val="0"/>
          <w:i w:val="0"/>
          <w:iCs w:val="0"/>
          <w:sz w:val="28"/>
          <w:highlight w:val="none"/>
        </w:rPr>
        <w:tab/>
      </w:r>
      <w:r>
        <w:rPr>
          <w:rFonts w:hint="eastAsia" w:ascii="宋体" w:hAnsi="宋体" w:eastAsia="宋体" w:cs="宋体"/>
          <w:b w:val="0"/>
          <w:i w:val="0"/>
          <w:iCs w:val="0"/>
          <w:sz w:val="28"/>
          <w:highlight w:val="none"/>
        </w:rPr>
        <w:fldChar w:fldCharType="begin"/>
      </w:r>
      <w:r>
        <w:rPr>
          <w:rFonts w:hint="eastAsia" w:ascii="宋体" w:hAnsi="宋体" w:eastAsia="宋体" w:cs="宋体"/>
          <w:b w:val="0"/>
          <w:i w:val="0"/>
          <w:iCs w:val="0"/>
          <w:sz w:val="28"/>
          <w:highlight w:val="none"/>
        </w:rPr>
        <w:instrText xml:space="preserve"> PAGEREF _Toc58260786 \h </w:instrText>
      </w:r>
      <w:r>
        <w:rPr>
          <w:rFonts w:hint="eastAsia" w:ascii="宋体" w:hAnsi="宋体" w:eastAsia="宋体" w:cs="宋体"/>
          <w:b w:val="0"/>
          <w:i w:val="0"/>
          <w:iCs w:val="0"/>
          <w:sz w:val="28"/>
          <w:highlight w:val="none"/>
        </w:rPr>
        <w:fldChar w:fldCharType="separate"/>
      </w:r>
      <w:r>
        <w:rPr>
          <w:rFonts w:hint="eastAsia" w:ascii="宋体" w:hAnsi="宋体" w:eastAsia="宋体" w:cs="宋体"/>
          <w:b w:val="0"/>
          <w:i w:val="0"/>
          <w:iCs w:val="0"/>
          <w:sz w:val="28"/>
          <w:highlight w:val="none"/>
        </w:rPr>
        <w:t xml:space="preserve">29</w:t>
      </w:r>
      <w:r>
        <w:rPr>
          <w:rFonts w:hint="eastAsia" w:ascii="宋体" w:hAnsi="宋体" w:eastAsia="宋体" w:cs="宋体"/>
          <w:b w:val="0"/>
          <w:i w:val="0"/>
          <w:iCs w:val="0"/>
          <w:sz w:val="28"/>
          <w:highlight w:val="none"/>
        </w:rPr>
        <w:fldChar w:fldCharType="end"/>
      </w:r>
      <w:r>
        <w:rPr>
          <w:rFonts w:hint="eastAsia" w:ascii="宋体" w:hAnsi="宋体" w:eastAsia="宋体" w:cs="宋体"/>
          <w:b w:val="0"/>
          <w:i w:val="0"/>
          <w:iCs w:val="0"/>
          <w:sz w:val="28"/>
          <w:highlight w:val="none"/>
        </w:rPr>
        <w:fldChar w:fldCharType="end"/>
      </w:r>
      <w:r>
        <w:rPr>
          <w:rFonts w:hint="eastAsia" w:ascii="宋体" w:hAnsi="宋体" w:eastAsia="宋体" w:cs="宋体"/>
          <w:b w:val="0"/>
          <w:bCs w:val="0"/>
          <w:i w:val="0"/>
          <w:iCs w:val="0"/>
          <w:caps w:val="0"/>
          <w:sz w:val="22"/>
          <w:szCs w:val="22"/>
          <w:highlight w:val="none"/>
        </w:rPr>
      </w:r>
      <w:r/>
    </w:p>
    <w:p>
      <w:pPr>
        <w:pStyle w:val="71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fldChar w:fldCharType="end"/>
      </w:r>
      <w:r>
        <w:rPr>
          <w:rFonts w:hint="eastAsia" w:ascii="宋体" w:hAnsi="宋体" w:eastAsia="宋体" w:cs="宋体"/>
          <w:i w:val="0"/>
          <w:iCs w:val="0"/>
          <w:color w:val="000000"/>
          <w:sz w:val="28"/>
          <w:highlight w:val="none"/>
        </w:rPr>
      </w:r>
      <w:r/>
    </w:p>
    <w:p>
      <w:pPr>
        <w:pStyle w:val="711"/>
        <w:numPr>
          <w:ilvl w:val="0"/>
          <w:numId w:val="0"/>
        </w:numPr>
        <w:keepLines/>
        <w:spacing w:line="360" w:lineRule="auto"/>
        <w:tabs>
          <w:tab w:val="left" w:pos="360" w:leader="none"/>
        </w:tabs>
        <w:rPr>
          <w:rFonts w:hint="eastAsia" w:ascii="宋体" w:hAnsi="宋体" w:eastAsia="宋体" w:cs="宋体"/>
          <w:i w:val="0"/>
          <w:iCs w:val="0"/>
          <w:color w:val="000000"/>
          <w:sz w:val="36"/>
          <w:szCs w:val="20"/>
          <w:highlight w:val="none"/>
        </w:rPr>
        <w:sectPr>
          <w:footnotePr/>
          <w:endnotePr/>
          <w:type w:val="nextPage"/>
          <w:pgSz w:w="11906" w:h="16838" w:orient="portrait"/>
          <w:pgMar w:top="1440" w:right="1134" w:bottom="1440" w:left="1418" w:header="851" w:footer="992" w:gutter="0"/>
          <w:pgNumType w:start="1"/>
          <w:cols w:num="1" w:sep="0" w:space="1701" w:equalWidth="1"/>
          <w:docGrid w:linePitch="360"/>
          <w:titlePg/>
        </w:sectPr>
      </w:pPr>
      <w:r/>
      <w:bookmarkStart w:id="1" w:name="_Toc58260781"/>
      <w:r>
        <w:rPr>
          <w:rFonts w:hint="eastAsia" w:ascii="宋体" w:hAnsi="宋体" w:eastAsia="宋体" w:cs="宋体"/>
          <w:i w:val="0"/>
          <w:iCs w:val="0"/>
          <w:color w:val="000000"/>
          <w:sz w:val="36"/>
          <w:szCs w:val="20"/>
          <w:highlight w:val="none"/>
        </w:rPr>
      </w:r>
      <w:r/>
    </w:p>
    <w:p>
      <w:pPr>
        <w:pStyle w:val="711"/>
        <w:numPr>
          <w:ilvl w:val="0"/>
          <w:numId w:val="0"/>
        </w:numPr>
        <w:keepLines/>
        <w:spacing w:line="360" w:lineRule="auto"/>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36"/>
          <w:szCs w:val="20"/>
          <w:highlight w:val="none"/>
        </w:rPr>
        <w:t xml:space="preserve">第一部分  投标邀请</w:t>
      </w:r>
      <w:bookmarkEnd w:id="1"/>
      <w:r>
        <w:rPr>
          <w:rFonts w:hint="eastAsia" w:ascii="宋体" w:hAnsi="宋体" w:eastAsia="宋体" w:cs="宋体"/>
          <w:i w:val="0"/>
          <w:iCs w:val="0"/>
          <w:color w:val="000000"/>
          <w:highlight w:val="none"/>
        </w:rPr>
      </w:r>
      <w:r/>
    </w:p>
    <w:p>
      <w:pPr>
        <w:pStyle w:val="710"/>
        <w:ind w:firstLine="480"/>
        <w:spacing w:line="560" w:lineRule="exact"/>
        <w:shd w:val="clear" w:color="auto" w:fill="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受</w:t>
      </w:r>
      <w:r>
        <w:rPr>
          <w:rFonts w:hint="eastAsia" w:ascii="宋体" w:hAnsi="宋体" w:eastAsia="宋体" w:cs="宋体"/>
          <w:color w:val="000000"/>
          <w:sz w:val="24"/>
          <w:szCs w:val="28"/>
          <w:highlight w:val="none"/>
          <w:u w:val="single"/>
          <w:lang w:eastAsia="zh-CN"/>
        </w:rPr>
        <w:t xml:space="preserve">连云港市文化广电和旅游局</w:t>
      </w:r>
      <w:r>
        <w:rPr>
          <w:rFonts w:hint="eastAsia" w:ascii="宋体" w:hAnsi="宋体" w:eastAsia="宋体" w:cs="宋体"/>
          <w:color w:val="000000"/>
          <w:sz w:val="24"/>
          <w:szCs w:val="28"/>
          <w:highlight w:val="none"/>
        </w:rPr>
        <w:t xml:space="preserve">的委托，</w:t>
      </w:r>
      <w:r>
        <w:rPr>
          <w:rFonts w:hint="eastAsia" w:ascii="宋体" w:hAnsi="宋体" w:eastAsia="宋体" w:cs="宋体"/>
          <w:color w:val="000000"/>
          <w:sz w:val="24"/>
          <w:szCs w:val="28"/>
          <w:highlight w:val="none"/>
          <w:u w:val="single"/>
        </w:rPr>
        <w:t xml:space="preserve">江苏势起工程项目管理有限公司</w:t>
      </w:r>
      <w:r>
        <w:rPr>
          <w:rFonts w:hint="eastAsia" w:ascii="宋体" w:hAnsi="宋体" w:eastAsia="宋体" w:cs="宋体"/>
          <w:color w:val="000000"/>
          <w:sz w:val="24"/>
          <w:szCs w:val="28"/>
          <w:highlight w:val="none"/>
        </w:rPr>
        <w:t xml:space="preserve">就</w:t>
      </w:r>
      <w:r>
        <w:rPr>
          <w:rFonts w:hint="eastAsia" w:ascii="宋体" w:hAnsi="宋体" w:eastAsia="宋体" w:cs="宋体"/>
          <w:color w:val="000000"/>
          <w:sz w:val="24"/>
          <w:szCs w:val="28"/>
          <w:highlight w:val="none"/>
          <w:u w:val="single"/>
          <w:lang w:val="en-US" w:eastAsia="zh-CN"/>
        </w:rPr>
        <w:t xml:space="preserve"> 郑州二七商城大厦媒体宣传（专门面向中小企业） </w:t>
      </w:r>
      <w:r>
        <w:rPr>
          <w:rFonts w:hint="eastAsia" w:ascii="宋体" w:hAnsi="宋体" w:eastAsia="宋体" w:cs="宋体"/>
          <w:color w:val="000000"/>
          <w:sz w:val="24"/>
          <w:szCs w:val="28"/>
          <w:highlight w:val="none"/>
        </w:rPr>
        <w:t xml:space="preserve">进行公开招标采购，欢迎符合条件的投标人投标。</w:t>
      </w:r>
      <w:r>
        <w:rPr>
          <w:rFonts w:hint="eastAsia" w:ascii="宋体" w:hAnsi="宋体" w:eastAsia="宋体" w:cs="宋体"/>
          <w:color w:val="000000"/>
          <w:sz w:val="24"/>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1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sz w:val="24"/>
                <w:highlight w:val="none"/>
              </w:rPr>
              <w:t xml:space="preserve">项目概况</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color w:val="000000"/>
                <w:sz w:val="24"/>
                <w:szCs w:val="28"/>
                <w:highlight w:val="none"/>
                <w:u w:val="single"/>
                <w:lang w:val="en-US" w:eastAsia="zh-CN"/>
              </w:rPr>
              <w:t xml:space="preserve">郑州二七商城大厦媒体宣传（专门面向中小企业）</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招标项目的潜在投标人应在</w:t>
            </w:r>
            <w:r>
              <w:rPr>
                <w:rFonts w:hint="eastAsia" w:ascii="宋体" w:hAnsi="宋体" w:cs="Times New Roman"/>
                <w:sz w:val="24"/>
                <w:szCs w:val="28"/>
                <w:highlight w:val="none"/>
                <w:u w:val="single"/>
              </w:rPr>
              <w:t xml:space="preserve">“江苏政府采购网”自行免费下载</w:t>
            </w:r>
            <w:r>
              <w:rPr>
                <w:rFonts w:hint="eastAsia" w:ascii="宋体" w:hAnsi="宋体" w:eastAsia="宋体" w:cs="宋体"/>
                <w:i w:val="0"/>
                <w:iCs w:val="0"/>
                <w:color w:val="000000"/>
                <w:sz w:val="24"/>
                <w:highlight w:val="none"/>
              </w:rPr>
              <w:t xml:space="preserve">招标文件，并于</w:t>
            </w:r>
            <w:r>
              <w:rPr>
                <w:rFonts w:hint="eastAsia" w:ascii="宋体" w:hAnsi="宋体" w:eastAsia="宋体" w:cs="宋体"/>
                <w:bCs/>
                <w:i w:val="0"/>
                <w:iCs w:val="0"/>
                <w:color w:val="000000"/>
                <w:sz w:val="24"/>
                <w:highlight w:val="none"/>
                <w:u w:val="single"/>
              </w:rPr>
              <w:t xml:space="preserve">202</w:t>
            </w:r>
            <w:r>
              <w:rPr>
                <w:rFonts w:hint="eastAsia" w:ascii="宋体" w:hAnsi="宋体" w:eastAsia="宋体" w:cs="宋体"/>
                <w:bCs/>
                <w:i w:val="0"/>
                <w:iCs w:val="0"/>
                <w:color w:val="000000"/>
                <w:sz w:val="24"/>
                <w:highlight w:val="none"/>
                <w:u w:val="single"/>
                <w:lang w:val="en-US" w:eastAsia="zh-CN"/>
              </w:rPr>
              <w:t xml:space="preserve">4</w:t>
            </w:r>
            <w:r>
              <w:rPr>
                <w:rFonts w:hint="eastAsia" w:ascii="宋体" w:hAnsi="宋体" w:eastAsia="宋体" w:cs="宋体"/>
                <w:bCs/>
                <w:i w:val="0"/>
                <w:iCs w:val="0"/>
                <w:color w:val="000000"/>
                <w:sz w:val="24"/>
                <w:highlight w:val="none"/>
                <w:u w:val="single"/>
              </w:rPr>
              <w:t xml:space="preserve">年</w:t>
            </w:r>
            <w:r>
              <w:rPr>
                <w:rFonts w:hint="eastAsia" w:ascii="宋体" w:hAnsi="宋体" w:eastAsia="宋体" w:cs="宋体"/>
                <w:bCs/>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u w:val="single"/>
                <w:lang w:val="en-US" w:eastAsia="zh-CN"/>
              </w:rPr>
              <w:t xml:space="preserve">5 </w:t>
            </w:r>
            <w:r>
              <w:rPr>
                <w:rFonts w:hint="eastAsia" w:ascii="宋体" w:hAnsi="宋体" w:eastAsia="宋体" w:cs="宋体"/>
                <w:bCs/>
                <w:i w:val="0"/>
                <w:iCs w:val="0"/>
                <w:color w:val="000000"/>
                <w:sz w:val="24"/>
                <w:highlight w:val="none"/>
                <w:u w:val="single"/>
              </w:rPr>
              <w:t xml:space="preserve">月</w:t>
            </w:r>
            <w:r>
              <w:rPr>
                <w:rFonts w:hint="eastAsia" w:ascii="宋体" w:hAnsi="宋体" w:eastAsia="宋体" w:cs="宋体"/>
                <w:bCs/>
                <w:i w:val="0"/>
                <w:iCs w:val="0"/>
                <w:color w:val="000000"/>
                <w:sz w:val="24"/>
                <w:highlight w:val="none"/>
                <w:u w:val="single"/>
                <w:lang w:val="en-US" w:eastAsia="zh-CN"/>
              </w:rPr>
              <w:t xml:space="preserve"> 21 </w:t>
            </w:r>
            <w:r>
              <w:rPr>
                <w:rFonts w:hint="eastAsia" w:ascii="宋体" w:hAnsi="宋体" w:eastAsia="宋体" w:cs="宋体"/>
                <w:bCs/>
                <w:i w:val="0"/>
                <w:iCs w:val="0"/>
                <w:color w:val="000000"/>
                <w:sz w:val="24"/>
                <w:highlight w:val="none"/>
                <w:u w:val="single"/>
              </w:rPr>
              <w:t xml:space="preserve">日</w:t>
            </w:r>
            <w:r>
              <w:rPr>
                <w:rFonts w:hint="eastAsia" w:ascii="宋体" w:hAnsi="宋体" w:eastAsia="宋体" w:cs="宋体"/>
                <w:bCs/>
                <w:i w:val="0"/>
                <w:iCs w:val="0"/>
                <w:color w:val="000000"/>
                <w:sz w:val="24"/>
                <w:highlight w:val="none"/>
                <w:u w:val="single"/>
                <w:lang w:val="en-US" w:eastAsia="zh-CN"/>
              </w:rPr>
              <w:t xml:space="preserve">15</w:t>
            </w:r>
            <w:r>
              <w:rPr>
                <w:rFonts w:hint="eastAsia" w:ascii="宋体" w:hAnsi="宋体" w:eastAsia="宋体" w:cs="宋体"/>
                <w:bCs/>
                <w:i w:val="0"/>
                <w:iCs w:val="0"/>
                <w:color w:val="000000"/>
                <w:sz w:val="24"/>
                <w:highlight w:val="none"/>
                <w:u w:val="single"/>
              </w:rPr>
              <w:t xml:space="preserve">点</w:t>
            </w:r>
            <w:r>
              <w:rPr>
                <w:rFonts w:hint="eastAsia" w:ascii="宋体" w:hAnsi="宋体" w:eastAsia="宋体" w:cs="宋体"/>
                <w:bCs/>
                <w:i w:val="0"/>
                <w:iCs w:val="0"/>
                <w:color w:val="000000"/>
                <w:sz w:val="24"/>
                <w:highlight w:val="none"/>
                <w:u w:val="single"/>
                <w:lang w:val="en-US" w:eastAsia="zh-CN"/>
              </w:rPr>
              <w:t xml:space="preserve">00</w:t>
            </w:r>
            <w:r>
              <w:rPr>
                <w:rFonts w:hint="eastAsia" w:ascii="宋体" w:hAnsi="宋体" w:eastAsia="宋体" w:cs="宋体"/>
                <w:bCs/>
                <w:i w:val="0"/>
                <w:iCs w:val="0"/>
                <w:color w:val="000000"/>
                <w:sz w:val="24"/>
                <w:highlight w:val="none"/>
                <w:u w:val="single"/>
              </w:rPr>
              <w:t xml:space="preserve">分00秒</w:t>
            </w:r>
            <w:r>
              <w:rPr>
                <w:rFonts w:hint="eastAsia" w:ascii="宋体" w:hAnsi="宋体" w:eastAsia="宋体" w:cs="宋体"/>
                <w:i w:val="0"/>
                <w:iCs w:val="0"/>
                <w:color w:val="000000"/>
                <w:sz w:val="24"/>
                <w:highlight w:val="none"/>
              </w:rPr>
              <w:t xml:space="preserve">（北京时间）</w:t>
            </w:r>
            <w:r>
              <w:rPr>
                <w:rFonts w:hint="eastAsia" w:ascii="宋体" w:hAnsi="宋体" w:eastAsia="宋体" w:cs="宋体"/>
                <w:bCs/>
                <w:i w:val="0"/>
                <w:iCs w:val="0"/>
                <w:sz w:val="24"/>
                <w:highlight w:val="none"/>
              </w:rPr>
              <w:t xml:space="preserve">前</w:t>
            </w:r>
            <w:r>
              <w:rPr>
                <w:rFonts w:hint="eastAsia" w:ascii="宋体" w:hAnsi="宋体" w:eastAsia="宋体" w:cs="宋体"/>
                <w:b/>
                <w:bCs/>
                <w:i w:val="0"/>
                <w:iCs w:val="0"/>
                <w:color w:val="000000"/>
                <w:sz w:val="24"/>
                <w:highlight w:val="none"/>
              </w:rPr>
              <w:t xml:space="preserve">上传电子投标文件并完成签到</w:t>
            </w: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highlight w:val="none"/>
              </w:rPr>
            </w:r>
            <w:r/>
          </w:p>
        </w:tc>
      </w:tr>
    </w:tbl>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一、项目基本情况</w:t>
      </w:r>
      <w:r>
        <w:rPr>
          <w:rFonts w:hint="eastAsia" w:ascii="宋体" w:hAnsi="宋体" w:eastAsia="宋体" w:cs="宋体"/>
          <w:b/>
          <w:i w:val="0"/>
          <w:iCs w:val="0"/>
          <w:color w:val="000000"/>
          <w:sz w:val="28"/>
          <w:szCs w:val="20"/>
          <w:highlight w:val="none"/>
        </w:rPr>
      </w:r>
      <w:r/>
    </w:p>
    <w:p>
      <w:pPr>
        <w:pStyle w:val="710"/>
        <w:ind w:firstLine="48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val="en-US" w:eastAsia="zh-CN"/>
        </w:rPr>
        <w:t xml:space="preserve">项目</w:t>
      </w:r>
      <w:r>
        <w:rPr>
          <w:rFonts w:hint="eastAsia" w:ascii="宋体" w:hAnsi="宋体" w:eastAsia="宋体" w:cs="宋体"/>
          <w:i w:val="0"/>
          <w:iCs w:val="0"/>
          <w:color w:val="000000"/>
          <w:sz w:val="24"/>
          <w:highlight w:val="none"/>
        </w:rPr>
        <w:t xml:space="preserve">编号：JSZC-320700-SQYX-G2024-0010</w:t>
      </w:r>
      <w:r>
        <w:rPr>
          <w:rFonts w:hint="eastAsia" w:ascii="宋体" w:hAnsi="宋体" w:eastAsia="宋体" w:cs="宋体"/>
          <w:i w:val="0"/>
          <w:iCs w:val="0"/>
          <w:color w:val="000000"/>
          <w:sz w:val="24"/>
          <w:highlight w:val="none"/>
          <w:lang w:eastAsia="zh-CN"/>
        </w:rPr>
      </w:r>
      <w:r/>
    </w:p>
    <w:p>
      <w:pPr>
        <w:pStyle w:val="710"/>
        <w:ind w:firstLine="48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val="en-US" w:eastAsia="zh-CN"/>
        </w:rPr>
        <w:t xml:space="preserve">项目</w:t>
      </w:r>
      <w:r>
        <w:rPr>
          <w:rFonts w:hint="eastAsia" w:ascii="宋体" w:hAnsi="宋体" w:eastAsia="宋体" w:cs="宋体"/>
          <w:i w:val="0"/>
          <w:iCs w:val="0"/>
          <w:color w:val="000000"/>
          <w:sz w:val="24"/>
          <w:highlight w:val="none"/>
        </w:rPr>
        <w:t xml:space="preserve">名称：</w:t>
      </w:r>
      <w:r>
        <w:rPr>
          <w:rFonts w:hint="eastAsia" w:ascii="宋体" w:hAnsi="宋体" w:eastAsia="宋体" w:cs="宋体"/>
          <w:i w:val="0"/>
          <w:iCs w:val="0"/>
          <w:color w:val="000000"/>
          <w:sz w:val="24"/>
          <w:highlight w:val="none"/>
          <w:lang w:eastAsia="zh-CN"/>
        </w:rPr>
        <w:t xml:space="preserve">郑州二七商城大厦媒体宣传（专门面向中小企业）</w:t>
      </w:r>
      <w:r>
        <w:rPr>
          <w:rFonts w:hint="eastAsia" w:ascii="宋体" w:hAnsi="宋体" w:eastAsia="宋体" w:cs="宋体"/>
          <w:i w:val="0"/>
          <w:iCs w:val="0"/>
          <w:color w:val="000000"/>
          <w:sz w:val="24"/>
          <w:highlight w:val="none"/>
          <w:lang w:eastAsia="zh-CN"/>
        </w:rPr>
      </w:r>
      <w:r/>
    </w:p>
    <w:p>
      <w:pPr>
        <w:pStyle w:val="710"/>
        <w:ind w:firstLine="480"/>
        <w:spacing w:line="560" w:lineRule="exact"/>
        <w:shd w:val="clear" w:color="auto" w:fill="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预算金额：</w:t>
      </w:r>
      <w:r>
        <w:rPr>
          <w:rFonts w:hint="eastAsia" w:ascii="宋体" w:hAnsi="宋体" w:eastAsia="宋体" w:cs="宋体"/>
          <w:b/>
          <w:color w:val="000000"/>
          <w:sz w:val="24"/>
          <w:szCs w:val="28"/>
          <w:highlight w:val="none"/>
          <w:u w:val="single"/>
          <w:lang w:val="en-US" w:eastAsia="zh-CN"/>
        </w:rPr>
        <w:t xml:space="preserve">80</w:t>
      </w:r>
      <w:r>
        <w:rPr>
          <w:rFonts w:hint="eastAsia" w:ascii="宋体" w:hAnsi="宋体" w:eastAsia="宋体" w:cs="宋体"/>
          <w:color w:val="000000"/>
          <w:sz w:val="24"/>
          <w:szCs w:val="28"/>
          <w:highlight w:val="none"/>
        </w:rPr>
        <w:t xml:space="preserve">万元，报价超出预算金额的按无效响应处理。</w:t>
      </w:r>
      <w:r>
        <w:rPr>
          <w:rFonts w:hint="eastAsia" w:ascii="宋体" w:hAnsi="宋体" w:eastAsia="宋体" w:cs="宋体"/>
          <w:color w:val="000000"/>
          <w:sz w:val="24"/>
          <w:szCs w:val="28"/>
          <w:highlight w:val="none"/>
        </w:rPr>
      </w:r>
      <w:r/>
    </w:p>
    <w:p>
      <w:pPr>
        <w:pStyle w:val="710"/>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采购需求：</w:t>
      </w:r>
      <w:r>
        <w:rPr>
          <w:rFonts w:hint="eastAsia" w:ascii="宋体" w:hAnsi="宋体" w:eastAsia="宋体" w:cs="宋体"/>
          <w:b w:val="0"/>
          <w:bCs/>
          <w:color w:val="000000"/>
          <w:sz w:val="24"/>
          <w:szCs w:val="24"/>
          <w:highlight w:val="none"/>
          <w:lang w:val="en-US" w:eastAsia="zh-CN"/>
        </w:rPr>
        <w:t xml:space="preserve">在</w:t>
      </w:r>
      <w:r>
        <w:rPr>
          <w:rFonts w:hint="eastAsia" w:ascii="宋体" w:hAnsi="宋体" w:eastAsia="宋体" w:cs="宋体"/>
          <w:i w:val="0"/>
          <w:iCs w:val="0"/>
          <w:color w:val="000000"/>
          <w:sz w:val="24"/>
          <w:highlight w:val="none"/>
          <w:lang w:eastAsia="zh-CN"/>
        </w:rPr>
        <w:t xml:space="preserve">郑州二七</w:t>
      </w:r>
      <w:r>
        <w:rPr>
          <w:rFonts w:hint="eastAsia" w:ascii="宋体" w:hAnsi="宋体" w:eastAsia="宋体" w:cs="宋体"/>
          <w:i w:val="0"/>
          <w:iCs w:val="0"/>
          <w:color w:val="000000"/>
          <w:sz w:val="24"/>
          <w:highlight w:val="none"/>
          <w:lang w:val="en-US" w:eastAsia="zh-CN"/>
        </w:rPr>
        <w:t xml:space="preserve">广场商圈以LED屏幕投放的形式对连云港旅游资源进行宣传</w:t>
      </w:r>
      <w:r>
        <w:rPr>
          <w:rStyle w:val="880"/>
          <w:rFonts w:hint="eastAsia" w:ascii="宋体" w:hAnsi="宋体" w:eastAsia="宋体" w:cs="宋体"/>
          <w:sz w:val="24"/>
          <w:szCs w:val="28"/>
          <w:highlight w:val="none"/>
        </w:rPr>
        <w:t xml:space="preserve">，</w:t>
      </w:r>
      <w:r>
        <w:rPr>
          <w:rStyle w:val="880"/>
          <w:rFonts w:hint="eastAsia" w:ascii="宋体" w:hAnsi="宋体" w:eastAsia="宋体" w:cs="宋体"/>
          <w:b/>
          <w:bCs/>
          <w:sz w:val="24"/>
          <w:szCs w:val="28"/>
          <w:highlight w:val="none"/>
        </w:rPr>
        <w:t xml:space="preserve">具体详见</w:t>
      </w:r>
      <w:r>
        <w:rPr>
          <w:rStyle w:val="880"/>
          <w:rFonts w:hint="eastAsia" w:ascii="宋体" w:hAnsi="宋体" w:eastAsia="宋体" w:cs="宋体"/>
          <w:b/>
          <w:bCs/>
          <w:sz w:val="24"/>
          <w:szCs w:val="28"/>
          <w:highlight w:val="none"/>
          <w:lang w:val="en-US" w:eastAsia="zh-CN"/>
        </w:rPr>
        <w:t xml:space="preserve">招标</w:t>
      </w:r>
      <w:r>
        <w:rPr>
          <w:rStyle w:val="880"/>
          <w:rFonts w:hint="eastAsia" w:ascii="宋体" w:hAnsi="宋体" w:eastAsia="宋体" w:cs="宋体"/>
          <w:b/>
          <w:bCs/>
          <w:sz w:val="24"/>
          <w:szCs w:val="28"/>
          <w:highlight w:val="none"/>
        </w:rPr>
        <w:t xml:space="preserve">文件第</w:t>
      </w:r>
      <w:r>
        <w:rPr>
          <w:rStyle w:val="880"/>
          <w:rFonts w:hint="eastAsia" w:ascii="宋体" w:hAnsi="宋体" w:eastAsia="宋体" w:cs="宋体"/>
          <w:b/>
          <w:bCs/>
          <w:sz w:val="24"/>
          <w:szCs w:val="28"/>
          <w:highlight w:val="none"/>
          <w:lang w:val="en-US" w:eastAsia="zh-CN"/>
        </w:rPr>
        <w:t xml:space="preserve">四部分</w:t>
      </w:r>
      <w:r>
        <w:rPr>
          <w:rStyle w:val="880"/>
          <w:rFonts w:hint="eastAsia" w:ascii="宋体" w:hAnsi="宋体" w:eastAsia="宋体" w:cs="宋体"/>
          <w:b/>
          <w:bCs/>
          <w:sz w:val="24"/>
          <w:szCs w:val="28"/>
          <w:highlight w:val="none"/>
        </w:rPr>
        <w:t xml:space="preserve">“项目需求”</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r>
      <w:r/>
    </w:p>
    <w:p>
      <w:pPr>
        <w:pStyle w:val="710"/>
        <w:ind w:firstLine="482"/>
        <w:spacing w:line="560" w:lineRule="exact"/>
        <w:shd w:val="clear" w:color="auto" w:fill="auto"/>
        <w:rPr>
          <w:rFonts w:hint="eastAsia" w:ascii="宋体" w:hAnsi="宋体" w:eastAsia="宋体" w:cs="宋体"/>
          <w:color w:val="000000"/>
          <w:sz w:val="24"/>
          <w:szCs w:val="28"/>
          <w:highlight w:val="none"/>
          <w:u w:val="single"/>
        </w:rPr>
      </w:pPr>
      <w:r>
        <w:rPr>
          <w:rFonts w:hint="eastAsia" w:ascii="宋体" w:hAnsi="宋体" w:eastAsia="宋体" w:cs="宋体"/>
          <w:b/>
          <w:color w:val="000000"/>
          <w:sz w:val="24"/>
          <w:szCs w:val="28"/>
          <w:highlight w:val="none"/>
        </w:rPr>
        <w:t xml:space="preserve">对项目需求部分的询问、质疑请与采购人联系，由采购人负责答复。</w:t>
      </w:r>
      <w:r>
        <w:rPr>
          <w:rFonts w:hint="eastAsia" w:ascii="宋体" w:hAnsi="宋体" w:eastAsia="宋体" w:cs="宋体"/>
          <w:color w:val="000000"/>
          <w:sz w:val="24"/>
          <w:szCs w:val="28"/>
          <w:highlight w:val="none"/>
          <w:u w:val="single"/>
        </w:rPr>
      </w:r>
      <w:r/>
    </w:p>
    <w:p>
      <w:pPr>
        <w:pStyle w:val="710"/>
        <w:ind w:firstLine="480"/>
        <w:spacing w:line="360" w:lineRule="auto"/>
        <w:rPr>
          <w:rFonts w:ascii="宋体" w:hAnsi="宋体" w:eastAsia="宋体" w:cs="宋体"/>
          <w:i w:val="0"/>
          <w:iCs w:val="0"/>
          <w:color w:val="000000"/>
          <w:sz w:val="24"/>
          <w:highlight w:val="none"/>
          <w:lang w:val="en-US" w:eastAsia="zh-CN"/>
        </w:rPr>
      </w:pPr>
      <w:r>
        <w:rPr>
          <w:rFonts w:hint="eastAsia" w:ascii="宋体" w:hAnsi="宋体" w:eastAsia="宋体" w:cs="宋体"/>
          <w:sz w:val="24"/>
          <w:szCs w:val="28"/>
          <w:highlight w:val="none"/>
        </w:rPr>
        <w:t xml:space="preserve">合同履行期限（服务</w:t>
      </w:r>
      <w:r>
        <w:rPr>
          <w:rFonts w:hint="eastAsia" w:ascii="宋体" w:hAnsi="宋体" w:eastAsia="宋体" w:cs="宋体"/>
          <w:sz w:val="24"/>
          <w:szCs w:val="28"/>
          <w:highlight w:val="none"/>
          <w:lang w:val="en-US" w:eastAsia="zh-CN"/>
        </w:rPr>
        <w:t xml:space="preserve">时间</w:t>
      </w:r>
      <w:r>
        <w:rPr>
          <w:rFonts w:hint="eastAsia" w:ascii="宋体" w:hAnsi="宋体" w:eastAsia="宋体" w:cs="宋体"/>
          <w:sz w:val="24"/>
          <w:szCs w:val="28"/>
          <w:highlight w:val="none"/>
        </w:rPr>
        <w:t xml:space="preserve">）：</w:t>
      </w:r>
      <w:r>
        <w:rPr>
          <w:rFonts w:hint="eastAsia" w:ascii="宋体" w:hAnsi="宋体" w:eastAsia="宋体" w:cs="宋体"/>
          <w:sz w:val="24"/>
          <w:szCs w:val="28"/>
          <w:highlight w:val="none"/>
          <w:lang w:val="en-US" w:eastAsia="zh-CN"/>
        </w:rPr>
        <w:t xml:space="preserve">LED屏幕广告投放12个月。</w:t>
      </w:r>
      <w:r>
        <w:rPr>
          <w:rFonts w:ascii="宋体" w:hAnsi="宋体" w:eastAsia="宋体" w:cs="宋体"/>
          <w:i w:val="0"/>
          <w:iCs w:val="0"/>
          <w:color w:val="000000"/>
          <w:sz w:val="24"/>
          <w:highlight w:val="none"/>
          <w:lang w:val="en-US" w:eastAsia="zh-CN"/>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w:t>
      </w:r>
      <w:r>
        <w:rPr>
          <w:rFonts w:hint="eastAsia" w:ascii="宋体" w:hAnsi="宋体" w:eastAsia="宋体" w:cs="宋体"/>
          <w:i w:val="0"/>
          <w:iCs w:val="0"/>
          <w:sz w:val="24"/>
          <w:highlight w:val="none"/>
        </w:rPr>
        <w:t xml:space="preserve">（是/</w:t>
      </w:r>
      <w:r>
        <w:rPr>
          <w:rFonts w:hint="eastAsia" w:ascii="宋体" w:hAnsi="宋体" w:eastAsia="宋体" w:cs="宋体"/>
          <w:b/>
          <w:bCs/>
          <w:i w:val="0"/>
          <w:iCs w:val="0"/>
          <w:sz w:val="24"/>
          <w:highlight w:val="none"/>
        </w:rPr>
        <w:t xml:space="preserve">否√</w:t>
      </w:r>
      <w:r>
        <w:rPr>
          <w:rFonts w:hint="eastAsia" w:ascii="宋体" w:hAnsi="宋体" w:eastAsia="宋体" w:cs="宋体"/>
          <w:i w:val="0"/>
          <w:iCs w:val="0"/>
          <w:sz w:val="24"/>
          <w:highlight w:val="none"/>
        </w:rPr>
        <w:t xml:space="preserve">）</w:t>
      </w:r>
      <w:r>
        <w:rPr>
          <w:rFonts w:hint="eastAsia" w:ascii="宋体" w:hAnsi="宋体" w:eastAsia="宋体" w:cs="宋体"/>
          <w:i w:val="0"/>
          <w:iCs w:val="0"/>
          <w:color w:val="000000"/>
          <w:sz w:val="24"/>
          <w:highlight w:val="none"/>
        </w:rPr>
        <w:t xml:space="preserve">接受联合体投标。</w:t>
      </w:r>
      <w:r>
        <w:rPr>
          <w:rFonts w:hint="eastAsia" w:ascii="宋体" w:hAnsi="宋体" w:eastAsia="宋体" w:cs="宋体"/>
          <w:i w:val="0"/>
          <w:iCs w:val="0"/>
          <w:color w:val="000000"/>
          <w:sz w:val="24"/>
          <w:highlight w:val="none"/>
        </w:rPr>
      </w:r>
      <w:r/>
    </w:p>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二、申请人的资格要求</w:t>
      </w:r>
      <w:r>
        <w:rPr>
          <w:rFonts w:hint="eastAsia" w:ascii="宋体" w:hAnsi="宋体" w:eastAsia="宋体" w:cs="宋体"/>
          <w:b/>
          <w:i w:val="0"/>
          <w:iCs w:val="0"/>
          <w:color w:val="000000"/>
          <w:sz w:val="28"/>
          <w:szCs w:val="20"/>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w:t>
      </w:r>
      <w:r>
        <w:rPr>
          <w:rFonts w:hint="eastAsia" w:ascii="宋体" w:hAnsi="宋体" w:eastAsia="宋体" w:cs="宋体"/>
          <w:i w:val="0"/>
          <w:iCs w:val="0"/>
          <w:sz w:val="24"/>
          <w:szCs w:val="28"/>
          <w:highlight w:val="none"/>
        </w:rPr>
        <w:t xml:space="preserve">满足《中华人民共和国政府采购法》第二十二条规定，并提供下列材料：</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（1）法人或者其他组织的营业执照等证明文件，自然人的身份证明；</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（2）2022年度经审计的财务状况报告或银行出具的资信证明（成立不满一个年度的不需提供）；</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（3）依法缴纳税收和社会保障资金的相关证明材料；</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（4）具备履行合同所必需的设备和专业技术能力的声明；</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（5）参加政府采购活动前三年内在经营活动中没有重大违法记录的书面声明。</w:t>
      </w:r>
      <w:r>
        <w:rPr>
          <w:rFonts w:hint="eastAsia" w:ascii="宋体" w:hAnsi="宋体" w:eastAsia="宋体" w:cs="宋体"/>
          <w:i w:val="0"/>
          <w:iCs w:val="0"/>
          <w:sz w:val="24"/>
          <w:highlight w:val="none"/>
        </w:rPr>
      </w:r>
      <w:r/>
    </w:p>
    <w:p>
      <w:pPr>
        <w:pStyle w:val="710"/>
        <w:ind w:firstLine="482"/>
        <w:jc w:val="left"/>
        <w:spacing w:line="360" w:lineRule="auto"/>
        <w:rPr>
          <w:rFonts w:hint="eastAsia" w:ascii="宋体" w:hAnsi="宋体" w:eastAsia="宋体" w:cs="宋体"/>
          <w:i w:val="0"/>
          <w:iCs w:val="0"/>
          <w:sz w:val="24"/>
          <w:highlight w:val="none"/>
        </w:rPr>
      </w:pPr>
      <w:r>
        <w:rPr>
          <w:rFonts w:hint="eastAsia" w:ascii="宋体" w:hAnsi="宋体" w:eastAsia="宋体" w:cs="宋体"/>
          <w:b/>
          <w:bCs/>
          <w:i w:val="0"/>
          <w:iCs w:val="0"/>
          <w:sz w:val="24"/>
          <w:highlight w:val="none"/>
        </w:rPr>
        <w:t xml:space="preserve">根据连财购〔2023〕4号文件精神，第（2）、（3）项可以提供《财务状况报告及税收、社会保障资金缴纳情况承诺函》，详见招标文件第六部分投标文件格式。</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2.落实政府采购政策需满足的资格要求：</w:t>
      </w:r>
      <w:r>
        <w:rPr>
          <w:rFonts w:hint="eastAsia" w:ascii="宋体" w:hAnsi="宋体" w:eastAsia="宋体" w:cs="宋体"/>
          <w:b w:val="0"/>
          <w:bCs w:val="0"/>
          <w:sz w:val="24"/>
          <w:szCs w:val="28"/>
          <w:highlight w:val="none"/>
        </w:rPr>
        <w:t xml:space="preserve">执行财政部、工业和信息化部关于印发《政府采购促进中小企业发展管理办法》的通知（财库[2020]46号），本项目专门面向中小企业采购，符合文件要求的供应商应提交《中小企业声明函》</w:t>
      </w:r>
      <w:r>
        <w:rPr>
          <w:rFonts w:hint="eastAsia" w:ascii="宋体" w:hAnsi="宋体" w:eastAsia="宋体" w:cs="宋体"/>
          <w:b w:val="0"/>
          <w:bCs w:val="0"/>
          <w:sz w:val="24"/>
          <w:szCs w:val="28"/>
          <w:highlight w:val="none"/>
          <w:lang w:eastAsia="zh-CN"/>
        </w:rPr>
        <w:t xml:space="preserve">，</w:t>
      </w:r>
      <w:r>
        <w:rPr>
          <w:rFonts w:hint="eastAsia" w:ascii="宋体" w:hAnsi="宋体" w:eastAsia="宋体" w:cs="宋体"/>
          <w:b w:val="0"/>
          <w:bCs w:val="0"/>
          <w:sz w:val="24"/>
          <w:szCs w:val="28"/>
          <w:highlight w:val="none"/>
        </w:rPr>
        <w:t xml:space="preserve">格式详见招标文件</w:t>
      </w:r>
      <w:r>
        <w:rPr>
          <w:rFonts w:hint="eastAsia" w:ascii="宋体" w:hAnsi="宋体" w:eastAsia="宋体" w:cs="宋体"/>
          <w:b w:val="0"/>
          <w:bCs w:val="0"/>
          <w:i w:val="0"/>
          <w:iCs w:val="0"/>
          <w:sz w:val="24"/>
          <w:highlight w:val="none"/>
        </w:rPr>
        <w:t xml:space="preserve">。</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 xml:space="preserve">3.本项目的特定资格要求：</w:t>
      </w:r>
      <w:r>
        <w:rPr>
          <w:rFonts w:hint="eastAsia" w:ascii="宋体" w:hAnsi="宋体" w:eastAsia="宋体" w:cs="宋体"/>
          <w:i w:val="0"/>
          <w:iCs w:val="0"/>
          <w:sz w:val="24"/>
          <w:highlight w:val="none"/>
          <w:lang w:val="en-US" w:eastAsia="zh-CN"/>
        </w:rPr>
        <w:t xml:space="preserve">无；</w:t>
      </w:r>
      <w:r>
        <w:rPr>
          <w:rFonts w:hint="eastAsia" w:ascii="宋体" w:hAnsi="宋体" w:eastAsia="宋体" w:cs="宋体"/>
          <w:i w:val="0"/>
          <w:iCs w:val="0"/>
          <w:sz w:val="24"/>
          <w:highlight w:val="none"/>
          <w:lang w:val="en-US" w:eastAsia="zh-CN"/>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4.本项目的其他资格要求：</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（1）资格审查现场查询时，被信用中国、中国政府采购网列入失信被执行人、税收违法黑名单、政府采购严重违法失信行为记录名单的投标人，拒绝其参与政府采购活动。</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（2）中标后不允许分包或转包。</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5.法律法规规定的其他条件。</w:t>
      </w:r>
      <w:r>
        <w:rPr>
          <w:rFonts w:hint="eastAsia" w:ascii="宋体" w:hAnsi="宋体" w:eastAsia="宋体" w:cs="宋体"/>
          <w:i w:val="0"/>
          <w:iCs w:val="0"/>
          <w:sz w:val="24"/>
          <w:highlight w:val="none"/>
        </w:rPr>
      </w:r>
      <w:r/>
    </w:p>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三、获取招标文件</w:t>
      </w:r>
      <w:r>
        <w:rPr>
          <w:rFonts w:hint="eastAsia" w:ascii="宋体" w:hAnsi="宋体" w:eastAsia="宋体" w:cs="宋体"/>
          <w:b/>
          <w:i w:val="0"/>
          <w:iCs w:val="0"/>
          <w:color w:val="000000"/>
          <w:sz w:val="28"/>
          <w:szCs w:val="20"/>
          <w:highlight w:val="none"/>
        </w:rPr>
      </w:r>
      <w:r/>
    </w:p>
    <w:p>
      <w:pPr>
        <w:pStyle w:val="710"/>
        <w:ind w:firstLine="480"/>
        <w:spacing w:line="560" w:lineRule="exact"/>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时间：20</w:t>
      </w:r>
      <w:r>
        <w:rPr>
          <w:rFonts w:hint="eastAsia" w:ascii="宋体" w:hAnsi="宋体" w:cs="宋体"/>
          <w:sz w:val="24"/>
          <w:szCs w:val="28"/>
          <w:highlight w:val="none"/>
          <w:lang w:val="en-US" w:eastAsia="zh-CN"/>
        </w:rPr>
        <w:t xml:space="preserve">24</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 4 </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 30 </w:t>
      </w:r>
      <w:r>
        <w:rPr>
          <w:rFonts w:hint="eastAsia" w:ascii="宋体" w:hAnsi="宋体" w:cs="宋体"/>
          <w:sz w:val="24"/>
          <w:szCs w:val="28"/>
          <w:highlight w:val="none"/>
        </w:rPr>
        <w:t xml:space="preserve">日至20</w:t>
      </w:r>
      <w:r>
        <w:rPr>
          <w:rFonts w:hint="eastAsia" w:ascii="宋体" w:hAnsi="宋体" w:cs="宋体"/>
          <w:sz w:val="24"/>
          <w:szCs w:val="28"/>
          <w:highlight w:val="none"/>
          <w:lang w:val="en-US" w:eastAsia="zh-CN"/>
        </w:rPr>
        <w:t xml:space="preserve">24</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 5 </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 10 </w:t>
      </w:r>
      <w:r>
        <w:rPr>
          <w:rFonts w:hint="eastAsia" w:ascii="宋体" w:hAnsi="宋体" w:cs="宋体"/>
          <w:sz w:val="24"/>
          <w:szCs w:val="28"/>
          <w:highlight w:val="none"/>
        </w:rPr>
        <w:t xml:space="preserve">日18:00:00止（北京时间）</w:t>
      </w:r>
      <w:r>
        <w:rPr>
          <w:rFonts w:hint="eastAsia" w:ascii="宋体" w:hAnsi="宋体" w:cs="宋体"/>
          <w:sz w:val="24"/>
          <w:szCs w:val="28"/>
          <w:highlight w:val="none"/>
        </w:rPr>
      </w:r>
      <w:r/>
    </w:p>
    <w:p>
      <w:pPr>
        <w:pStyle w:val="710"/>
        <w:ind w:firstLine="480"/>
        <w:spacing w:line="560" w:lineRule="exact"/>
        <w:rPr>
          <w:rFonts w:hint="eastAsia" w:ascii="宋体" w:hAnsi="宋体" w:cs="宋体"/>
          <w:sz w:val="24"/>
          <w:szCs w:val="28"/>
          <w:highlight w:val="none"/>
        </w:rPr>
      </w:pPr>
      <w:r>
        <w:rPr>
          <w:rFonts w:hint="eastAsia" w:ascii="宋体" w:hAnsi="宋体" w:cs="宋体"/>
          <w:sz w:val="24"/>
          <w:szCs w:val="28"/>
          <w:highlight w:val="none"/>
        </w:rPr>
        <w:t xml:space="preserve">20</w:t>
      </w:r>
      <w:r>
        <w:rPr>
          <w:rFonts w:hint="eastAsia" w:ascii="宋体" w:hAnsi="宋体" w:cs="宋体"/>
          <w:sz w:val="24"/>
          <w:szCs w:val="28"/>
          <w:highlight w:val="none"/>
          <w:lang w:val="en-US" w:eastAsia="zh-CN"/>
        </w:rPr>
        <w:t xml:space="preserve">24</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 5 </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 10 </w:t>
      </w:r>
      <w:r>
        <w:rPr>
          <w:rFonts w:hint="eastAsia" w:ascii="宋体" w:hAnsi="宋体" w:cs="宋体"/>
          <w:sz w:val="24"/>
          <w:szCs w:val="28"/>
          <w:highlight w:val="none"/>
        </w:rPr>
        <w:t xml:space="preserve">日后仍可以下载</w:t>
      </w:r>
      <w:r>
        <w:rPr>
          <w:rFonts w:hint="eastAsia" w:ascii="宋体" w:hAnsi="宋体" w:cs="宋体"/>
          <w:sz w:val="24"/>
          <w:szCs w:val="28"/>
          <w:highlight w:val="none"/>
          <w:lang w:val="en-US" w:eastAsia="zh-CN"/>
        </w:rPr>
        <w:t xml:space="preserve">招标</w:t>
      </w:r>
      <w:r>
        <w:rPr>
          <w:rFonts w:hint="eastAsia" w:ascii="宋体" w:hAnsi="宋体" w:cs="宋体"/>
          <w:sz w:val="24"/>
          <w:szCs w:val="28"/>
          <w:highlight w:val="none"/>
        </w:rPr>
        <w:t xml:space="preserve">文件，20</w:t>
      </w:r>
      <w:r>
        <w:rPr>
          <w:rFonts w:hint="eastAsia" w:ascii="宋体" w:hAnsi="宋体" w:cs="宋体"/>
          <w:sz w:val="24"/>
          <w:szCs w:val="28"/>
          <w:highlight w:val="none"/>
          <w:lang w:val="en-US" w:eastAsia="zh-CN"/>
        </w:rPr>
        <w:t xml:space="preserve">24</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 5 </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 10 </w:t>
      </w:r>
      <w:r>
        <w:rPr>
          <w:rFonts w:hint="eastAsia" w:ascii="宋体" w:hAnsi="宋体" w:cs="宋体"/>
          <w:sz w:val="24"/>
          <w:szCs w:val="28"/>
          <w:highlight w:val="none"/>
        </w:rPr>
        <w:t xml:space="preserve">日后下载的</w:t>
      </w:r>
      <w:r>
        <w:rPr>
          <w:rFonts w:hint="eastAsia" w:ascii="宋体" w:hAnsi="宋体" w:cs="宋体"/>
          <w:sz w:val="24"/>
          <w:szCs w:val="28"/>
          <w:highlight w:val="none"/>
          <w:lang w:val="en-US" w:eastAsia="zh-CN"/>
        </w:rPr>
        <w:t xml:space="preserve">招标</w:t>
      </w:r>
      <w:r>
        <w:rPr>
          <w:rFonts w:hint="eastAsia" w:ascii="宋体" w:hAnsi="宋体" w:cs="宋体"/>
          <w:sz w:val="24"/>
          <w:szCs w:val="28"/>
          <w:highlight w:val="none"/>
        </w:rPr>
        <w:t xml:space="preserve">文件，</w:t>
      </w:r>
      <w:r>
        <w:rPr>
          <w:rFonts w:hint="eastAsia" w:ascii="宋体" w:hAnsi="宋体" w:cs="宋体"/>
          <w:sz w:val="24"/>
          <w:szCs w:val="28"/>
          <w:highlight w:val="none"/>
        </w:rPr>
        <w:t xml:space="preserve">视为非有效方式且不作为</w:t>
      </w:r>
      <w:r>
        <w:rPr>
          <w:rFonts w:hint="eastAsia" w:ascii="宋体" w:hAnsi="宋体" w:cs="宋体"/>
          <w:sz w:val="24"/>
          <w:szCs w:val="28"/>
          <w:highlight w:val="none"/>
          <w:lang w:val="en-US" w:eastAsia="zh-CN"/>
        </w:rPr>
        <w:t xml:space="preserve">投标人</w:t>
      </w:r>
      <w:r>
        <w:rPr>
          <w:rFonts w:hint="eastAsia" w:ascii="宋体" w:hAnsi="宋体" w:cs="宋体"/>
          <w:sz w:val="24"/>
          <w:szCs w:val="28"/>
          <w:highlight w:val="none"/>
        </w:rPr>
        <w:t xml:space="preserve">权限受到损害的证明材料和依据。</w:t>
      </w:r>
      <w:r>
        <w:rPr>
          <w:rFonts w:hint="eastAsia" w:ascii="宋体" w:hAnsi="宋体" w:cs="宋体"/>
          <w:sz w:val="24"/>
          <w:szCs w:val="28"/>
          <w:highlight w:val="none"/>
        </w:rPr>
      </w:r>
      <w:r/>
    </w:p>
    <w:p>
      <w:pPr>
        <w:pStyle w:val="710"/>
        <w:ind w:firstLine="480"/>
        <w:spacing w:line="560" w:lineRule="exact"/>
        <w:rPr>
          <w:rFonts w:hint="eastAsia" w:ascii="宋体" w:hAnsi="宋体" w:cs="宋体"/>
          <w:sz w:val="24"/>
          <w:szCs w:val="28"/>
          <w:highlight w:val="none"/>
        </w:rPr>
      </w:pPr>
      <w:r>
        <w:rPr>
          <w:rFonts w:hint="eastAsia" w:ascii="宋体" w:hAnsi="宋体" w:cs="宋体"/>
          <w:sz w:val="24"/>
          <w:szCs w:val="28"/>
          <w:highlight w:val="none"/>
        </w:rPr>
        <w:t xml:space="preserve">2</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地点：在“江苏政府采购网”（“苏采云”系统自行免费下载</w:t>
      </w:r>
      <w:r>
        <w:rPr>
          <w:rFonts w:hint="eastAsia" w:ascii="宋体" w:hAnsi="宋体" w:cs="宋体"/>
          <w:sz w:val="24"/>
          <w:szCs w:val="28"/>
          <w:highlight w:val="none"/>
          <w:lang w:val="en-US" w:eastAsia="zh-CN"/>
        </w:rPr>
        <w:t xml:space="preserve">招标</w:t>
      </w:r>
      <w:r>
        <w:rPr>
          <w:rFonts w:hint="eastAsia" w:ascii="宋体" w:hAnsi="宋体" w:cs="宋体"/>
          <w:sz w:val="24"/>
          <w:szCs w:val="28"/>
          <w:highlight w:val="none"/>
        </w:rPr>
        <w:t xml:space="preserve">文件。）</w:t>
      </w:r>
      <w:r>
        <w:rPr>
          <w:rFonts w:hint="eastAsia" w:ascii="宋体" w:hAnsi="宋体" w:cs="宋体"/>
          <w:sz w:val="24"/>
          <w:szCs w:val="28"/>
          <w:highlight w:val="none"/>
        </w:rPr>
      </w:r>
      <w:r/>
    </w:p>
    <w:p>
      <w:pPr>
        <w:pStyle w:val="710"/>
        <w:ind w:firstLine="480"/>
        <w:spacing w:line="560" w:lineRule="exact"/>
        <w:rPr>
          <w:rFonts w:hint="eastAsia" w:ascii="宋体" w:hAnsi="宋体" w:cs="宋体"/>
          <w:sz w:val="24"/>
          <w:szCs w:val="28"/>
          <w:highlight w:val="none"/>
        </w:rPr>
      </w:pPr>
      <w:r>
        <w:rPr>
          <w:rFonts w:hint="eastAsia" w:ascii="宋体" w:hAnsi="宋体" w:cs="宋体"/>
          <w:sz w:val="24"/>
          <w:szCs w:val="28"/>
          <w:highlight w:val="none"/>
        </w:rPr>
        <w:t xml:space="preserve">3</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网址</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 http://jszfcg.jsczt.cn/</w:t>
      </w:r>
      <w:r>
        <w:rPr>
          <w:rFonts w:hint="eastAsia" w:ascii="宋体" w:hAnsi="宋体" w:cs="宋体"/>
          <w:sz w:val="24"/>
          <w:szCs w:val="28"/>
          <w:highlight w:val="none"/>
        </w:rPr>
      </w:r>
      <w:r/>
    </w:p>
    <w:p>
      <w:pPr>
        <w:pStyle w:val="710"/>
        <w:ind w:firstLine="480"/>
        <w:spacing w:line="560" w:lineRule="exact"/>
        <w:rPr>
          <w:rFonts w:hint="eastAsia" w:ascii="宋体" w:hAnsi="宋体" w:cs="宋体"/>
          <w:sz w:val="24"/>
          <w:szCs w:val="28"/>
          <w:highlight w:val="none"/>
        </w:rPr>
      </w:pPr>
      <w:r>
        <w:rPr>
          <w:rFonts w:hint="eastAsia" w:ascii="宋体" w:hAnsi="宋体" w:cs="宋体"/>
          <w:sz w:val="24"/>
          <w:szCs w:val="28"/>
          <w:highlight w:val="none"/>
        </w:rPr>
        <w:t xml:space="preserve">4</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方式：在线获取</w:t>
      </w:r>
      <w:r>
        <w:rPr>
          <w:rFonts w:hint="eastAsia" w:ascii="宋体" w:hAnsi="宋体" w:cs="宋体"/>
          <w:sz w:val="24"/>
          <w:szCs w:val="28"/>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cs="宋体"/>
          <w:sz w:val="24"/>
          <w:szCs w:val="28"/>
          <w:highlight w:val="none"/>
        </w:rPr>
        <w:t xml:space="preserve">5</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售价：0 元</w:t>
      </w:r>
      <w:r>
        <w:rPr>
          <w:rFonts w:hint="eastAsia" w:ascii="宋体" w:hAnsi="宋体" w:eastAsia="宋体" w:cs="宋体"/>
          <w:i w:val="0"/>
          <w:iCs w:val="0"/>
          <w:sz w:val="24"/>
          <w:highlight w:val="none"/>
        </w:rPr>
      </w:r>
      <w:r/>
    </w:p>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四、提交投标文件截止时间、开标时间和地点</w:t>
      </w:r>
      <w:r>
        <w:rPr>
          <w:rFonts w:hint="eastAsia" w:ascii="宋体" w:hAnsi="宋体" w:eastAsia="宋体" w:cs="宋体"/>
          <w:b/>
          <w:i w:val="0"/>
          <w:iCs w:val="0"/>
          <w:color w:val="000000"/>
          <w:sz w:val="28"/>
          <w:szCs w:val="20"/>
          <w:highlight w:val="none"/>
        </w:rPr>
      </w:r>
      <w:r/>
    </w:p>
    <w:p>
      <w:pPr>
        <w:pStyle w:val="710"/>
        <w:ind w:firstLine="480"/>
        <w:jc w:val="left"/>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1.电子文件接收截止时间：2024年</w:t>
      </w:r>
      <w:r>
        <w:rPr>
          <w:rFonts w:hint="eastAsia" w:ascii="宋体" w:hAnsi="宋体" w:eastAsia="宋体" w:cs="宋体"/>
          <w:bCs/>
          <w:i w:val="0"/>
          <w:iCs w:val="0"/>
          <w:sz w:val="24"/>
          <w:highlight w:val="none"/>
          <w:lang w:val="en-US" w:eastAsia="zh-CN"/>
        </w:rPr>
        <w:t xml:space="preserve"> 5 </w:t>
      </w:r>
      <w:r>
        <w:rPr>
          <w:rFonts w:hint="eastAsia" w:ascii="宋体" w:hAnsi="宋体" w:eastAsia="宋体" w:cs="宋体"/>
          <w:bCs/>
          <w:i w:val="0"/>
          <w:iCs w:val="0"/>
          <w:sz w:val="24"/>
          <w:highlight w:val="none"/>
        </w:rPr>
        <w:t xml:space="preserve">月 </w:t>
      </w:r>
      <w:r>
        <w:rPr>
          <w:rFonts w:hint="eastAsia" w:ascii="宋体" w:hAnsi="宋体" w:eastAsia="宋体" w:cs="宋体"/>
          <w:bCs/>
          <w:i w:val="0"/>
          <w:iCs w:val="0"/>
          <w:sz w:val="24"/>
          <w:highlight w:val="none"/>
          <w:lang w:val="en-US" w:eastAsia="zh-CN"/>
        </w:rPr>
        <w:t xml:space="preserve">21 </w:t>
      </w:r>
      <w:r>
        <w:rPr>
          <w:rFonts w:hint="eastAsia" w:ascii="宋体" w:hAnsi="宋体" w:eastAsia="宋体" w:cs="宋体"/>
          <w:bCs/>
          <w:i w:val="0"/>
          <w:iCs w:val="0"/>
          <w:sz w:val="24"/>
          <w:highlight w:val="none"/>
        </w:rPr>
        <w:t xml:space="preserve">日</w:t>
      </w:r>
      <w:r>
        <w:rPr>
          <w:rFonts w:hint="eastAsia" w:ascii="宋体" w:hAnsi="宋体" w:eastAsia="宋体" w:cs="宋体"/>
          <w:bCs/>
          <w:i w:val="0"/>
          <w:iCs w:val="0"/>
          <w:sz w:val="24"/>
          <w:highlight w:val="none"/>
          <w:lang w:val="en-US" w:eastAsia="zh-CN"/>
        </w:rPr>
        <w:t xml:space="preserve">15</w:t>
      </w:r>
      <w:r>
        <w:rPr>
          <w:rFonts w:hint="eastAsia" w:ascii="宋体" w:hAnsi="宋体" w:eastAsia="宋体" w:cs="宋体"/>
          <w:bCs/>
          <w:i w:val="0"/>
          <w:iCs w:val="0"/>
          <w:sz w:val="24"/>
          <w:highlight w:val="none"/>
        </w:rPr>
        <w:t xml:space="preserve">:00:00（北京时间）</w:t>
      </w:r>
      <w:r>
        <w:rPr>
          <w:rFonts w:hint="eastAsia" w:ascii="宋体" w:hAnsi="宋体" w:eastAsia="宋体" w:cs="宋体"/>
          <w:bCs/>
          <w:i w:val="0"/>
          <w:iCs w:val="0"/>
          <w:sz w:val="24"/>
          <w:highlight w:val="none"/>
        </w:rPr>
      </w:r>
      <w:r/>
    </w:p>
    <w:p>
      <w:pPr>
        <w:pStyle w:val="710"/>
        <w:ind w:firstLine="480"/>
        <w:jc w:val="left"/>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2.开标时间：2024年</w:t>
      </w:r>
      <w:r>
        <w:rPr>
          <w:rFonts w:hint="eastAsia" w:ascii="宋体" w:hAnsi="宋体" w:eastAsia="宋体" w:cs="宋体"/>
          <w:bCs/>
          <w:i w:val="0"/>
          <w:iCs w:val="0"/>
          <w:sz w:val="24"/>
          <w:highlight w:val="none"/>
          <w:lang w:val="en-US" w:eastAsia="zh-CN"/>
        </w:rPr>
        <w:t xml:space="preserve"> 5 </w:t>
      </w:r>
      <w:r>
        <w:rPr>
          <w:rFonts w:hint="eastAsia" w:ascii="宋体" w:hAnsi="宋体" w:eastAsia="宋体" w:cs="宋体"/>
          <w:bCs/>
          <w:i w:val="0"/>
          <w:iCs w:val="0"/>
          <w:sz w:val="24"/>
          <w:highlight w:val="none"/>
        </w:rPr>
        <w:t xml:space="preserve">月 </w:t>
      </w:r>
      <w:r>
        <w:rPr>
          <w:rFonts w:hint="eastAsia" w:ascii="宋体" w:hAnsi="宋体" w:eastAsia="宋体" w:cs="宋体"/>
          <w:bCs/>
          <w:i w:val="0"/>
          <w:iCs w:val="0"/>
          <w:sz w:val="24"/>
          <w:highlight w:val="none"/>
          <w:lang w:val="en-US" w:eastAsia="zh-CN"/>
        </w:rPr>
        <w:t xml:space="preserve">21</w:t>
      </w:r>
      <w:r>
        <w:rPr>
          <w:rFonts w:hint="eastAsia" w:ascii="宋体" w:hAnsi="宋体" w:eastAsia="宋体" w:cs="宋体"/>
          <w:bCs/>
          <w:i w:val="0"/>
          <w:iCs w:val="0"/>
          <w:sz w:val="24"/>
          <w:highlight w:val="none"/>
        </w:rPr>
        <w:t xml:space="preserve"> 日</w:t>
      </w:r>
      <w:r>
        <w:rPr>
          <w:rFonts w:hint="eastAsia" w:ascii="宋体" w:hAnsi="宋体" w:eastAsia="宋体" w:cs="宋体"/>
          <w:bCs/>
          <w:i w:val="0"/>
          <w:iCs w:val="0"/>
          <w:sz w:val="24"/>
          <w:highlight w:val="none"/>
          <w:lang w:val="en-US" w:eastAsia="zh-CN"/>
        </w:rPr>
        <w:t xml:space="preserve">15</w:t>
      </w:r>
      <w:r>
        <w:rPr>
          <w:rFonts w:hint="eastAsia" w:ascii="宋体" w:hAnsi="宋体" w:eastAsia="宋体" w:cs="宋体"/>
          <w:bCs/>
          <w:i w:val="0"/>
          <w:iCs w:val="0"/>
          <w:sz w:val="24"/>
          <w:highlight w:val="none"/>
        </w:rPr>
        <w:t xml:space="preserve">:</w:t>
      </w:r>
      <w:r>
        <w:rPr>
          <w:rFonts w:hint="eastAsia" w:ascii="宋体" w:hAnsi="宋体" w:eastAsia="宋体" w:cs="宋体"/>
          <w:bCs/>
          <w:i w:val="0"/>
          <w:iCs w:val="0"/>
          <w:sz w:val="24"/>
          <w:highlight w:val="none"/>
          <w:lang w:val="en-US" w:eastAsia="zh-CN"/>
        </w:rPr>
        <w:t xml:space="preserve">00</w:t>
      </w:r>
      <w:r>
        <w:rPr>
          <w:rFonts w:hint="eastAsia" w:ascii="宋体" w:hAnsi="宋体" w:eastAsia="宋体" w:cs="宋体"/>
          <w:bCs/>
          <w:i w:val="0"/>
          <w:iCs w:val="0"/>
          <w:sz w:val="24"/>
          <w:highlight w:val="none"/>
        </w:rPr>
        <w:t xml:space="preserve">:00（北京时间）</w:t>
      </w:r>
      <w:r>
        <w:rPr>
          <w:rFonts w:hint="eastAsia" w:ascii="宋体" w:hAnsi="宋体" w:eastAsia="宋体" w:cs="宋体"/>
          <w:bCs/>
          <w:i w:val="0"/>
          <w:iCs w:val="0"/>
          <w:sz w:val="24"/>
          <w:highlight w:val="none"/>
        </w:rPr>
      </w:r>
      <w:r/>
    </w:p>
    <w:p>
      <w:pPr>
        <w:pStyle w:val="710"/>
        <w:ind w:firstLine="480"/>
        <w:jc w:val="left"/>
        <w:spacing w:line="360" w:lineRule="auto"/>
        <w:rPr>
          <w:rFonts w:hint="eastAsia" w:ascii="宋体" w:hAnsi="宋体" w:eastAsia="宋体" w:cs="宋体"/>
          <w:i w:val="0"/>
          <w:iCs w:val="0"/>
          <w:highlight w:val="none"/>
        </w:rPr>
      </w:pPr>
      <w:r>
        <w:rPr>
          <w:rFonts w:hint="eastAsia" w:ascii="宋体" w:hAnsi="宋体" w:eastAsia="宋体" w:cs="宋体"/>
          <w:bCs/>
          <w:i w:val="0"/>
          <w:iCs w:val="0"/>
          <w:sz w:val="24"/>
          <w:highlight w:val="none"/>
        </w:rPr>
        <w:t xml:space="preserve">3.地点：“苏采云”政府采购交易系统网上开标大厅。</w:t>
      </w:r>
      <w:r>
        <w:rPr>
          <w:rFonts w:hint="eastAsia" w:ascii="宋体" w:hAnsi="宋体" w:eastAsia="宋体" w:cs="宋体"/>
          <w:i w:val="0"/>
          <w:iCs w:val="0"/>
          <w:highlight w:val="none"/>
        </w:rPr>
      </w:r>
      <w:r/>
    </w:p>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五、公告期限</w:t>
      </w:r>
      <w:r>
        <w:rPr>
          <w:rFonts w:hint="eastAsia" w:ascii="宋体" w:hAnsi="宋体" w:eastAsia="宋体" w:cs="宋体"/>
          <w:b/>
          <w:i w:val="0"/>
          <w:iCs w:val="0"/>
          <w:color w:val="000000"/>
          <w:sz w:val="28"/>
          <w:szCs w:val="20"/>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自本公告发布之日起5个工作日。</w:t>
      </w:r>
      <w:r>
        <w:rPr>
          <w:rFonts w:hint="eastAsia" w:ascii="宋体" w:hAnsi="宋体" w:eastAsia="宋体" w:cs="宋体"/>
          <w:i w:val="0"/>
          <w:iCs w:val="0"/>
          <w:sz w:val="24"/>
          <w:highlight w:val="none"/>
        </w:rPr>
      </w:r>
      <w:r/>
    </w:p>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六、其他补充事宜</w:t>
      </w:r>
      <w:r>
        <w:rPr>
          <w:rFonts w:hint="eastAsia" w:ascii="宋体" w:hAnsi="宋体" w:eastAsia="宋体" w:cs="宋体"/>
          <w:b/>
          <w:i w:val="0"/>
          <w:iCs w:val="0"/>
          <w:color w:val="000000"/>
          <w:sz w:val="28"/>
          <w:szCs w:val="20"/>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1.本次公开招标不收取投标保证金。</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2.本招标文件中标注★的款项为实质性响应要求和条件，如不满足将按无效响应处理。</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3.无论出于何种原因，采购人在采购活动开始前可对采购文件进行修改、补充或变更，其内容作为采购文件的重要组成部分，请各投标人关注江苏政府采购网。若因投标人自身原因未及时关注本项目有关修改、补充或变更信息，导致投标文件编制或提交失误，由此造成的一切损失由投标人自行承担。</w:t>
      </w:r>
      <w:r>
        <w:rPr>
          <w:rFonts w:hint="eastAsia" w:ascii="宋体" w:hAnsi="宋体" w:eastAsia="宋体" w:cs="宋体"/>
          <w:i w:val="0"/>
          <w:iCs w:val="0"/>
          <w:sz w:val="24"/>
          <w:highlight w:val="none"/>
        </w:rPr>
      </w:r>
      <w:r/>
    </w:p>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七、对本次招标提出询问，请按以下方式联系。</w:t>
      </w:r>
      <w:r>
        <w:rPr>
          <w:rFonts w:hint="eastAsia" w:ascii="宋体" w:hAnsi="宋体" w:eastAsia="宋体" w:cs="宋体"/>
          <w:b/>
          <w:i w:val="0"/>
          <w:iCs w:val="0"/>
          <w:color w:val="000000"/>
          <w:sz w:val="28"/>
          <w:szCs w:val="20"/>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1.采购人信息</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名    称：</w:t>
      </w:r>
      <w:r>
        <w:rPr>
          <w:rFonts w:hint="eastAsia" w:ascii="宋体" w:hAnsi="宋体" w:eastAsia="宋体" w:cs="宋体"/>
          <w:color w:val="000000"/>
          <w:sz w:val="24"/>
          <w:szCs w:val="28"/>
          <w:highlight w:val="none"/>
          <w:lang w:eastAsia="zh-CN"/>
        </w:rPr>
        <w:t xml:space="preserve">连云港市文化广电和旅游局</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w:t>
      </w:r>
      <w:r>
        <w:rPr>
          <w:rFonts w:hint="eastAsia" w:ascii="宋体" w:hAnsi="宋体" w:eastAsia="宋体" w:cs="宋体"/>
          <w:color w:val="000000"/>
          <w:sz w:val="24"/>
          <w:highlight w:val="none"/>
        </w:rPr>
        <w:t xml:space="preserve">连云港市海州区朝阳东路66号</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联系人：</w:t>
      </w:r>
      <w:r>
        <w:rPr>
          <w:rFonts w:hint="eastAsia" w:ascii="宋体" w:hAnsi="宋体" w:eastAsia="宋体" w:cs="宋体"/>
          <w:color w:val="000000"/>
          <w:sz w:val="24"/>
          <w:szCs w:val="28"/>
          <w:highlight w:val="none"/>
          <w:lang w:val="en-US" w:eastAsia="zh-CN"/>
        </w:rPr>
        <w:t xml:space="preserve">伏女士  </w:t>
      </w:r>
      <w:r>
        <w:rPr>
          <w:rFonts w:hint="eastAsia" w:ascii="宋体" w:hAnsi="宋体" w:eastAsia="宋体" w:cs="宋体"/>
          <w:color w:val="000000"/>
          <w:sz w:val="24"/>
          <w:highlight w:val="none"/>
        </w:rPr>
        <w:t xml:space="preserve">0518-85820387</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2.采购代理机构信息</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名    称：江苏势起工程项目管理有限公司</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w:t>
      </w:r>
      <w:r>
        <w:rPr>
          <w:rFonts w:hint="eastAsia" w:ascii="宋体" w:hAnsi="宋体" w:cs="宋体"/>
          <w:sz w:val="24"/>
          <w:highlight w:val="none"/>
        </w:rPr>
        <w:t xml:space="preserve">连云港市海州区通灌南路102号建院观筑大厦A座8楼</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联系方式：</w:t>
      </w:r>
      <w:r>
        <w:rPr>
          <w:rFonts w:hint="eastAsia" w:ascii="宋体" w:hAnsi="宋体" w:eastAsia="宋体" w:cs="宋体"/>
          <w:color w:val="000000"/>
          <w:sz w:val="24"/>
          <w:szCs w:val="28"/>
          <w:highlight w:val="none"/>
          <w:lang w:val="en-US" w:eastAsia="zh-CN"/>
        </w:rPr>
        <w:t xml:space="preserve">营</w:t>
      </w:r>
      <w:r>
        <w:rPr>
          <w:rFonts w:hint="eastAsia" w:ascii="宋体" w:hAnsi="宋体" w:eastAsia="宋体" w:cs="宋体"/>
          <w:color w:val="000000"/>
          <w:sz w:val="24"/>
          <w:szCs w:val="28"/>
          <w:highlight w:val="none"/>
        </w:rPr>
        <w:t xml:space="preserve">工  0518-85859106</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3.项目联系方式</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联系人：</w:t>
      </w:r>
      <w:r>
        <w:rPr>
          <w:rFonts w:hint="eastAsia" w:ascii="宋体" w:hAnsi="宋体" w:eastAsia="宋体" w:cs="宋体"/>
          <w:color w:val="000000"/>
          <w:sz w:val="24"/>
          <w:szCs w:val="28"/>
          <w:highlight w:val="none"/>
          <w:lang w:val="en-US" w:eastAsia="zh-CN"/>
        </w:rPr>
        <w:t xml:space="preserve">伏女士</w:t>
      </w:r>
      <w:r>
        <w:rPr>
          <w:rFonts w:hint="eastAsia" w:ascii="宋体" w:hAnsi="宋体" w:eastAsia="宋体" w:cs="宋体"/>
          <w:color w:val="000000"/>
          <w:sz w:val="24"/>
          <w:szCs w:val="28"/>
          <w:highlight w:val="none"/>
        </w:rPr>
      </w:r>
      <w:r/>
    </w:p>
    <w:p>
      <w:pPr>
        <w:pStyle w:val="710"/>
        <w:ind w:firstLine="480"/>
        <w:jc w:val="left"/>
        <w:spacing w:line="360" w:lineRule="auto"/>
        <w:rPr>
          <w:rFonts w:hint="eastAsia" w:ascii="宋体" w:hAnsi="宋体" w:eastAsia="宋体" w:cs="宋体"/>
          <w:i w:val="0"/>
          <w:iCs w:val="0"/>
          <w:sz w:val="24"/>
          <w:highlight w:val="none"/>
          <w:lang w:eastAsia="zh-CN"/>
        </w:rPr>
      </w:pPr>
      <w:r>
        <w:rPr>
          <w:rFonts w:hint="eastAsia" w:ascii="宋体" w:hAnsi="宋体" w:eastAsia="宋体" w:cs="宋体"/>
          <w:color w:val="000000"/>
          <w:sz w:val="24"/>
          <w:szCs w:val="28"/>
          <w:highlight w:val="none"/>
        </w:rPr>
        <w:t xml:space="preserve">电  话：</w:t>
      </w:r>
      <w:r>
        <w:rPr>
          <w:rFonts w:hint="eastAsia" w:ascii="宋体" w:hAnsi="宋体" w:eastAsia="宋体" w:cs="宋体"/>
          <w:color w:val="000000"/>
          <w:sz w:val="24"/>
          <w:highlight w:val="none"/>
        </w:rPr>
        <w:t xml:space="preserve">0518-85820387</w:t>
      </w:r>
      <w:r>
        <w:rPr>
          <w:rFonts w:hint="eastAsia" w:ascii="宋体" w:hAnsi="宋体" w:eastAsia="宋体" w:cs="宋体"/>
          <w:i w:val="0"/>
          <w:iCs w:val="0"/>
          <w:sz w:val="24"/>
          <w:highlight w:val="none"/>
          <w:lang w:eastAsia="zh-CN"/>
        </w:rPr>
      </w:r>
      <w:r/>
    </w:p>
    <w:p>
      <w:pPr>
        <w:pStyle w:val="710"/>
        <w:keepNext/>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八、其他</w:t>
      </w:r>
      <w:r>
        <w:rPr>
          <w:rFonts w:hint="eastAsia" w:ascii="宋体" w:hAnsi="宋体" w:eastAsia="宋体" w:cs="宋体"/>
          <w:b/>
          <w:i w:val="0"/>
          <w:iCs w:val="0"/>
          <w:color w:val="000000"/>
          <w:sz w:val="28"/>
          <w:szCs w:val="20"/>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1.根据省财政厅《关</w:t>
      </w:r>
      <w:r>
        <w:rPr>
          <w:rFonts w:hint="eastAsia" w:ascii="宋体" w:hAnsi="宋体" w:eastAsia="宋体" w:cs="宋体"/>
          <w:i w:val="0"/>
          <w:iCs w:val="0"/>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领取CA和办理电子签章（请至连云港市财政局</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t xml:space="preserve">海州区海连中路66号</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t xml:space="preserve">西门向南约20米办理，具体联系方式见《苏采云系统</w:t>
      </w:r>
      <w:r>
        <w:rPr>
          <w:rFonts w:hint="eastAsia" w:ascii="宋体" w:hAnsi="宋体" w:eastAsia="宋体" w:cs="宋体"/>
          <w:i w:val="0"/>
          <w:iCs w:val="0"/>
          <w:sz w:val="24"/>
          <w:highlight w:val="none"/>
          <w:lang w:eastAsia="zh-CN"/>
        </w:rPr>
        <w:t xml:space="preserve">投标人</w:t>
      </w:r>
      <w:r>
        <w:rPr>
          <w:rFonts w:hint="eastAsia" w:ascii="宋体" w:hAnsi="宋体" w:eastAsia="宋体" w:cs="宋体"/>
          <w:i w:val="0"/>
          <w:iCs w:val="0"/>
          <w:sz w:val="24"/>
          <w:highlight w:val="none"/>
        </w:rPr>
        <w:t xml:space="preserve">操作手册》（以下简称《操作手册》））、进行注册并按《操作手册》要求制作、上传电子投标文件。</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2.有关本次招标的事项若存在变动或修改，敬请及时关注</w:t>
      </w:r>
      <w:r>
        <w:rPr>
          <w:rFonts w:hint="eastAsia" w:ascii="宋体" w:hAnsi="宋体" w:eastAsia="宋体" w:cs="宋体"/>
          <w:i w:val="0"/>
          <w:iCs w:val="0"/>
          <w:sz w:val="24"/>
          <w:highlight w:val="none"/>
          <w:lang w:val="en-US" w:eastAsia="zh-CN"/>
        </w:rPr>
        <w:t xml:space="preserve">采购代理机构</w:t>
      </w:r>
      <w:r>
        <w:rPr>
          <w:rFonts w:hint="eastAsia" w:ascii="宋体" w:hAnsi="宋体" w:eastAsia="宋体" w:cs="宋体"/>
          <w:i w:val="0"/>
          <w:iCs w:val="0"/>
          <w:sz w:val="24"/>
          <w:highlight w:val="none"/>
        </w:rPr>
        <w:t xml:space="preserve">在“江苏政府采购网”发布的更正公告。若因</w:t>
      </w:r>
      <w:r>
        <w:rPr>
          <w:rFonts w:hint="eastAsia" w:ascii="宋体" w:hAnsi="宋体" w:eastAsia="宋体" w:cs="宋体"/>
          <w:i w:val="0"/>
          <w:iCs w:val="0"/>
          <w:sz w:val="24"/>
          <w:highlight w:val="none"/>
          <w:lang w:val="en-US" w:eastAsia="zh-CN"/>
        </w:rPr>
        <w:t xml:space="preserve">投标人</w:t>
      </w:r>
      <w:r>
        <w:rPr>
          <w:rFonts w:hint="eastAsia" w:ascii="宋体" w:hAnsi="宋体" w:eastAsia="宋体" w:cs="宋体"/>
          <w:i w:val="0"/>
          <w:iCs w:val="0"/>
          <w:sz w:val="24"/>
          <w:highlight w:val="none"/>
        </w:rPr>
        <w:t xml:space="preserve">自身原因未及时关注本项目有关修改、补充或变更信息，导致</w:t>
      </w:r>
      <w:r>
        <w:rPr>
          <w:rFonts w:hint="eastAsia" w:ascii="宋体" w:hAnsi="宋体" w:eastAsia="宋体" w:cs="宋体"/>
          <w:i w:val="0"/>
          <w:iCs w:val="0"/>
          <w:sz w:val="24"/>
          <w:highlight w:val="none"/>
          <w:lang w:val="en-US" w:eastAsia="zh-CN"/>
        </w:rPr>
        <w:t xml:space="preserve">投标</w:t>
      </w:r>
      <w:r>
        <w:rPr>
          <w:rFonts w:hint="eastAsia" w:ascii="宋体" w:hAnsi="宋体" w:eastAsia="宋体" w:cs="宋体"/>
          <w:i w:val="0"/>
          <w:iCs w:val="0"/>
          <w:sz w:val="24"/>
          <w:highlight w:val="none"/>
        </w:rPr>
        <w:t xml:space="preserve">文件编制或提交失误，由此造成的一切损失由</w:t>
      </w:r>
      <w:r>
        <w:rPr>
          <w:rFonts w:hint="eastAsia" w:ascii="宋体" w:hAnsi="宋体" w:eastAsia="宋体" w:cs="宋体"/>
          <w:i w:val="0"/>
          <w:iCs w:val="0"/>
          <w:sz w:val="24"/>
          <w:highlight w:val="none"/>
          <w:lang w:val="en-US" w:eastAsia="zh-CN"/>
        </w:rPr>
        <w:t xml:space="preserve">投标人</w:t>
      </w:r>
      <w:r>
        <w:rPr>
          <w:rFonts w:hint="eastAsia" w:ascii="宋体" w:hAnsi="宋体" w:eastAsia="宋体" w:cs="宋体"/>
          <w:i w:val="0"/>
          <w:iCs w:val="0"/>
          <w:sz w:val="24"/>
          <w:highlight w:val="none"/>
        </w:rPr>
        <w:t xml:space="preserve">自行承担。</w:t>
      </w:r>
      <w:r>
        <w:rPr>
          <w:rFonts w:hint="eastAsia" w:ascii="宋体" w:hAnsi="宋体" w:eastAsia="宋体" w:cs="宋体"/>
          <w:i w:val="0"/>
          <w:iCs w:val="0"/>
          <w:sz w:val="24"/>
          <w:highlight w:val="none"/>
        </w:rPr>
      </w:r>
      <w:r/>
    </w:p>
    <w:p>
      <w:pPr>
        <w:pStyle w:val="71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1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jc w:val="right"/>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 xml:space="preserve">江苏势起工程项目管理有限公司</w:t>
      </w:r>
      <w:r>
        <w:rPr>
          <w:rFonts w:hint="eastAsia" w:ascii="宋体" w:hAnsi="宋体" w:eastAsia="宋体" w:cs="宋体"/>
          <w:i w:val="0"/>
          <w:iCs w:val="0"/>
          <w:color w:val="000000"/>
          <w:sz w:val="24"/>
          <w:highlight w:val="none"/>
          <w:lang w:eastAsia="zh-CN"/>
        </w:rPr>
      </w:r>
      <w:r/>
    </w:p>
    <w:p>
      <w:pPr>
        <w:pStyle w:val="710"/>
        <w:ind w:firstLine="480"/>
        <w:jc w:val="righ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202</w:t>
      </w:r>
      <w:r>
        <w:rPr>
          <w:rFonts w:hint="eastAsia" w:ascii="宋体" w:hAnsi="宋体" w:eastAsia="宋体" w:cs="宋体"/>
          <w:i w:val="0"/>
          <w:iCs w:val="0"/>
          <w:color w:val="000000"/>
          <w:sz w:val="24"/>
          <w:highlight w:val="none"/>
          <w:lang w:val="en-US" w:eastAsia="zh-CN"/>
        </w:rPr>
        <w:t xml:space="preserve">4</w:t>
      </w:r>
      <w:r>
        <w:rPr>
          <w:rFonts w:hint="eastAsia" w:ascii="宋体" w:hAnsi="宋体" w:eastAsia="宋体" w:cs="宋体"/>
          <w:i w:val="0"/>
          <w:iCs w:val="0"/>
          <w:color w:val="000000"/>
          <w:sz w:val="24"/>
          <w:highlight w:val="none"/>
        </w:rPr>
        <w:t xml:space="preserve">年</w:t>
      </w:r>
      <w:r>
        <w:rPr>
          <w:rFonts w:hint="eastAsia" w:ascii="宋体" w:hAnsi="宋体" w:eastAsia="宋体" w:cs="宋体"/>
          <w:i w:val="0"/>
          <w:iCs w:val="0"/>
          <w:color w:val="000000"/>
          <w:sz w:val="24"/>
          <w:highlight w:val="none"/>
          <w:lang w:val="en-US" w:eastAsia="zh-CN"/>
        </w:rPr>
        <w:t xml:space="preserve"> 4 </w:t>
      </w:r>
      <w:r>
        <w:rPr>
          <w:rFonts w:hint="eastAsia" w:ascii="宋体" w:hAnsi="宋体" w:eastAsia="宋体" w:cs="宋体"/>
          <w:i w:val="0"/>
          <w:iCs w:val="0"/>
          <w:color w:val="000000"/>
          <w:sz w:val="24"/>
          <w:highlight w:val="none"/>
        </w:rPr>
        <w:t xml:space="preserve">月</w:t>
      </w:r>
      <w:r>
        <w:rPr>
          <w:rFonts w:hint="eastAsia" w:ascii="宋体" w:hAnsi="宋体" w:eastAsia="宋体" w:cs="宋体"/>
          <w:i w:val="0"/>
          <w:iCs w:val="0"/>
          <w:color w:val="000000"/>
          <w:sz w:val="24"/>
          <w:highlight w:val="none"/>
          <w:lang w:val="en-US" w:eastAsia="zh-CN"/>
        </w:rPr>
        <w:t xml:space="preserve"> 29 </w:t>
      </w:r>
      <w:r>
        <w:rPr>
          <w:rFonts w:hint="eastAsia" w:ascii="宋体" w:hAnsi="宋体" w:eastAsia="宋体" w:cs="宋体"/>
          <w:i w:val="0"/>
          <w:iCs w:val="0"/>
          <w:color w:val="000000"/>
          <w:sz w:val="24"/>
          <w:highlight w:val="none"/>
        </w:rPr>
        <w:t xml:space="preserve">日</w:t>
      </w:r>
      <w:r>
        <w:rPr>
          <w:rFonts w:hint="eastAsia" w:ascii="宋体" w:hAnsi="宋体" w:eastAsia="宋体" w:cs="宋体"/>
          <w:i w:val="0"/>
          <w:iCs w:val="0"/>
          <w:color w:val="000000"/>
          <w:sz w:val="24"/>
          <w:highlight w:val="none"/>
        </w:rPr>
      </w:r>
      <w:r/>
    </w:p>
    <w:p>
      <w:pPr>
        <w:pStyle w:val="710"/>
        <w:ind w:right="630" w:firstLine="480"/>
        <w:jc w:val="righ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1"/>
        <w:numPr>
          <w:ilvl w:val="0"/>
          <w:numId w:val="0"/>
        </w:numPr>
        <w:keepLines/>
        <w:spacing w:line="360" w:lineRule="auto"/>
        <w:tabs>
          <w:tab w:val="left" w:pos="360" w:leader="none"/>
        </w:tabs>
        <w:rPr>
          <w:rFonts w:hint="eastAsia" w:ascii="宋体" w:hAnsi="宋体" w:eastAsia="宋体" w:cs="宋体"/>
          <w:b/>
          <w:bCs/>
          <w:i w:val="0"/>
          <w:iCs w:val="0"/>
          <w:color w:val="000000"/>
          <w:highlight w:val="none"/>
        </w:rPr>
      </w:pPr>
      <w:r>
        <w:rPr>
          <w:rFonts w:hint="eastAsia" w:ascii="宋体" w:hAnsi="宋体" w:eastAsia="宋体" w:cs="宋体"/>
          <w:i w:val="0"/>
          <w:iCs w:val="0"/>
          <w:color w:val="000000"/>
          <w:highlight w:val="none"/>
        </w:rPr>
        <w:br w:type="page" w:clear="all"/>
      </w:r>
      <w:bookmarkStart w:id="2" w:name="_Toc58260782"/>
      <w:r>
        <w:rPr>
          <w:rFonts w:hint="eastAsia" w:ascii="宋体" w:hAnsi="宋体" w:eastAsia="宋体" w:cs="宋体"/>
          <w:i w:val="0"/>
          <w:iCs w:val="0"/>
          <w:color w:val="000000"/>
          <w:sz w:val="36"/>
          <w:szCs w:val="20"/>
          <w:highlight w:val="none"/>
        </w:rPr>
        <w:t xml:space="preserve">第二部分  投标人须知</w:t>
      </w:r>
      <w:bookmarkEnd w:id="2"/>
      <w:r>
        <w:rPr>
          <w:rFonts w:hint="eastAsia" w:ascii="宋体" w:hAnsi="宋体" w:eastAsia="宋体" w:cs="宋体"/>
          <w:b/>
          <w:bCs/>
          <w:i w:val="0"/>
          <w:iCs w:val="0"/>
          <w:color w:val="000000"/>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一、说明</w:t>
      </w:r>
      <w:r>
        <w:rPr>
          <w:rFonts w:hint="eastAsia" w:ascii="宋体" w:hAnsi="宋体" w:eastAsia="宋体" w:cs="宋体"/>
          <w:i w:val="0"/>
          <w:iCs w:val="0"/>
          <w:color w:val="000000"/>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一</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适用范围</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本招标文件仅适用于本次公开招标中所叙述项目的采购，</w:t>
      </w:r>
      <w:r>
        <w:rPr>
          <w:rFonts w:hint="eastAsia" w:ascii="宋体" w:hAnsi="宋体" w:eastAsia="宋体" w:cs="宋体"/>
          <w:i w:val="0"/>
          <w:iCs w:val="0"/>
          <w:sz w:val="24"/>
          <w:highlight w:val="none"/>
        </w:rPr>
        <w:t xml:space="preserve">招标需求详见第四部分 项目需求</w:t>
      </w:r>
      <w:r>
        <w:rPr>
          <w:rFonts w:hint="eastAsia" w:ascii="宋体" w:hAnsi="宋体" w:eastAsia="宋体" w:cs="宋体"/>
          <w:i w:val="0"/>
          <w:iCs w:val="0"/>
          <w:color w:val="000000"/>
          <w:sz w:val="24"/>
          <w:highlight w:val="none"/>
        </w:rPr>
        <w:t xml:space="preserve">。本项目招标、投标、开标、评标和中标结果发布全程电子化。</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投标人的投标文件内容以及投标人与采购人及</w:t>
      </w:r>
      <w:r>
        <w:rPr>
          <w:rFonts w:hint="eastAsia" w:ascii="宋体" w:hAnsi="宋体" w:eastAsia="宋体" w:cs="宋体"/>
          <w:i w:val="0"/>
          <w:iCs w:val="0"/>
          <w:color w:val="000000"/>
          <w:sz w:val="24"/>
          <w:highlight w:val="none"/>
          <w:lang w:eastAsia="zh-CN"/>
        </w:rPr>
        <w:t xml:space="preserve">江苏势起工程项目管理有限公司</w:t>
      </w:r>
      <w:r>
        <w:rPr>
          <w:rFonts w:hint="eastAsia" w:ascii="宋体" w:hAnsi="宋体" w:eastAsia="宋体" w:cs="宋体"/>
          <w:i w:val="0"/>
          <w:iCs w:val="0"/>
          <w:color w:val="000000"/>
          <w:sz w:val="24"/>
          <w:highlight w:val="none"/>
        </w:rPr>
        <w:t xml:space="preserve">（以下简称</w:t>
      </w:r>
      <w:r>
        <w:rPr>
          <w:rFonts w:hint="eastAsia" w:ascii="宋体" w:hAnsi="宋体" w:eastAsia="宋体" w:cs="宋体"/>
          <w:i w:val="0"/>
          <w:iCs w:val="0"/>
          <w:color w:val="000000"/>
          <w:sz w:val="24"/>
          <w:highlight w:val="none"/>
          <w:lang w:eastAsia="zh-CN"/>
        </w:rPr>
        <w:t xml:space="preserve">采购代理机构</w:t>
      </w:r>
      <w:r>
        <w:rPr>
          <w:rFonts w:hint="eastAsia" w:ascii="宋体" w:hAnsi="宋体" w:eastAsia="宋体" w:cs="宋体"/>
          <w:i w:val="0"/>
          <w:iCs w:val="0"/>
          <w:color w:val="000000"/>
          <w:sz w:val="24"/>
          <w:highlight w:val="none"/>
        </w:rPr>
        <w:t xml:space="preserve">）就有关投标的所有来往函电统一使用中文（有特别规定的除外）。同一事项既有中文也有外文的，以中文意义为准。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二</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定义</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“招标人”（采购人）系指组织本次招标的招标机构；“投标人”系指向招标人提交投标文件的制造（研发）商或</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；“投标人代表”系指投标人的法定代表人（单位负责人）或者获其授权的代理人。</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三</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投标费用</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无论投标过程中的做法和结果如何，投标人自行承担所有与参加投标有关的全部费用。</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本次招标</w:t>
      </w:r>
      <w:r>
        <w:rPr>
          <w:rFonts w:hint="eastAsia" w:ascii="宋体" w:hAnsi="宋体" w:eastAsia="宋体" w:cs="宋体"/>
          <w:i w:val="0"/>
          <w:iCs w:val="0"/>
          <w:color w:val="000000"/>
          <w:sz w:val="24"/>
          <w:highlight w:val="none"/>
        </w:rPr>
        <w:t xml:space="preserve">采购代理机构和采购人不收取采购文件工本费。</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代理服务费：本项目代理服务费按苏招协[2022]002号文规定的服务类收费标准的</w:t>
      </w:r>
      <w:r>
        <w:rPr>
          <w:rFonts w:hint="eastAsia" w:ascii="宋体" w:hAnsi="宋体" w:eastAsia="宋体" w:cs="宋体"/>
          <w:b/>
          <w:bCs/>
          <w:i w:val="0"/>
          <w:iCs w:val="0"/>
          <w:color w:val="000000"/>
          <w:sz w:val="24"/>
          <w:highlight w:val="none"/>
          <w:lang w:eastAsia="zh-CN"/>
        </w:rPr>
        <w:t xml:space="preserve">35</w:t>
      </w:r>
      <w:r>
        <w:rPr>
          <w:rFonts w:hint="eastAsia" w:ascii="宋体" w:hAnsi="宋体" w:eastAsia="宋体" w:cs="宋体"/>
          <w:b/>
          <w:bCs/>
          <w:i w:val="0"/>
          <w:iCs w:val="0"/>
          <w:color w:val="000000"/>
          <w:sz w:val="24"/>
          <w:highlight w:val="none"/>
        </w:rPr>
        <w:t xml:space="preserve">%计取，上述费用由</w:t>
      </w:r>
      <w:r>
        <w:rPr>
          <w:rFonts w:hint="eastAsia" w:ascii="宋体" w:hAnsi="宋体" w:eastAsia="宋体" w:cs="宋体"/>
          <w:b/>
          <w:bCs/>
          <w:i w:val="0"/>
          <w:iCs w:val="0"/>
          <w:color w:val="000000"/>
          <w:sz w:val="24"/>
          <w:highlight w:val="none"/>
          <w:lang w:val="en-US" w:eastAsia="zh-CN"/>
        </w:rPr>
        <w:t xml:space="preserve">投标人</w:t>
      </w:r>
      <w:r>
        <w:rPr>
          <w:rFonts w:hint="eastAsia" w:ascii="宋体" w:hAnsi="宋体" w:eastAsia="宋体" w:cs="宋体"/>
          <w:b/>
          <w:bCs/>
          <w:i w:val="0"/>
          <w:iCs w:val="0"/>
          <w:color w:val="000000"/>
          <w:sz w:val="24"/>
          <w:highlight w:val="none"/>
        </w:rPr>
        <w:t xml:space="preserve">综合考虑在</w:t>
      </w:r>
      <w:r>
        <w:rPr>
          <w:rFonts w:hint="eastAsia" w:ascii="宋体" w:hAnsi="宋体" w:eastAsia="宋体" w:cs="宋体"/>
          <w:b/>
          <w:bCs/>
          <w:i w:val="0"/>
          <w:iCs w:val="0"/>
          <w:color w:val="000000"/>
          <w:sz w:val="24"/>
          <w:highlight w:val="none"/>
          <w:lang w:val="en-US" w:eastAsia="zh-CN"/>
        </w:rPr>
        <w:t xml:space="preserve">投标</w:t>
      </w:r>
      <w:r>
        <w:rPr>
          <w:rFonts w:hint="eastAsia" w:ascii="宋体" w:hAnsi="宋体" w:eastAsia="宋体" w:cs="宋体"/>
          <w:b/>
          <w:bCs/>
          <w:i w:val="0"/>
          <w:iCs w:val="0"/>
          <w:color w:val="000000"/>
          <w:sz w:val="24"/>
          <w:highlight w:val="none"/>
        </w:rPr>
        <w:t xml:space="preserve">报价中，领取中标通知书时一次性支付，不得单列。</w:t>
      </w:r>
      <w:r>
        <w:rPr>
          <w:rFonts w:hint="eastAsia" w:ascii="宋体" w:hAnsi="宋体" w:eastAsia="宋体" w:cs="宋体"/>
          <w:i w:val="0"/>
          <w:iCs w:val="0"/>
          <w:color w:val="000000"/>
          <w:sz w:val="24"/>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二、招标文件说明</w:t>
      </w:r>
      <w:r>
        <w:rPr>
          <w:rFonts w:hint="eastAsia" w:ascii="宋体" w:hAnsi="宋体" w:eastAsia="宋体" w:cs="宋体"/>
          <w:i w:val="0"/>
          <w:iCs w:val="0"/>
          <w:color w:val="000000"/>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四</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招标文件的构成</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招标文件用以阐明所需服务、招标投标程序等，具体由下述部分组成：</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第一部分 投标邀请</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第二部分 投标人须知</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第三部分 评标办法</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第四部分 项目需求</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第五部分 合同</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第六部分 投标文件格式</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五</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招标文件的修改</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招标文件的修改书（若有）将构成招标文件的一部分，对投标人有约束力。</w:t>
      </w:r>
      <w:r>
        <w:rPr>
          <w:rFonts w:hint="eastAsia" w:ascii="宋体" w:hAnsi="宋体" w:eastAsia="宋体" w:cs="宋体"/>
          <w:i w:val="0"/>
          <w:iCs w:val="0"/>
          <w:color w:val="000000"/>
          <w:sz w:val="24"/>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三、投标文件的编制</w:t>
      </w:r>
      <w:r>
        <w:rPr>
          <w:rFonts w:hint="eastAsia" w:ascii="宋体" w:hAnsi="宋体" w:eastAsia="宋体" w:cs="宋体"/>
          <w:i w:val="0"/>
          <w:iCs w:val="0"/>
          <w:color w:val="000000"/>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六</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编制要求</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eastAsia="宋体" w:cs="宋体"/>
          <w:b/>
          <w:i w:val="0"/>
          <w:iCs w:val="0"/>
          <w:color w:val="000000"/>
          <w:sz w:val="24"/>
          <w:highlight w:val="none"/>
        </w:rPr>
        <w:t xml:space="preserve">否则作无效响应处理</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七</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投标报价</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本项目投标报价最高不得超过</w:t>
      </w:r>
      <w:r>
        <w:rPr>
          <w:rFonts w:hint="eastAsia" w:ascii="宋体" w:hAnsi="宋体" w:eastAsia="宋体" w:cs="宋体"/>
          <w:i w:val="0"/>
          <w:iCs w:val="0"/>
          <w:color w:val="000000"/>
          <w:sz w:val="24"/>
          <w:highlight w:val="none"/>
        </w:rPr>
        <w:t xml:space="preserve">预算金额</w:t>
      </w:r>
      <w:r>
        <w:rPr>
          <w:rFonts w:hint="eastAsia" w:ascii="宋体" w:hAnsi="宋体" w:eastAsia="宋体" w:cs="宋体"/>
          <w:i w:val="0"/>
          <w:iCs w:val="0"/>
          <w:sz w:val="24"/>
          <w:highlight w:val="none"/>
        </w:rPr>
        <w:t xml:space="preserve">，否则</w:t>
      </w:r>
      <w:r>
        <w:rPr>
          <w:rFonts w:hint="eastAsia" w:ascii="宋体" w:hAnsi="宋体" w:eastAsia="宋体" w:cs="宋体"/>
          <w:b/>
          <w:bCs/>
          <w:i w:val="0"/>
          <w:iCs w:val="0"/>
          <w:color w:val="000000"/>
          <w:sz w:val="24"/>
          <w:highlight w:val="none"/>
        </w:rPr>
        <w:t xml:space="preserve">作无效响应处理</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highlight w:val="none"/>
        </w:rPr>
      </w:pPr>
      <w:r>
        <w:rPr>
          <w:rFonts w:hint="eastAsia" w:ascii="宋体" w:hAnsi="宋体" w:eastAsia="宋体" w:cs="宋体"/>
          <w:i w:val="0"/>
          <w:iCs w:val="0"/>
          <w:color w:val="000000"/>
          <w:sz w:val="24"/>
          <w:highlight w:val="none"/>
        </w:rPr>
        <w:t xml:space="preserve">投标人应根据投标报价要求在报价明细表中列明各项投标单价、总价等，未全部列示的</w:t>
      </w:r>
      <w:r>
        <w:rPr>
          <w:rFonts w:hint="eastAsia" w:ascii="宋体" w:hAnsi="宋体" w:eastAsia="宋体" w:cs="宋体"/>
          <w:b/>
          <w:bCs/>
          <w:i w:val="0"/>
          <w:iCs w:val="0"/>
          <w:color w:val="000000"/>
          <w:sz w:val="24"/>
          <w:highlight w:val="none"/>
        </w:rPr>
        <w:t xml:space="preserve">作无效响应处理</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八</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投标人资格的证明文件</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投标人委托代理时应当提交授权委托书，请按第六部分 投标文件格式给定格式及要求填写并附法定代表人（单位负责人）与委托代理人身份证明。</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九</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投标保证金</w:t>
      </w:r>
      <w:r>
        <w:rPr>
          <w:rFonts w:hint="eastAsia" w:ascii="宋体" w:hAnsi="宋体" w:eastAsia="宋体" w:cs="宋体"/>
          <w:b/>
          <w:i w:val="0"/>
          <w:iCs w:val="0"/>
          <w:color w:val="000000"/>
          <w:sz w:val="24"/>
          <w:highlight w:val="none"/>
        </w:rPr>
      </w:r>
      <w:r/>
    </w:p>
    <w:p>
      <w:pPr>
        <w:pStyle w:val="710"/>
        <w:ind w:firstLine="480"/>
        <w:jc w:val="left"/>
        <w:spacing w:line="360" w:lineRule="auto"/>
        <w:widowControl/>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本项目不收取投标保证金。</w:t>
      </w:r>
      <w:r>
        <w:rPr>
          <w:rFonts w:hint="eastAsia" w:ascii="宋体" w:hAnsi="宋体" w:eastAsia="宋体" w:cs="宋体"/>
          <w:bCs/>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十</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投标有效期</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1、</w:t>
      </w:r>
      <w:r>
        <w:rPr>
          <w:rFonts w:hint="eastAsia" w:ascii="宋体" w:hAnsi="宋体" w:eastAsia="宋体" w:cs="宋体"/>
          <w:i w:val="0"/>
          <w:iCs w:val="0"/>
          <w:color w:val="000000"/>
          <w:sz w:val="24"/>
          <w:highlight w:val="none"/>
        </w:rPr>
        <w:t xml:space="preserve">投标文件接收截止时间结束后60天内。</w:t>
      </w:r>
      <w:r>
        <w:rPr>
          <w:rFonts w:hint="eastAsia" w:ascii="宋体" w:hAnsi="宋体" w:eastAsia="宋体" w:cs="宋体"/>
          <w:i w:val="0"/>
          <w:iCs w:val="0"/>
          <w:color w:val="000000"/>
          <w:sz w:val="24"/>
          <w:highlight w:val="none"/>
        </w:rPr>
      </w:r>
      <w:r/>
    </w:p>
    <w:p>
      <w:pPr>
        <w:pStyle w:val="710"/>
        <w:ind w:left="479" w:firstLine="0"/>
        <w:spacing w:line="360" w:lineRule="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2、</w:t>
      </w:r>
      <w:r>
        <w:rPr>
          <w:rFonts w:hint="eastAsia" w:ascii="宋体" w:hAnsi="宋体" w:eastAsia="宋体" w:cs="宋体"/>
          <w:i w:val="0"/>
          <w:iCs w:val="0"/>
          <w:color w:val="000000"/>
          <w:sz w:val="24"/>
          <w:highlight w:val="none"/>
        </w:rPr>
        <w:t xml:space="preserve">投标有效期的延长</w:t>
      </w:r>
      <w:r>
        <w:rPr>
          <w:rFonts w:hint="eastAsia" w:ascii="宋体" w:hAnsi="宋体" w:eastAsia="宋体" w:cs="宋体"/>
          <w:i w:val="0"/>
          <w:iCs w:val="0"/>
          <w:color w:val="000000"/>
          <w:sz w:val="24"/>
          <w:highlight w:val="none"/>
        </w:rPr>
        <w:br w:type="textWrapping" w:clear="all"/>
      </w:r>
      <w:r>
        <w:rPr>
          <w:rFonts w:hint="eastAsia" w:ascii="宋体" w:hAnsi="宋体" w:eastAsia="宋体" w:cs="宋体"/>
          <w:i w:val="0"/>
          <w:iCs w:val="0"/>
          <w:color w:val="000000"/>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i w:val="0"/>
          <w:iCs w:val="0"/>
          <w:color w:val="000000"/>
          <w:sz w:val="24"/>
          <w:highlight w:val="none"/>
          <w:lang w:val="en-US" w:eastAsia="zh-CN"/>
        </w:rPr>
      </w:r>
      <w:r/>
    </w:p>
    <w:p>
      <w:pPr>
        <w:pStyle w:val="710"/>
        <w:ind w:firstLine="482"/>
        <w:spacing w:line="360" w:lineRule="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lang w:val="en-US" w:eastAsia="zh-CN"/>
        </w:rPr>
        <w:t xml:space="preserve">十一</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投标文件制作工具</w:t>
      </w:r>
      <w:r>
        <w:rPr>
          <w:rFonts w:hint="eastAsia" w:ascii="宋体" w:hAnsi="宋体" w:eastAsia="宋体" w:cs="宋体"/>
          <w:b/>
          <w:i w:val="0"/>
          <w:iCs w:val="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系统操作流程详见江苏政府采购网－办事指南－资料下载</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江苏省政府采购管理交易系统（苏采云）</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操作指南，请及时关注版本更新。</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十二</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电子投标文件编制要求</w:t>
      </w:r>
      <w:r>
        <w:rPr>
          <w:rFonts w:hint="eastAsia" w:ascii="宋体" w:hAnsi="宋体" w:eastAsia="宋体" w:cs="宋体"/>
          <w:b/>
          <w:i w:val="0"/>
          <w:iCs w:val="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投标人编制的投标文件应包括商务文件、技术文件、评审因素所需材料和其他材料等内容，相关文件的提交如未特别注明可提供扫描件。</w:t>
      </w:r>
      <w:r>
        <w:rPr>
          <w:rFonts w:hint="eastAsia" w:ascii="宋体" w:hAnsi="宋体" w:eastAsia="宋体" w:cs="宋体"/>
          <w:b/>
          <w:i w:val="0"/>
          <w:iCs w:val="0"/>
          <w:color w:val="000000"/>
          <w:sz w:val="24"/>
          <w:highlight w:val="none"/>
        </w:rPr>
        <w:t xml:space="preserve">特别提醒投标人，混乱的编排导致投标文件被误读或评标委员会查找不到有效文件是投标人的风险。</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1、投标文件格式：</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填写投标人名称、投标人地址、法定代表人、委托代理人、日期等内容。</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2、商务文件：（政府采购政策有关材料可选提交；委托代理时须提交《授权委托书》，否则投标无效；其他文件必须提交，否则投标无效）</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（1）响应函：请按给定格式及要求填写。</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（2）开标一览表：请按给定格式及要求填写。</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（3）报价明细表：请按招标文件第六部分给定格式及要求填写。</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（4）政府采购政策：《中小企业声明函》《残疾人福利性单位声明函》及省级以上监狱管理局、戒毒管理局（含新疆生产建设兵团）出具的属于监狱企业的证明文件，填报要求详见</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九、政策功能</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（5）资格审查材料：</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单位基本信息、财务状况报告；税收证明、社保证明请上传依法缴纳税收和社会保障资金的相关证明材料；具备履行合同所必需的设备和专业技术能力的证明材料、参加政府采购活动前3年内在经营活动中没有重大违法记录的书面声明，请按招标文件第六部分给定格式及要求填写；具备法律、行政法规规定的其他条件的证明材料，如有请提供；其他资格审查材料要求，详见招标文件第一部分</w:t>
      </w: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 xml:space="preserve">二、申请人的资格要求。</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根据连财购〔2023〕4号文件精神，财务状况报告、税收证明、社保证明可以提供《财务状况报告及税收、社会保障资金缴纳情况承诺函》，请按第六部分投标文件格式给定格式及要求填写。</w:t>
      </w:r>
      <w:r>
        <w:rPr>
          <w:rFonts w:hint="eastAsia" w:ascii="宋体" w:hAnsi="宋体" w:eastAsia="宋体" w:cs="宋体"/>
          <w:b/>
          <w:bCs/>
          <w:i w:val="0"/>
          <w:iCs w:val="0"/>
          <w:color w:val="000000"/>
          <w:sz w:val="24"/>
          <w:highlight w:val="none"/>
        </w:rPr>
        <w:t xml:space="preserve">投标文件提供《承诺函》的无需重复提供对应的证明材料。</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授权委托书与法定代表人（单位负责人）身份证明：若投标文件中全部签字之处均为法定代表人（单位负责人）本人签署，则可不提供《授权委托书》，但须提供《法定代表人（单位负责人）身份证明》，请按第六部分 投标文件格式给定格式及要求填写。</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（7）商务条款偏离表：请按第六部分 投标文件格式给定格式及要求，并根据投标人投标承诺的商务条件与“合同条款”“项目需求”等的差异填写。</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lang w:val="en-US" w:eastAsia="zh-CN"/>
        </w:rPr>
        <w:t xml:space="preserve">8</w:t>
      </w:r>
      <w:r>
        <w:rPr>
          <w:rFonts w:hint="eastAsia" w:ascii="宋体" w:hAnsi="宋体" w:eastAsia="宋体" w:cs="宋体"/>
          <w:i w:val="0"/>
          <w:iCs w:val="0"/>
          <w:color w:val="000000"/>
          <w:sz w:val="24"/>
          <w:highlight w:val="none"/>
          <w:lang w:eastAsia="zh-CN"/>
        </w:rPr>
        <w:t xml:space="preserve">）售后服务承诺书：请按给定格式及要求填写。</w:t>
      </w:r>
      <w:r>
        <w:rPr>
          <w:rFonts w:hint="eastAsia" w:ascii="宋体" w:hAnsi="宋体" w:eastAsia="宋体" w:cs="宋体"/>
          <w:i w:val="0"/>
          <w:iCs w:val="0"/>
          <w:color w:val="000000"/>
          <w:sz w:val="24"/>
          <w:highlight w:val="none"/>
          <w:lang w:eastAsia="zh-CN"/>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3、技术文件：（以下文件必须提交，否则投标无效）</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（1）技术标：提供为完成本项目的总体实施方案，可以但不限于技术方案、产品技术资料以及投标人认为需要的其他技术文件或说明等，格式自定。</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（2）项目需求响应：对招标文件项目需求中的技术与商务条款要求逐项作出应答，并提供依据或说明，格式自定。</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4、评审因素所需材料：</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如有，请按招标文件要求提供。</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5、其他材料：</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如有，请按招标文件要求提供。</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b/>
          <w:i w:val="0"/>
          <w:iCs w:val="0"/>
          <w:color w:val="ff0000"/>
          <w:sz w:val="24"/>
          <w:highlight w:val="none"/>
        </w:rPr>
      </w:pPr>
      <w:r>
        <w:rPr>
          <w:rFonts w:hint="eastAsia" w:ascii="宋体" w:hAnsi="宋体" w:eastAsia="宋体" w:cs="宋体"/>
          <w:b/>
          <w:i w:val="0"/>
          <w:iCs w:val="0"/>
          <w:color w:val="ff0000"/>
          <w:sz w:val="24"/>
          <w:highlight w:val="none"/>
        </w:rPr>
        <w:t xml:space="preserve">特别说明：投标文件制作工具所附文本格式与招标文件给定格式不一致的，以招标文件提供的为准。</w:t>
      </w:r>
      <w:r>
        <w:rPr>
          <w:rFonts w:hint="eastAsia" w:ascii="宋体" w:hAnsi="宋体" w:eastAsia="宋体" w:cs="宋体"/>
          <w:b/>
          <w:i w:val="0"/>
          <w:iCs w:val="0"/>
          <w:color w:val="ff0000"/>
          <w:sz w:val="24"/>
          <w:highlight w:val="none"/>
        </w:rPr>
      </w:r>
      <w:r/>
    </w:p>
    <w:p>
      <w:pPr>
        <w:pStyle w:val="710"/>
        <w:ind w:firstLine="482"/>
        <w:spacing w:line="360" w:lineRule="auto"/>
        <w:tabs>
          <w:tab w:val="center" w:pos="4677" w:leader="none"/>
        </w:tabs>
        <w:rPr>
          <w:rFonts w:hint="eastAsia" w:ascii="宋体" w:hAnsi="宋体" w:eastAsia="宋体" w:cs="宋体"/>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十三</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生成投标文件</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投标文件应由</w:t>
      </w:r>
      <w:r>
        <w:rPr>
          <w:rFonts w:hint="eastAsia" w:ascii="宋体" w:hAnsi="宋体" w:eastAsia="宋体" w:cs="宋体"/>
          <w:b/>
          <w:i w:val="0"/>
          <w:iCs w:val="0"/>
          <w:color w:val="000000"/>
          <w:sz w:val="24"/>
          <w:highlight w:val="none"/>
        </w:rPr>
        <w:t xml:space="preserve">法定代表人（单位负责人）或其委托代理人在凡规定签章处逐一签字或盖章并加盖投标人公章（相关内容可以打印、签字、盖章后扫描电子件或使用电子签章）</w:t>
      </w:r>
      <w:r>
        <w:rPr>
          <w:rFonts w:hint="eastAsia" w:ascii="宋体" w:hAnsi="宋体" w:eastAsia="宋体" w:cs="宋体"/>
          <w:i w:val="0"/>
          <w:iCs w:val="0"/>
          <w:color w:val="000000"/>
          <w:sz w:val="24"/>
          <w:highlight w:val="none"/>
        </w:rPr>
        <w:t xml:space="preserve">，本招标文件所表述的公章是指刻有投标人法定名称的印章，不包括合同、财务、税务、发票等形式的业务专用章。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电子投标文件不得涂改、行间插字或删除，如出现上述情况应重新编制。</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投标文件制作工具生成加密版本电子投标文件提交上传。</w:t>
      </w:r>
      <w:r>
        <w:rPr>
          <w:rFonts w:hint="eastAsia" w:ascii="宋体" w:hAnsi="宋体" w:eastAsia="宋体" w:cs="宋体"/>
          <w:i w:val="0"/>
          <w:iCs w:val="0"/>
          <w:color w:val="000000"/>
          <w:sz w:val="24"/>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四、投标文件的提交</w:t>
      </w:r>
      <w:r>
        <w:rPr>
          <w:rFonts w:hint="eastAsia" w:ascii="宋体" w:hAnsi="宋体" w:eastAsia="宋体" w:cs="宋体"/>
          <w:i w:val="0"/>
          <w:iCs w:val="0"/>
          <w:color w:val="000000"/>
          <w:highlight w:val="none"/>
        </w:rPr>
      </w:r>
      <w:r/>
    </w:p>
    <w:p>
      <w:pPr>
        <w:pStyle w:val="710"/>
        <w:ind w:firstLine="480"/>
        <w:jc w:val="left"/>
        <w:spacing w:line="400" w:lineRule="exact"/>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十四</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投标文件的上传、修改和撤回</w:t>
      </w:r>
      <w:r>
        <w:rPr>
          <w:rFonts w:hint="eastAsia" w:ascii="宋体" w:hAnsi="宋体" w:eastAsia="宋体" w:cs="宋体"/>
          <w:b/>
          <w:i w:val="0"/>
          <w:iCs w:val="0"/>
          <w:sz w:val="24"/>
          <w:highlight w:val="none"/>
        </w:rPr>
      </w:r>
      <w:r/>
    </w:p>
    <w:p>
      <w:pPr>
        <w:pStyle w:val="710"/>
        <w:ind w:firstLine="480"/>
        <w:jc w:val="left"/>
        <w:spacing w:line="4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投标人应当使用投标文件制作工具，生成加密电子投标文件一份，在规定的截止时间前上传。</w:t>
      </w:r>
      <w:r>
        <w:rPr>
          <w:rFonts w:hint="eastAsia" w:ascii="宋体" w:hAnsi="宋体" w:eastAsia="宋体" w:cs="宋体"/>
          <w:i w:val="0"/>
          <w:iCs w:val="0"/>
          <w:color w:val="000000"/>
          <w:sz w:val="24"/>
          <w:highlight w:val="none"/>
        </w:rPr>
      </w:r>
      <w:r/>
    </w:p>
    <w:p>
      <w:pPr>
        <w:pStyle w:val="710"/>
        <w:ind w:firstLine="480"/>
        <w:jc w:val="left"/>
        <w:spacing w:line="4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投标人在上传投标文件后可以对其修改或撤回，但这种修改或撤回，必须在规定的投标截止时间前。</w:t>
      </w:r>
      <w:r>
        <w:rPr>
          <w:rFonts w:hint="eastAsia" w:ascii="宋体" w:hAnsi="宋体" w:eastAsia="宋体" w:cs="宋体"/>
          <w:i w:val="0"/>
          <w:iCs w:val="0"/>
          <w:color w:val="000000"/>
          <w:sz w:val="24"/>
          <w:highlight w:val="none"/>
        </w:rPr>
      </w:r>
      <w:r/>
    </w:p>
    <w:p>
      <w:pPr>
        <w:pStyle w:val="710"/>
        <w:ind w:firstLine="480"/>
        <w:jc w:val="left"/>
        <w:spacing w:line="4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对电子投标文件进行修改，投标人可以在投标截止时间前登录电子交易平台撤回文件，并上传新的投标文件，投标文件以最终完成上传的为准。</w:t>
      </w:r>
      <w:r>
        <w:rPr>
          <w:rFonts w:hint="eastAsia" w:ascii="宋体" w:hAnsi="宋体" w:eastAsia="宋体" w:cs="宋体"/>
          <w:i w:val="0"/>
          <w:iCs w:val="0"/>
          <w:color w:val="000000"/>
          <w:sz w:val="24"/>
          <w:highlight w:val="none"/>
        </w:rPr>
      </w:r>
      <w:r/>
    </w:p>
    <w:p>
      <w:pPr>
        <w:pStyle w:val="710"/>
        <w:ind w:firstLine="480"/>
        <w:jc w:val="left"/>
        <w:spacing w:line="4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投标人不得在投标截止时间后修改投标文件，也不得在投标截止时间起至投标有效期满前撤回投标文件。</w:t>
      </w:r>
      <w:r>
        <w:rPr>
          <w:rFonts w:hint="eastAsia" w:ascii="宋体" w:hAnsi="宋体" w:eastAsia="宋体" w:cs="宋体"/>
          <w:i w:val="0"/>
          <w:iCs w:val="0"/>
          <w:color w:val="000000"/>
          <w:sz w:val="24"/>
          <w:highlight w:val="none"/>
        </w:rPr>
      </w:r>
      <w:r/>
    </w:p>
    <w:p>
      <w:pPr>
        <w:pStyle w:val="710"/>
        <w:ind w:firstLine="480"/>
        <w:jc w:val="left"/>
        <w:spacing w:line="400" w:lineRule="exact"/>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十五</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递交投标文件的截止时间</w:t>
      </w:r>
      <w:r>
        <w:rPr>
          <w:rFonts w:hint="eastAsia" w:ascii="宋体" w:hAnsi="宋体" w:eastAsia="宋体" w:cs="宋体"/>
          <w:b/>
          <w:i w:val="0"/>
          <w:iCs w:val="0"/>
          <w:color w:val="000000"/>
          <w:sz w:val="24"/>
          <w:highlight w:val="none"/>
        </w:rPr>
      </w:r>
      <w:r/>
    </w:p>
    <w:p>
      <w:pPr>
        <w:pStyle w:val="710"/>
        <w:ind w:firstLine="420"/>
        <w:jc w:val="left"/>
        <w:spacing w:line="4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所有投标文件都必须在规定的接收截止时间之前上传，迟于截止时间的</w:t>
      </w:r>
      <w:r>
        <w:rPr>
          <w:rFonts w:hint="eastAsia" w:ascii="宋体" w:hAnsi="宋体" w:eastAsia="宋体" w:cs="宋体"/>
          <w:b/>
          <w:i w:val="0"/>
          <w:iCs w:val="0"/>
          <w:color w:val="000000"/>
          <w:sz w:val="24"/>
          <w:highlight w:val="none"/>
        </w:rPr>
        <w:t xml:space="preserve">不予接收。</w:t>
      </w:r>
      <w:r>
        <w:rPr>
          <w:rFonts w:hint="eastAsia" w:ascii="宋体" w:hAnsi="宋体" w:eastAsia="宋体" w:cs="宋体"/>
          <w:i w:val="0"/>
          <w:iCs w:val="0"/>
          <w:color w:val="000000"/>
          <w:sz w:val="24"/>
          <w:highlight w:val="none"/>
        </w:rPr>
      </w:r>
      <w:r/>
    </w:p>
    <w:p>
      <w:pPr>
        <w:pStyle w:val="710"/>
        <w:ind w:firstLine="480"/>
        <w:jc w:val="left"/>
        <w:spacing w:line="400" w:lineRule="exact"/>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十六</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电报、电话、传真以及纸质投标文件形式的投标概不接受。</w:t>
      </w:r>
      <w:r>
        <w:rPr>
          <w:rFonts w:hint="eastAsia" w:ascii="宋体" w:hAnsi="宋体" w:eastAsia="宋体" w:cs="宋体"/>
          <w:b/>
          <w:i w:val="0"/>
          <w:iCs w:val="0"/>
          <w:color w:val="000000"/>
          <w:sz w:val="24"/>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五、开标和评标</w:t>
      </w:r>
      <w:r>
        <w:rPr>
          <w:rFonts w:hint="eastAsia" w:ascii="宋体" w:hAnsi="宋体" w:eastAsia="宋体" w:cs="宋体"/>
          <w:i w:val="0"/>
          <w:iCs w:val="0"/>
          <w:color w:val="000000"/>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十七</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开标</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 xml:space="preserve">1、</w:t>
      </w:r>
      <w:r>
        <w:rPr>
          <w:rFonts w:hint="eastAsia" w:ascii="宋体" w:hAnsi="宋体" w:eastAsia="宋体" w:cs="宋体"/>
          <w:i w:val="0"/>
          <w:iCs w:val="0"/>
          <w:sz w:val="24"/>
          <w:highlight w:val="none"/>
          <w:lang w:eastAsia="zh-CN"/>
        </w:rPr>
        <w:t xml:space="preserve">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i w:val="0"/>
          <w:iCs w:val="0"/>
          <w:sz w:val="24"/>
          <w:highlight w:val="none"/>
          <w:lang w:eastAsia="zh-CN"/>
        </w:rPr>
      </w:r>
      <w:r/>
    </w:p>
    <w:p>
      <w:pPr>
        <w:pStyle w:val="710"/>
        <w:ind w:firstLine="48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val="en-US" w:eastAsia="zh-CN"/>
        </w:rPr>
        <w:t xml:space="preserve">2、</w:t>
      </w:r>
      <w:r>
        <w:rPr>
          <w:rFonts w:hint="eastAsia" w:ascii="宋体" w:hAnsi="宋体" w:eastAsia="宋体" w:cs="宋体"/>
          <w:i w:val="0"/>
          <w:iCs w:val="0"/>
          <w:sz w:val="24"/>
          <w:highlight w:val="none"/>
          <w:lang w:eastAsia="zh-CN"/>
        </w:rPr>
        <w:t xml:space="preserve">开标仪式由采购代理机构组织。苏采云系统将自动对项目进行开标，并宣布各投标人名称和投标价格。</w:t>
      </w:r>
      <w:r>
        <w:rPr>
          <w:rFonts w:hint="eastAsia" w:ascii="宋体" w:hAnsi="宋体" w:eastAsia="宋体" w:cs="宋体"/>
          <w:i w:val="0"/>
          <w:iCs w:val="0"/>
          <w:sz w:val="24"/>
          <w:highlight w:val="none"/>
          <w:lang w:eastAsia="zh-CN"/>
        </w:rPr>
      </w:r>
      <w:r/>
    </w:p>
    <w:p>
      <w:pPr>
        <w:pStyle w:val="710"/>
        <w:ind w:firstLine="48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val="en-US" w:eastAsia="zh-CN"/>
        </w:rPr>
        <w:t xml:space="preserve">3、</w:t>
      </w:r>
      <w:r>
        <w:rPr>
          <w:rFonts w:hint="eastAsia" w:ascii="宋体" w:hAnsi="宋体" w:eastAsia="宋体" w:cs="宋体"/>
          <w:i w:val="0"/>
          <w:iCs w:val="0"/>
          <w:sz w:val="24"/>
          <w:highlight w:val="none"/>
          <w:lang w:eastAsia="zh-CN"/>
        </w:rPr>
        <w:t xml:space="preserve">投标人在开标过程中涉及到的投标文件解密、开标结果确认等工作，应按照《操作手册》规定执行。</w:t>
      </w:r>
      <w:r>
        <w:rPr>
          <w:rFonts w:hint="eastAsia" w:ascii="宋体" w:hAnsi="宋体" w:eastAsia="宋体" w:cs="宋体"/>
          <w:i w:val="0"/>
          <w:iCs w:val="0"/>
          <w:sz w:val="24"/>
          <w:highlight w:val="none"/>
          <w:lang w:eastAsia="zh-CN"/>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lang w:val="en-US" w:eastAsia="zh-CN"/>
        </w:rPr>
        <w:t xml:space="preserve">4、</w:t>
      </w:r>
      <w:r>
        <w:rPr>
          <w:rFonts w:hint="eastAsia" w:ascii="宋体" w:hAnsi="宋体" w:eastAsia="宋体" w:cs="宋体"/>
          <w:i w:val="0"/>
          <w:iCs w:val="0"/>
          <w:sz w:val="24"/>
          <w:highlight w:val="none"/>
          <w:lang w:eastAsia="zh-CN"/>
        </w:rPr>
        <w:t xml:space="preserve">投标人如果对开标过程和开标记录有疑义，应当根据《操作手册》规定提出，如 苏采云系统中《开标记录表》宣布后5分钟内未提出的，视同认可开标结果。</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十八</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评标委员会</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开标后，采购代理机构将立即组织评标委员会（以下简称评委会）进行评标。</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评委会由采购人代表和有关技术、经济等方面的专家组成，且人员构成符合政府采购有关规定。</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评委会独立工作，负责评审所有投标文件并推荐中标候选人。</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十九</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对投标文件的审查和确定</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1、开标结束后，采购人依法对投标人的资格进行审查。</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2、评标委员会负责具体评标事务，并独立履行下列职责：</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（1）审查、评价投标文件是否符合招标文件的商务、技术等实质性要求；</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（2）要求投标人对投标文件有关事项作出澄清或者说明；</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（3）对投标文件进行比较和评价(对商务、技术及其他内容的比较和评价结束前，评标委员会不得比较和评价投标报价)；</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（4）确定中标候选人名单，以及根据采购人授权直接确定中标人；</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（5）向采购人、采购代理机构或者有关部门报告评标中发现的违法行为；</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（6）编写评标报告。</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3、评标委员会对符合资格的投标人的投标文件进行符合性检查，以确定其是否满足招标文件的实质性要求。</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符合性检查：</w:t>
      </w:r>
      <w:r>
        <w:rPr>
          <w:rFonts w:hint="eastAsia" w:ascii="宋体" w:hAnsi="宋体" w:eastAsia="宋体" w:cs="宋体"/>
          <w:i w:val="0"/>
          <w:iCs w:val="0"/>
          <w:color w:val="000000"/>
          <w:sz w:val="24"/>
          <w:highlight w:val="none"/>
        </w:rPr>
        <w:t xml:space="preserve">依据招标文件的规定，从投标文件的有效性、完整性和对招标文件的响应程度进行审查，以确定是否对招标文件的实质性要求作出响应。</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未实质性响应招标文件的投标文件按无效响应处理。</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i w:val="0"/>
          <w:iCs w:val="0"/>
          <w:color w:val="000000"/>
          <w:sz w:val="24"/>
          <w:highlight w:val="none"/>
        </w:rPr>
      </w:r>
      <w:r/>
    </w:p>
    <w:p>
      <w:pPr>
        <w:pStyle w:val="710"/>
        <w:ind w:firstLine="482"/>
        <w:spacing w:line="360" w:lineRule="auto"/>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所谓重大偏离或保留</w:t>
      </w:r>
      <w:r>
        <w:rPr>
          <w:rFonts w:hint="eastAsia" w:ascii="宋体" w:hAnsi="宋体" w:eastAsia="宋体" w:cs="宋体"/>
          <w:i w:val="0"/>
          <w:iCs w:val="0"/>
          <w:color w:val="000000"/>
          <w:sz w:val="24"/>
          <w:highlight w:val="none"/>
        </w:rPr>
        <w:t xml:space="preserve">，是指与招标文件规定的主要技术指标或重要的商务条款或除上述以外的多项指标要求存在负偏离，或者在实质上与招标文件不一致，而且限制了合同中采购人和见证方的权利或投标人的义务，保留或给予纠正这些偏离的机会将会对其他实质性响应要求的投标人的竞争地位产生不公正的影响。重大偏离的认定需经过评标委员会2/3及以上成员的认定。</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4、评标委员会决定投标文件的响应性仅基于投标文件本身的内容，而不寻求外部证据。</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5、评标委员会将拒绝被确定为非实质性响应的投标人，投标人不能通过修正或撤销不符之处而使其投标成为实质性响应的投标。</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6、投标文件报价出现前后不一致的，按照下列规定修正：</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（1）投标文件中开标一览表（报价表）内容与投标文件中相应内容不一致的，以开标一览表（报价表）为准；</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（2）大写金额和小写金额不一致的，以大写金额为准；</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（3）单价金额小数点或者百分比有明显错位的，以开标一览表的总价为准，并修改单价；</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（4）总价金额与按单价汇总金额不一致的，以单价金额计算结果为准。</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i w:val="0"/>
          <w:iCs w:val="0"/>
          <w:color w:val="000000"/>
          <w:sz w:val="24"/>
          <w:highlight w:val="none"/>
        </w:rPr>
      </w:r>
      <w:r/>
    </w:p>
    <w:p>
      <w:pPr>
        <w:pStyle w:val="733"/>
        <w:ind w:firstLine="482"/>
        <w:jc w:val="left"/>
        <w:spacing w:line="360" w:lineRule="auto"/>
        <w:rPr>
          <w:rFonts w:hint="eastAsia" w:ascii="宋体" w:hAnsi="宋体" w:eastAsia="宋体" w:cs="宋体"/>
          <w:b/>
          <w:i w:val="0"/>
          <w:iCs w:val="0"/>
          <w:color w:val="000000"/>
          <w:sz w:val="24"/>
          <w:highlight w:val="none"/>
        </w:rPr>
      </w:pP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澄清有关问题</w:t>
      </w:r>
      <w:r>
        <w:rPr>
          <w:rFonts w:hint="eastAsia" w:ascii="宋体" w:hAnsi="宋体" w:eastAsia="宋体" w:cs="宋体"/>
          <w:b/>
          <w:i w:val="0"/>
          <w:iCs w:val="0"/>
          <w:color w:val="000000"/>
          <w:sz w:val="24"/>
          <w:highlight w:val="none"/>
        </w:rPr>
      </w:r>
      <w:r/>
    </w:p>
    <w:p>
      <w:pPr>
        <w:pStyle w:val="733"/>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评标期间，评委会对投标文件中含义不明确、同类问题表述不一致或者有明显文字和计算错误的内容 ，有权要求投标人作出必要的澄清、说明或者补正。</w:t>
      </w:r>
      <w:r>
        <w:rPr>
          <w:rFonts w:hint="eastAsia" w:ascii="宋体" w:hAnsi="宋体" w:eastAsia="宋体" w:cs="宋体"/>
          <w:i w:val="0"/>
          <w:iCs w:val="0"/>
          <w:color w:val="000000"/>
          <w:sz w:val="24"/>
          <w:highlight w:val="none"/>
        </w:rPr>
      </w:r>
      <w:r/>
    </w:p>
    <w:p>
      <w:pPr>
        <w:pStyle w:val="733"/>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投标人的澄清、说明或者补正不得超出投标文件的范围或者改变投标文件的实质性内容。</w:t>
      </w:r>
      <w:r>
        <w:rPr>
          <w:rFonts w:hint="eastAsia" w:ascii="宋体" w:hAnsi="宋体" w:eastAsia="宋体" w:cs="宋体"/>
          <w:i w:val="0"/>
          <w:iCs w:val="0"/>
          <w:color w:val="000000"/>
          <w:sz w:val="24"/>
          <w:highlight w:val="none"/>
        </w:rPr>
      </w:r>
      <w:r/>
    </w:p>
    <w:p>
      <w:pPr>
        <w:pStyle w:val="733"/>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评标委员会并非对每个投标人都做澄清要求。</w:t>
      </w:r>
      <w:r>
        <w:rPr>
          <w:rFonts w:hint="eastAsia" w:ascii="宋体" w:hAnsi="宋体" w:eastAsia="宋体" w:cs="宋体"/>
          <w:i w:val="0"/>
          <w:iCs w:val="0"/>
          <w:color w:val="000000"/>
          <w:sz w:val="24"/>
          <w:highlight w:val="none"/>
        </w:rPr>
      </w:r>
      <w:r/>
    </w:p>
    <w:p>
      <w:pPr>
        <w:pStyle w:val="733"/>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需要</w:t>
      </w:r>
      <w:r>
        <w:rPr>
          <w:rFonts w:hint="eastAsia"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进行澄清、说明和补正的，评委会将通过苏采云系统向</w:t>
      </w:r>
      <w:r>
        <w:rPr>
          <w:rFonts w:hint="eastAsia"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i w:val="0"/>
          <w:iCs w:val="0"/>
          <w:color w:val="000000"/>
          <w:sz w:val="24"/>
          <w:highlight w:val="none"/>
        </w:rPr>
      </w:r>
      <w:r/>
    </w:p>
    <w:p>
      <w:pPr>
        <w:pStyle w:val="733"/>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接到评委会澄清、说明和补正要求的投标人如未按规定做出澄清、说明和补正，其风险由投标人自行承担。</w:t>
      </w:r>
      <w:r>
        <w:rPr>
          <w:rFonts w:hint="eastAsia" w:ascii="宋体" w:hAnsi="宋体" w:eastAsia="宋体" w:cs="宋体"/>
          <w:i w:val="0"/>
          <w:iCs w:val="0"/>
          <w:color w:val="000000"/>
          <w:sz w:val="24"/>
          <w:highlight w:val="none"/>
        </w:rPr>
      </w:r>
      <w:r/>
    </w:p>
    <w:p>
      <w:pPr>
        <w:pStyle w:val="733"/>
        <w:ind w:firstLine="482"/>
        <w:jc w:val="left"/>
        <w:spacing w:line="360" w:lineRule="auto"/>
        <w:rPr>
          <w:rFonts w:hint="eastAsia" w:ascii="宋体" w:hAnsi="宋体" w:eastAsia="宋体" w:cs="宋体"/>
          <w:i w:val="0"/>
          <w:iCs w:val="0"/>
          <w:color w:val="000000"/>
          <w:sz w:val="24"/>
          <w:szCs w:val="24"/>
          <w:highlight w:val="none"/>
        </w:rPr>
      </w:pP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二十一</w:t>
      </w: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评标原则、方法和现场开标特殊情况处理</w:t>
      </w:r>
      <w:r>
        <w:rPr>
          <w:rFonts w:hint="eastAsia" w:ascii="宋体" w:hAnsi="宋体" w:eastAsia="宋体" w:cs="宋体"/>
          <w:i w:val="0"/>
          <w:iCs w:val="0"/>
          <w:color w:val="000000"/>
          <w:sz w:val="24"/>
          <w:szCs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评标时，评标委员会各成员应独立对每个投标人的投标文件进行评价，并汇总每个投标人得分，评标方法详见第三部分“评标办法”。</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rPr>
          <w:rFonts w:hint="eastAsia" w:ascii="宋体" w:hAnsi="宋体" w:eastAsia="宋体" w:cs="宋体"/>
          <w:i w:val="0"/>
          <w:iCs w:val="0"/>
          <w:color w:val="000000"/>
          <w:sz w:val="24"/>
          <w:highlight w:val="none"/>
        </w:rPr>
      </w:r>
      <w:r/>
    </w:p>
    <w:p>
      <w:pPr>
        <w:pStyle w:val="710"/>
        <w:ind w:firstLine="482"/>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二十二</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无效投标条款和废标条款</w:t>
      </w:r>
      <w:r>
        <w:rPr>
          <w:rFonts w:hint="eastAsia" w:ascii="宋体" w:hAnsi="宋体" w:eastAsia="宋体" w:cs="宋体"/>
          <w:b/>
          <w:i w:val="0"/>
          <w:iCs w:val="0"/>
          <w:color w:val="000000"/>
          <w:sz w:val="24"/>
          <w:highlight w:val="none"/>
        </w:rPr>
      </w:r>
      <w:r/>
    </w:p>
    <w:p>
      <w:pPr>
        <w:pStyle w:val="710"/>
        <w:ind w:firstLine="482"/>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1</w:t>
      </w:r>
      <w:r>
        <w:rPr>
          <w:rFonts w:hint="eastAsia" w:ascii="宋体" w:hAnsi="宋体" w:eastAsia="宋体" w:cs="宋体"/>
          <w:b/>
          <w:bCs/>
          <w:i w:val="0"/>
          <w:iCs w:val="0"/>
          <w:color w:val="000000"/>
          <w:sz w:val="24"/>
          <w:highlight w:val="none"/>
          <w:lang w:eastAsia="zh-CN"/>
        </w:rPr>
        <w:t xml:space="preserve">、</w:t>
      </w:r>
      <w:r>
        <w:rPr>
          <w:rFonts w:hint="eastAsia" w:ascii="宋体" w:hAnsi="宋体" w:eastAsia="宋体" w:cs="宋体"/>
          <w:b/>
          <w:bCs/>
          <w:i w:val="0"/>
          <w:iCs w:val="0"/>
          <w:color w:val="000000"/>
          <w:sz w:val="24"/>
          <w:highlight w:val="none"/>
        </w:rPr>
        <w:t xml:space="preserve">无效投标条款</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（1）投标人在苏采云系统规定的时间内未成功解密电子投标文件的。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（2）投标人未按照招标文件要求上传电子投标文件的。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（3）同一投标人提交两个（含两个）以上不同的投标报价的。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（4）投标人不具备招标文件中规定资格要求的。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（5）投标人的报价超过了采购预算或最高限价的。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（6）未通过符合性审查的。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（7）不符合招标文件中规定的实质性要求和条件的（本招标文件中斜体且有下划线部分为实质性要求和条件）。</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（8）投标文件含有采购人不能接受的附加条件的。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（10）投标文件未按照招标文件要求加盖CA电子公章的。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（11）其他法律、法规及本招标文件规定的属无效投标的情形。</w:t>
      </w:r>
      <w:r>
        <w:rPr>
          <w:rFonts w:hint="eastAsia" w:ascii="宋体" w:hAnsi="宋体" w:eastAsia="宋体" w:cs="宋体"/>
          <w:i w:val="0"/>
          <w:iCs w:val="0"/>
          <w:color w:val="000000"/>
          <w:sz w:val="24"/>
          <w:highlight w:val="none"/>
        </w:rPr>
      </w:r>
      <w:r/>
    </w:p>
    <w:p>
      <w:pPr>
        <w:pStyle w:val="710"/>
        <w:ind w:firstLine="482"/>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2</w:t>
      </w:r>
      <w:r>
        <w:rPr>
          <w:rFonts w:hint="eastAsia" w:ascii="宋体" w:hAnsi="宋体" w:eastAsia="宋体" w:cs="宋体"/>
          <w:b/>
          <w:bCs/>
          <w:i w:val="0"/>
          <w:iCs w:val="0"/>
          <w:color w:val="000000"/>
          <w:sz w:val="24"/>
          <w:highlight w:val="none"/>
          <w:lang w:eastAsia="zh-CN"/>
        </w:rPr>
        <w:t xml:space="preserve">、</w:t>
      </w:r>
      <w:r>
        <w:rPr>
          <w:rFonts w:hint="eastAsia" w:ascii="宋体" w:hAnsi="宋体" w:eastAsia="宋体" w:cs="宋体"/>
          <w:b/>
          <w:bCs/>
          <w:i w:val="0"/>
          <w:iCs w:val="0"/>
          <w:color w:val="000000"/>
          <w:sz w:val="24"/>
          <w:highlight w:val="none"/>
        </w:rPr>
        <w:t xml:space="preserve">废标条款</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（1）符合专业条件的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或者对招标文件作实质响应的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不足三家的。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（2）出现影响采购公正的违法、违规行为的。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（3）因重大变故，采购任务取消的。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（4）评标委员会认定招标文件存在歧义、重大缺陷导致评审工作无法进行。</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（5）因苏采云</w:t>
      </w:r>
      <w:r>
        <w:rPr>
          <w:rFonts w:hint="eastAsia" w:ascii="宋体" w:hAnsi="宋体" w:eastAsia="宋体" w:cs="宋体"/>
          <w:i w:val="0"/>
          <w:iCs w:val="0"/>
          <w:color w:val="000000"/>
          <w:sz w:val="24"/>
          <w:highlight w:val="none"/>
          <w:lang w:eastAsia="zh-CN"/>
        </w:rPr>
        <w:t xml:space="preserve">系统故障</w:t>
      </w:r>
      <w:r>
        <w:rPr>
          <w:rFonts w:hint="eastAsia" w:ascii="宋体" w:hAnsi="宋体" w:eastAsia="宋体" w:cs="宋体"/>
          <w:i w:val="0"/>
          <w:iCs w:val="0"/>
          <w:color w:val="000000"/>
          <w:sz w:val="24"/>
          <w:highlight w:val="none"/>
        </w:rPr>
        <w:t xml:space="preserve">原因造成开标不成功的。</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（6）投标截止时间结束后参加投标的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不足三家的处理：</w:t>
      </w:r>
      <w:r>
        <w:rPr>
          <w:rFonts w:hint="eastAsia" w:ascii="宋体" w:hAnsi="宋体" w:eastAsia="宋体" w:cs="宋体"/>
          <w:i w:val="0"/>
          <w:iCs w:val="0"/>
          <w:color w:val="000000"/>
          <w:sz w:val="24"/>
          <w:highlight w:val="none"/>
        </w:rPr>
      </w:r>
      <w:r/>
    </w:p>
    <w:p>
      <w:pPr>
        <w:pStyle w:val="710"/>
        <w:ind w:firstLine="960"/>
        <w:jc w:val="left"/>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如出现投标截止时间结束后参加投标的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或者在评标期间对招标文件做出实质响应的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不足三家情况，按政府采购相关规定执行。</w:t>
      </w:r>
      <w:r>
        <w:rPr>
          <w:rFonts w:hint="eastAsia" w:ascii="宋体" w:hAnsi="宋体" w:eastAsia="宋体" w:cs="宋体"/>
          <w:i w:val="0"/>
          <w:iCs w:val="0"/>
          <w:color w:val="000000"/>
          <w:sz w:val="24"/>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六、中标结果</w:t>
      </w:r>
      <w:r>
        <w:rPr>
          <w:rFonts w:hint="eastAsia" w:ascii="宋体" w:hAnsi="宋体" w:eastAsia="宋体" w:cs="宋体"/>
          <w:i w:val="0"/>
          <w:iCs w:val="0"/>
          <w:color w:val="000000"/>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二十三</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中标人的确定</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评标委员会按照评审得分由高到低顺序推荐3名中标候选人，并根据采购人的授权，直接确定排名第一的中标候选人为中标人。</w:t>
      </w:r>
      <w:r>
        <w:rPr>
          <w:rFonts w:hint="eastAsia" w:ascii="宋体" w:hAnsi="宋体" w:eastAsia="宋体" w:cs="宋体"/>
          <w:b/>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二十四</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中标通知书</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i w:val="0"/>
          <w:iCs w:val="0"/>
          <w:color w:val="000000"/>
          <w:sz w:val="24"/>
          <w:highlight w:val="none"/>
        </w:rPr>
        <w:t xml:space="preserve">中标</w:t>
      </w:r>
      <w:r>
        <w:rPr>
          <w:rFonts w:hint="eastAsia" w:ascii="宋体" w:hAnsi="宋体" w:eastAsia="宋体" w:cs="宋体"/>
          <w:b/>
          <w:i w:val="0"/>
          <w:iCs w:val="0"/>
          <w:color w:val="000000"/>
          <w:sz w:val="24"/>
          <w:highlight w:val="none"/>
          <w:lang w:eastAsia="zh-CN"/>
        </w:rPr>
        <w:t xml:space="preserve">投标人</w:t>
      </w:r>
      <w:r>
        <w:rPr>
          <w:rFonts w:hint="eastAsia" w:ascii="宋体" w:hAnsi="宋体" w:eastAsia="宋体" w:cs="宋体"/>
          <w:b/>
          <w:i w:val="0"/>
          <w:iCs w:val="0"/>
          <w:color w:val="000000"/>
          <w:sz w:val="24"/>
          <w:highlight w:val="none"/>
        </w:rPr>
        <w:t xml:space="preserve">在领取中标通知书时，需提供与电子投标文件一致的纸质打印投标文件（一正四副）。</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采购代理机构无义务向未中标人解释未中标原因和退回投标文件。</w:t>
      </w:r>
      <w:r>
        <w:rPr>
          <w:rFonts w:hint="eastAsia" w:ascii="宋体" w:hAnsi="宋体" w:eastAsia="宋体" w:cs="宋体"/>
          <w:b w:val="0"/>
          <w:bCs/>
          <w:i w:val="0"/>
          <w:iCs w:val="0"/>
          <w:color w:val="000000"/>
          <w:sz w:val="24"/>
          <w:highlight w:val="none"/>
        </w:rPr>
      </w:r>
      <w:r/>
    </w:p>
    <w:p>
      <w:pPr>
        <w:pStyle w:val="710"/>
        <w:ind w:firstLine="482"/>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bCs w:val="0"/>
          <w:i w:val="0"/>
          <w:iCs w:val="0"/>
          <w:color w:val="000000"/>
          <w:sz w:val="24"/>
          <w:highlight w:val="none"/>
        </w:rPr>
        <w:t xml:space="preserve">若有充分证据证明，中标人出现下列情况之一的，一经查实，将被取消中标资格：</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（1）提供虚假材料谋取中标的。</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（2）向采购人、采购中心行贿或者提供其他不正当利益的。</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（3）属于本文件规定的无效条件，但在评标过程中又未被评委会发现的。</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（4）与采购人或者其他</w:t>
      </w:r>
      <w:r>
        <w:rPr>
          <w:rFonts w:hint="eastAsia" w:ascii="宋体" w:hAnsi="宋体" w:eastAsia="宋体" w:cs="宋体"/>
          <w:b w:val="0"/>
          <w:bCs/>
          <w:i w:val="0"/>
          <w:iCs w:val="0"/>
          <w:color w:val="000000"/>
          <w:sz w:val="24"/>
          <w:highlight w:val="none"/>
          <w:lang w:eastAsia="zh-CN"/>
        </w:rPr>
        <w:t xml:space="preserve">投标人</w:t>
      </w:r>
      <w:r>
        <w:rPr>
          <w:rFonts w:hint="eastAsia" w:ascii="宋体" w:hAnsi="宋体" w:eastAsia="宋体" w:cs="宋体"/>
          <w:b w:val="0"/>
          <w:bCs/>
          <w:i w:val="0"/>
          <w:iCs w:val="0"/>
          <w:color w:val="000000"/>
          <w:sz w:val="24"/>
          <w:highlight w:val="none"/>
        </w:rPr>
        <w:t xml:space="preserve">恶意串通的。</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（5）采取不正当手段诋毁、排挤其他</w:t>
      </w:r>
      <w:r>
        <w:rPr>
          <w:rFonts w:hint="eastAsia" w:ascii="宋体" w:hAnsi="宋体" w:eastAsia="宋体" w:cs="宋体"/>
          <w:b w:val="0"/>
          <w:bCs/>
          <w:i w:val="0"/>
          <w:iCs w:val="0"/>
          <w:color w:val="000000"/>
          <w:sz w:val="24"/>
          <w:highlight w:val="none"/>
          <w:lang w:eastAsia="zh-CN"/>
        </w:rPr>
        <w:t xml:space="preserve">投标人</w:t>
      </w:r>
      <w:r>
        <w:rPr>
          <w:rFonts w:hint="eastAsia" w:ascii="宋体" w:hAnsi="宋体" w:eastAsia="宋体" w:cs="宋体"/>
          <w:b w:val="0"/>
          <w:bCs/>
          <w:i w:val="0"/>
          <w:iCs w:val="0"/>
          <w:color w:val="000000"/>
          <w:sz w:val="24"/>
          <w:highlight w:val="none"/>
        </w:rPr>
        <w:t xml:space="preserve">的。</w:t>
      </w:r>
      <w:r>
        <w:rPr>
          <w:rFonts w:hint="eastAsia" w:ascii="宋体" w:hAnsi="宋体" w:eastAsia="宋体" w:cs="宋体"/>
          <w:b w:val="0"/>
          <w:bCs/>
          <w:i w:val="0"/>
          <w:iCs w:val="0"/>
          <w:color w:val="000000"/>
          <w:sz w:val="24"/>
          <w:highlight w:val="none"/>
        </w:rPr>
      </w:r>
      <w:r/>
    </w:p>
    <w:p>
      <w:pPr>
        <w:pStyle w:val="710"/>
        <w:ind w:firstLine="482"/>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bCs w:val="0"/>
          <w:i w:val="0"/>
          <w:iCs w:val="0"/>
          <w:color w:val="000000"/>
          <w:sz w:val="24"/>
          <w:highlight w:val="none"/>
        </w:rPr>
        <w:t xml:space="preserve">有下列情形之一的，视为投标人串通投标，投标无效：</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（1）不同投标人的投标文件由同一单位或者个人编制。</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（2）不同投标人委托同一单位或者个人办理投标事宜。</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（3）不同投标人的投标文件载明的项目管理成员或者联系人员为同一人。</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b w:val="0"/>
          <w:bCs/>
          <w:i w:val="0"/>
          <w:iCs w:val="0"/>
          <w:color w:val="000000"/>
          <w:sz w:val="24"/>
          <w:highlight w:val="none"/>
        </w:rPr>
        <w:t xml:space="preserve">（4）不同投标人的投标文件异常一致或者投标报价呈规律性差异。</w:t>
      </w:r>
      <w:r>
        <w:rPr>
          <w:rFonts w:hint="eastAsia" w:ascii="宋体" w:hAnsi="宋体" w:eastAsia="宋体" w:cs="宋体"/>
          <w:i w:val="0"/>
          <w:iCs w:val="0"/>
          <w:color w:val="000000"/>
          <w:sz w:val="24"/>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七、合同与履约验收</w:t>
      </w:r>
      <w:r>
        <w:rPr>
          <w:rFonts w:hint="eastAsia" w:ascii="宋体" w:hAnsi="宋体" w:eastAsia="宋体" w:cs="宋体"/>
          <w:i w:val="0"/>
          <w:iCs w:val="0"/>
          <w:color w:val="000000"/>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五）</w:t>
      </w:r>
      <w:r>
        <w:rPr>
          <w:rFonts w:hint="eastAsia" w:ascii="宋体" w:hAnsi="宋体" w:eastAsia="宋体" w:cs="宋体"/>
          <w:b/>
          <w:i w:val="0"/>
          <w:iCs w:val="0"/>
          <w:color w:val="000000"/>
          <w:sz w:val="24"/>
          <w:highlight w:val="none"/>
        </w:rPr>
        <w:t xml:space="preserve">签订合同</w:t>
      </w:r>
      <w:r>
        <w:rPr>
          <w:rFonts w:hint="eastAsia" w:ascii="宋体" w:hAnsi="宋体" w:eastAsia="宋体" w:cs="宋体"/>
          <w:b/>
          <w:i w:val="0"/>
          <w:iCs w:val="0"/>
          <w:color w:val="000000"/>
          <w:sz w:val="24"/>
          <w:highlight w:val="none"/>
        </w:rPr>
      </w:r>
      <w:r/>
    </w:p>
    <w:p>
      <w:pPr>
        <w:pStyle w:val="710"/>
        <w:numPr>
          <w:ilvl w:val="0"/>
          <w:numId w:val="5"/>
        </w:num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采购人应当自中标通知书发出之日起30日内与中标人签订书面合同，再经见证方见证</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招标文件、中标人的投标文件及其澄清文件(若有)等，均为签订合同的依据</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所签订的合同不得对招标文件确定的事项和中标人投标文件作实质性的修改。</w:t>
      </w:r>
      <w:r>
        <w:rPr>
          <w:rFonts w:hint="eastAsia" w:ascii="宋体" w:hAnsi="宋体" w:eastAsia="宋体" w:cs="宋体"/>
          <w:i w:val="0"/>
          <w:iCs w:val="0"/>
          <w:color w:val="000000"/>
          <w:sz w:val="24"/>
          <w:highlight w:val="none"/>
        </w:rPr>
      </w:r>
      <w:r/>
    </w:p>
    <w:p>
      <w:pPr>
        <w:pStyle w:val="710"/>
        <w:numPr>
          <w:ilvl w:val="0"/>
          <w:numId w:val="5"/>
        </w:numPr>
        <w:ind w:firstLine="480"/>
        <w:spacing w:line="360" w:lineRule="auto"/>
        <w:rPr>
          <w:rFonts w:hint="eastAsia" w:ascii="宋体" w:hAnsi="宋体" w:eastAsia="宋体" w:cs="宋体"/>
          <w:i w:val="0"/>
          <w:iCs w:val="0"/>
          <w:color w:val="000000"/>
          <w:sz w:val="24"/>
          <w:highlight w:val="none"/>
        </w:rPr>
      </w:pPr>
      <w:r>
        <w:rPr>
          <w:rFonts w:ascii="宋体" w:hAnsi="宋体" w:eastAsia="宋体" w:cs="宋体"/>
          <w:sz w:val="24"/>
          <w:szCs w:val="24"/>
          <w:highlight w:val="none"/>
        </w:rPr>
        <w:t xml:space="preserve">服务的追加</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政府采购合同履行中，采购人需追加与合同标的相同服务的，在不改变合同其他条款的前提下，可以与中标人协商签订补充合同，但所有补充合同的采购金额不超过原合同金额10%。</w:t>
      </w:r>
      <w:r>
        <w:rPr>
          <w:rFonts w:hint="eastAsia" w:ascii="宋体" w:hAnsi="宋体" w:eastAsia="宋体" w:cs="宋体"/>
          <w:i w:val="0"/>
          <w:iCs w:val="0"/>
          <w:color w:val="000000"/>
          <w:sz w:val="24"/>
          <w:highlight w:val="none"/>
        </w:rPr>
      </w:r>
      <w:r/>
    </w:p>
    <w:p>
      <w:pPr>
        <w:pStyle w:val="710"/>
        <w:numPr>
          <w:ilvl w:val="0"/>
          <w:numId w:val="5"/>
        </w:numPr>
        <w:ind w:firstLine="480"/>
        <w:spacing w:line="360" w:lineRule="auto"/>
        <w:rPr>
          <w:rFonts w:hint="eastAsia" w:ascii="宋体" w:hAnsi="宋体" w:eastAsia="宋体" w:cs="宋体"/>
          <w:i w:val="0"/>
          <w:iCs w:val="0"/>
          <w:color w:val="000000"/>
          <w:sz w:val="24"/>
          <w:highlight w:val="none"/>
        </w:rPr>
      </w:pPr>
      <w:r>
        <w:rPr>
          <w:rFonts w:ascii="宋体" w:hAnsi="宋体" w:eastAsia="宋体" w:cs="宋体"/>
          <w:sz w:val="24"/>
          <w:szCs w:val="24"/>
          <w:highlight w:val="none"/>
        </w:rPr>
        <w:t xml:space="preserve">政府采购履约资金扶持政策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中标人</w:t>
      </w:r>
      <w:r>
        <w:rPr>
          <w:rFonts w:ascii="宋体" w:hAnsi="宋体" w:eastAsia="宋体" w:cs="宋体"/>
          <w:sz w:val="24"/>
          <w:szCs w:val="24"/>
          <w:highlight w:val="none"/>
        </w:rPr>
        <w:t xml:space="preserve">可凭政府采购合同办理融资贷款，详情请见江苏政府采购网“政采贷”专栏。</w:t>
      </w:r>
      <w:r>
        <w:rPr>
          <w:rFonts w:hint="eastAsia" w:ascii="宋体" w:hAnsi="宋体" w:eastAsia="宋体" w:cs="宋体"/>
          <w:i w:val="0"/>
          <w:iCs w:val="0"/>
          <w:color w:val="000000"/>
          <w:sz w:val="24"/>
          <w:highlight w:val="none"/>
        </w:rPr>
      </w:r>
      <w:r/>
    </w:p>
    <w:p>
      <w:pPr>
        <w:pStyle w:val="712"/>
        <w:numPr>
          <w:ilvl w:val="0"/>
          <w:numId w:val="0"/>
        </w:numPr>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八、质疑、投诉</w:t>
      </w:r>
      <w:r>
        <w:rPr>
          <w:rFonts w:hint="eastAsia" w:ascii="宋体" w:hAnsi="宋体" w:eastAsia="宋体" w:cs="宋体"/>
          <w:i w:val="0"/>
          <w:iCs w:val="0"/>
          <w:color w:val="000000"/>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六）</w:t>
      </w:r>
      <w:r>
        <w:rPr>
          <w:rFonts w:hint="eastAsia" w:ascii="宋体" w:hAnsi="宋体" w:eastAsia="宋体" w:cs="宋体"/>
          <w:b/>
          <w:i w:val="0"/>
          <w:iCs w:val="0"/>
          <w:color w:val="000000"/>
          <w:sz w:val="24"/>
          <w:highlight w:val="none"/>
        </w:rPr>
        <w:t xml:space="preserve">质疑</w:t>
      </w:r>
      <w:r>
        <w:rPr>
          <w:rFonts w:hint="eastAsia" w:ascii="宋体" w:hAnsi="宋体" w:eastAsia="宋体" w:cs="宋体"/>
          <w:b/>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1、质疑的提出</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提出质疑的投标人应当是参与所质疑项目采购活动的投标人。</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投标人认为招标文件、采购过程、中标结果使自己的权益受到损害的，可以在知道或者应知其权益受到损害之日（获取招标文件之日、中标公告发布之日）起七个工作日内以书面形式向采购人、采购代理机构提出质疑。投标人应当在法定质疑期内一次性提出针对同一采购程序环节的质疑。</w:t>
      </w:r>
      <w:r>
        <w:rPr>
          <w:rFonts w:hint="eastAsia" w:ascii="宋体" w:hAnsi="宋体" w:eastAsia="宋体" w:cs="宋体"/>
          <w:b/>
          <w:i w:val="0"/>
          <w:iCs w:val="0"/>
          <w:color w:val="000000"/>
          <w:sz w:val="24"/>
          <w:highlight w:val="none"/>
        </w:rPr>
        <w:t xml:space="preserve">未依照采购公告要求获取招标文件的投标人，视为未参与该项目的采购活动，不具备对该招标文件提出质疑的法定权利。</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提出质疑时，必须坚持“谁主张，谁举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rPr>
          <w:rFonts w:hint="eastAsia" w:ascii="宋体" w:hAnsi="宋体" w:eastAsia="宋体" w:cs="宋体"/>
          <w:b/>
          <w:i w:val="0"/>
          <w:iCs w:val="0"/>
          <w:color w:val="000000"/>
          <w:sz w:val="24"/>
          <w:highlight w:val="none"/>
        </w:rPr>
      </w:r>
      <w:r/>
    </w:p>
    <w:p>
      <w:pPr>
        <w:pStyle w:val="710"/>
        <w:ind w:firstLine="482"/>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i w:val="0"/>
          <w:iCs w:val="0"/>
          <w:color w:val="000000"/>
          <w:sz w:val="24"/>
          <w:highlight w:val="none"/>
        </w:rPr>
        <w:t xml:space="preserve">质疑函的接收方式为投标人书面原件提交。</w:t>
      </w:r>
      <w:r>
        <w:rPr>
          <w:rFonts w:hint="eastAsia" w:ascii="宋体" w:hAnsi="宋体" w:eastAsia="宋体" w:cs="宋体"/>
          <w:b w:val="0"/>
          <w:bCs/>
          <w:i w:val="0"/>
          <w:iCs w:val="0"/>
          <w:color w:val="000000"/>
          <w:sz w:val="24"/>
          <w:highlight w:val="none"/>
        </w:rPr>
        <w:t xml:space="preserve">联系部门、联系电话和通讯地址详见本招标文件第一部分“投标邀请”。质疑实行实名制，不得进行虚假、恶意质疑。</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质疑函应当使用范本（详见连云港市政府采购交易平台-监管信息-意见反馈）。</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投标人提出质疑应当</w:t>
      </w:r>
      <w:r>
        <w:rPr>
          <w:rFonts w:hint="eastAsia" w:ascii="宋体" w:hAnsi="宋体" w:eastAsia="宋体" w:cs="宋体"/>
          <w:b/>
          <w:i w:val="0"/>
          <w:iCs w:val="0"/>
          <w:color w:val="000000"/>
          <w:sz w:val="24"/>
          <w:highlight w:val="none"/>
        </w:rPr>
        <w:t xml:space="preserve">提交质疑函和必要的证明材料</w:t>
      </w:r>
      <w:r>
        <w:rPr>
          <w:rFonts w:hint="eastAsia" w:ascii="宋体" w:hAnsi="宋体" w:eastAsia="宋体" w:cs="宋体"/>
          <w:b w:val="0"/>
          <w:bCs/>
          <w:i w:val="0"/>
          <w:iCs w:val="0"/>
          <w:color w:val="000000"/>
          <w:sz w:val="24"/>
          <w:highlight w:val="none"/>
        </w:rPr>
        <w:t xml:space="preserve">，应当包括下列内容：</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（1）投标人的姓名或者名称、地址、邮编、联系人及联系电话；</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（2）质疑项目的名称、编号；</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（3）具体、明确的质疑事项和与质疑事项相关的请求；</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（4）事实依据；</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（5）必要的法律依据；</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（6）提出质疑的日期；</w:t>
      </w:r>
      <w:r>
        <w:rPr>
          <w:rFonts w:hint="eastAsia" w:ascii="宋体" w:hAnsi="宋体" w:eastAsia="宋体" w:cs="宋体"/>
          <w:b/>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（7）必要的证明材料；</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（8）采购文件(交易文件)下载回执函；</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（9）营业执照复印件及法定代表人授权委托书、法定代表人身份证复印件、委托代理人身份证复印件。</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投标人为自然人的，应当由本人签字；投标人为法人或者其他组织的，应当由法定代表人、主要负责人，或者其授权代理人签字或者盖章，并加盖单位公章。</w:t>
      </w:r>
      <w:r>
        <w:rPr>
          <w:rFonts w:hint="eastAsia" w:ascii="宋体" w:hAnsi="宋体" w:eastAsia="宋体" w:cs="宋体"/>
          <w:b/>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2、质疑函的受理和答复</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质疑投标人应当保证其提出的质疑事项及必要的证明材料的真实性及来源的合法性，并承担相应的法律责任。</w:t>
      </w:r>
      <w:r>
        <w:rPr>
          <w:rFonts w:hint="eastAsia" w:ascii="宋体" w:hAnsi="宋体" w:eastAsia="宋体" w:cs="宋体"/>
          <w:b/>
          <w:i w:val="0"/>
          <w:iCs w:val="0"/>
          <w:color w:val="000000"/>
          <w:sz w:val="24"/>
          <w:highlight w:val="none"/>
        </w:rPr>
        <w:t xml:space="preserve">对不能提供必要的证明材料的、涉及商业秘密的、非书面原件形式的、匿名的质疑函将不予受理。</w:t>
      </w:r>
      <w:r>
        <w:rPr>
          <w:rFonts w:hint="eastAsia" w:ascii="宋体" w:hAnsi="宋体" w:eastAsia="宋体" w:cs="宋体"/>
          <w:b w:val="0"/>
          <w:bCs/>
          <w:i w:val="0"/>
          <w:iCs w:val="0"/>
          <w:color w:val="000000"/>
          <w:sz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对符合质疑要求的，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对不符合质疑要求的，采购人、采购代理机构有权要求其补充必要的证明材料，质疑投标人未在法定的时间内提供补充必要的证明材料的，视同放弃质疑。</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rPr>
          <w:rFonts w:hint="eastAsia" w:ascii="宋体" w:hAnsi="宋体" w:eastAsia="宋体" w:cs="宋体"/>
          <w:b/>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3、质疑处理</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质疑投标人未按照法定程序进行质疑投诉的，视为一般失信行为。</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质疑投标人不配合或者采用不正当手段干扰政府采购质疑、投诉处理工作的，视为一般失信行为。</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质疑投标人投诉受理期间，就同一事项多头举报，干扰财政部门投诉处理的，视为一般失信行为。</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质疑投标人在全国范围12个月内三次以上质疑查无实据的，视为一般失信行为。</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质疑投标人在全国范围12个月内三次以上投诉查无实据的，视为严重失信行为。</w:t>
      </w:r>
      <w:r>
        <w:rPr>
          <w:rFonts w:hint="eastAsia" w:ascii="宋体" w:hAnsi="宋体" w:eastAsia="宋体" w:cs="宋体"/>
          <w:b w:val="0"/>
          <w:bCs/>
          <w:i w:val="0"/>
          <w:iCs w:val="0"/>
          <w:color w:val="000000"/>
          <w:sz w:val="24"/>
          <w:highlight w:val="none"/>
        </w:rPr>
      </w:r>
      <w:r/>
    </w:p>
    <w:p>
      <w:pPr>
        <w:pStyle w:val="710"/>
        <w:ind w:firstLine="48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未尽事宜，依照有关法律、法规执行。</w:t>
      </w:r>
      <w:r>
        <w:rPr>
          <w:rFonts w:hint="eastAsia" w:ascii="宋体" w:hAnsi="宋体" w:eastAsia="宋体" w:cs="宋体"/>
          <w:b/>
          <w:i w:val="0"/>
          <w:iCs w:val="0"/>
          <w:color w:val="000000"/>
          <w:sz w:val="24"/>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七）</w:t>
      </w:r>
      <w:r>
        <w:rPr>
          <w:rFonts w:hint="eastAsia" w:ascii="宋体" w:hAnsi="宋体" w:eastAsia="宋体" w:cs="宋体"/>
          <w:b/>
          <w:i w:val="0"/>
          <w:iCs w:val="0"/>
          <w:color w:val="000000"/>
          <w:sz w:val="24"/>
          <w:highlight w:val="none"/>
        </w:rPr>
        <w:t xml:space="preserve">投诉</w:t>
      </w:r>
      <w:r>
        <w:rPr>
          <w:rFonts w:hint="eastAsia" w:ascii="宋体" w:hAnsi="宋体" w:eastAsia="宋体" w:cs="宋体"/>
          <w:b/>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b w:val="0"/>
          <w:bCs/>
          <w:i w:val="0"/>
          <w:iCs w:val="0"/>
          <w:color w:val="000000"/>
          <w:sz w:val="24"/>
          <w:highlight w:val="none"/>
        </w:rPr>
        <w:t xml:space="preserve">投诉事项依照有关法律、法规执行。</w:t>
      </w:r>
      <w:r>
        <w:rPr>
          <w:rFonts w:hint="eastAsia" w:ascii="宋体" w:hAnsi="宋体" w:eastAsia="宋体" w:cs="宋体"/>
          <w:i w:val="0"/>
          <w:iCs w:val="0"/>
          <w:color w:val="000000"/>
          <w:sz w:val="24"/>
          <w:highlight w:val="none"/>
        </w:rPr>
      </w:r>
      <w:r/>
    </w:p>
    <w:p>
      <w:pPr>
        <w:pStyle w:val="712"/>
        <w:numPr>
          <w:ilvl w:val="0"/>
          <w:numId w:val="0"/>
        </w:numPr>
        <w:jc w:val="left"/>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九、政策功能</w:t>
      </w:r>
      <w:r>
        <w:rPr>
          <w:rFonts w:hint="eastAsia" w:ascii="宋体" w:hAnsi="宋体" w:eastAsia="宋体" w:cs="宋体"/>
          <w:i w:val="0"/>
          <w:iCs w:val="0"/>
          <w:color w:val="000000"/>
          <w:highlight w:val="none"/>
        </w:rPr>
      </w:r>
      <w:r/>
    </w:p>
    <w:p>
      <w:pPr>
        <w:pStyle w:val="710"/>
        <w:ind w:firstLine="482"/>
        <w:jc w:val="left"/>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八）</w:t>
      </w:r>
      <w:r>
        <w:rPr>
          <w:rFonts w:hint="eastAsia" w:ascii="宋体" w:hAnsi="宋体" w:eastAsia="宋体" w:cs="宋体"/>
          <w:b/>
          <w:i w:val="0"/>
          <w:iCs w:val="0"/>
          <w:color w:val="000000"/>
          <w:sz w:val="24"/>
          <w:highlight w:val="none"/>
        </w:rPr>
        <w:t xml:space="preserve">支持中小企业发展</w:t>
      </w:r>
      <w:r>
        <w:rPr>
          <w:rFonts w:hint="eastAsia" w:ascii="宋体" w:hAnsi="宋体" w:eastAsia="宋体" w:cs="宋体"/>
          <w:b/>
          <w:i w:val="0"/>
          <w:iCs w:val="0"/>
          <w:color w:val="000000"/>
          <w:sz w:val="24"/>
          <w:highlight w:val="none"/>
        </w:rPr>
      </w:r>
      <w:r/>
    </w:p>
    <w:p>
      <w:pPr>
        <w:pStyle w:val="710"/>
        <w:ind w:firstLine="480"/>
        <w:jc w:val="left"/>
        <w:spacing w:line="360" w:lineRule="auto"/>
        <w:rPr>
          <w:rFonts w:hint="eastAsia" w:ascii="宋体" w:hAnsi="宋体" w:eastAsia="宋体" w:cs="宋体"/>
          <w:b w:val="0"/>
          <w:bCs w:val="0"/>
          <w:i w:val="0"/>
          <w:iCs w:val="0"/>
          <w:color w:val="000000"/>
          <w:sz w:val="24"/>
          <w:highlight w:val="none"/>
        </w:rPr>
      </w:pPr>
      <w:r/>
      <w:bookmarkStart w:id="3" w:name="_Toc493497032"/>
      <w:r/>
      <w:bookmarkStart w:id="4" w:name="_Toc58260783"/>
      <w:r>
        <w:rPr>
          <w:rFonts w:hint="eastAsia" w:ascii="宋体" w:hAnsi="宋体" w:eastAsia="宋体" w:cs="宋体"/>
          <w:b w:val="0"/>
          <w:bCs w:val="0"/>
          <w:i w:val="0"/>
          <w:iCs w:val="0"/>
          <w:color w:val="000000"/>
          <w:sz w:val="24"/>
          <w:highlight w:val="none"/>
        </w:rPr>
        <w:t xml:space="preserve">1、本项目执行财政部、工业和信息化部关于印发《政府采购促进中小企业发展管理办法》的通知（财库[2020]46号），本项目专门面向中小企业采购。</w:t>
      </w:r>
      <w:r>
        <w:rPr>
          <w:rFonts w:hint="eastAsia" w:ascii="宋体" w:hAnsi="宋体" w:eastAsia="宋体" w:cs="宋体"/>
          <w:b w:val="0"/>
          <w:bCs w:val="0"/>
          <w:i w:val="0"/>
          <w:iCs w:val="0"/>
          <w:color w:val="000000"/>
          <w:sz w:val="24"/>
          <w:highlight w:val="none"/>
        </w:rPr>
      </w:r>
      <w:r/>
    </w:p>
    <w:p>
      <w:pPr>
        <w:pStyle w:val="710"/>
        <w:ind w:firstLine="480"/>
        <w:jc w:val="left"/>
        <w:spacing w:line="360" w:lineRule="auto"/>
        <w:rPr>
          <w:rFonts w:hint="eastAsia" w:ascii="宋体" w:hAnsi="宋体" w:eastAsia="宋体" w:cs="宋体"/>
          <w:b w:val="0"/>
          <w:bCs w:val="0"/>
          <w:i w:val="0"/>
          <w:iCs w:val="0"/>
          <w:color w:val="000000"/>
          <w:sz w:val="24"/>
          <w:highlight w:val="none"/>
        </w:rPr>
      </w:pPr>
      <w:r>
        <w:rPr>
          <w:rFonts w:hint="eastAsia" w:ascii="宋体" w:hAnsi="宋体" w:eastAsia="宋体" w:cs="宋体"/>
          <w:b w:val="0"/>
          <w:bCs w:val="0"/>
          <w:i w:val="0"/>
          <w:iCs w:val="0"/>
          <w:color w:val="000000"/>
          <w:sz w:val="24"/>
          <w:highlight w:val="none"/>
        </w:rPr>
        <w:t xml:space="preserve">2、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b w:val="0"/>
          <w:bCs w:val="0"/>
          <w:i w:val="0"/>
          <w:iCs w:val="0"/>
          <w:color w:val="000000"/>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rPr>
          <w:rFonts w:hint="eastAsia" w:ascii="宋体" w:hAnsi="宋体" w:eastAsia="宋体" w:cs="宋体"/>
          <w:b w:val="0"/>
          <w:bCs w:val="0"/>
          <w:i w:val="0"/>
          <w:iCs w:val="0"/>
          <w:color w:val="000000"/>
          <w:sz w:val="24"/>
          <w:highlight w:val="none"/>
        </w:rPr>
      </w:r>
      <w:r/>
    </w:p>
    <w:p>
      <w:pPr>
        <w:pStyle w:val="710"/>
        <w:ind w:firstLine="480"/>
        <w:jc w:val="left"/>
        <w:spacing w:line="360" w:lineRule="auto"/>
        <w:rPr>
          <w:rFonts w:hint="eastAsia" w:ascii="宋体" w:hAnsi="宋体" w:eastAsia="宋体" w:cs="宋体"/>
          <w:b w:val="0"/>
          <w:bCs w:val="0"/>
          <w:i w:val="0"/>
          <w:iCs w:val="0"/>
          <w:color w:val="000000"/>
          <w:sz w:val="24"/>
          <w:highlight w:val="none"/>
        </w:rPr>
      </w:pPr>
      <w:r>
        <w:rPr>
          <w:rFonts w:hint="eastAsia" w:ascii="宋体" w:hAnsi="宋体" w:eastAsia="宋体" w:cs="宋体"/>
          <w:b w:val="0"/>
          <w:bCs w:val="0"/>
          <w:i w:val="0"/>
          <w:iCs w:val="0"/>
          <w:color w:val="000000"/>
          <w:sz w:val="24"/>
          <w:highlight w:val="none"/>
        </w:rPr>
        <w:t xml:space="preserve">本项目执行财政部、工业和信息化部关于印发《政府采购促进中小企业发展管理办法》的通知（财库〔2020〕46 号） 、《关于印发中小企业划型标准规定的通知》（工信部联企业〔2011〕300 号） 、《财政部 司法部关于政府采购支持监狱企业发展有关问题的通知》（财库〔2014〕68 号）、《关于促进残疾人就业政府采购政策的通知》（财库〔2017〕141 号）的规定。</w:t>
      </w:r>
      <w:r>
        <w:rPr>
          <w:rFonts w:hint="eastAsia" w:ascii="宋体" w:hAnsi="宋体" w:eastAsia="宋体" w:cs="宋体"/>
          <w:b w:val="0"/>
          <w:bCs w:val="0"/>
          <w:i w:val="0"/>
          <w:iCs w:val="0"/>
          <w:color w:val="000000"/>
          <w:sz w:val="24"/>
          <w:highlight w:val="none"/>
        </w:rPr>
      </w:r>
      <w:r/>
    </w:p>
    <w:p>
      <w:pPr>
        <w:pStyle w:val="710"/>
        <w:ind w:firstLine="480"/>
        <w:jc w:val="left"/>
        <w:spacing w:line="360" w:lineRule="auto"/>
        <w:rPr>
          <w:rFonts w:hint="eastAsia" w:ascii="宋体" w:hAnsi="宋体" w:eastAsia="宋体" w:cs="宋体"/>
          <w:b w:val="0"/>
          <w:bCs w:val="0"/>
          <w:i w:val="0"/>
          <w:iCs w:val="0"/>
          <w:color w:val="000000"/>
          <w:sz w:val="24"/>
          <w:highlight w:val="none"/>
        </w:rPr>
      </w:pPr>
      <w:r>
        <w:rPr>
          <w:rFonts w:hint="eastAsia" w:ascii="宋体" w:hAnsi="宋体" w:eastAsia="宋体" w:cs="宋体"/>
          <w:b w:val="0"/>
          <w:bCs w:val="0"/>
          <w:i w:val="0"/>
          <w:iCs w:val="0"/>
          <w:color w:val="000000"/>
          <w:sz w:val="24"/>
          <w:highlight w:val="none"/>
          <w:lang w:val="en-US" w:eastAsia="zh-CN"/>
        </w:rPr>
        <w:t xml:space="preserve">3</w:t>
      </w:r>
      <w:r>
        <w:rPr>
          <w:rFonts w:hint="eastAsia" w:ascii="宋体" w:hAnsi="宋体" w:eastAsia="宋体" w:cs="宋体"/>
          <w:b w:val="0"/>
          <w:bCs w:val="0"/>
          <w:i w:val="0"/>
          <w:iCs w:val="0"/>
          <w:color w:val="000000"/>
          <w:sz w:val="24"/>
          <w:highlight w:val="none"/>
        </w:rPr>
        <w:t xml:space="preserve">、本项目专门面向中小微企业，参加政府采购活动的供应商应当提供的材料：</w:t>
      </w:r>
      <w:r>
        <w:rPr>
          <w:rFonts w:hint="eastAsia" w:ascii="宋体" w:hAnsi="宋体" w:eastAsia="宋体" w:cs="宋体"/>
          <w:b w:val="0"/>
          <w:bCs w:val="0"/>
          <w:i w:val="0"/>
          <w:iCs w:val="0"/>
          <w:color w:val="000000"/>
          <w:sz w:val="24"/>
          <w:highlight w:val="none"/>
        </w:rPr>
      </w:r>
      <w:r/>
    </w:p>
    <w:p>
      <w:pPr>
        <w:pStyle w:val="710"/>
        <w:ind w:firstLine="480"/>
        <w:jc w:val="left"/>
        <w:spacing w:line="360" w:lineRule="auto"/>
        <w:rPr>
          <w:rFonts w:hint="eastAsia" w:ascii="宋体" w:hAnsi="宋体" w:eastAsia="宋体" w:cs="宋体"/>
          <w:b w:val="0"/>
          <w:bCs w:val="0"/>
          <w:i w:val="0"/>
          <w:iCs w:val="0"/>
          <w:color w:val="000000"/>
          <w:sz w:val="24"/>
          <w:highlight w:val="none"/>
        </w:rPr>
      </w:pPr>
      <w:r>
        <w:rPr>
          <w:rFonts w:hint="eastAsia" w:ascii="宋体" w:hAnsi="宋体" w:eastAsia="宋体" w:cs="宋体"/>
          <w:b w:val="0"/>
          <w:bCs w:val="0"/>
          <w:i w:val="0"/>
          <w:iCs w:val="0"/>
          <w:color w:val="000000"/>
          <w:sz w:val="24"/>
          <w:highlight w:val="none"/>
          <w:lang w:val="en-US" w:eastAsia="zh-CN"/>
        </w:rPr>
        <w:t xml:space="preserve">3</w:t>
      </w:r>
      <w:r>
        <w:rPr>
          <w:rFonts w:hint="eastAsia" w:ascii="宋体" w:hAnsi="宋体" w:eastAsia="宋体" w:cs="宋体"/>
          <w:b w:val="0"/>
          <w:bCs w:val="0"/>
          <w:i w:val="0"/>
          <w:iCs w:val="0"/>
          <w:color w:val="000000"/>
          <w:sz w:val="24"/>
          <w:highlight w:val="none"/>
        </w:rPr>
        <w:t xml:space="preserve">.1供应商为小型企业、微型企业的， 提供 《中小企业声明函》（第六部分“响应文件格式”）。</w:t>
      </w:r>
      <w:r>
        <w:rPr>
          <w:rFonts w:hint="eastAsia" w:ascii="宋体" w:hAnsi="宋体" w:eastAsia="宋体" w:cs="宋体"/>
          <w:b w:val="0"/>
          <w:bCs w:val="0"/>
          <w:i w:val="0"/>
          <w:iCs w:val="0"/>
          <w:color w:val="000000"/>
          <w:sz w:val="24"/>
          <w:highlight w:val="none"/>
        </w:rPr>
      </w:r>
      <w:r/>
    </w:p>
    <w:p>
      <w:pPr>
        <w:pStyle w:val="710"/>
        <w:ind w:firstLine="480"/>
        <w:jc w:val="left"/>
        <w:spacing w:line="360" w:lineRule="auto"/>
        <w:rPr>
          <w:rFonts w:hint="eastAsia" w:ascii="宋体" w:hAnsi="宋体" w:eastAsia="宋体" w:cs="宋体"/>
          <w:b w:val="0"/>
          <w:bCs w:val="0"/>
          <w:i w:val="0"/>
          <w:iCs w:val="0"/>
          <w:color w:val="000000"/>
          <w:sz w:val="24"/>
          <w:highlight w:val="none"/>
        </w:rPr>
      </w:pPr>
      <w:r>
        <w:rPr>
          <w:rFonts w:hint="eastAsia" w:ascii="宋体" w:hAnsi="宋体" w:eastAsia="宋体" w:cs="宋体"/>
          <w:b w:val="0"/>
          <w:bCs w:val="0"/>
          <w:i w:val="0"/>
          <w:iCs w:val="0"/>
          <w:color w:val="000000"/>
          <w:sz w:val="24"/>
          <w:highlight w:val="none"/>
          <w:lang w:val="en-US" w:eastAsia="zh-CN"/>
        </w:rPr>
        <w:t xml:space="preserve">3</w:t>
      </w:r>
      <w:r>
        <w:rPr>
          <w:rFonts w:hint="eastAsia" w:ascii="宋体" w:hAnsi="宋体" w:eastAsia="宋体" w:cs="宋体"/>
          <w:b w:val="0"/>
          <w:bCs w:val="0"/>
          <w:i w:val="0"/>
          <w:iCs w:val="0"/>
          <w:color w:val="000000"/>
          <w:sz w:val="24"/>
          <w:highlight w:val="none"/>
        </w:rPr>
        <w:t xml:space="preserve">.2 供应商为残疾人福利性单位的， 符合财库〔2017〕141 号文件规定条件的残疾人福利性单位视同小型企业、微型企业，提供《残疾人福利性单位声明函》（第六部分“响应文件格式”）。</w:t>
      </w:r>
      <w:r>
        <w:rPr>
          <w:rFonts w:hint="eastAsia" w:ascii="宋体" w:hAnsi="宋体" w:eastAsia="宋体" w:cs="宋体"/>
          <w:b w:val="0"/>
          <w:bCs w:val="0"/>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b w:val="0"/>
          <w:bCs w:val="0"/>
          <w:i w:val="0"/>
          <w:iCs w:val="0"/>
          <w:color w:val="000000"/>
          <w:sz w:val="24"/>
          <w:highlight w:val="none"/>
          <w:lang w:val="en-US" w:eastAsia="zh-CN"/>
        </w:rPr>
        <w:t xml:space="preserve">3</w:t>
      </w:r>
      <w:r>
        <w:rPr>
          <w:rFonts w:hint="eastAsia" w:ascii="宋体" w:hAnsi="宋体" w:eastAsia="宋体" w:cs="宋体"/>
          <w:b w:val="0"/>
          <w:bCs w:val="0"/>
          <w:i w:val="0"/>
          <w:iCs w:val="0"/>
          <w:color w:val="000000"/>
          <w:sz w:val="24"/>
          <w:highlight w:val="none"/>
        </w:rPr>
        <w:t xml:space="preserve">.3供应商为监狱企业的，提供省级以上监狱管理局、戒毒管理局（含新疆生产建设兵团）出具的属于监狱企业的证明文件。根据《财政部 司法部关</w:t>
      </w:r>
      <w:r>
        <w:rPr>
          <w:rFonts w:hint="eastAsia" w:ascii="宋体" w:hAnsi="宋体" w:eastAsia="宋体" w:cs="宋体"/>
          <w:b w:val="0"/>
          <w:bCs w:val="0"/>
          <w:i w:val="0"/>
          <w:iCs w:val="0"/>
          <w:color w:val="000000"/>
          <w:sz w:val="24"/>
          <w:highlight w:val="none"/>
        </w:rPr>
        <w:t xml:space="preserve">于政府采购支持监狱企业发展有关问题的通知》（财库〔2014〕68 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i w:val="0"/>
          <w:iCs w:val="0"/>
          <w:color w:val="000000"/>
          <w:sz w:val="24"/>
          <w:highlight w:val="none"/>
        </w:rPr>
      </w:r>
      <w:r/>
    </w:p>
    <w:p>
      <w:pPr>
        <w:pStyle w:val="710"/>
        <w:ind w:firstLine="482"/>
        <w:jc w:val="left"/>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val="en-US" w:eastAsia="zh-CN"/>
        </w:rPr>
        <w:t xml:space="preserve">（二十九）</w:t>
      </w:r>
      <w:r>
        <w:rPr>
          <w:rFonts w:hint="eastAsia" w:ascii="宋体" w:hAnsi="宋体" w:eastAsia="宋体" w:cs="宋体"/>
          <w:b/>
          <w:i w:val="0"/>
          <w:iCs w:val="0"/>
          <w:color w:val="000000"/>
          <w:sz w:val="24"/>
          <w:highlight w:val="none"/>
        </w:rPr>
        <w:t xml:space="preserve">支持绿色发展</w:t>
      </w:r>
      <w:r>
        <w:rPr>
          <w:rFonts w:hint="eastAsia" w:ascii="宋体" w:hAnsi="宋体" w:eastAsia="宋体" w:cs="宋体"/>
          <w:b/>
          <w:i w:val="0"/>
          <w:iCs w:val="0"/>
          <w:color w:val="000000"/>
          <w:sz w:val="24"/>
          <w:highlight w:val="none"/>
        </w:rPr>
      </w:r>
      <w:r/>
    </w:p>
    <w:p>
      <w:pPr>
        <w:pStyle w:val="710"/>
        <w:ind w:firstLine="480"/>
        <w:jc w:val="left"/>
        <w:spacing w:line="560" w:lineRule="exact"/>
        <w:shd w:val="clear" w:color="auto" w:fill="auto"/>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highlight w:val="none"/>
          <w:lang w:val="en-US" w:eastAsia="zh-CN"/>
        </w:rPr>
      </w:r>
      <w:r/>
    </w:p>
    <w:p>
      <w:pPr>
        <w:pStyle w:val="710"/>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4"/>
          <w:szCs w:val="24"/>
          <w:highlight w:val="none"/>
          <w:lang w:val="en-US" w:eastAsia="zh-CN"/>
        </w:rPr>
      </w:r>
      <w:r/>
    </w:p>
    <w:p>
      <w:pPr>
        <w:pStyle w:val="710"/>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rPr>
          <w:rFonts w:hint="eastAsia" w:ascii="宋体" w:hAnsi="宋体" w:eastAsia="宋体" w:cs="宋体"/>
          <w:color w:val="000000"/>
          <w:sz w:val="24"/>
          <w:szCs w:val="24"/>
          <w:highlight w:val="none"/>
          <w:lang w:val="en-US" w:eastAsia="zh-CN"/>
        </w:rPr>
      </w:r>
      <w:r/>
    </w:p>
    <w:p>
      <w:pPr>
        <w:pStyle w:val="711"/>
        <w:numPr>
          <w:ilvl w:val="0"/>
          <w:numId w:val="0"/>
        </w:numPr>
        <w:keepLines/>
        <w:spacing w:line="360" w:lineRule="auto"/>
        <w:tabs>
          <w:tab w:val="left" w:pos="360" w:leader="none"/>
        </w:tabs>
        <w:rPr>
          <w:rFonts w:hint="eastAsia" w:ascii="宋体" w:hAnsi="宋体" w:eastAsia="宋体" w:cs="宋体"/>
          <w:i w:val="0"/>
          <w:iCs w:val="0"/>
          <w:color w:val="000000"/>
          <w:sz w:val="36"/>
          <w:szCs w:val="20"/>
          <w:highlight w:val="none"/>
        </w:rPr>
      </w:pPr>
      <w:r>
        <w:rPr>
          <w:rFonts w:hint="eastAsia" w:ascii="宋体" w:hAnsi="宋体" w:eastAsia="宋体" w:cs="宋体"/>
          <w:i w:val="0"/>
          <w:iCs w:val="0"/>
          <w:sz w:val="24"/>
          <w:highlight w:val="none"/>
        </w:rPr>
        <w:br w:type="page" w:clear="all"/>
      </w:r>
      <w:r>
        <w:rPr>
          <w:rFonts w:hint="eastAsia" w:ascii="宋体" w:hAnsi="宋体" w:eastAsia="宋体" w:cs="宋体"/>
          <w:i w:val="0"/>
          <w:iCs w:val="0"/>
          <w:color w:val="000000"/>
          <w:sz w:val="36"/>
          <w:szCs w:val="20"/>
          <w:highlight w:val="none"/>
        </w:rPr>
        <w:t xml:space="preserve">第三部分  评标办法</w:t>
      </w:r>
      <w:bookmarkEnd w:id="3"/>
      <w:r/>
      <w:bookmarkEnd w:id="4"/>
      <w:r>
        <w:rPr>
          <w:rFonts w:hint="eastAsia" w:ascii="宋体" w:hAnsi="宋体" w:eastAsia="宋体" w:cs="宋体"/>
          <w:i w:val="0"/>
          <w:iCs w:val="0"/>
          <w:color w:val="000000"/>
          <w:sz w:val="36"/>
          <w:szCs w:val="20"/>
          <w:highlight w:val="none"/>
        </w:rPr>
      </w:r>
      <w:r/>
    </w:p>
    <w:p>
      <w:pPr>
        <w:pStyle w:val="710"/>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10"/>
        <w:ind w:firstLine="482"/>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一、评标方法：综合评分法</w:t>
      </w:r>
      <w:r>
        <w:rPr>
          <w:rFonts w:hint="eastAsia" w:ascii="宋体" w:hAnsi="宋体" w:eastAsia="宋体" w:cs="宋体"/>
          <w:b/>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eastAsia="宋体" w:cs="宋体"/>
          <w:i w:val="0"/>
          <w:iCs w:val="0"/>
          <w:color w:val="000000"/>
          <w:sz w:val="24"/>
          <w:highlight w:val="none"/>
        </w:rPr>
      </w:r>
      <w:r/>
    </w:p>
    <w:p>
      <w:pPr>
        <w:pStyle w:val="710"/>
        <w:ind w:firstLine="482"/>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二、评标委员会构成：</w:t>
      </w:r>
      <w:r>
        <w:rPr>
          <w:rFonts w:hint="eastAsia" w:ascii="宋体" w:hAnsi="宋体" w:eastAsia="宋体" w:cs="宋体"/>
          <w:b/>
          <w:i w:val="0"/>
          <w:iCs w:val="0"/>
          <w:color w:val="000000"/>
          <w:sz w:val="24"/>
          <w:highlight w:val="none"/>
        </w:rPr>
      </w:r>
      <w:r/>
    </w:p>
    <w:p>
      <w:pPr>
        <w:pStyle w:val="710"/>
        <w:ind w:firstLine="480"/>
        <w:spacing w:line="360" w:lineRule="auto"/>
        <w:widowControl/>
        <w:rPr>
          <w:rFonts w:hint="eastAsia" w:ascii="宋体" w:hAnsi="宋体" w:eastAsia="宋体" w:cs="宋体"/>
          <w:bCs/>
          <w:i w:val="0"/>
          <w:iCs w:val="0"/>
          <w:highlight w:val="none"/>
        </w:rPr>
      </w:pPr>
      <w:r>
        <w:rPr>
          <w:rFonts w:hint="eastAsia" w:ascii="宋体" w:hAnsi="宋体" w:eastAsia="宋体" w:cs="宋体"/>
          <w:bCs/>
          <w:i w:val="0"/>
          <w:iCs w:val="0"/>
          <w:color w:val="000000"/>
          <w:sz w:val="24"/>
          <w:highlight w:val="none"/>
        </w:rPr>
        <w:t xml:space="preserve">本采购项目评标委员会由采购人代表和评审专家组成。</w:t>
      </w:r>
      <w:r>
        <w:rPr>
          <w:rFonts w:hint="eastAsia" w:ascii="宋体" w:hAnsi="宋体" w:eastAsia="宋体" w:cs="宋体"/>
          <w:bCs/>
          <w:i w:val="0"/>
          <w:iCs w:val="0"/>
          <w:highlight w:val="none"/>
        </w:rPr>
      </w:r>
      <w:r/>
    </w:p>
    <w:p>
      <w:pPr>
        <w:pStyle w:val="710"/>
        <w:ind w:firstLine="482"/>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三、评标原则：</w:t>
      </w:r>
      <w:r>
        <w:rPr>
          <w:rFonts w:hint="eastAsia" w:ascii="宋体" w:hAnsi="宋体" w:eastAsia="宋体" w:cs="宋体"/>
          <w:b/>
          <w:i w:val="0"/>
          <w:iCs w:val="0"/>
          <w:color w:val="000000"/>
          <w:sz w:val="24"/>
          <w:highlight w:val="none"/>
        </w:rPr>
      </w:r>
      <w:r/>
    </w:p>
    <w:p>
      <w:pPr>
        <w:pStyle w:val="710"/>
        <w:ind w:firstLine="480"/>
        <w:spacing w:line="360" w:lineRule="auto"/>
        <w:widowControl/>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eastAsia="宋体" w:cs="宋体"/>
          <w:bCs/>
          <w:i w:val="0"/>
          <w:iCs w:val="0"/>
          <w:color w:val="000000"/>
          <w:sz w:val="24"/>
          <w:highlight w:val="none"/>
          <w:lang w:eastAsia="zh-CN"/>
        </w:rPr>
        <w:t xml:space="preserve">投标人</w:t>
      </w:r>
      <w:r>
        <w:rPr>
          <w:rFonts w:hint="eastAsia" w:ascii="宋体" w:hAnsi="宋体" w:eastAsia="宋体" w:cs="宋体"/>
          <w:bCs/>
          <w:i w:val="0"/>
          <w:iCs w:val="0"/>
          <w:color w:val="000000"/>
          <w:sz w:val="24"/>
          <w:highlight w:val="none"/>
        </w:rPr>
        <w:t xml:space="preserve">接触。</w:t>
      </w:r>
      <w:r>
        <w:rPr>
          <w:rFonts w:hint="eastAsia" w:ascii="宋体" w:hAnsi="宋体" w:eastAsia="宋体" w:cs="宋体"/>
          <w:bCs/>
          <w:i w:val="0"/>
          <w:iCs w:val="0"/>
          <w:color w:val="000000"/>
          <w:sz w:val="24"/>
          <w:highlight w:val="none"/>
        </w:rPr>
      </w:r>
      <w:r/>
    </w:p>
    <w:p>
      <w:pPr>
        <w:pStyle w:val="710"/>
        <w:ind w:firstLine="482"/>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四、评标标准：</w:t>
      </w:r>
      <w:r>
        <w:rPr>
          <w:rFonts w:hint="eastAsia" w:ascii="宋体" w:hAnsi="宋体" w:eastAsia="宋体" w:cs="宋体"/>
          <w:b/>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2、本项目评分总分为100分，按四舍五入取至小数点后两位。</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3、总得分=价格分+商务技术分。</w:t>
      </w:r>
      <w:r>
        <w:rPr>
          <w:rFonts w:hint="eastAsia" w:ascii="宋体" w:hAnsi="宋体" w:eastAsia="宋体" w:cs="宋体"/>
          <w:i w:val="0"/>
          <w:iCs w:val="0"/>
          <w:color w:val="000000"/>
          <w:sz w:val="24"/>
          <w:highlight w:val="none"/>
        </w:rPr>
      </w:r>
      <w:r/>
    </w:p>
    <w:p>
      <w:pPr>
        <w:pStyle w:val="710"/>
        <w:ind w:firstLine="482"/>
        <w:spacing w:line="360" w:lineRule="auto"/>
        <w:widowControl/>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五、中标标准：</w:t>
      </w:r>
      <w:r>
        <w:rPr>
          <w:rFonts w:hint="eastAsia" w:ascii="宋体" w:hAnsi="宋体" w:eastAsia="宋体" w:cs="宋体"/>
          <w:b/>
          <w:bCs/>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i w:val="0"/>
          <w:iCs w:val="0"/>
          <w:color w:val="000000"/>
          <w:sz w:val="24"/>
          <w:highlight w:val="none"/>
        </w:rPr>
      </w:r>
      <w:r/>
    </w:p>
    <w:p>
      <w:pPr>
        <w:pStyle w:val="751"/>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 xml:space="preserve">综合评分法</w:t>
      </w:r>
      <w:r>
        <w:rPr>
          <w:rFonts w:hint="eastAsia" w:ascii="宋体" w:hAnsi="宋体" w:eastAsia="宋体" w:cs="宋体"/>
          <w:b/>
          <w:i w:val="0"/>
          <w:iCs w:val="0"/>
          <w:color w:val="000000"/>
          <w:sz w:val="28"/>
          <w:szCs w:val="28"/>
          <w:highlight w:val="none"/>
        </w:rPr>
      </w:r>
      <w:r/>
    </w:p>
    <w:p>
      <w:pPr>
        <w:pStyle w:val="710"/>
        <w:ind w:left="42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1</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价格分：</w:t>
      </w:r>
      <w:r>
        <w:rPr>
          <w:rFonts w:hint="eastAsia" w:ascii="宋体" w:hAnsi="宋体" w:eastAsia="宋体" w:cs="宋体"/>
          <w:b/>
          <w:i w:val="0"/>
          <w:iCs w:val="0"/>
          <w:color w:val="000000"/>
          <w:sz w:val="24"/>
          <w:highlight w:val="none"/>
          <w:lang w:val="en-US" w:eastAsia="zh-CN"/>
        </w:rPr>
        <w:t xml:space="preserve">30</w:t>
      </w:r>
      <w:r>
        <w:rPr>
          <w:rFonts w:hint="eastAsia" w:ascii="宋体" w:hAnsi="宋体" w:eastAsia="宋体" w:cs="宋体"/>
          <w:b/>
          <w:i w:val="0"/>
          <w:iCs w:val="0"/>
          <w:color w:val="000000"/>
          <w:sz w:val="24"/>
          <w:highlight w:val="none"/>
        </w:rPr>
        <w:t xml:space="preserve">分</w:t>
      </w:r>
      <w:r>
        <w:rPr>
          <w:rFonts w:hint="eastAsia" w:ascii="宋体" w:hAnsi="宋体" w:eastAsia="宋体" w:cs="宋体"/>
          <w:b/>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投标报价得分=（评标基准价/其他投标报价）×</w:t>
      </w:r>
      <w:r>
        <w:rPr>
          <w:rFonts w:hint="eastAsia" w:ascii="宋体" w:hAnsi="宋体" w:eastAsia="宋体" w:cs="宋体"/>
          <w:i w:val="0"/>
          <w:iCs w:val="0"/>
          <w:color w:val="000000"/>
          <w:sz w:val="24"/>
          <w:highlight w:val="none"/>
          <w:lang w:val="en-US" w:eastAsia="zh-CN"/>
        </w:rPr>
        <w:t xml:space="preserve">30</w:t>
      </w:r>
      <w:r>
        <w:rPr>
          <w:rFonts w:hint="eastAsia" w:ascii="宋体" w:hAnsi="宋体" w:eastAsia="宋体" w:cs="宋体"/>
          <w:i w:val="0"/>
          <w:iCs w:val="0"/>
          <w:color w:val="000000"/>
          <w:sz w:val="24"/>
          <w:highlight w:val="none"/>
        </w:rPr>
        <w:t xml:space="preserve">×100%</w:t>
      </w:r>
      <w:r>
        <w:rPr>
          <w:rFonts w:hint="eastAsia" w:ascii="宋体" w:hAnsi="宋体" w:eastAsia="宋体" w:cs="宋体"/>
          <w:i w:val="0"/>
          <w:iCs w:val="0"/>
          <w:color w:val="000000"/>
          <w:sz w:val="24"/>
          <w:highlight w:val="none"/>
        </w:rPr>
      </w:r>
      <w:r/>
    </w:p>
    <w:p>
      <w:pPr>
        <w:pStyle w:val="710"/>
        <w:ind w:firstLine="480"/>
        <w:spacing w:line="360" w:lineRule="auto"/>
        <w:widowControl/>
        <w:rPr>
          <w:rFonts w:hint="eastAsia" w:ascii="宋体" w:hAnsi="宋体" w:eastAsia="宋体" w:cs="宋体"/>
          <w:i w:val="0"/>
          <w:iCs w:val="0"/>
          <w:color w:val="000000"/>
          <w:sz w:val="24"/>
          <w:highlight w:val="none"/>
        </w:rPr>
        <w:sectPr>
          <w:footerReference w:type="default" r:id="rId11"/>
          <w:footerReference w:type="first" r:id="rId12"/>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ascii="宋体" w:hAnsi="宋体" w:eastAsia="宋体" w:cs="宋体"/>
          <w:i w:val="0"/>
          <w:iCs w:val="0"/>
          <w:color w:val="000000"/>
          <w:sz w:val="24"/>
          <w:highlight w:val="none"/>
        </w:rPr>
        <w:t xml:space="preserve">因落实政府采购政策进行价格调整的，以调整后的价格计算评标基准价和投标报价，小数点后保留两位。</w:t>
      </w:r>
      <w:r>
        <w:rPr>
          <w:rFonts w:hint="eastAsia" w:ascii="宋体" w:hAnsi="宋体" w:eastAsia="宋体" w:cs="宋体"/>
          <w:i w:val="0"/>
          <w:iCs w:val="0"/>
          <w:color w:val="000000"/>
          <w:sz w:val="24"/>
          <w:highlight w:val="none"/>
        </w:rPr>
      </w:r>
      <w:r/>
    </w:p>
    <w:p>
      <w:pPr>
        <w:pStyle w:val="710"/>
        <w:ind w:left="0" w:firstLine="241"/>
        <w:spacing w:line="240" w:lineRule="auto"/>
        <w:rPr>
          <w:rFonts w:hint="eastAsia" w:ascii="宋体" w:hAnsi="宋体" w:eastAsia="宋体" w:cs="宋体"/>
          <w:i w:val="0"/>
          <w:iCs w:val="0"/>
          <w:sz w:val="24"/>
          <w:highlight w:val="none"/>
        </w:rPr>
      </w:pPr>
      <w:r>
        <w:rPr>
          <w:rFonts w:hint="eastAsia" w:ascii="宋体" w:hAnsi="宋体" w:eastAsia="宋体" w:cs="宋体"/>
          <w:b/>
          <w:i w:val="0"/>
          <w:iCs w:val="0"/>
          <w:color w:val="000000"/>
          <w:sz w:val="24"/>
          <w:highlight w:val="none"/>
        </w:rPr>
        <w:t xml:space="preserve">2</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商务技术分：</w:t>
      </w:r>
      <w:r>
        <w:rPr>
          <w:rFonts w:hint="eastAsia" w:ascii="宋体" w:hAnsi="宋体" w:eastAsia="宋体" w:cs="宋体"/>
          <w:b/>
          <w:i w:val="0"/>
          <w:iCs w:val="0"/>
          <w:color w:val="000000"/>
          <w:sz w:val="24"/>
          <w:highlight w:val="none"/>
          <w:lang w:val="en-US" w:eastAsia="zh-CN"/>
        </w:rPr>
        <w:t xml:space="preserve">70</w:t>
      </w:r>
      <w:r>
        <w:rPr>
          <w:rFonts w:hint="eastAsia" w:ascii="宋体" w:hAnsi="宋体" w:eastAsia="宋体" w:cs="宋体"/>
          <w:b/>
          <w:i w:val="0"/>
          <w:iCs w:val="0"/>
          <w:color w:val="000000"/>
          <w:sz w:val="24"/>
          <w:highlight w:val="none"/>
        </w:rPr>
        <w:t xml:space="preserve">分</w:t>
      </w:r>
      <w:r>
        <w:rPr>
          <w:rFonts w:hint="eastAsia" w:ascii="宋体" w:hAnsi="宋体" w:eastAsia="宋体" w:cs="宋体"/>
          <w:i w:val="0"/>
          <w:iCs w:val="0"/>
          <w:sz w:val="24"/>
          <w:highlight w:val="none"/>
        </w:rPr>
      </w:r>
      <w:r/>
    </w:p>
    <w:p>
      <w:pPr>
        <w:pStyle w:val="770"/>
        <w:ind w:left="0" w:firstLine="0"/>
        <w:rPr>
          <w:rFonts w:hint="eastAsia" w:ascii="宋体" w:hAnsi="宋体" w:eastAsia="宋体" w:cs="宋体"/>
          <w:i w:val="0"/>
          <w:iCs w:val="0"/>
          <w:highlight w:val="none"/>
        </w:rPr>
      </w:pPr>
      <w:r>
        <w:rPr>
          <w:rFonts w:hint="eastAsia" w:ascii="宋体" w:hAnsi="宋体" w:eastAsia="宋体" w:cs="宋体"/>
          <w:i w:val="0"/>
          <w:iCs w:val="0"/>
          <w:highlight w:val="none"/>
        </w:rPr>
      </w:r>
      <w:r/>
    </w:p>
    <w:tbl>
      <w:tblPr>
        <w:tblW w:w="932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7"/>
        <w:gridCol w:w="7638"/>
      </w:tblGrid>
      <w:tr>
        <w:trPr>
          <w:trHeight w:val="403"/>
        </w:trPr>
        <w:tc>
          <w:tcPr>
            <w:tcW w:w="1687" w:type="dxa"/>
            <w:vAlign w:val="center"/>
            <w:textDirection w:val="lrTb"/>
            <w:noWrap w:val="false"/>
          </w:tcPr>
          <w:p>
            <w:pPr>
              <w:pStyle w:val="889"/>
              <w:ind w:left="0" w:firstLine="0"/>
              <w:jc w:val="cente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评分因素</w:t>
            </w:r>
            <w:r>
              <w:rPr>
                <w:rFonts w:hint="eastAsia" w:ascii="宋体" w:hAnsi="宋体" w:eastAsia="宋体" w:cs="宋体"/>
                <w:sz w:val="24"/>
                <w:szCs w:val="24"/>
                <w:highlight w:val="none"/>
              </w:rPr>
            </w:r>
            <w:r/>
          </w:p>
        </w:tc>
        <w:tc>
          <w:tcPr>
            <w:tcW w:w="7638" w:type="dxa"/>
            <w:vAlign w:val="center"/>
            <w:textDirection w:val="lrTb"/>
            <w:noWrap w:val="false"/>
          </w:tcPr>
          <w:p>
            <w:pPr>
              <w:pStyle w:val="887"/>
              <w:ind w:left="1901" w:right="1888"/>
              <w:jc w:val="center"/>
              <w:keepLines w:val="0"/>
              <w:keepNext w:val="0"/>
              <w:pageBreakBefore w:val="0"/>
              <w:spacing w:before="75" w:line="240" w:lineRule="atLeast"/>
              <w:widowControl w:val="off"/>
              <w:rPr>
                <w:rFonts w:hint="eastAsia"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t xml:space="preserve">评审标准</w:t>
            </w:r>
            <w:r>
              <w:rPr>
                <w:rFonts w:hint="eastAsia" w:ascii="宋体" w:hAnsi="宋体" w:eastAsia="宋体" w:cs="宋体"/>
                <w:b/>
                <w:bCs/>
                <w:spacing w:val="-4"/>
                <w:sz w:val="24"/>
                <w:szCs w:val="24"/>
                <w:highlight w:val="none"/>
              </w:rPr>
            </w:r>
            <w:r/>
          </w:p>
        </w:tc>
      </w:tr>
      <w:tr>
        <w:trPr>
          <w:trHeight w:val="1026"/>
        </w:trPr>
        <w:tc>
          <w:tcPr>
            <w:tcW w:w="1687" w:type="dxa"/>
            <w:vAlign w:val="center"/>
            <w:textDirection w:val="lrTb"/>
            <w:noWrap w:val="false"/>
          </w:tcPr>
          <w:p>
            <w:pPr>
              <w:pStyle w:val="710"/>
              <w:ind w:firstLine="240"/>
              <w:jc w:val="left"/>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企业业绩</w:t>
            </w:r>
            <w:r>
              <w:rPr>
                <w:rFonts w:hint="eastAsia" w:ascii="宋体" w:hAnsi="宋体" w:eastAsia="宋体" w:cs="宋体"/>
                <w:sz w:val="24"/>
                <w:szCs w:val="24"/>
                <w:highlight w:val="none"/>
                <w:lang w:val="en-US" w:eastAsia="zh-CN"/>
              </w:rPr>
            </w:r>
            <w:r/>
          </w:p>
          <w:p>
            <w:pPr>
              <w:pStyle w:val="710"/>
              <w:ind w:firstLine="24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bidi="ar"/>
              </w:rPr>
            </w:pPr>
            <w:r>
              <w:rPr>
                <w:rFonts w:hint="eastAsia" w:ascii="宋体" w:hAnsi="宋体" w:eastAsia="宋体" w:cs="宋体"/>
                <w:sz w:val="24"/>
                <w:szCs w:val="24"/>
                <w:highlight w:val="none"/>
                <w:lang w:val="en-US" w:eastAsia="zh-CN"/>
              </w:rPr>
              <w:t xml:space="preserve">（15分）</w:t>
            </w:r>
            <w:r>
              <w:rPr>
                <w:rFonts w:hint="eastAsia" w:ascii="宋体" w:hAnsi="宋体" w:eastAsia="宋体" w:cs="宋体"/>
                <w:b w:val="0"/>
                <w:bCs w:val="0"/>
                <w:color w:val="000000"/>
                <w:sz w:val="24"/>
                <w:szCs w:val="24"/>
                <w:highlight w:val="none"/>
                <w:shd w:val="clear" w:color="auto" w:fill="ffffff"/>
                <w:lang w:bidi="ar"/>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eastAsia="zh-CN" w:bidi="ar"/>
              </w:rPr>
              <w:t xml:space="preserve">投标人</w:t>
            </w:r>
            <w:r>
              <w:rPr>
                <w:rFonts w:hint="eastAsia" w:ascii="宋体" w:hAnsi="宋体" w:eastAsia="宋体" w:cs="宋体"/>
                <w:b w:val="0"/>
                <w:bCs w:val="0"/>
                <w:color w:val="000000"/>
                <w:sz w:val="24"/>
                <w:szCs w:val="24"/>
                <w:highlight w:val="none"/>
                <w:shd w:val="clear" w:color="auto" w:fill="ffffff"/>
                <w:lang w:bidi="ar"/>
              </w:rPr>
              <w:t xml:space="preserve">自2020年</w:t>
            </w:r>
            <w:r>
              <w:rPr>
                <w:rFonts w:hint="eastAsia" w:ascii="宋体" w:hAnsi="宋体" w:eastAsia="宋体" w:cs="宋体"/>
                <w:b w:val="0"/>
                <w:bCs w:val="0"/>
                <w:color w:val="000000"/>
                <w:sz w:val="24"/>
                <w:szCs w:val="24"/>
                <w:highlight w:val="none"/>
                <w:shd w:val="clear" w:color="auto" w:fill="ffffff"/>
                <w:lang w:val="en-US" w:eastAsia="zh-CN" w:bidi="ar"/>
              </w:rPr>
              <w:t xml:space="preserve">0</w:t>
            </w:r>
            <w:r>
              <w:rPr>
                <w:rFonts w:hint="eastAsia" w:ascii="宋体" w:hAnsi="宋体" w:eastAsia="宋体" w:cs="宋体"/>
                <w:b w:val="0"/>
                <w:bCs w:val="0"/>
                <w:color w:val="000000"/>
                <w:sz w:val="24"/>
                <w:szCs w:val="24"/>
                <w:highlight w:val="none"/>
                <w:shd w:val="clear" w:color="auto" w:fill="ffffff"/>
                <w:lang w:bidi="ar"/>
              </w:rPr>
              <w:t xml:space="preserve">1月</w:t>
            </w:r>
            <w:r>
              <w:rPr>
                <w:rFonts w:hint="eastAsia" w:ascii="宋体" w:hAnsi="宋体" w:eastAsia="宋体" w:cs="宋体"/>
                <w:b w:val="0"/>
                <w:bCs w:val="0"/>
                <w:color w:val="000000"/>
                <w:sz w:val="24"/>
                <w:szCs w:val="24"/>
                <w:highlight w:val="none"/>
                <w:shd w:val="clear" w:color="auto" w:fill="ffffff"/>
                <w:lang w:val="en-US" w:eastAsia="zh-CN" w:bidi="ar"/>
              </w:rPr>
              <w:t xml:space="preserve">0</w:t>
            </w:r>
            <w:r>
              <w:rPr>
                <w:rFonts w:hint="eastAsia" w:ascii="宋体" w:hAnsi="宋体" w:eastAsia="宋体" w:cs="宋体"/>
                <w:b w:val="0"/>
                <w:bCs w:val="0"/>
                <w:color w:val="000000"/>
                <w:sz w:val="24"/>
                <w:szCs w:val="24"/>
                <w:highlight w:val="none"/>
                <w:shd w:val="clear" w:color="auto" w:fill="ffffff"/>
                <w:lang w:bidi="ar"/>
              </w:rPr>
              <w:t xml:space="preserve">1日以来</w:t>
            </w:r>
            <w:r>
              <w:rPr>
                <w:rFonts w:hint="eastAsia" w:ascii="宋体" w:hAnsi="宋体" w:eastAsia="宋体" w:cs="宋体"/>
                <w:b w:val="0"/>
                <w:bCs w:val="0"/>
                <w:color w:val="000000"/>
                <w:sz w:val="24"/>
                <w:szCs w:val="24"/>
                <w:highlight w:val="none"/>
              </w:rPr>
              <w:t xml:space="preserve">（含）</w:t>
            </w:r>
            <w:r>
              <w:rPr>
                <w:rFonts w:hint="eastAsia" w:ascii="宋体" w:hAnsi="宋体" w:eastAsia="宋体" w:cs="宋体"/>
                <w:b w:val="0"/>
                <w:bCs w:val="0"/>
                <w:color w:val="000000"/>
                <w:sz w:val="24"/>
                <w:szCs w:val="24"/>
                <w:highlight w:val="none"/>
                <w:shd w:val="clear" w:color="auto" w:fill="ffffff"/>
                <w:lang w:bidi="ar"/>
              </w:rPr>
              <w:t xml:space="preserve">承接过类似</w:t>
            </w:r>
            <w:r>
              <w:rPr>
                <w:rFonts w:hint="eastAsia" w:ascii="宋体" w:hAnsi="宋体" w:eastAsia="宋体" w:cs="宋体"/>
                <w:b w:val="0"/>
                <w:bCs w:val="0"/>
                <w:color w:val="000000"/>
                <w:sz w:val="24"/>
                <w:szCs w:val="24"/>
                <w:highlight w:val="none"/>
                <w:shd w:val="clear" w:color="auto" w:fill="ffffff"/>
                <w:lang w:val="en-US" w:eastAsia="zh-CN" w:bidi="ar"/>
              </w:rPr>
              <w:t xml:space="preserve">广告</w:t>
            </w:r>
            <w:r>
              <w:rPr>
                <w:rFonts w:hint="eastAsia" w:ascii="宋体" w:hAnsi="宋体" w:eastAsia="宋体" w:cs="宋体"/>
                <w:b w:val="0"/>
                <w:bCs w:val="0"/>
                <w:color w:val="000000"/>
                <w:sz w:val="24"/>
                <w:szCs w:val="24"/>
                <w:highlight w:val="none"/>
                <w:shd w:val="clear" w:color="auto" w:fill="ffffff"/>
                <w:lang w:bidi="ar"/>
              </w:rPr>
              <w:t xml:space="preserve">业绩的，每有一</w:t>
            </w:r>
            <w:r>
              <w:rPr>
                <w:rFonts w:hint="eastAsia" w:ascii="宋体" w:hAnsi="宋体" w:eastAsia="宋体" w:cs="宋体"/>
                <w:b w:val="0"/>
                <w:bCs w:val="0"/>
                <w:color w:val="000000"/>
                <w:sz w:val="24"/>
                <w:szCs w:val="24"/>
                <w:highlight w:val="none"/>
                <w:shd w:val="clear" w:color="auto" w:fill="ffffff"/>
                <w:lang w:eastAsia="zh-CN" w:bidi="ar"/>
              </w:rPr>
              <w:t xml:space="preserve">个得</w:t>
            </w:r>
            <w:r>
              <w:rPr>
                <w:rFonts w:hint="eastAsia" w:ascii="宋体" w:hAnsi="宋体" w:eastAsia="宋体" w:cs="宋体"/>
                <w:b w:val="0"/>
                <w:bCs w:val="0"/>
                <w:color w:val="000000"/>
                <w:sz w:val="24"/>
                <w:szCs w:val="24"/>
                <w:highlight w:val="none"/>
                <w:shd w:val="clear" w:color="auto" w:fill="ffffff"/>
                <w:lang w:val="en-US" w:eastAsia="zh-CN" w:bidi="ar"/>
              </w:rPr>
              <w:t xml:space="preserve">3</w:t>
            </w:r>
            <w:r>
              <w:rPr>
                <w:rFonts w:hint="eastAsia" w:ascii="宋体" w:hAnsi="宋体" w:eastAsia="宋体" w:cs="宋体"/>
                <w:b w:val="0"/>
                <w:bCs w:val="0"/>
                <w:color w:val="000000"/>
                <w:sz w:val="24"/>
                <w:szCs w:val="24"/>
                <w:highlight w:val="none"/>
                <w:shd w:val="clear" w:color="auto" w:fill="ffffff"/>
                <w:lang w:eastAsia="zh-CN" w:bidi="ar"/>
              </w:rPr>
              <w:t xml:space="preserve">分，最高得</w:t>
            </w:r>
            <w:r>
              <w:rPr>
                <w:rFonts w:hint="eastAsia" w:ascii="宋体" w:hAnsi="宋体" w:eastAsia="宋体" w:cs="宋体"/>
                <w:b w:val="0"/>
                <w:bCs w:val="0"/>
                <w:color w:val="000000"/>
                <w:sz w:val="24"/>
                <w:szCs w:val="24"/>
                <w:highlight w:val="none"/>
                <w:shd w:val="clear" w:color="auto" w:fill="ffffff"/>
                <w:lang w:val="en-US" w:eastAsia="zh-CN" w:bidi="ar"/>
              </w:rPr>
              <w:t xml:space="preserve">15</w:t>
            </w:r>
            <w:r>
              <w:rPr>
                <w:rFonts w:hint="eastAsia" w:ascii="宋体" w:hAnsi="宋体" w:eastAsia="宋体" w:cs="宋体"/>
                <w:b w:val="0"/>
                <w:bCs w:val="0"/>
                <w:color w:val="000000"/>
                <w:sz w:val="24"/>
                <w:szCs w:val="24"/>
                <w:highlight w:val="none"/>
                <w:shd w:val="clear" w:color="auto" w:fill="ffffff"/>
                <w:lang w:eastAsia="zh-CN" w:bidi="ar"/>
              </w:rPr>
              <w:t xml:space="preserve">分。</w:t>
            </w:r>
            <w:r>
              <w:rPr>
                <w:rFonts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bidi="ar"/>
              </w:rPr>
            </w:pPr>
            <w:r>
              <w:rPr>
                <w:rFonts w:hint="eastAsia" w:ascii="宋体" w:hAnsi="宋体" w:eastAsia="宋体" w:cs="宋体"/>
                <w:b w:val="0"/>
                <w:bCs w:val="0"/>
                <w:color w:val="000000"/>
                <w:sz w:val="24"/>
                <w:szCs w:val="24"/>
                <w:highlight w:val="none"/>
                <w:shd w:val="clear" w:color="auto" w:fill="ffffff"/>
                <w:lang w:eastAsia="zh-CN" w:bidi="ar"/>
              </w:rPr>
              <w:t xml:space="preserve">注：时间以合同签订时间为准，</w:t>
            </w:r>
            <w:r>
              <w:rPr>
                <w:rFonts w:hint="eastAsia" w:ascii="宋体" w:hAnsi="宋体" w:eastAsia="宋体" w:cs="宋体"/>
                <w:b w:val="0"/>
                <w:bCs w:val="0"/>
                <w:color w:val="000000"/>
                <w:sz w:val="24"/>
                <w:szCs w:val="24"/>
                <w:highlight w:val="none"/>
                <w:shd w:val="clear" w:color="auto" w:fill="ffffff"/>
                <w:lang w:val="en-US" w:eastAsia="zh-CN" w:bidi="ar"/>
              </w:rPr>
              <w:t xml:space="preserve">投标</w:t>
            </w:r>
            <w:r>
              <w:rPr>
                <w:rFonts w:hint="eastAsia" w:ascii="宋体" w:hAnsi="宋体" w:eastAsia="宋体" w:cs="宋体"/>
                <w:b w:val="0"/>
                <w:bCs w:val="0"/>
                <w:color w:val="000000"/>
                <w:sz w:val="24"/>
                <w:szCs w:val="24"/>
                <w:highlight w:val="none"/>
                <w:shd w:val="clear" w:color="auto" w:fill="ffffff"/>
                <w:lang w:eastAsia="zh-CN" w:bidi="ar"/>
              </w:rPr>
              <w:t xml:space="preserve">文件中</w:t>
            </w:r>
            <w:r>
              <w:rPr>
                <w:rFonts w:hint="eastAsia" w:ascii="宋体" w:hAnsi="宋体" w:eastAsia="宋体" w:cs="宋体"/>
                <w:b w:val="0"/>
                <w:bCs w:val="0"/>
                <w:color w:val="000000"/>
                <w:sz w:val="24"/>
                <w:szCs w:val="24"/>
                <w:highlight w:val="none"/>
                <w:shd w:val="clear" w:color="auto" w:fill="ffffff"/>
                <w:lang w:val="en-US" w:eastAsia="zh-CN" w:bidi="ar"/>
              </w:rPr>
              <w:t xml:space="preserve">需</w:t>
            </w:r>
            <w:r>
              <w:rPr>
                <w:rFonts w:hint="eastAsia" w:ascii="宋体" w:hAnsi="宋体" w:eastAsia="宋体" w:cs="宋体"/>
                <w:b w:val="0"/>
                <w:bCs w:val="0"/>
                <w:color w:val="000000"/>
                <w:sz w:val="24"/>
                <w:szCs w:val="24"/>
                <w:highlight w:val="none"/>
                <w:shd w:val="clear" w:color="auto" w:fill="ffffff"/>
                <w:lang w:eastAsia="zh-CN" w:bidi="ar"/>
              </w:rPr>
              <w:t xml:space="preserve">提供</w:t>
            </w:r>
            <w:r>
              <w:rPr>
                <w:rFonts w:hint="eastAsia" w:ascii="宋体" w:hAnsi="宋体" w:eastAsia="宋体" w:cs="宋体"/>
                <w:b w:val="0"/>
                <w:bCs w:val="0"/>
                <w:color w:val="000000"/>
                <w:sz w:val="24"/>
                <w:szCs w:val="24"/>
                <w:highlight w:val="none"/>
                <w:shd w:val="clear" w:color="auto" w:fill="ffffff"/>
                <w:lang w:val="en-US" w:eastAsia="zh-CN" w:bidi="ar"/>
              </w:rPr>
              <w:t xml:space="preserve">类似</w:t>
            </w:r>
            <w:r>
              <w:rPr>
                <w:rFonts w:hint="eastAsia" w:ascii="宋体" w:hAnsi="宋体" w:eastAsia="宋体" w:cs="宋体"/>
                <w:b w:val="0"/>
                <w:bCs w:val="0"/>
                <w:color w:val="000000"/>
                <w:sz w:val="24"/>
                <w:szCs w:val="24"/>
                <w:highlight w:val="none"/>
                <w:shd w:val="clear" w:color="auto" w:fill="ffffff"/>
                <w:lang w:eastAsia="zh-CN" w:bidi="ar"/>
              </w:rPr>
              <w:t xml:space="preserve">业绩</w:t>
            </w:r>
            <w:r>
              <w:rPr>
                <w:rFonts w:hint="eastAsia" w:ascii="宋体" w:hAnsi="宋体" w:eastAsia="宋体" w:cs="宋体"/>
                <w:b w:val="0"/>
                <w:bCs w:val="0"/>
                <w:color w:val="000000"/>
                <w:sz w:val="24"/>
                <w:szCs w:val="24"/>
                <w:highlight w:val="none"/>
                <w:shd w:val="clear" w:color="auto" w:fill="ffffff"/>
                <w:lang w:val="en-US" w:eastAsia="zh-CN" w:bidi="ar"/>
              </w:rPr>
              <w:t xml:space="preserve">合同原件</w:t>
            </w:r>
            <w:r>
              <w:rPr>
                <w:rFonts w:hint="eastAsia" w:ascii="宋体" w:hAnsi="宋体" w:eastAsia="宋体" w:cs="宋体"/>
                <w:b w:val="0"/>
                <w:bCs w:val="0"/>
                <w:color w:val="000000"/>
                <w:sz w:val="24"/>
                <w:szCs w:val="24"/>
                <w:highlight w:val="none"/>
                <w:shd w:val="clear" w:color="auto" w:fill="ffffff"/>
                <w:lang w:eastAsia="zh-CN" w:bidi="ar"/>
              </w:rPr>
              <w:t xml:space="preserve">扫描件并加盖</w:t>
            </w:r>
            <w:r>
              <w:rPr>
                <w:rFonts w:hint="eastAsia" w:ascii="宋体" w:hAnsi="宋体" w:eastAsia="宋体" w:cs="宋体"/>
                <w:b w:val="0"/>
                <w:bCs w:val="0"/>
                <w:color w:val="000000"/>
                <w:sz w:val="24"/>
                <w:szCs w:val="24"/>
                <w:highlight w:val="none"/>
                <w:shd w:val="clear" w:color="auto" w:fill="ffffff"/>
                <w:lang w:val="en-US" w:eastAsia="zh-CN" w:bidi="ar"/>
              </w:rPr>
              <w:t xml:space="preserve">单位公章</w:t>
            </w:r>
            <w:r>
              <w:rPr>
                <w:rFonts w:hint="eastAsia" w:ascii="宋体" w:hAnsi="宋体" w:eastAsia="宋体" w:cs="宋体"/>
                <w:b w:val="0"/>
                <w:bCs w:val="0"/>
                <w:color w:val="000000"/>
                <w:sz w:val="24"/>
                <w:szCs w:val="24"/>
                <w:highlight w:val="none"/>
                <w:shd w:val="clear" w:color="auto" w:fill="ffffff"/>
                <w:lang w:eastAsia="zh-CN" w:bidi="ar"/>
              </w:rPr>
              <w:t xml:space="preserve">，否则不得分。</w:t>
            </w:r>
            <w:r>
              <w:rPr>
                <w:rFonts w:hint="eastAsia" w:ascii="宋体" w:hAnsi="宋体" w:eastAsia="宋体" w:cs="宋体"/>
                <w:b w:val="0"/>
                <w:bCs w:val="0"/>
                <w:color w:val="000000"/>
                <w:sz w:val="24"/>
                <w:szCs w:val="24"/>
                <w:highlight w:val="none"/>
                <w:shd w:val="clear" w:color="auto" w:fill="ffffff"/>
                <w:lang w:bidi="ar"/>
              </w:rPr>
            </w:r>
            <w:r/>
          </w:p>
        </w:tc>
      </w:tr>
      <w:tr>
        <w:trPr>
          <w:trHeight w:val="1026"/>
        </w:trPr>
        <w:tc>
          <w:tcPr>
            <w:tcW w:w="1687" w:type="dxa"/>
            <w:vAlign w:val="center"/>
            <w:textDirection w:val="lrTb"/>
            <w:noWrap w:val="false"/>
          </w:tcPr>
          <w:p>
            <w:pPr>
              <w:pStyle w:val="710"/>
              <w:ind w:firstLine="240"/>
              <w:jc w:val="left"/>
              <w:keepLines w:val="0"/>
              <w:keepNext w:val="0"/>
              <w:pageBreakBefore w:val="0"/>
              <w:spacing w:line="240" w:lineRule="atLeas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资源情况</w:t>
            </w:r>
            <w:r>
              <w:rPr>
                <w:rFonts w:ascii="宋体" w:hAnsi="宋体" w:eastAsia="宋体" w:cs="宋体"/>
                <w:sz w:val="24"/>
                <w:szCs w:val="24"/>
                <w:highlight w:val="none"/>
                <w:lang w:val="en-US" w:eastAsia="zh-CN"/>
              </w:rPr>
            </w:r>
            <w:r/>
          </w:p>
          <w:p>
            <w:pPr>
              <w:pStyle w:val="710"/>
              <w:ind w:firstLine="240"/>
              <w:jc w:val="left"/>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tc>
        <w:tc>
          <w:tcPr>
            <w:tcW w:w="7638" w:type="dxa"/>
            <w:vAlign w:val="center"/>
            <w:textDirection w:val="lrTb"/>
            <w:noWrap w:val="false"/>
          </w:tcPr>
          <w:p>
            <w:pPr>
              <w:pStyle w:val="710"/>
              <w:numPr>
                <w:ilvl w:val="0"/>
                <w:numId w:val="0"/>
              </w:numPr>
              <w:ind w:firstLine="480"/>
              <w:jc w:val="left"/>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rPr>
              <w:t xml:space="preserve">投标人具有LED屏幕广告授权资格（有效期内）的</w:t>
            </w:r>
            <w:r>
              <w:rPr>
                <w:rFonts w:ascii="宋体" w:hAnsi="宋体" w:eastAsia="宋体" w:cs="宋体"/>
                <w:sz w:val="24"/>
                <w:szCs w:val="24"/>
                <w:highlight w:val="none"/>
                <w:lang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p>
            <w:pPr>
              <w:pStyle w:val="710"/>
              <w:ind w:firstLine="480"/>
              <w:jc w:val="left"/>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注：提供相关证明文件，不提供不得分。</w:t>
            </w:r>
            <w:r>
              <w:rPr>
                <w:rFonts w:hint="eastAsia" w:ascii="宋体" w:hAnsi="宋体" w:eastAsia="宋体" w:cs="宋体"/>
                <w:sz w:val="24"/>
                <w:szCs w:val="24"/>
                <w:highlight w:val="none"/>
                <w:lang w:val="en-US" w:eastAsia="zh-CN"/>
              </w:rPr>
            </w:r>
            <w:r/>
          </w:p>
        </w:tc>
      </w:tr>
      <w:tr>
        <w:trPr>
          <w:trHeight w:val="2335"/>
        </w:trPr>
        <w:tc>
          <w:tcPr>
            <w:tcW w:w="1687" w:type="dxa"/>
            <w:vAlign w:val="center"/>
            <w:vMerge w:val="restart"/>
            <w:textDirection w:val="lrTb"/>
            <w:noWrap w:val="false"/>
          </w:tcPr>
          <w:p>
            <w:pPr>
              <w:pStyle w:val="710"/>
              <w:jc w:val="cente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拟派项目组人员情况</w:t>
            </w:r>
            <w:r>
              <w:rPr>
                <w:rFonts w:hint="eastAsia" w:ascii="宋体" w:hAnsi="宋体" w:eastAsia="宋体" w:cs="宋体"/>
                <w:sz w:val="24"/>
                <w:szCs w:val="24"/>
                <w:highlight w:val="none"/>
                <w:lang w:val="en-US" w:eastAsia="zh-CN"/>
              </w:rPr>
            </w:r>
            <w:r/>
          </w:p>
          <w:p>
            <w:pPr>
              <w:pStyle w:val="710"/>
              <w:jc w:val="cente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1.投入本项目的项目负责人：</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（1）具有广告设计类专业大专及以上学历的得1分；</w:t>
            </w:r>
            <w:r>
              <w:rPr>
                <w:rFonts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（2）具有7年及以上LED媒体服务相关经验的得1分。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本项最高得2分。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shd w:val="clear" w:color="auto" w:fill="ffffff"/>
                <w:lang w:val="en-US" w:eastAsia="zh-CN" w:bidi="ar"/>
              </w:rPr>
              <w:t xml:space="preserve">注：投标文件中需提供相关学历证书、工作履历、身份证正反面及2023年10月至今任意连续三个月由投标人为其缴纳的社保证明扫描件并加盖单位公章，否则不得分。</w:t>
            </w:r>
            <w:r>
              <w:rPr>
                <w:rFonts w:ascii="宋体" w:hAnsi="宋体" w:eastAsia="宋体" w:cs="宋体"/>
                <w:b w:val="0"/>
                <w:bCs w:val="0"/>
                <w:color w:val="000000"/>
                <w:sz w:val="24"/>
                <w:szCs w:val="24"/>
                <w:highlight w:val="none"/>
                <w:lang w:val="en-US" w:eastAsia="zh-CN"/>
              </w:rPr>
            </w:r>
            <w:r/>
          </w:p>
        </w:tc>
      </w:tr>
      <w:tr>
        <w:trPr>
          <w:trHeight w:val="1595"/>
        </w:trPr>
        <w:tc>
          <w:tcPr>
            <w:tcW w:w="1687" w:type="dxa"/>
            <w:vAlign w:val="center"/>
            <w:vMerge w:val="continue"/>
            <w:textDirection w:val="lrTb"/>
            <w:noWrap w:val="false"/>
          </w:tcPr>
          <w:p>
            <w:pPr>
              <w:pStyle w:val="710"/>
              <w:ind w:firstLine="240"/>
              <w:jc w:val="left"/>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2.项目组人员中（不含项目负责人），每提供一名设计师或视频剪辑师为广告设计类专业人员（学历为大专及以上）得1分，本项最高得2分。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shd w:val="clear" w:color="auto" w:fill="ffffff"/>
                <w:lang w:eastAsia="zh-CN" w:bidi="ar"/>
              </w:rPr>
              <w:t xml:space="preserve">注:投标文件中需提供相关学历证书、身份证正反面及2023年</w:t>
            </w:r>
            <w:r>
              <w:rPr>
                <w:rFonts w:hint="eastAsia" w:ascii="宋体" w:hAnsi="宋体" w:eastAsia="宋体" w:cs="宋体"/>
                <w:b w:val="0"/>
                <w:bCs w:val="0"/>
                <w:color w:val="000000"/>
                <w:sz w:val="24"/>
                <w:szCs w:val="24"/>
                <w:highlight w:val="none"/>
                <w:shd w:val="clear" w:color="auto" w:fill="ffffff"/>
                <w:lang w:val="en-US" w:eastAsia="zh-CN" w:bidi="ar"/>
              </w:rPr>
              <w:t xml:space="preserve">10</w:t>
            </w:r>
            <w:r>
              <w:rPr>
                <w:rFonts w:hint="eastAsia" w:ascii="宋体" w:hAnsi="宋体" w:eastAsia="宋体" w:cs="宋体"/>
                <w:b w:val="0"/>
                <w:bCs w:val="0"/>
                <w:color w:val="000000"/>
                <w:sz w:val="24"/>
                <w:szCs w:val="24"/>
                <w:highlight w:val="none"/>
                <w:shd w:val="clear" w:color="auto" w:fill="ffffff"/>
                <w:lang w:eastAsia="zh-CN" w:bidi="ar"/>
              </w:rPr>
              <w:t xml:space="preserve">月至今任意连续三个月由投标人为其缴纳的社保证明扫描件并加盖单位公章，否则不得分。</w:t>
            </w:r>
            <w:r>
              <w:rPr>
                <w:rFonts w:hint="eastAsia" w:ascii="宋体" w:hAnsi="宋体" w:eastAsia="宋体" w:cs="宋体"/>
                <w:b w:val="0"/>
                <w:bCs w:val="0"/>
                <w:sz w:val="24"/>
                <w:szCs w:val="24"/>
                <w:highlight w:val="none"/>
              </w:rPr>
            </w:r>
            <w:r/>
          </w:p>
        </w:tc>
      </w:tr>
      <w:tr>
        <w:trPr>
          <w:trHeight w:val="431"/>
        </w:trPr>
        <w:tc>
          <w:tcPr>
            <w:tcW w:w="1687" w:type="dxa"/>
            <w:vAlign w:val="center"/>
            <w:textDirection w:val="lrTb"/>
            <w:noWrap w:val="false"/>
          </w:tcPr>
          <w:p>
            <w:pPr>
              <w:pStyle w:val="710"/>
              <w:jc w:val="center"/>
              <w:keepLines w:val="0"/>
              <w:keepNext w:val="0"/>
              <w:pageBreakBefore w:val="0"/>
              <w:spacing w:line="240" w:lineRule="atLeas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项目服务响应方案（12分）</w:t>
            </w:r>
            <w:r>
              <w:rPr>
                <w:rFonts w:ascii="宋体" w:hAnsi="宋体" w:eastAsia="宋体" w:cs="宋体"/>
                <w:sz w:val="24"/>
                <w:szCs w:val="24"/>
                <w:highlight w:val="none"/>
                <w:lang w:val="en-US" w:eastAsia="zh-CN"/>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1.承诺每天滚动播出150次以上得7分；承诺每天滚动播出120次（不含）~150次（含）得5分，承诺每天滚动播出100（不含）~120次（含）得2分。本项最高得7分。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2.每天屏幕亮屏时长：承诺时长达18小时及以上得5分；承诺时长为17（含）~18（不含）小时得3分；承诺时长为16（含）~17（不含）小时得1分。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22"/>
              <w:numPr>
                <w:ilvl w:val="0"/>
                <w:numId w:val="0"/>
              </w:numPr>
              <w:ind w:firstLine="480"/>
              <w:rPr>
                <w:highlight w:val="none"/>
                <w:lang w:val="en-US" w:eastAsia="zh-CN"/>
              </w:rPr>
            </w:pPr>
            <w:r>
              <w:rPr>
                <w:rFonts w:hint="eastAsia" w:ascii="宋体" w:hAnsi="宋体" w:eastAsia="宋体" w:cs="宋体"/>
                <w:b w:val="0"/>
                <w:bCs w:val="0"/>
                <w:color w:val="000000"/>
                <w:sz w:val="24"/>
                <w:szCs w:val="24"/>
                <w:highlight w:val="none"/>
                <w:shd w:val="clear" w:color="auto" w:fill="ffffff"/>
                <w:lang w:val="en-US" w:eastAsia="zh-CN" w:bidi="ar"/>
              </w:rPr>
              <w:t xml:space="preserve">注：投标文件中需提供承诺函并加盖单位公章，未提供或未加盖公章不得分，承诺函格式自拟。</w:t>
            </w:r>
            <w:r>
              <w:rPr>
                <w:highlight w:val="none"/>
                <w:lang w:val="en-US" w:eastAsia="zh-CN"/>
              </w:rPr>
            </w:r>
            <w:r/>
          </w:p>
        </w:tc>
      </w:tr>
      <w:tr>
        <w:trPr>
          <w:trHeight w:val="431"/>
        </w:trPr>
        <w:tc>
          <w:tcPr>
            <w:tcW w:w="1687" w:type="dxa"/>
            <w:vAlign w:val="center"/>
            <w:textDirection w:val="lrTb"/>
            <w:noWrap w:val="false"/>
          </w:tcPr>
          <w:p>
            <w:pPr>
              <w:pStyle w:val="710"/>
              <w:ind w:firstLine="240"/>
              <w:jc w:val="left"/>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其他服务</w:t>
            </w:r>
            <w:r>
              <w:rPr>
                <w:rFonts w:hint="eastAsia" w:ascii="宋体" w:hAnsi="宋体" w:eastAsia="宋体" w:cs="宋体"/>
                <w:sz w:val="24"/>
                <w:szCs w:val="24"/>
                <w:highlight w:val="none"/>
                <w:lang w:val="en-US" w:eastAsia="zh-CN"/>
              </w:rPr>
            </w:r>
            <w:r/>
          </w:p>
          <w:p>
            <w:pPr>
              <w:pStyle w:val="710"/>
              <w:ind w:firstLine="240"/>
              <w:jc w:val="left"/>
              <w:keepLines w:val="0"/>
              <w:keepNext w:val="0"/>
              <w:pageBreakBefore w:val="0"/>
              <w:spacing w:line="240" w:lineRule="atLeas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en-US" w:eastAsia="zh-CN"/>
              </w:rPr>
              <w:t xml:space="preserve">分）</w:t>
            </w:r>
            <w:r>
              <w:rPr>
                <w:rFonts w:ascii="宋体" w:hAnsi="宋体" w:eastAsia="宋体" w:cs="宋体"/>
                <w:sz w:val="24"/>
                <w:szCs w:val="24"/>
                <w:highlight w:val="none"/>
                <w:lang w:val="en-US" w:eastAsia="zh-CN"/>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投标人可提供其他服务,服务内容包括:①传统类媒体(重点商圈 LED大屏、灯箱广告、高炮等)；②软文类(公众号、新闻门户网站等)；③其他媒体广告。包括但不限于提供其他服务内容的成本投入、服务时限、服务地点城市划分标准等。</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1.方案提供其他服务成本投入高、服务时限长、服务地点城市为一线城市:9-13分；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2.方案提供其他服务成本投入一般、服务时限一般、服务地点城市为二、三线城市:4-8分；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3.方案提供其他服务成本投入低、服务时限短、服务地点城市为其他城市:0-3分；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highlight w:val="none"/>
                <w:lang w:val="en-US"/>
              </w:rPr>
            </w:pPr>
            <w:r>
              <w:rPr>
                <w:rFonts w:hint="eastAsia" w:ascii="宋体" w:hAnsi="宋体" w:eastAsia="宋体" w:cs="宋体"/>
                <w:b w:val="0"/>
                <w:bCs w:val="0"/>
                <w:color w:val="000000"/>
                <w:sz w:val="24"/>
                <w:szCs w:val="24"/>
                <w:highlight w:val="none"/>
                <w:shd w:val="clear" w:color="auto" w:fill="ffffff"/>
                <w:lang w:val="en-US" w:eastAsia="zh-CN" w:bidi="ar"/>
              </w:rPr>
              <w:t xml:space="preserve">4.未提供者不得分。</w:t>
            </w:r>
            <w:r>
              <w:rPr>
                <w:highlight w:val="none"/>
                <w:lang w:val="en-US"/>
              </w:rPr>
            </w:r>
            <w:r/>
          </w:p>
        </w:tc>
      </w:tr>
      <w:tr>
        <w:trPr>
          <w:trHeight w:val="2379"/>
        </w:trPr>
        <w:tc>
          <w:tcPr>
            <w:tcW w:w="1687" w:type="dxa"/>
            <w:vAlign w:val="center"/>
            <w:textDirection w:val="lrTb"/>
            <w:noWrap w:val="false"/>
          </w:tcPr>
          <w:p>
            <w:pPr>
              <w:pStyle w:val="710"/>
              <w:jc w:val="cente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项目理解</w:t>
            </w:r>
            <w:r>
              <w:rPr>
                <w:rFonts w:hint="eastAsia" w:ascii="宋体" w:hAnsi="宋体" w:eastAsia="宋体" w:cs="宋体"/>
                <w:sz w:val="24"/>
                <w:szCs w:val="24"/>
                <w:highlight w:val="none"/>
                <w:lang w:val="en-US" w:eastAsia="zh-CN"/>
              </w:rPr>
            </w:r>
            <w:r/>
          </w:p>
          <w:p>
            <w:pPr>
              <w:pStyle w:val="710"/>
              <w:jc w:val="cente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lang w:val="en-US" w:eastAsia="zh-CN"/>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根据投标人针对本项目研究背景、目的、对本项目现状情况的理解，针对</w:t>
            </w:r>
            <w:r>
              <w:rPr>
                <w:rFonts w:hint="eastAsia" w:ascii="宋体" w:hAnsi="宋体" w:eastAsia="宋体" w:cs="宋体"/>
                <w:sz w:val="24"/>
                <w:szCs w:val="24"/>
                <w:highlight w:val="none"/>
                <w:lang w:val="en-US" w:eastAsia="zh-CN"/>
              </w:rPr>
              <w:t xml:space="preserve">本项目的广告设计画面，是否满足采购需求，画面应生动形象、具备视觉冲击与吸引力，</w:t>
            </w:r>
            <w:r>
              <w:rPr>
                <w:rFonts w:hint="eastAsia" w:ascii="宋体" w:hAnsi="宋体" w:eastAsia="宋体" w:cs="宋体"/>
                <w:sz w:val="24"/>
                <w:szCs w:val="24"/>
                <w:highlight w:val="none"/>
              </w:rPr>
              <w:t xml:space="preserve">需求分析说明进行评分：</w:t>
            </w:r>
            <w:r>
              <w:rPr>
                <w:rFonts w:hint="eastAsia" w:ascii="宋体" w:hAnsi="宋体" w:eastAsia="宋体" w:cs="宋体"/>
                <w:sz w:val="24"/>
                <w:szCs w:val="24"/>
                <w:highlight w:val="none"/>
              </w:rPr>
            </w:r>
            <w:r/>
          </w:p>
          <w:p>
            <w:pPr>
              <w:pStyle w:val="710"/>
              <w:ind w:firstLine="480"/>
              <w:jc w:val="left"/>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理解全面、详细，优于项目需求的得</w:t>
            </w:r>
            <w:r>
              <w:rPr>
                <w:rFonts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10"/>
              <w:ind w:firstLine="480"/>
              <w:jc w:val="left"/>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理解较为全面、较为详细，基本符合项目需求的得</w:t>
            </w:r>
            <w:r>
              <w:rPr>
                <w:rFonts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10"/>
              <w:ind w:firstLine="480"/>
              <w:jc w:val="left"/>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理解一般，仅部分符合项目需求的得</w:t>
            </w:r>
            <w:r>
              <w:rPr>
                <w:rFonts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10"/>
              <w:ind w:firstLine="480"/>
              <w:jc w:val="left"/>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4.未见阐述不得分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402"/>
        </w:trPr>
        <w:tc>
          <w:tcPr>
            <w:tcW w:w="1687" w:type="dxa"/>
            <w:vAlign w:val="center"/>
            <w:textDirection w:val="lrTb"/>
            <w:noWrap w:val="false"/>
          </w:tcPr>
          <w:p>
            <w:pPr>
              <w:pStyle w:val="710"/>
              <w:ind w:firstLine="0"/>
              <w:jc w:val="cente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项目质量保证措施方案分配方案</w:t>
            </w:r>
            <w:r>
              <w:rPr>
                <w:rFonts w:hint="eastAsia" w:ascii="宋体" w:hAnsi="宋体" w:eastAsia="宋体" w:cs="宋体"/>
                <w:sz w:val="24"/>
                <w:szCs w:val="24"/>
                <w:highlight w:val="none"/>
                <w:lang w:val="en-US" w:eastAsia="zh-CN"/>
              </w:rPr>
            </w:r>
            <w:r/>
          </w:p>
          <w:p>
            <w:pPr>
              <w:pStyle w:val="710"/>
              <w:ind w:firstLine="0"/>
              <w:jc w:val="center"/>
              <w:keepLines w:val="0"/>
              <w:keepNext w:val="0"/>
              <w:pageBreakBefore w:val="0"/>
              <w:spacing w:line="240" w:lineRule="atLeas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rPr>
                <w:rFonts w:ascii="宋体" w:hAnsi="宋体" w:eastAsia="宋体" w:cs="宋体"/>
                <w:sz w:val="24"/>
                <w:szCs w:val="24"/>
                <w:highlight w:val="none"/>
                <w:lang w:val="en-US" w:eastAsia="zh-CN"/>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根据投标人针对本项目提供项目质量保证措施方案进行评分；</w:t>
            </w:r>
            <w:r>
              <w:rPr>
                <w:rFonts w:hint="eastAsia" w:ascii="宋体" w:hAnsi="宋体" w:eastAsia="宋体" w:cs="宋体"/>
                <w:sz w:val="24"/>
                <w:szCs w:val="24"/>
                <w:highlight w:val="none"/>
                <w:lang w:val="en-US" w:eastAsia="zh-CN"/>
              </w:rPr>
            </w:r>
            <w:r/>
          </w:p>
          <w:p>
            <w:pPr>
              <w:pStyle w:val="722"/>
              <w:numPr>
                <w:ilvl w:val="0"/>
                <w:numId w:val="0"/>
              </w:numPr>
              <w:ind w:firstLine="480"/>
              <w:keepLines w:val="0"/>
              <w:keepNext w:val="0"/>
              <w:pageBreakBefore w:val="0"/>
              <w:spacing w:line="24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1.投标人提供的</w:t>
            </w:r>
            <w:r>
              <w:rPr>
                <w:rFonts w:hint="eastAsia" w:ascii="宋体" w:hAnsi="宋体" w:eastAsia="宋体" w:cs="宋体"/>
                <w:sz w:val="24"/>
                <w:szCs w:val="24"/>
                <w:highlight w:val="none"/>
                <w:lang w:val="en-US" w:eastAsia="zh-CN"/>
              </w:rPr>
              <w:t xml:space="preserve">项目质量保证措施方案</w:t>
            </w:r>
            <w:r>
              <w:rPr>
                <w:rFonts w:hint="eastAsia" w:ascii="宋体" w:hAnsi="宋体" w:eastAsia="宋体" w:cs="宋体"/>
                <w:sz w:val="24"/>
                <w:szCs w:val="24"/>
                <w:highlight w:val="none"/>
                <w:lang w:val="en-US" w:eastAsia="zh-CN" w:bidi="ar-SA"/>
              </w:rPr>
              <w:t xml:space="preserve">详细，可行性强的得</w:t>
            </w:r>
            <w:r>
              <w:rPr>
                <w:rFonts w:ascii="宋体" w:hAnsi="宋体" w:eastAsia="宋体" w:cs="宋体"/>
                <w:sz w:val="24"/>
                <w:szCs w:val="24"/>
                <w:highlight w:val="none"/>
                <w:lang w:eastAsia="zh-CN" w:bidi="ar-SA"/>
              </w:rPr>
              <w:t xml:space="preserve">6</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p>
            <w:pPr>
              <w:pStyle w:val="710"/>
              <w:numPr>
                <w:ilvl w:val="0"/>
                <w:numId w:val="0"/>
              </w:numPr>
              <w:ind w:firstLine="480"/>
              <w:keepLines w:val="0"/>
              <w:keepNext w:val="0"/>
              <w:pageBreakBefore w:val="0"/>
              <w:spacing w:line="24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2.投标人提供的</w:t>
            </w:r>
            <w:r>
              <w:rPr>
                <w:rFonts w:hint="eastAsia" w:ascii="宋体" w:hAnsi="宋体" w:eastAsia="宋体" w:cs="宋体"/>
                <w:sz w:val="24"/>
                <w:szCs w:val="24"/>
                <w:highlight w:val="none"/>
                <w:lang w:val="en-US" w:eastAsia="zh-CN"/>
              </w:rPr>
              <w:t xml:space="preserve">项目质量保证措施方案</w:t>
            </w:r>
            <w:r>
              <w:rPr>
                <w:rFonts w:hint="eastAsia" w:ascii="宋体" w:hAnsi="宋体" w:eastAsia="宋体" w:cs="宋体"/>
                <w:sz w:val="24"/>
                <w:szCs w:val="24"/>
                <w:highlight w:val="none"/>
                <w:lang w:val="en-US" w:eastAsia="zh-CN" w:bidi="ar-SA"/>
              </w:rPr>
              <w:t xml:space="preserve">较详细，可行性较强的得</w:t>
            </w:r>
            <w:r>
              <w:rPr>
                <w:rFonts w:ascii="宋体" w:hAnsi="宋体" w:eastAsia="宋体" w:cs="宋体"/>
                <w:sz w:val="24"/>
                <w:szCs w:val="24"/>
                <w:highlight w:val="none"/>
                <w:lang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p>
            <w:pPr>
              <w:pStyle w:val="722"/>
              <w:ind w:left="0" w:firstLine="480"/>
              <w:keepLines w:val="0"/>
              <w:keepNext w:val="0"/>
              <w:pageBreakBefore w:val="0"/>
              <w:spacing w:line="24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3.投标人提供的</w:t>
            </w:r>
            <w:r>
              <w:rPr>
                <w:rFonts w:hint="eastAsia" w:ascii="宋体" w:hAnsi="宋体" w:eastAsia="宋体" w:cs="宋体"/>
                <w:sz w:val="24"/>
                <w:szCs w:val="24"/>
                <w:highlight w:val="none"/>
                <w:lang w:val="en-US" w:eastAsia="zh-CN"/>
              </w:rPr>
              <w:t xml:space="preserve">项目质量保证措施方案</w:t>
            </w:r>
            <w:r>
              <w:rPr>
                <w:rFonts w:hint="eastAsia" w:ascii="宋体" w:hAnsi="宋体" w:eastAsia="宋体" w:cs="宋体"/>
                <w:sz w:val="24"/>
                <w:szCs w:val="24"/>
                <w:highlight w:val="none"/>
                <w:lang w:val="en-US" w:eastAsia="zh-CN" w:bidi="ar-SA"/>
              </w:rPr>
              <w:t xml:space="preserve">一般，可行性一般的得</w:t>
            </w:r>
            <w:r>
              <w:rPr>
                <w:rFonts w:ascii="宋体" w:hAnsi="宋体" w:eastAsia="宋体" w:cs="宋体"/>
                <w:sz w:val="24"/>
                <w:szCs w:val="24"/>
                <w:highlight w:val="none"/>
                <w:lang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p>
            <w:pPr>
              <w:pStyle w:val="722"/>
              <w:ind w:left="0" w:firstLine="480"/>
              <w:keepLines w:val="0"/>
              <w:keepNext w:val="0"/>
              <w:pageBreakBefore w:val="0"/>
              <w:spacing w:line="240" w:lineRule="atLeast"/>
              <w:widowControl w:val="off"/>
              <w:rPr>
                <w:highlight w:val="none"/>
                <w:lang w:val="en-US" w:eastAsia="zh-CN"/>
              </w:rPr>
            </w:pPr>
            <w:r>
              <w:rPr>
                <w:rFonts w:ascii="宋体" w:hAnsi="宋体" w:eastAsia="宋体" w:cs="宋体"/>
                <w:sz w:val="24"/>
                <w:szCs w:val="24"/>
                <w:highlight w:val="none"/>
                <w:lang w:val="en-US" w:eastAsia="zh-CN" w:bidi="ar-SA"/>
              </w:rPr>
              <w:t xml:space="preserve">4.未见阐述不得分。</w:t>
            </w:r>
            <w:r>
              <w:rPr>
                <w:highlight w:val="none"/>
                <w:lang w:val="en-US" w:eastAsia="zh-CN"/>
              </w:rPr>
            </w:r>
            <w:r/>
          </w:p>
        </w:tc>
      </w:tr>
      <w:tr>
        <w:trPr>
          <w:trHeight w:val="445"/>
        </w:trPr>
        <w:tc>
          <w:tcPr>
            <w:tcW w:w="1687" w:type="dxa"/>
            <w:vAlign w:val="center"/>
            <w:textDirection w:val="lrTb"/>
            <w:noWrap w:val="false"/>
          </w:tcPr>
          <w:p>
            <w:pPr>
              <w:pStyle w:val="710"/>
              <w:ind w:firstLine="0"/>
              <w:jc w:val="cente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售后服务方案</w:t>
            </w:r>
            <w:r>
              <w:rPr>
                <w:rFonts w:hint="eastAsia" w:ascii="宋体" w:hAnsi="宋体" w:eastAsia="宋体" w:cs="宋体"/>
                <w:sz w:val="24"/>
                <w:szCs w:val="24"/>
                <w:highlight w:val="none"/>
                <w:lang w:val="en-US" w:eastAsia="zh-CN"/>
              </w:rPr>
            </w:r>
            <w:r/>
          </w:p>
          <w:p>
            <w:pPr>
              <w:pStyle w:val="710"/>
              <w:ind w:firstLine="0"/>
              <w:jc w:val="center"/>
              <w:keepLines w:val="0"/>
              <w:keepNext w:val="0"/>
              <w:pageBreakBefore w:val="0"/>
              <w:spacing w:line="240" w:lineRule="atLeas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rPr>
                <w:rFonts w:ascii="宋体" w:hAnsi="宋体" w:eastAsia="宋体" w:cs="宋体"/>
                <w:sz w:val="24"/>
                <w:szCs w:val="24"/>
                <w:highlight w:val="none"/>
                <w:lang w:val="en-US" w:eastAsia="zh-CN"/>
              </w:rPr>
            </w:r>
            <w:r/>
          </w:p>
        </w:tc>
        <w:tc>
          <w:tcPr>
            <w:tcW w:w="7638" w:type="dxa"/>
            <w:vAlign w:val="center"/>
            <w:textDirection w:val="lrTb"/>
            <w:noWrap w:val="false"/>
          </w:tcPr>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根据投标人针对本项目提供的售后服务方案进行评分；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1.投标人提供的售后服务方案详细，可行性强，针对性强的得</w:t>
            </w:r>
            <w:r>
              <w:rPr>
                <w:rFonts w:ascii="宋体" w:hAnsi="宋体" w:eastAsia="宋体" w:cs="宋体"/>
                <w:b w:val="0"/>
                <w:bCs w:val="0"/>
                <w:color w:val="000000"/>
                <w:sz w:val="24"/>
                <w:szCs w:val="24"/>
                <w:highlight w:val="none"/>
                <w:shd w:val="clear" w:color="auto" w:fill="ffffff"/>
                <w:lang w:eastAsia="zh-CN" w:bidi="ar"/>
              </w:rPr>
              <w:t xml:space="preserve">6</w:t>
            </w:r>
            <w:r>
              <w:rPr>
                <w:rFonts w:hint="eastAsia" w:ascii="宋体" w:hAnsi="宋体" w:eastAsia="宋体" w:cs="宋体"/>
                <w:b w:val="0"/>
                <w:bCs w:val="0"/>
                <w:color w:val="000000"/>
                <w:sz w:val="24"/>
                <w:szCs w:val="24"/>
                <w:highlight w:val="none"/>
                <w:shd w:val="clear" w:color="auto" w:fill="ffffff"/>
                <w:lang w:val="en-US" w:eastAsia="zh-CN" w:bidi="ar"/>
              </w:rPr>
              <w:t xml:space="preserve">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2.投标人提供的售后服务方案较详细，可行性较强的得</w:t>
            </w:r>
            <w:r>
              <w:rPr>
                <w:rFonts w:ascii="宋体" w:hAnsi="宋体" w:eastAsia="宋体" w:cs="宋体"/>
                <w:b w:val="0"/>
                <w:bCs w:val="0"/>
                <w:color w:val="000000"/>
                <w:sz w:val="24"/>
                <w:szCs w:val="24"/>
                <w:highlight w:val="none"/>
                <w:shd w:val="clear" w:color="auto" w:fill="ffffff"/>
                <w:lang w:eastAsia="zh-CN" w:bidi="ar"/>
              </w:rPr>
              <w:t xml:space="preserve">4</w:t>
            </w:r>
            <w:r>
              <w:rPr>
                <w:rFonts w:hint="eastAsia" w:ascii="宋体" w:hAnsi="宋体" w:eastAsia="宋体" w:cs="宋体"/>
                <w:b w:val="0"/>
                <w:bCs w:val="0"/>
                <w:color w:val="000000"/>
                <w:sz w:val="24"/>
                <w:szCs w:val="24"/>
                <w:highlight w:val="none"/>
                <w:shd w:val="clear" w:color="auto" w:fill="ffffff"/>
                <w:lang w:val="en-US" w:eastAsia="zh-CN" w:bidi="ar"/>
              </w:rPr>
              <w:t xml:space="preserve">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3.投标人提供的售后服务方案一般，可行性一般的得</w:t>
            </w:r>
            <w:r>
              <w:rPr>
                <w:rFonts w:ascii="宋体" w:hAnsi="宋体" w:eastAsia="宋体" w:cs="宋体"/>
                <w:b w:val="0"/>
                <w:bCs w:val="0"/>
                <w:color w:val="000000"/>
                <w:sz w:val="24"/>
                <w:szCs w:val="24"/>
                <w:highlight w:val="none"/>
                <w:shd w:val="clear" w:color="auto" w:fill="ffffff"/>
                <w:lang w:eastAsia="zh-CN" w:bidi="ar"/>
              </w:rPr>
              <w:t xml:space="preserve">2</w:t>
            </w:r>
            <w:r>
              <w:rPr>
                <w:rFonts w:hint="eastAsia" w:ascii="宋体" w:hAnsi="宋体" w:eastAsia="宋体" w:cs="宋体"/>
                <w:b w:val="0"/>
                <w:bCs w:val="0"/>
                <w:color w:val="000000"/>
                <w:sz w:val="24"/>
                <w:szCs w:val="24"/>
                <w:highlight w:val="none"/>
                <w:shd w:val="clear" w:color="auto" w:fill="ffffff"/>
                <w:lang w:val="en-US" w:eastAsia="zh-CN" w:bidi="ar"/>
              </w:rPr>
              <w:t xml:space="preserve">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10"/>
              <w:ind w:firstLine="480"/>
              <w:jc w:val="left"/>
              <w:keepLines w:val="0"/>
              <w:keepNext w:val="0"/>
              <w:pageBreakBefore w:val="0"/>
              <w:spacing w:line="240" w:lineRule="atLeast"/>
              <w:widowControl w:val="off"/>
              <w:rPr>
                <w:highlight w:val="none"/>
                <w:lang w:val="en-US" w:eastAsia="zh-CN"/>
              </w:rPr>
            </w:pPr>
            <w:r>
              <w:rPr>
                <w:rFonts w:ascii="宋体" w:hAnsi="宋体" w:eastAsia="宋体" w:cs="宋体"/>
                <w:b w:val="0"/>
                <w:bCs w:val="0"/>
                <w:color w:val="000000"/>
                <w:sz w:val="24"/>
                <w:szCs w:val="24"/>
                <w:highlight w:val="none"/>
                <w:shd w:val="clear" w:color="auto" w:fill="ffffff"/>
                <w:lang w:val="en-US" w:eastAsia="zh-CN" w:bidi="ar"/>
              </w:rPr>
              <w:t xml:space="preserve">4.未见阐述不得分</w:t>
            </w:r>
            <w:r>
              <w:rPr>
                <w:rFonts w:hint="eastAsia" w:ascii="宋体" w:hAnsi="宋体" w:eastAsia="宋体" w:cs="宋体"/>
                <w:b w:val="0"/>
                <w:bCs w:val="0"/>
                <w:color w:val="000000"/>
                <w:sz w:val="24"/>
                <w:szCs w:val="24"/>
                <w:highlight w:val="none"/>
                <w:shd w:val="clear" w:color="auto" w:fill="ffffff"/>
                <w:lang w:val="en-US" w:eastAsia="zh-CN" w:bidi="ar"/>
              </w:rPr>
              <w:t xml:space="preserve">。</w:t>
            </w:r>
            <w:r>
              <w:rPr>
                <w:highlight w:val="none"/>
                <w:lang w:val="en-US" w:eastAsia="zh-CN"/>
              </w:rPr>
            </w:r>
            <w:r/>
          </w:p>
        </w:tc>
      </w:tr>
    </w:tbl>
    <w:p>
      <w:pPr>
        <w:pStyle w:val="770"/>
        <w:ind w:left="0" w:firstLine="0"/>
        <w:rPr>
          <w:rFonts w:hint="eastAsia" w:ascii="宋体" w:hAnsi="宋体" w:eastAsia="宋体" w:cs="宋体"/>
          <w:i w:val="0"/>
          <w:iCs w:val="0"/>
          <w:highlight w:val="none"/>
        </w:rPr>
        <w:sectPr>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ascii="宋体" w:hAnsi="宋体" w:eastAsia="宋体" w:cs="宋体"/>
          <w:i w:val="0"/>
          <w:iCs w:val="0"/>
          <w:highlight w:val="none"/>
        </w:rPr>
      </w:r>
      <w:r/>
    </w:p>
    <w:p>
      <w:pPr>
        <w:pStyle w:val="711"/>
        <w:numPr>
          <w:ilvl w:val="0"/>
          <w:numId w:val="0"/>
        </w:numPr>
        <w:keepLines/>
        <w:spacing w:line="360" w:lineRule="auto"/>
        <w:tabs>
          <w:tab w:val="left" w:pos="360" w:leader="none"/>
        </w:tabs>
        <w:rPr>
          <w:rFonts w:hint="eastAsia" w:ascii="宋体" w:hAnsi="宋体" w:eastAsia="宋体" w:cs="宋体"/>
          <w:i w:val="0"/>
          <w:iCs w:val="0"/>
          <w:color w:val="000000"/>
          <w:sz w:val="36"/>
          <w:szCs w:val="20"/>
          <w:highlight w:val="none"/>
        </w:rPr>
      </w:pPr>
      <w:r/>
      <w:bookmarkStart w:id="5" w:name="_Toc58260784"/>
      <w:r>
        <w:rPr>
          <w:rFonts w:hint="eastAsia" w:ascii="宋体" w:hAnsi="宋体" w:eastAsia="宋体" w:cs="宋体"/>
          <w:i w:val="0"/>
          <w:iCs w:val="0"/>
          <w:color w:val="000000"/>
          <w:sz w:val="36"/>
          <w:szCs w:val="20"/>
          <w:highlight w:val="none"/>
        </w:rPr>
        <w:t xml:space="preserve">第四部分  项目需求</w:t>
      </w:r>
      <w:bookmarkEnd w:id="5"/>
      <w:r>
        <w:rPr>
          <w:rFonts w:hint="eastAsia" w:ascii="宋体" w:hAnsi="宋体" w:eastAsia="宋体" w:cs="宋体"/>
          <w:i w:val="0"/>
          <w:iCs w:val="0"/>
          <w:color w:val="000000"/>
          <w:sz w:val="36"/>
          <w:szCs w:val="20"/>
          <w:highlight w:val="none"/>
        </w:rPr>
      </w:r>
      <w:r/>
    </w:p>
    <w:p>
      <w:pPr>
        <w:pStyle w:val="710"/>
        <w:ind w:firstLine="482"/>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说明：本项目采购方式为公开招标，项目属性为</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u w:val="single"/>
        </w:rPr>
        <w:t xml:space="preserve">服务</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rPr>
        <w:t xml:space="preserve">，采购标的对应的中小企业划分标准所属行业为</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u w:val="single"/>
        </w:rPr>
        <w:t xml:space="preserve">其他未列明行业</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rPr>
        <w:t xml:space="preserve">。</w:t>
      </w:r>
      <w:r>
        <w:rPr>
          <w:rFonts w:hint="eastAsia" w:ascii="宋体" w:hAnsi="宋体" w:eastAsia="宋体" w:cs="宋体"/>
          <w:b/>
          <w:i w:val="0"/>
          <w:iCs w:val="0"/>
          <w:color w:val="000000"/>
          <w:sz w:val="24"/>
          <w:highlight w:val="none"/>
        </w:rPr>
      </w:r>
      <w:r/>
    </w:p>
    <w:p>
      <w:pPr>
        <w:pStyle w:val="710"/>
        <w:ind w:firstLine="482"/>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ff0000"/>
          <w:sz w:val="24"/>
          <w:szCs w:val="24"/>
          <w:highlight w:val="none"/>
        </w:rPr>
        <w:t xml:space="preserve">本</w:t>
      </w:r>
      <w:r>
        <w:rPr>
          <w:rFonts w:hint="eastAsia" w:ascii="宋体" w:hAnsi="宋体" w:eastAsia="宋体" w:cs="宋体"/>
          <w:b/>
          <w:bCs/>
          <w:color w:val="ff0000"/>
          <w:sz w:val="24"/>
          <w:szCs w:val="24"/>
          <w:highlight w:val="none"/>
          <w:lang w:val="en-US" w:eastAsia="zh-CN"/>
        </w:rPr>
        <w:t xml:space="preserve">招标</w:t>
      </w:r>
      <w:r>
        <w:rPr>
          <w:rFonts w:hint="eastAsia" w:ascii="宋体" w:hAnsi="宋体" w:eastAsia="宋体" w:cs="宋体"/>
          <w:b/>
          <w:bCs/>
          <w:color w:val="ff0000"/>
          <w:sz w:val="24"/>
          <w:szCs w:val="24"/>
          <w:highlight w:val="none"/>
        </w:rPr>
        <w:t xml:space="preserve">文件中★部分为实质性要求和条件。</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必须作出满足或者优于原要求和条件的响应，否则投标无效。</w:t>
      </w:r>
      <w:r>
        <w:rPr>
          <w:rFonts w:hint="eastAsia" w:ascii="宋体" w:hAnsi="宋体" w:eastAsia="宋体" w:cs="宋体"/>
          <w:b/>
          <w:bCs/>
          <w:color w:val="000000"/>
          <w:sz w:val="24"/>
          <w:szCs w:val="24"/>
          <w:highlight w:val="none"/>
        </w:rPr>
      </w:r>
      <w:r/>
    </w:p>
    <w:p>
      <w:pPr>
        <w:pStyle w:val="710"/>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项目概况：</w:t>
      </w:r>
      <w:r>
        <w:rPr>
          <w:rFonts w:hint="eastAsia" w:ascii="宋体" w:hAnsi="宋体" w:eastAsia="宋体" w:cs="宋体"/>
          <w:sz w:val="24"/>
          <w:highlight w:val="none"/>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1、项目编号：JSZC-320700-SQYX-G2024-0010</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2、项目名称：郑州二七商城大厦媒体宣传（专门面向中小企业）</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3、预算金额：80万元</w:t>
      </w:r>
      <w:r>
        <w:rPr>
          <w:rFonts w:hint="eastAsia" w:ascii="宋体" w:hAnsi="宋体" w:eastAsia="宋体" w:cs="宋体"/>
          <w:bCs/>
          <w:sz w:val="24"/>
          <w:szCs w:val="24"/>
          <w:highlight w:val="none"/>
          <w:lang w:val="en-US" w:eastAsia="zh-CN" w:bidi="ar-SA"/>
        </w:rPr>
      </w:r>
      <w:r/>
    </w:p>
    <w:p>
      <w:pPr>
        <w:pStyle w:val="710"/>
        <w:ind w:firstLine="480"/>
        <w:spacing w:line="360" w:lineRule="auto"/>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4、服务地点：采购人指定地点</w:t>
      </w:r>
      <w:r>
        <w:rPr>
          <w:rFonts w:hint="eastAsia" w:ascii="宋体" w:hAnsi="宋体" w:eastAsia="宋体" w:cs="宋体"/>
          <w:bCs/>
          <w:sz w:val="24"/>
          <w:szCs w:val="24"/>
          <w:highlight w:val="none"/>
          <w:lang w:val="en-US" w:eastAsia="zh-CN" w:bidi="ar-SA"/>
        </w:rPr>
      </w:r>
      <w:r/>
    </w:p>
    <w:p>
      <w:pPr>
        <w:pStyle w:val="71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服务技术要求及其他：</w:t>
      </w:r>
      <w:r>
        <w:rPr>
          <w:rFonts w:hint="eastAsia" w:ascii="宋体" w:hAnsi="宋体" w:eastAsia="宋体" w:cs="宋体"/>
          <w:b/>
          <w:sz w:val="24"/>
          <w:highlight w:val="none"/>
        </w:rPr>
      </w:r>
      <w:r/>
    </w:p>
    <w:p>
      <w:pPr>
        <w:pStyle w:val="710"/>
        <w:numPr>
          <w:ilvl w:val="0"/>
          <w:numId w:val="0"/>
        </w:numPr>
        <w:ind w:firstLine="482"/>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1、服务范围：</w:t>
      </w:r>
      <w:r>
        <w:rPr>
          <w:rFonts w:hint="eastAsia" w:ascii="宋体" w:hAnsi="宋体" w:eastAsia="宋体" w:cs="宋体"/>
          <w:bCs/>
          <w:sz w:val="24"/>
          <w:szCs w:val="24"/>
          <w:highlight w:val="none"/>
          <w:lang w:val="en-US" w:eastAsia="zh-CN" w:bidi="ar-SA"/>
        </w:rPr>
        <w:t xml:space="preserve">为提高连云港文化旅游的知名度和美誉度，在</w:t>
      </w:r>
      <w:r>
        <w:rPr>
          <w:rFonts w:hint="eastAsia" w:ascii="宋体" w:hAnsi="宋体" w:eastAsia="宋体" w:cs="宋体"/>
          <w:i w:val="0"/>
          <w:iCs w:val="0"/>
          <w:color w:val="000000"/>
          <w:sz w:val="24"/>
          <w:highlight w:val="none"/>
          <w:lang w:eastAsia="zh-CN"/>
        </w:rPr>
        <w:t xml:space="preserve">郑州二七</w:t>
      </w:r>
      <w:r>
        <w:rPr>
          <w:rFonts w:hint="eastAsia" w:ascii="宋体" w:hAnsi="宋体" w:eastAsia="宋体" w:cs="宋体"/>
          <w:i w:val="0"/>
          <w:iCs w:val="0"/>
          <w:color w:val="000000"/>
          <w:sz w:val="24"/>
          <w:highlight w:val="none"/>
          <w:lang w:val="en-US" w:eastAsia="zh-CN"/>
        </w:rPr>
        <w:t xml:space="preserve">广场商圈</w:t>
      </w:r>
      <w:r>
        <w:rPr>
          <w:rFonts w:hint="eastAsia" w:ascii="宋体" w:hAnsi="宋体" w:eastAsia="宋体" w:cs="宋体"/>
          <w:bCs/>
          <w:sz w:val="24"/>
          <w:szCs w:val="24"/>
          <w:highlight w:val="none"/>
          <w:lang w:val="en-US" w:eastAsia="zh-CN" w:bidi="ar-SA"/>
        </w:rPr>
        <w:t xml:space="preserve">以LED屏幕投放的方式对连云港旅游资源进行广告宣传。</w:t>
      </w:r>
      <w:r>
        <w:rPr>
          <w:rFonts w:hint="eastAsia" w:ascii="宋体" w:hAnsi="宋体" w:eastAsia="宋体" w:cs="宋体"/>
          <w:bCs/>
          <w:sz w:val="24"/>
          <w:szCs w:val="24"/>
          <w:highlight w:val="none"/>
          <w:lang w:val="en-US" w:eastAsia="zh-CN" w:bidi="ar-SA"/>
        </w:rPr>
      </w:r>
      <w:r/>
    </w:p>
    <w:p>
      <w:pPr>
        <w:pStyle w:val="710"/>
        <w:numPr>
          <w:ilvl w:val="0"/>
          <w:numId w:val="0"/>
        </w:numPr>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2、具体要求：</w:t>
      </w:r>
      <w:r>
        <w:rPr>
          <w:rFonts w:hint="eastAsia" w:ascii="宋体" w:hAnsi="宋体" w:eastAsia="宋体" w:cs="宋体"/>
          <w:b/>
          <w:bCs w:val="0"/>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（1）媒体播放</w:t>
      </w:r>
      <w:r>
        <w:rPr>
          <w:rFonts w:hint="eastAsia" w:ascii="宋体" w:hAnsi="宋体" w:eastAsia="宋体" w:cs="宋体"/>
          <w:bCs/>
          <w:sz w:val="24"/>
          <w:szCs w:val="24"/>
          <w:highlight w:val="none"/>
          <w:lang w:val="en-US" w:eastAsia="zh-CN" w:bidi="ar-SA"/>
        </w:rPr>
        <w:t xml:space="preserve">要求</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1）媒体位置：二七区 二七广场商圈；</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2）屏幕尺寸：宽≥38m米，高≥12m米；</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3）媒体播放规格：播放视频或图片15秒/次，滚动播出。</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（2）服务要求：</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1）供应商根据采购人要求负责设计展播视频或者图片，最终刊登画面须经甲方审核同意后方可发布。</w:t>
      </w:r>
      <w:r>
        <w:rPr>
          <w:rFonts w:hint="eastAsia" w:ascii="宋体" w:hAnsi="宋体" w:eastAsia="宋体" w:cs="宋体"/>
          <w:bCs/>
          <w:sz w:val="24"/>
          <w:szCs w:val="24"/>
          <w:highlight w:val="none"/>
          <w:lang w:val="en-US" w:eastAsia="zh-CN" w:bidi="ar-SA"/>
        </w:rPr>
      </w:r>
      <w:r/>
    </w:p>
    <w:p>
      <w:pPr>
        <w:pStyle w:val="710"/>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2）供应商按照要求及时完成广告的制作与发布，并在广告发布期限内对广告画面进行维护、清洁、保养，以确保广告画面及广告结构的整洁、美观、安全。</w:t>
      </w:r>
      <w:r>
        <w:rPr>
          <w:rFonts w:hint="eastAsia" w:ascii="宋体" w:hAnsi="宋体" w:eastAsia="宋体" w:cs="宋体"/>
          <w:bCs/>
          <w:sz w:val="24"/>
          <w:szCs w:val="24"/>
          <w:highlight w:val="none"/>
          <w:lang w:val="en-US" w:eastAsia="zh-CN" w:bidi="ar-SA"/>
        </w:rPr>
      </w:r>
      <w:r/>
    </w:p>
    <w:p>
      <w:pPr>
        <w:pStyle w:val="710"/>
        <w:ind w:firstLine="480"/>
        <w:keepLines w:val="0"/>
        <w:keepNext w:val="0"/>
        <w:pageBreakBefore w:val="0"/>
        <w:spacing w:line="360" w:lineRule="auto"/>
        <w:widowControl w:val="off"/>
        <w:rPr>
          <w:rFonts w:hint="eastAsia" w:ascii="宋体" w:hAnsi="宋体" w:eastAsia="宋体" w:cs="宋体"/>
          <w:b/>
          <w:sz w:val="24"/>
          <w:highlight w:val="none"/>
          <w:lang w:eastAsia="zh-CN"/>
        </w:rPr>
      </w:pPr>
      <w:r>
        <w:rPr>
          <w:rFonts w:hint="eastAsia" w:ascii="宋体" w:hAnsi="宋体" w:eastAsia="宋体" w:cs="宋体"/>
          <w:bCs/>
          <w:sz w:val="24"/>
          <w:highlight w:val="none"/>
        </w:rPr>
        <w:t xml:space="preserve">★</w:t>
      </w:r>
      <w:r>
        <w:rPr>
          <w:rFonts w:hint="eastAsia" w:ascii="宋体" w:hAnsi="宋体" w:eastAsia="宋体" w:cs="宋体"/>
          <w:b/>
          <w:bCs w:val="0"/>
          <w:sz w:val="24"/>
          <w:highlight w:val="none"/>
          <w:lang w:val="en-US" w:eastAsia="zh-CN"/>
        </w:rPr>
        <w:t xml:space="preserve">3、</w:t>
      </w:r>
      <w:r>
        <w:rPr>
          <w:rFonts w:hint="eastAsia" w:ascii="宋体" w:hAnsi="宋体" w:eastAsia="宋体" w:cs="宋体"/>
          <w:b/>
          <w:bCs w:val="0"/>
          <w:sz w:val="24"/>
          <w:highlight w:val="none"/>
          <w:lang w:val="en-US" w:eastAsia="zh-CN"/>
        </w:rPr>
        <w:t xml:space="preserve">合同履行期限</w:t>
      </w:r>
      <w:r>
        <w:rPr>
          <w:rFonts w:hint="eastAsia" w:ascii="宋体" w:hAnsi="宋体" w:eastAsia="宋体" w:cs="宋体"/>
          <w:b/>
          <w:bCs w:val="0"/>
          <w:sz w:val="24"/>
          <w:highlight w:val="none"/>
        </w:rPr>
        <w:t xml:space="preserve">：</w:t>
      </w:r>
      <w:r>
        <w:rPr>
          <w:rFonts w:hint="eastAsia" w:ascii="宋体" w:hAnsi="宋体" w:eastAsia="宋体" w:cs="宋体"/>
          <w:bCs/>
          <w:color w:val="000000"/>
          <w:sz w:val="24"/>
          <w:highlight w:val="none"/>
        </w:rPr>
        <w:t xml:space="preserve">LED屏幕广告</w:t>
      </w:r>
      <w:r>
        <w:rPr>
          <w:rFonts w:hint="eastAsia" w:ascii="宋体" w:hAnsi="宋体" w:eastAsia="宋体" w:cs="宋体"/>
          <w:bCs/>
          <w:color w:val="000000"/>
          <w:sz w:val="24"/>
          <w:highlight w:val="none"/>
          <w:lang w:val="en-US" w:eastAsia="zh-CN"/>
        </w:rPr>
        <w:t xml:space="preserve">投放12</w:t>
      </w:r>
      <w:r>
        <w:rPr>
          <w:rFonts w:hint="eastAsia" w:ascii="宋体" w:hAnsi="宋体" w:eastAsia="宋体" w:cs="宋体"/>
          <w:bCs/>
          <w:color w:val="000000"/>
          <w:sz w:val="24"/>
          <w:highlight w:val="none"/>
        </w:rPr>
        <w:t xml:space="preserve">个月</w:t>
      </w:r>
      <w:r>
        <w:rPr>
          <w:rFonts w:hint="eastAsia" w:ascii="宋体" w:hAnsi="宋体" w:eastAsia="宋体" w:cs="宋体"/>
          <w:bCs/>
          <w:color w:val="000000"/>
          <w:sz w:val="24"/>
          <w:highlight w:val="none"/>
          <w:lang w:eastAsia="zh-CN"/>
        </w:rPr>
        <w:t xml:space="preserve">。</w:t>
      </w:r>
      <w:r>
        <w:rPr>
          <w:rFonts w:hint="eastAsia" w:ascii="宋体" w:hAnsi="宋体" w:eastAsia="宋体" w:cs="宋体"/>
          <w:b/>
          <w:sz w:val="24"/>
          <w:highlight w:val="none"/>
          <w:lang w:eastAsia="zh-CN"/>
        </w:rPr>
      </w:r>
      <w:r/>
    </w:p>
    <w:p>
      <w:pPr>
        <w:pStyle w:val="710"/>
        <w:ind w:firstLine="482"/>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付款方式</w:t>
      </w:r>
      <w:r>
        <w:rPr>
          <w:rFonts w:hint="eastAsia" w:ascii="宋体" w:hAnsi="宋体" w:eastAsia="宋体" w:cs="宋体"/>
          <w:bCs/>
          <w:sz w:val="24"/>
          <w:highlight w:val="none"/>
        </w:rPr>
        <w:t xml:space="preserve">：广告正式投放后1个月内，支付合同金额的</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0%，广告正式发布满1年，支付余款（合同金额的</w:t>
      </w:r>
      <w:r>
        <w:rPr>
          <w:rFonts w:hint="eastAsia" w:ascii="宋体" w:hAnsi="宋体" w:eastAsia="宋体" w:cs="宋体"/>
          <w:bCs/>
          <w:sz w:val="24"/>
          <w:highlight w:val="none"/>
          <w:lang w:val="en-US" w:eastAsia="zh-CN"/>
        </w:rPr>
        <w:t xml:space="preserve">40</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710"/>
        <w:ind w:firstLine="482"/>
        <w:jc w:val="left"/>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u w:val="none"/>
          <w:lang w:val="en-US" w:eastAsia="zh-CN"/>
        </w:rPr>
        <w:t xml:space="preserve">注：（1）甲方对满足合同约定支付条件的项目自收到发票后10个工作日内将资金支付到约定的乙方账户（以发票开具日期计算）；</w:t>
      </w:r>
      <w:r>
        <w:rPr>
          <w:rFonts w:hint="eastAsia" w:ascii="宋体" w:hAnsi="宋体" w:eastAsia="宋体" w:cs="宋体"/>
          <w:b/>
          <w:bCs w:val="0"/>
          <w:color w:val="000000"/>
          <w:sz w:val="24"/>
          <w:szCs w:val="24"/>
          <w:highlight w:val="none"/>
          <w:u w:val="none"/>
          <w:lang w:val="en-US" w:eastAsia="zh-CN"/>
        </w:rPr>
      </w:r>
      <w:r/>
    </w:p>
    <w:p>
      <w:pPr>
        <w:pStyle w:val="710"/>
        <w:ind w:firstLine="482"/>
        <w:jc w:val="left"/>
        <w:keepLines w:val="0"/>
        <w:keepNext w:val="0"/>
        <w:pageBreakBefore w:val="0"/>
        <w:spacing w:line="360" w:lineRule="auto"/>
        <w:shd w:val="clear" w:color="auto" w:fill="auto"/>
        <w:widowControl w:val="off"/>
        <w:rPr>
          <w:rFonts w:hint="eastAsia" w:ascii="宋体" w:hAnsi="宋体" w:eastAsia="宋体" w:cs="宋体"/>
          <w:bCs/>
          <w:sz w:val="24"/>
          <w:szCs w:val="24"/>
          <w:highlight w:val="none"/>
        </w:rPr>
      </w:pPr>
      <w:r>
        <w:rPr>
          <w:rFonts w:hint="eastAsia" w:ascii="宋体" w:hAnsi="宋体" w:eastAsia="宋体" w:cs="宋体"/>
          <w:b/>
          <w:bCs w:val="0"/>
          <w:color w:val="000000"/>
          <w:sz w:val="24"/>
          <w:szCs w:val="24"/>
          <w:highlight w:val="none"/>
          <w:u w:val="none"/>
          <w:lang w:val="en-US" w:eastAsia="zh-CN"/>
        </w:rPr>
        <w:t xml:space="preserve">（2）</w:t>
      </w:r>
      <w:r>
        <w:rPr>
          <w:rFonts w:hint="eastAsia" w:ascii="宋体" w:hAnsi="宋体" w:eastAsia="宋体" w:cs="宋体"/>
          <w:b/>
          <w:bCs w:val="0"/>
          <w:color w:val="000000"/>
          <w:sz w:val="24"/>
          <w:szCs w:val="24"/>
          <w:highlight w:val="none"/>
          <w:u w:val="none"/>
          <w:lang w:val="en-US" w:eastAsia="zh-CN" w:bidi="ar-SA"/>
        </w:rPr>
        <w:t xml:space="preserve">当采购数量与实际使用数量不一致时，乙方根据实际使用量提供产品和服务，合同的最终结算金额按实际使用量乘以成交单价进行计算</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733"/>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5、履约保证金</w:t>
      </w:r>
      <w:r>
        <w:rPr>
          <w:rFonts w:hint="eastAsia" w:ascii="宋体" w:hAnsi="宋体" w:eastAsia="宋体" w:cs="宋体"/>
          <w:b/>
          <w:bCs w:val="0"/>
          <w:sz w:val="24"/>
          <w:szCs w:val="24"/>
          <w:highlight w:val="none"/>
          <w:lang w:val="en-US" w:eastAsia="zh-CN" w:bidi="ar-SA"/>
        </w:rPr>
      </w:r>
      <w:r/>
    </w:p>
    <w:p>
      <w:pPr>
        <w:pStyle w:val="710"/>
        <w:ind w:firstLine="480"/>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szCs w:val="24"/>
          <w:highlight w:val="none"/>
          <w:lang w:val="en-US" w:eastAsia="zh-CN" w:bidi="ar-SA"/>
        </w:rPr>
        <w:t xml:space="preserve">本项目不收取履约保证金。</w:t>
      </w:r>
      <w:r>
        <w:rPr>
          <w:rFonts w:hint="eastAsia" w:ascii="宋体" w:hAnsi="宋体" w:eastAsia="宋体" w:cs="宋体"/>
          <w:bCs/>
          <w:sz w:val="24"/>
          <w:highlight w:val="none"/>
          <w:lang w:eastAsia="zh-CN"/>
        </w:rPr>
      </w:r>
      <w:r/>
    </w:p>
    <w:p>
      <w:pPr>
        <w:pStyle w:val="733"/>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6、其他</w:t>
      </w:r>
      <w:r>
        <w:rPr>
          <w:rFonts w:hint="eastAsia" w:ascii="宋体" w:hAnsi="宋体" w:eastAsia="宋体" w:cs="宋体"/>
          <w:b/>
          <w:bCs w:val="0"/>
          <w:sz w:val="24"/>
          <w:szCs w:val="24"/>
          <w:highlight w:val="none"/>
          <w:lang w:val="en-US" w:eastAsia="zh-CN" w:bidi="ar-SA"/>
        </w:rPr>
      </w:r>
      <w:r/>
    </w:p>
    <w:p>
      <w:pPr>
        <w:pStyle w:val="710"/>
        <w:ind w:firstLine="48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（1）货币：本次采购文件所涉及货币币种均为人民币。</w:t>
      </w:r>
      <w:r>
        <w:rPr>
          <w:rFonts w:hint="eastAsia" w:ascii="宋体" w:hAnsi="宋体" w:eastAsia="宋体" w:cs="宋体"/>
          <w:b w:val="0"/>
          <w:bCs w:val="0"/>
          <w:color w:val="000000"/>
          <w:sz w:val="24"/>
          <w:szCs w:val="24"/>
          <w:highlight w:val="none"/>
          <w:lang w:val="en-US" w:eastAsia="zh-CN"/>
        </w:rPr>
      </w:r>
      <w:r/>
    </w:p>
    <w:p>
      <w:pPr>
        <w:pStyle w:val="710"/>
        <w:ind w:firstLine="48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本项目报价不得超过预算</w:t>
      </w:r>
      <w:r>
        <w:rPr>
          <w:rFonts w:hint="eastAsia" w:ascii="宋体" w:hAnsi="宋体" w:eastAsia="宋体" w:cs="宋体"/>
          <w:bCs/>
          <w:color w:val="000000"/>
          <w:sz w:val="24"/>
          <w:szCs w:val="24"/>
          <w:highlight w:val="none"/>
          <w:lang w:val="en-US" w:eastAsia="zh-CN"/>
        </w:rPr>
        <w:t xml:space="preserve">金额</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0"/>
        <w:ind w:firstLine="482"/>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特别提醒</w:t>
      </w:r>
      <w:r>
        <w:rPr>
          <w:rFonts w:hint="eastAsia" w:ascii="宋体" w:hAnsi="宋体" w:cs="宋体"/>
          <w:b/>
          <w:bCs w:val="0"/>
          <w:color w:val="000000"/>
          <w:sz w:val="24"/>
          <w:szCs w:val="24"/>
          <w:highlight w:val="none"/>
          <w:lang w:val="en-US" w:eastAsia="zh-CN"/>
        </w:rPr>
        <w:t xml:space="preserve">供应商</w:t>
      </w:r>
      <w:r>
        <w:rPr>
          <w:rFonts w:hint="eastAsia" w:ascii="宋体" w:hAnsi="宋体" w:eastAsia="宋体" w:cs="宋体"/>
          <w:b/>
          <w:bCs w:val="0"/>
          <w:color w:val="000000"/>
          <w:sz w:val="24"/>
          <w:szCs w:val="24"/>
          <w:highlight w:val="none"/>
        </w:rPr>
        <w:t xml:space="preserve">：本项目以总价包干形式报价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供应商</w:t>
      </w:r>
      <w:r>
        <w:rPr>
          <w:rFonts w:hint="eastAsia" w:ascii="宋体" w:hAnsi="宋体" w:eastAsia="宋体" w:cs="宋体"/>
          <w:b/>
          <w:bCs w:val="0"/>
          <w:color w:val="000000"/>
          <w:sz w:val="24"/>
          <w:szCs w:val="24"/>
          <w:highlight w:val="none"/>
        </w:rPr>
        <w:t xml:space="preserve">应根据国家收费标准并结合市场实际进行报价，</w:t>
      </w:r>
      <w:r>
        <w:rPr>
          <w:rFonts w:hint="eastAsia" w:ascii="宋体" w:hAnsi="宋体" w:eastAsia="宋体" w:cs="宋体"/>
          <w:b/>
          <w:bCs w:val="0"/>
          <w:color w:val="000000"/>
          <w:sz w:val="24"/>
          <w:szCs w:val="24"/>
          <w:highlight w:val="none"/>
          <w:lang w:val="en-US" w:eastAsia="zh-CN"/>
        </w:rPr>
        <w:t xml:space="preserve">报价费用包括</w:t>
      </w:r>
      <w:r>
        <w:rPr>
          <w:rFonts w:hint="eastAsia" w:ascii="宋体" w:hAnsi="宋体" w:eastAsia="宋体" w:cs="宋体"/>
          <w:b/>
          <w:bCs w:val="0"/>
          <w:color w:val="000000"/>
          <w:sz w:val="24"/>
          <w:szCs w:val="24"/>
          <w:highlight w:val="none"/>
        </w:rPr>
        <w:t xml:space="preserve">广告宣传图片、</w:t>
      </w:r>
      <w:r>
        <w:rPr>
          <w:rFonts w:hint="eastAsia" w:ascii="宋体" w:hAnsi="宋体" w:eastAsia="宋体" w:cs="宋体"/>
          <w:b/>
          <w:bCs w:val="0"/>
          <w:color w:val="000000"/>
          <w:sz w:val="24"/>
          <w:szCs w:val="24"/>
          <w:highlight w:val="none"/>
          <w:lang w:val="en-US" w:eastAsia="zh-CN"/>
        </w:rPr>
        <w:t xml:space="preserve">视频</w:t>
      </w:r>
      <w:r>
        <w:rPr>
          <w:rFonts w:hint="eastAsia" w:ascii="宋体" w:hAnsi="宋体" w:eastAsia="宋体" w:cs="宋体"/>
          <w:b/>
          <w:bCs w:val="0"/>
          <w:color w:val="000000"/>
          <w:sz w:val="24"/>
          <w:szCs w:val="24"/>
          <w:highlight w:val="none"/>
        </w:rPr>
        <w:t xml:space="preserve">的设计、制作、投放、维护等各项税费及合同实施过程中不可预见费用等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工作中涉及的敏感资料、电子数据等相关信息，</w:t>
      </w:r>
      <w:r>
        <w:rPr>
          <w:rFonts w:hint="eastAsia" w:ascii="宋体" w:hAnsi="宋体" w:cs="宋体"/>
          <w:b/>
          <w:bCs w:val="0"/>
          <w:color w:val="000000"/>
          <w:sz w:val="24"/>
          <w:szCs w:val="24"/>
          <w:highlight w:val="none"/>
          <w:lang w:val="en-US" w:eastAsia="zh-CN"/>
        </w:rPr>
        <w:t xml:space="preserve">成交供应商</w:t>
      </w:r>
      <w:r>
        <w:rPr>
          <w:rFonts w:hint="eastAsia" w:ascii="宋体" w:hAnsi="宋体" w:eastAsia="宋体" w:cs="宋体"/>
          <w:b/>
          <w:bCs w:val="0"/>
          <w:color w:val="000000"/>
          <w:sz w:val="24"/>
          <w:szCs w:val="24"/>
          <w:highlight w:val="none"/>
        </w:rPr>
        <w:t xml:space="preserve">应严格执行保密的相关规定，不得以任何方式向任何第三人披露、泄露或许可第三人使用，否则追究其相应法律责任。</w:t>
      </w:r>
      <w:r>
        <w:rPr>
          <w:rFonts w:hint="eastAsia" w:ascii="宋体" w:hAnsi="宋体" w:eastAsia="宋体" w:cs="宋体"/>
          <w:bCs/>
          <w:color w:val="000000"/>
          <w:sz w:val="24"/>
          <w:szCs w:val="24"/>
          <w:highlight w:val="none"/>
        </w:rPr>
      </w:r>
      <w:r/>
    </w:p>
    <w:p>
      <w:pPr>
        <w:pStyle w:val="710"/>
        <w:ind w:firstLine="48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0"/>
        <w:spacing w:line="400" w:lineRule="exact"/>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11"/>
        <w:numPr>
          <w:ilvl w:val="0"/>
          <w:numId w:val="0"/>
        </w:numPr>
        <w:keepLines/>
        <w:spacing w:line="360" w:lineRule="auto"/>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24"/>
          <w:highlight w:val="none"/>
        </w:rPr>
        <w:br w:type="page" w:clear="all"/>
      </w:r>
      <w:bookmarkStart w:id="6" w:name="_Toc58260785"/>
      <w:r>
        <w:rPr>
          <w:rFonts w:hint="eastAsia" w:ascii="宋体" w:hAnsi="宋体" w:eastAsia="宋体" w:cs="宋体"/>
          <w:i w:val="0"/>
          <w:iCs w:val="0"/>
          <w:color w:val="000000"/>
          <w:sz w:val="36"/>
          <w:szCs w:val="20"/>
          <w:highlight w:val="none"/>
        </w:rPr>
        <w:t xml:space="preserve">第五部分  合同</w:t>
      </w:r>
      <w:bookmarkEnd w:id="6"/>
      <w:r>
        <w:rPr>
          <w:rFonts w:hint="eastAsia" w:ascii="宋体" w:hAnsi="宋体" w:eastAsia="宋体" w:cs="宋体"/>
          <w:i w:val="0"/>
          <w:iCs w:val="0"/>
          <w:color w:val="000000"/>
          <w:highlight w:val="none"/>
        </w:rPr>
      </w:r>
      <w:r/>
    </w:p>
    <w:p>
      <w:pPr>
        <w:pStyle w:val="710"/>
        <w:jc w:val="center"/>
        <w:spacing w:line="360" w:lineRule="auto"/>
        <w:rPr>
          <w:rFonts w:hint="eastAsia" w:ascii="宋体" w:hAnsi="宋体" w:eastAsia="宋体" w:cs="宋体"/>
          <w:b/>
          <w:bCs/>
          <w:i w:val="0"/>
          <w:iCs w:val="0"/>
          <w:color w:val="000000"/>
          <w:sz w:val="52"/>
          <w:highlight w:val="none"/>
        </w:rPr>
      </w:pPr>
      <w:r>
        <w:rPr>
          <w:rFonts w:hint="eastAsia" w:ascii="宋体" w:hAnsi="宋体" w:eastAsia="宋体" w:cs="宋体"/>
          <w:b/>
          <w:bCs/>
          <w:i w:val="0"/>
          <w:iCs w:val="0"/>
          <w:color w:val="000000"/>
          <w:sz w:val="52"/>
          <w:highlight w:val="none"/>
        </w:rPr>
      </w:r>
      <w:r/>
    </w:p>
    <w:p>
      <w:pPr>
        <w:pStyle w:val="710"/>
        <w:ind w:firstLine="2078"/>
        <w:spacing w:line="360" w:lineRule="auto"/>
        <w:rPr>
          <w:rFonts w:hint="eastAsia" w:ascii="宋体" w:hAnsi="宋体" w:eastAsia="宋体" w:cs="宋体"/>
          <w:b/>
          <w:bCs/>
          <w:i w:val="0"/>
          <w:iCs w:val="0"/>
          <w:color w:val="000000"/>
          <w:sz w:val="52"/>
          <w:highlight w:val="none"/>
        </w:rPr>
      </w:pPr>
      <w:r>
        <w:rPr>
          <w:rFonts w:hint="eastAsia" w:ascii="宋体" w:hAnsi="宋体" w:eastAsia="宋体" w:cs="宋体"/>
          <w:b/>
          <w:bCs/>
          <w:i w:val="0"/>
          <w:iCs w:val="0"/>
          <w:color w:val="000000"/>
          <w:sz w:val="52"/>
          <w:highlight w:val="none"/>
        </w:rPr>
        <w:t xml:space="preserve">连 云 港 市 政 府 采 购</w:t>
      </w:r>
      <w:r>
        <w:rPr>
          <w:rFonts w:hint="eastAsia" w:ascii="宋体" w:hAnsi="宋体" w:eastAsia="宋体" w:cs="宋体"/>
          <w:b/>
          <w:bCs/>
          <w:i w:val="0"/>
          <w:iCs w:val="0"/>
          <w:color w:val="000000"/>
          <w:sz w:val="52"/>
          <w:highlight w:val="none"/>
        </w:rPr>
      </w:r>
      <w:r/>
    </w:p>
    <w:p>
      <w:pPr>
        <w:pStyle w:val="710"/>
        <w:ind w:firstLine="42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10"/>
        <w:ind w:firstLine="42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710"/>
        <w:jc w:val="center"/>
        <w:spacing w:line="360" w:lineRule="auto"/>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u w:val="single"/>
        </w:rPr>
        <w:t xml:space="preserve">                    </w:t>
      </w:r>
      <w:r>
        <w:rPr>
          <w:rFonts w:hint="eastAsia" w:ascii="宋体" w:hAnsi="宋体" w:eastAsia="宋体" w:cs="宋体"/>
          <w:b/>
          <w:bCs/>
          <w:i w:val="0"/>
          <w:iCs w:val="0"/>
          <w:color w:val="000000"/>
          <w:sz w:val="44"/>
          <w:highlight w:val="none"/>
        </w:rPr>
        <w:t xml:space="preserve">合同</w:t>
      </w:r>
      <w:r>
        <w:rPr>
          <w:rFonts w:hint="eastAsia" w:ascii="宋体" w:hAnsi="宋体" w:eastAsia="宋体" w:cs="宋体"/>
          <w:b/>
          <w:bCs/>
          <w:i w:val="0"/>
          <w:iCs w:val="0"/>
          <w:color w:val="000000"/>
          <w:sz w:val="44"/>
          <w:highlight w:val="none"/>
        </w:rPr>
      </w:r>
      <w:r/>
    </w:p>
    <w:p>
      <w:pPr>
        <w:pStyle w:val="710"/>
        <w:ind w:firstLine="42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10"/>
        <w:ind w:firstLine="3070"/>
        <w:spacing w:line="360" w:lineRule="auto"/>
        <w:rPr>
          <w:rFonts w:hint="eastAsia" w:ascii="宋体" w:hAnsi="宋体" w:eastAsia="宋体" w:cs="宋体"/>
          <w:b/>
          <w:bCs/>
          <w:i w:val="0"/>
          <w:iCs w:val="0"/>
          <w:color w:val="000000"/>
          <w:sz w:val="44"/>
          <w:szCs w:val="44"/>
          <w:highlight w:val="none"/>
        </w:rPr>
      </w:pPr>
      <w:r>
        <w:rPr>
          <w:rFonts w:hint="eastAsia" w:ascii="宋体" w:hAnsi="宋体" w:eastAsia="宋体" w:cs="宋体"/>
          <w:b/>
          <w:bCs/>
          <w:i w:val="0"/>
          <w:iCs w:val="0"/>
          <w:color w:val="000000"/>
          <w:sz w:val="44"/>
          <w:szCs w:val="44"/>
          <w:highlight w:val="none"/>
        </w:rPr>
      </w:r>
      <w:r/>
    </w:p>
    <w:p>
      <w:pPr>
        <w:pStyle w:val="710"/>
        <w:ind w:firstLine="880"/>
        <w:spacing w:line="360" w:lineRule="auto"/>
        <w:rPr>
          <w:rFonts w:hint="eastAsia" w:ascii="宋体" w:hAnsi="宋体" w:eastAsia="宋体" w:cs="宋体"/>
          <w:i w:val="0"/>
          <w:iCs w:val="0"/>
          <w:color w:val="000000"/>
          <w:sz w:val="44"/>
          <w:szCs w:val="44"/>
          <w:highlight w:val="none"/>
        </w:rPr>
      </w:pPr>
      <w:r>
        <w:rPr>
          <w:rFonts w:hint="eastAsia" w:ascii="宋体" w:hAnsi="宋体" w:eastAsia="宋体" w:cs="宋体"/>
          <w:i w:val="0"/>
          <w:iCs w:val="0"/>
          <w:color w:val="000000"/>
          <w:sz w:val="44"/>
          <w:szCs w:val="44"/>
          <w:highlight w:val="none"/>
        </w:rPr>
      </w:r>
      <w:r/>
    </w:p>
    <w:p>
      <w:pPr>
        <w:pStyle w:val="710"/>
        <w:ind w:firstLine="1966"/>
        <w:spacing w:line="360" w:lineRule="auto"/>
        <w:rPr>
          <w:rFonts w:hint="eastAsia" w:ascii="宋体" w:hAnsi="宋体" w:eastAsia="宋体" w:cs="宋体"/>
          <w:b/>
          <w:bCs/>
          <w:i w:val="0"/>
          <w:iCs w:val="0"/>
          <w:color w:val="000000"/>
          <w:sz w:val="44"/>
          <w:szCs w:val="44"/>
          <w:highlight w:val="none"/>
        </w:rPr>
      </w:pPr>
      <w:r>
        <w:rPr>
          <w:rFonts w:hint="eastAsia" w:ascii="宋体" w:hAnsi="宋体" w:eastAsia="宋体" w:cs="宋体"/>
          <w:b/>
          <w:bCs/>
          <w:i w:val="0"/>
          <w:iCs w:val="0"/>
          <w:color w:val="000000"/>
          <w:sz w:val="44"/>
          <w:szCs w:val="44"/>
          <w:highlight w:val="none"/>
        </w:rPr>
        <w:t xml:space="preserve">合同编号：</w:t>
      </w:r>
      <w:r>
        <w:rPr>
          <w:rFonts w:hint="eastAsia" w:ascii="宋体" w:hAnsi="宋体" w:eastAsia="宋体" w:cs="宋体"/>
          <w:b/>
          <w:bCs/>
          <w:i w:val="0"/>
          <w:iCs w:val="0"/>
          <w:color w:val="000000"/>
          <w:sz w:val="44"/>
          <w:szCs w:val="44"/>
          <w:highlight w:val="none"/>
        </w:rPr>
      </w:r>
      <w:r/>
    </w:p>
    <w:p>
      <w:pPr>
        <w:pStyle w:val="710"/>
        <w:ind w:firstLine="880"/>
        <w:spacing w:line="360" w:lineRule="auto"/>
        <w:rPr>
          <w:rFonts w:hint="eastAsia" w:ascii="宋体" w:hAnsi="宋体" w:eastAsia="宋体" w:cs="宋体"/>
          <w:i w:val="0"/>
          <w:iCs w:val="0"/>
          <w:color w:val="000000"/>
          <w:sz w:val="44"/>
          <w:highlight w:val="none"/>
        </w:rPr>
      </w:pPr>
      <w:r>
        <w:rPr>
          <w:rFonts w:hint="eastAsia" w:ascii="宋体" w:hAnsi="宋体" w:eastAsia="宋体" w:cs="宋体"/>
          <w:i w:val="0"/>
          <w:iCs w:val="0"/>
          <w:color w:val="000000"/>
          <w:sz w:val="44"/>
          <w:highlight w:val="none"/>
        </w:rPr>
      </w:r>
      <w:r/>
    </w:p>
    <w:p>
      <w:pPr>
        <w:pStyle w:val="710"/>
        <w:ind w:firstLine="880"/>
        <w:spacing w:line="360" w:lineRule="auto"/>
        <w:rPr>
          <w:rFonts w:hint="eastAsia" w:ascii="宋体" w:hAnsi="宋体" w:eastAsia="宋体" w:cs="宋体"/>
          <w:i w:val="0"/>
          <w:iCs w:val="0"/>
          <w:color w:val="000000"/>
          <w:sz w:val="44"/>
          <w:highlight w:val="none"/>
        </w:rPr>
      </w:pPr>
      <w:r>
        <w:rPr>
          <w:rFonts w:hint="eastAsia" w:ascii="宋体" w:hAnsi="宋体" w:eastAsia="宋体" w:cs="宋体"/>
          <w:i w:val="0"/>
          <w:iCs w:val="0"/>
          <w:color w:val="000000"/>
          <w:sz w:val="44"/>
          <w:highlight w:val="none"/>
        </w:rPr>
      </w:r>
      <w:r/>
    </w:p>
    <w:p>
      <w:pPr>
        <w:pStyle w:val="710"/>
        <w:ind w:firstLine="880"/>
        <w:spacing w:line="360" w:lineRule="auto"/>
        <w:rPr>
          <w:rFonts w:hint="eastAsia" w:ascii="宋体" w:hAnsi="宋体" w:eastAsia="宋体" w:cs="宋体"/>
          <w:i w:val="0"/>
          <w:iCs w:val="0"/>
          <w:color w:val="000000"/>
          <w:sz w:val="44"/>
          <w:highlight w:val="none"/>
        </w:rPr>
      </w:pPr>
      <w:r>
        <w:rPr>
          <w:rFonts w:hint="eastAsia" w:ascii="宋体" w:hAnsi="宋体" w:eastAsia="宋体" w:cs="宋体"/>
          <w:i w:val="0"/>
          <w:iCs w:val="0"/>
          <w:color w:val="000000"/>
          <w:sz w:val="44"/>
          <w:highlight w:val="none"/>
        </w:rPr>
      </w:r>
      <w:r/>
    </w:p>
    <w:p>
      <w:pPr>
        <w:pStyle w:val="710"/>
        <w:ind w:firstLine="1758"/>
        <w:spacing w:line="360" w:lineRule="auto"/>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t xml:space="preserve">采购人：</w:t>
      </w:r>
      <w:r>
        <w:rPr>
          <w:rFonts w:hint="eastAsia" w:ascii="宋体" w:hAnsi="宋体" w:eastAsia="宋体" w:cs="宋体"/>
          <w:b/>
          <w:bCs/>
          <w:i w:val="0"/>
          <w:iCs w:val="0"/>
          <w:color w:val="000000"/>
          <w:sz w:val="44"/>
          <w:highlight w:val="none"/>
        </w:rPr>
      </w:r>
      <w:r/>
    </w:p>
    <w:p>
      <w:pPr>
        <w:pStyle w:val="710"/>
        <w:ind w:firstLine="1758"/>
        <w:spacing w:line="360" w:lineRule="auto"/>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t xml:space="preserve">中标人：</w:t>
      </w:r>
      <w:r>
        <w:rPr>
          <w:rFonts w:hint="eastAsia" w:ascii="宋体" w:hAnsi="宋体" w:eastAsia="宋体" w:cs="宋体"/>
          <w:b/>
          <w:bCs/>
          <w:i w:val="0"/>
          <w:iCs w:val="0"/>
          <w:color w:val="000000"/>
          <w:sz w:val="44"/>
          <w:highlight w:val="none"/>
        </w:rPr>
      </w:r>
      <w:r/>
    </w:p>
    <w:p>
      <w:pPr>
        <w:pStyle w:val="710"/>
        <w:ind w:firstLine="42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10"/>
        <w:ind w:firstLine="420"/>
        <w:spacing w:line="360" w:lineRule="auto"/>
        <w:rPr>
          <w:rFonts w:hint="eastAsia" w:ascii="宋体" w:hAnsi="宋体" w:eastAsia="宋体" w:cs="宋体"/>
          <w:b/>
          <w:i w:val="0"/>
          <w:iCs w:val="0"/>
          <w:sz w:val="32"/>
          <w:szCs w:val="32"/>
          <w:highlight w:val="none"/>
        </w:rPr>
      </w:pPr>
      <w:r>
        <w:rPr>
          <w:rFonts w:hint="eastAsia" w:ascii="宋体" w:hAnsi="宋体" w:eastAsia="宋体" w:cs="宋体"/>
          <w:i w:val="0"/>
          <w:iCs w:val="0"/>
          <w:color w:val="000000"/>
          <w:highlight w:val="none"/>
        </w:rPr>
        <w:br w:type="page" w:clear="all"/>
      </w:r>
      <w:r>
        <w:rPr>
          <w:rFonts w:hint="eastAsia" w:ascii="宋体" w:hAnsi="宋体" w:eastAsia="宋体" w:cs="宋体"/>
          <w:b/>
          <w:bCs w:val="0"/>
          <w:i w:val="0"/>
          <w:iCs w:val="0"/>
          <w:color w:val="ff0000"/>
          <w:sz w:val="24"/>
          <w:highlight w:val="none"/>
        </w:rPr>
        <w:t xml:space="preserve">以下为中标后签订本项目合同的通用条款，</w:t>
      </w:r>
      <w:r>
        <w:rPr>
          <w:rFonts w:hint="eastAsia" w:ascii="宋体" w:hAnsi="宋体" w:eastAsia="宋体" w:cs="宋体"/>
          <w:b/>
          <w:bCs w:val="0"/>
          <w:i w:val="0"/>
          <w:iCs w:val="0"/>
          <w:color w:val="ff0000"/>
          <w:sz w:val="24"/>
          <w:highlight w:val="none"/>
          <w:lang w:eastAsia="zh-CN"/>
        </w:rPr>
        <w:t xml:space="preserve">中标人</w:t>
      </w:r>
      <w:r>
        <w:rPr>
          <w:rFonts w:hint="eastAsia" w:ascii="宋体" w:hAnsi="宋体" w:eastAsia="宋体" w:cs="宋体"/>
          <w:b/>
          <w:bCs w:val="0"/>
          <w:i w:val="0"/>
          <w:iCs w:val="0"/>
          <w:color w:val="ff0000"/>
          <w:sz w:val="24"/>
          <w:highlight w:val="none"/>
        </w:rPr>
        <w:t xml:space="preserve">不得提出实质性的修改，关于专用条款将由采购人与</w:t>
      </w:r>
      <w:r>
        <w:rPr>
          <w:rFonts w:hint="eastAsia" w:ascii="宋体" w:hAnsi="宋体" w:eastAsia="宋体" w:cs="宋体"/>
          <w:b/>
          <w:bCs w:val="0"/>
          <w:i w:val="0"/>
          <w:iCs w:val="0"/>
          <w:color w:val="ff0000"/>
          <w:sz w:val="24"/>
          <w:highlight w:val="none"/>
          <w:lang w:eastAsia="zh-CN"/>
        </w:rPr>
        <w:t xml:space="preserve">中标人</w:t>
      </w:r>
      <w:r>
        <w:rPr>
          <w:rFonts w:hint="eastAsia" w:ascii="宋体" w:hAnsi="宋体" w:eastAsia="宋体" w:cs="宋体"/>
          <w:b/>
          <w:bCs w:val="0"/>
          <w:i w:val="0"/>
          <w:iCs w:val="0"/>
          <w:color w:val="ff0000"/>
          <w:sz w:val="24"/>
          <w:highlight w:val="none"/>
        </w:rPr>
        <w:t xml:space="preserve">结合本项目具体情况协商后签订。</w:t>
      </w:r>
      <w:r>
        <w:rPr>
          <w:rFonts w:hint="eastAsia" w:ascii="宋体" w:hAnsi="宋体" w:eastAsia="宋体" w:cs="宋体"/>
          <w:b/>
          <w:i w:val="0"/>
          <w:iCs w:val="0"/>
          <w:sz w:val="32"/>
          <w:szCs w:val="32"/>
          <w:highlight w:val="none"/>
        </w:rPr>
      </w:r>
      <w:r/>
    </w:p>
    <w:p>
      <w:pPr>
        <w:pStyle w:val="710"/>
        <w:jc w:val="center"/>
        <w:spacing w:line="560" w:lineRule="exact"/>
        <w:shd w:val="clear" w:color="auto" w:fill="auto"/>
        <w:rPr>
          <w:rFonts w:hint="eastAsia" w:ascii="宋体" w:hAnsi="宋体" w:eastAsia="宋体" w:cs="宋体"/>
          <w:bCs/>
          <w:color w:val="000000"/>
          <w:sz w:val="24"/>
          <w:szCs w:val="24"/>
          <w:highlight w:val="none"/>
        </w:rPr>
      </w:pPr>
      <w:r/>
      <w:bookmarkStart w:id="7" w:name="_Toc91256335"/>
      <w:r/>
      <w:bookmarkStart w:id="8" w:name="_Toc91183847"/>
      <w:r>
        <w:rPr>
          <w:rFonts w:hint="eastAsia" w:ascii="宋体" w:hAnsi="宋体" w:eastAsia="宋体" w:cs="宋体"/>
          <w:b/>
          <w:color w:val="000000"/>
          <w:sz w:val="32"/>
          <w:szCs w:val="32"/>
          <w:highlight w:val="none"/>
        </w:rPr>
        <w:t xml:space="preserve">政府采购合同</w:t>
      </w:r>
      <w:r>
        <w:rPr>
          <w:rFonts w:hint="eastAsia" w:ascii="宋体" w:hAnsi="宋体" w:eastAsia="宋体" w:cs="宋体"/>
          <w:bCs/>
          <w:color w:val="000000"/>
          <w:sz w:val="24"/>
          <w:szCs w:val="24"/>
          <w:highlight w:val="none"/>
        </w:rPr>
      </w:r>
      <w:r/>
    </w:p>
    <w:p>
      <w:pPr>
        <w:pStyle w:val="710"/>
        <w:ind w:firstLine="480"/>
        <w:jc w:val="left"/>
        <w:spacing w:line="560" w:lineRule="exact"/>
        <w:shd w:val="clear" w:color="auto" w:fill="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见证方：江苏势起工程项目管理有限公司</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月</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结果，签订本合同。</w:t>
      </w:r>
      <w:r>
        <w:rPr>
          <w:rFonts w:hint="eastAsia" w:ascii="宋体" w:hAnsi="宋体" w:eastAsia="宋体" w:cs="宋体"/>
          <w:b/>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 服务内容：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 服务期限：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 补充条款：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乙方应按采购文件规定的时间向甲方提供有关技术资料。</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rPr>
        <w:t xml:space="preserve">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乙方保证所交付标的的所有权完全属于乙方且无任何抵押、查封等产权瑕疵。</w:t>
      </w:r>
      <w:r>
        <w:rPr>
          <w:rFonts w:hint="eastAsia" w:ascii="宋体" w:hAnsi="宋体" w:eastAsia="宋体" w:cs="宋体"/>
          <w:color w:val="000000"/>
          <w:sz w:val="24"/>
          <w:szCs w:val="24"/>
          <w:highlight w:val="none"/>
          <w:u w:val="singl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本项目不收取履约保证金。</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七、转包或分包</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本合同范围内产品或服务，应由乙方直接供应，不得转让他人供应；</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除非得到甲方的书面同意，乙方不得部分分包给他人供应。</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如有转让和未经甲方同意的分包行为，甲方有权给予终止合同。 </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八、服务期</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服务期：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九、交付期、交付方式及交付地点</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交 付 期：</w:t>
      </w:r>
      <w:r>
        <w:rPr>
          <w:rFonts w:hint="eastAsia" w:ascii="宋体" w:hAnsi="宋体" w:eastAsia="宋体" w:cs="宋体"/>
          <w:color w:val="000000"/>
          <w:sz w:val="24"/>
          <w:szCs w:val="24"/>
          <w:highlight w:val="none"/>
        </w:rPr>
        <w:t xml:space="preserve">_________。</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交付方式：</w:t>
      </w:r>
      <w:r>
        <w:rPr>
          <w:rFonts w:hint="eastAsia" w:ascii="宋体" w:hAnsi="宋体" w:eastAsia="宋体" w:cs="宋体"/>
          <w:color w:val="000000"/>
          <w:sz w:val="24"/>
          <w:szCs w:val="24"/>
          <w:highlight w:val="none"/>
        </w:rPr>
        <w:t xml:space="preserve">_________。</w:t>
      </w:r>
      <w:r>
        <w:rPr>
          <w:rFonts w:hint="eastAsia" w:ascii="宋体" w:hAnsi="宋体" w:eastAsia="宋体" w:cs="宋体"/>
          <w:bCs/>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9.3</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交付地点：</w:t>
      </w:r>
      <w:r>
        <w:rPr>
          <w:rFonts w:hint="eastAsia" w:ascii="宋体" w:hAnsi="宋体" w:eastAsia="宋体" w:cs="宋体"/>
          <w:color w:val="000000"/>
          <w:sz w:val="24"/>
          <w:szCs w:val="24"/>
          <w:highlight w:val="none"/>
        </w:rPr>
        <w:t xml:space="preserve">_________。</w:t>
      </w:r>
      <w:r>
        <w:rPr>
          <w:rFonts w:hint="eastAsia" w:ascii="宋体" w:hAnsi="宋体" w:eastAsia="宋体" w:cs="宋体"/>
          <w:b/>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十、合同款支付</w:t>
      </w:r>
      <w:r>
        <w:rPr>
          <w:rFonts w:hint="eastAsia" w:ascii="宋体" w:hAnsi="宋体" w:eastAsia="宋体" w:cs="宋体"/>
          <w:b/>
          <w:color w:val="000000"/>
          <w:sz w:val="24"/>
          <w:szCs w:val="24"/>
          <w:highlight w:val="none"/>
        </w:rPr>
      </w:r>
      <w:r/>
    </w:p>
    <w:p>
      <w:pPr>
        <w:pStyle w:val="71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10.1付款方式：</w:t>
      </w:r>
      <w:r>
        <w:rPr>
          <w:rFonts w:hint="eastAsia" w:ascii="宋体" w:hAnsi="宋体" w:eastAsia="宋体" w:cs="宋体"/>
          <w:bCs/>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广告正式投放后1个月内，支付合同金额的60%，广告正式发布满1年，支付余款（合同金额的40%）。</w:t>
      </w:r>
      <w:r>
        <w:rPr>
          <w:rFonts w:hint="eastAsia" w:ascii="宋体" w:hAnsi="宋体" w:eastAsia="宋体" w:cs="宋体"/>
          <w:b/>
          <w:bCs/>
          <w:sz w:val="24"/>
          <w:szCs w:val="24"/>
          <w:highlight w:val="none"/>
          <w:u w:val="single"/>
          <w:lang w:val="en-US" w:eastAsia="zh-CN"/>
        </w:rPr>
      </w:r>
      <w:r/>
    </w:p>
    <w:p>
      <w:pPr>
        <w:pStyle w:val="710"/>
        <w:ind w:firstLine="482"/>
        <w:jc w:val="left"/>
        <w:spacing w:line="560" w:lineRule="exact"/>
        <w:shd w:val="clear" w:color="auto" w:fill="auto"/>
        <w:rPr>
          <w:rFonts w:hint="eastAsia" w:ascii="宋体" w:hAnsi="宋体" w:eastAsia="宋体" w:cs="宋体"/>
          <w:b/>
          <w:b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u w:val="none"/>
          <w:lang w:val="en-US" w:eastAsia="zh-CN"/>
        </w:rPr>
        <w:t xml:space="preserve">注：（1）甲方对满足合同约定支付条件的项目自收到发票后</w:t>
      </w:r>
      <w:r>
        <w:rPr>
          <w:rFonts w:hint="eastAsia" w:ascii="宋体" w:hAnsi="宋体" w:cs="宋体"/>
          <w:b/>
          <w:bCs w:val="0"/>
          <w:color w:val="000000"/>
          <w:sz w:val="24"/>
          <w:szCs w:val="24"/>
          <w:highlight w:val="none"/>
          <w:u w:val="none"/>
          <w:lang w:val="en-US" w:eastAsia="zh-CN"/>
        </w:rPr>
        <w:t xml:space="preserve">10个工作日</w:t>
      </w:r>
      <w:r>
        <w:rPr>
          <w:rFonts w:hint="eastAsia" w:ascii="宋体" w:hAnsi="宋体" w:eastAsia="宋体" w:cs="宋体"/>
          <w:b/>
          <w:bCs w:val="0"/>
          <w:color w:val="000000"/>
          <w:sz w:val="24"/>
          <w:szCs w:val="24"/>
          <w:highlight w:val="none"/>
          <w:u w:val="none"/>
          <w:lang w:val="en-US" w:eastAsia="zh-CN"/>
        </w:rPr>
        <w:t xml:space="preserve">内将资金支付到约定的乙方账户（以发票开具日期计算）。</w:t>
      </w:r>
      <w:r>
        <w:rPr>
          <w:rFonts w:hint="eastAsia" w:ascii="宋体" w:hAnsi="宋体" w:eastAsia="宋体" w:cs="宋体"/>
          <w:b/>
          <w:bCs w:val="0"/>
          <w:color w:val="000000"/>
          <w:sz w:val="24"/>
          <w:szCs w:val="24"/>
          <w:highlight w:val="none"/>
          <w:u w:val="none"/>
          <w:lang w:val="en-US" w:eastAsia="zh-CN"/>
        </w:rPr>
      </w:r>
      <w:r/>
    </w:p>
    <w:p>
      <w:pPr>
        <w:pStyle w:val="710"/>
        <w:ind w:firstLine="964"/>
        <w:jc w:val="left"/>
        <w:spacing w:line="560" w:lineRule="exact"/>
        <w:shd w:val="clear" w:color="auto" w:fill="auto"/>
        <w:rPr>
          <w:rFonts w:hint="eastAsia" w:ascii="宋体" w:hAnsi="宋体" w:eastAsia="宋体" w:cs="宋体"/>
          <w:b/>
          <w:b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u w:val="none"/>
          <w:lang w:val="en-US" w:eastAsia="zh-CN"/>
        </w:rPr>
        <w:t xml:space="preserve">（2）当采购数量与实际使用数量不一致时，乙方根据实际使用量提供产品和服务，合同的最终结算金额按实际使用量乘以成交单价进行计算。</w:t>
      </w:r>
      <w:r>
        <w:rPr>
          <w:rFonts w:hint="eastAsia" w:ascii="宋体" w:hAnsi="宋体" w:eastAsia="宋体" w:cs="宋体"/>
          <w:b/>
          <w:bCs w:val="0"/>
          <w:color w:val="000000"/>
          <w:sz w:val="24"/>
          <w:szCs w:val="24"/>
          <w:highlight w:val="none"/>
          <w:u w:val="none"/>
          <w:lang w:val="en-US" w:eastAsia="zh-CN"/>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十一、税费</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本合同执行中相关的一切税费均由乙方负担。</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十二、质量保证及售后服务</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12.1乙方应按采购文件规定和</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承诺的性能、技术要求、质量标准向甲方提供产品或服务。</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乙方提供的产品或服务在质保期内因其本身出现质量问题，根据实际情况，经双方协商，可按以下办法处理：</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如在使用过程中发生质量问题，乙方在接到甲方通知后</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小时内到达甲方现场。</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在质保期内，乙方应对产品或服务出现的质量及安全问题负责处理解决并承担一切费用。</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十三、验收</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甲方对乙方提交的产品或服务依据采购文件上的项目需求要求、乙方</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及国家有关质量标准进行验收。</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甲方对乙方提供的产品或服务在使用前，乙方需负责培训甲方的使用操作人员，并协助甲方一起试用，直到符合技术要求，甲方才做最终验收。</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对技术复杂的产品或服务，甲方可请国家认可的专业检测机构参与初步验收及最终验收，并由其出具质量检测报告。</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验收时乙方必须在现场，验收完毕后作出验收结果报告；采购文件规定以外的验收费用由甲乙双方协商解决。</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十四、合同内容的交付</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乙方应保证合同标的安全运达甲方指定地点。</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使用说明书、质量检验证明书一并提交甲方。</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乙方在合同标的交付甲方48小时前通知甲方准备接收。</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合同标的在交付甲方前发生的风险均由乙方负责。</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合同标的在规定的交付期限内由乙方送达甲方指定的地点视为交付，乙方同时需通知甲方已送达。</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十五、违约责任</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甲方无正当理由拒收的，甲方向乙方偿付拒收货款总值的百分之五违约金。</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甲方无故逾期验收和办理合同款支付手续的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甲方应按逾期付款总额每日万分之五向乙方支付违约金。</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 乙方所交的产品或服务不符合项目需求要求、乙方</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十六、不可抗力事件处理</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不可抗力事件发生后，应立即通知对方，并寄送有关权威机构出具的证明。</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不可抗力事件延续120天以上，双方应通过友好协商，确定是否继续履行合同。</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十七、争议解决</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连云港</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w:t>
      </w:r>
      <w:r>
        <w:rPr>
          <w:rFonts w:hint="eastAsia" w:ascii="宋体" w:hAnsi="宋体" w:eastAsia="宋体" w:cs="宋体"/>
          <w:color w:val="000000"/>
          <w:sz w:val="24"/>
          <w:szCs w:val="24"/>
          <w:highlight w:val="none"/>
          <w:u w:val="single"/>
        </w:rPr>
        <w:t xml:space="preserve">连云港市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0"/>
        <w:ind w:firstLine="482"/>
        <w:jc w:val="left"/>
        <w:spacing w:line="5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十八、合同生效及其它</w:t>
      </w:r>
      <w:r>
        <w:rPr>
          <w:rFonts w:hint="eastAsia" w:ascii="宋体" w:hAnsi="宋体" w:eastAsia="宋体" w:cs="宋体"/>
          <w:b/>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合同经双方法定代表人或委托代理人签字并加盖单位公章后生效。</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18.2本合同未尽事宜，遵照《中华人民共和国民法典》有关条文执行。</w:t>
      </w:r>
      <w:r>
        <w:rPr>
          <w:rFonts w:hint="eastAsia" w:ascii="宋体" w:hAnsi="宋体" w:eastAsia="宋体" w:cs="宋体"/>
          <w:color w:val="000000"/>
          <w:sz w:val="24"/>
          <w:szCs w:val="24"/>
          <w:highlight w:val="none"/>
        </w:rPr>
      </w:r>
      <w:r/>
    </w:p>
    <w:p>
      <w:pPr>
        <w:pStyle w:val="710"/>
        <w:ind w:firstLine="48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18.3本合同正本一式六份，具有同等法律效力，甲方、乙方各两份，见证方及财政监管部门各执一份。</w:t>
      </w:r>
      <w:r>
        <w:rPr>
          <w:rFonts w:hint="eastAsia" w:ascii="宋体" w:hAnsi="宋体" w:eastAsia="宋体" w:cs="宋体"/>
          <w:color w:val="000000"/>
          <w:sz w:val="24"/>
          <w:szCs w:val="24"/>
          <w:highlight w:val="none"/>
        </w:rPr>
      </w:r>
      <w:r/>
    </w:p>
    <w:p>
      <w:pPr>
        <w:pStyle w:val="710"/>
        <w:ind w:firstLine="36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0"/>
        <w:ind w:firstLine="36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传真：                        </w:t>
      </w: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0"/>
        <w:jc w:val="left"/>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见证方：江苏势起工程项目管理有限公司          </w:t>
      </w:r>
      <w:r>
        <w:rPr>
          <w:rFonts w:hint="eastAsia" w:ascii="宋体" w:hAnsi="宋体" w:eastAsia="宋体" w:cs="宋体"/>
          <w:color w:val="000000"/>
          <w:sz w:val="24"/>
          <w:szCs w:val="24"/>
          <w:highlight w:val="none"/>
        </w:rPr>
      </w:r>
      <w:r/>
    </w:p>
    <w:p>
      <w:pPr>
        <w:pStyle w:val="733"/>
        <w:jc w:val="left"/>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color w:val="000000"/>
          <w:sz w:val="24"/>
          <w:szCs w:val="24"/>
          <w:highlight w:val="none"/>
        </w:rPr>
        <w:t xml:space="preserve">签订日期：      年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i w:val="0"/>
          <w:iCs w:val="0"/>
          <w:color w:val="000000"/>
          <w:sz w:val="24"/>
          <w:szCs w:val="24"/>
          <w:highlight w:val="none"/>
        </w:rPr>
      </w:r>
      <w:r/>
    </w:p>
    <w:p>
      <w:pPr>
        <w:pStyle w:val="711"/>
        <w:numPr>
          <w:ilvl w:val="0"/>
          <w:numId w:val="0"/>
        </w:numPr>
        <w:keepLines/>
        <w:spacing w:line="360" w:lineRule="auto"/>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24"/>
          <w:highlight w:val="none"/>
        </w:rPr>
        <w:br w:type="page" w:clear="all"/>
      </w:r>
      <w:bookmarkStart w:id="9" w:name="_Toc58260786"/>
      <w:r>
        <w:rPr>
          <w:rFonts w:hint="eastAsia" w:ascii="宋体" w:hAnsi="宋体" w:eastAsia="宋体" w:cs="宋体"/>
          <w:i w:val="0"/>
          <w:iCs w:val="0"/>
          <w:color w:val="000000"/>
          <w:sz w:val="36"/>
          <w:szCs w:val="20"/>
          <w:highlight w:val="none"/>
        </w:rPr>
        <w:t xml:space="preserve">第六部分</w:t>
      </w:r>
      <w:bookmarkStart w:id="10" w:name="_Toc91256334"/>
      <w:r/>
      <w:bookmarkStart w:id="11" w:name="_Toc91183846"/>
      <w:r>
        <w:rPr>
          <w:rFonts w:hint="eastAsia" w:ascii="宋体" w:hAnsi="宋体" w:eastAsia="宋体" w:cs="宋体"/>
          <w:i w:val="0"/>
          <w:iCs w:val="0"/>
          <w:color w:val="000000"/>
          <w:sz w:val="36"/>
          <w:szCs w:val="20"/>
          <w:highlight w:val="none"/>
        </w:rPr>
        <w:t xml:space="preserve">  投标文件格式</w:t>
      </w:r>
      <w:bookmarkEnd w:id="9"/>
      <w:r/>
      <w:bookmarkEnd w:id="10"/>
      <w:r/>
      <w:bookmarkEnd w:id="11"/>
      <w:r>
        <w:rPr>
          <w:rFonts w:hint="eastAsia" w:ascii="宋体" w:hAnsi="宋体" w:eastAsia="宋体" w:cs="宋体"/>
          <w:i w:val="0"/>
          <w:iCs w:val="0"/>
          <w:color w:val="000000"/>
          <w:highlight w:val="none"/>
        </w:rPr>
      </w:r>
      <w:r/>
    </w:p>
    <w:p>
      <w:pPr>
        <w:pStyle w:val="710"/>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r>
      <w:r/>
    </w:p>
    <w:p>
      <w:pPr>
        <w:pStyle w:val="710"/>
        <w:jc w:val="center"/>
        <w:rPr>
          <w:rFonts w:hint="eastAsia" w:ascii="宋体" w:hAnsi="宋体" w:eastAsia="宋体" w:cs="宋体"/>
          <w:b/>
          <w:i w:val="0"/>
          <w:iCs w:val="0"/>
          <w:color w:val="000000"/>
          <w:sz w:val="72"/>
          <w:szCs w:val="52"/>
          <w:highlight w:val="none"/>
        </w:rPr>
      </w:pPr>
      <w:r>
        <w:rPr>
          <w:rFonts w:hint="eastAsia" w:ascii="宋体" w:hAnsi="宋体" w:eastAsia="宋体" w:cs="宋体"/>
          <w:b/>
          <w:i w:val="0"/>
          <w:iCs w:val="0"/>
          <w:color w:val="000000"/>
          <w:sz w:val="72"/>
          <w:szCs w:val="52"/>
          <w:highlight w:val="none"/>
          <w:lang w:val="en-US" w:eastAsia="zh-CN"/>
        </w:rPr>
        <w:t xml:space="preserve">连</w:t>
      </w:r>
      <w:r>
        <w:rPr>
          <w:rFonts w:hint="eastAsia" w:ascii="宋体" w:hAnsi="宋体" w:eastAsia="宋体" w:cs="宋体"/>
          <w:b/>
          <w:i w:val="0"/>
          <w:iCs w:val="0"/>
          <w:color w:val="000000"/>
          <w:sz w:val="72"/>
          <w:szCs w:val="52"/>
          <w:highlight w:val="none"/>
          <w:lang w:val="en-US" w:eastAsia="zh-CN"/>
        </w:rPr>
        <w:t xml:space="preserve"> </w:t>
      </w:r>
      <w:r>
        <w:rPr>
          <w:rFonts w:hint="eastAsia" w:ascii="宋体" w:hAnsi="宋体" w:eastAsia="宋体" w:cs="宋体"/>
          <w:b/>
          <w:i w:val="0"/>
          <w:iCs w:val="0"/>
          <w:color w:val="000000"/>
          <w:sz w:val="72"/>
          <w:szCs w:val="52"/>
          <w:highlight w:val="none"/>
          <w:lang w:val="en-US" w:eastAsia="zh-CN"/>
        </w:rPr>
        <w:t xml:space="preserve">云</w:t>
      </w:r>
      <w:r>
        <w:rPr>
          <w:rFonts w:hint="eastAsia" w:ascii="宋体" w:hAnsi="宋体" w:eastAsia="宋体" w:cs="宋体"/>
          <w:b/>
          <w:i w:val="0"/>
          <w:iCs w:val="0"/>
          <w:color w:val="000000"/>
          <w:sz w:val="72"/>
          <w:szCs w:val="52"/>
          <w:highlight w:val="none"/>
          <w:lang w:val="en-US" w:eastAsia="zh-CN"/>
        </w:rPr>
        <w:t xml:space="preserve"> </w:t>
      </w:r>
      <w:r>
        <w:rPr>
          <w:rFonts w:hint="eastAsia" w:ascii="宋体" w:hAnsi="宋体" w:eastAsia="宋体" w:cs="宋体"/>
          <w:b/>
          <w:i w:val="0"/>
          <w:iCs w:val="0"/>
          <w:color w:val="000000"/>
          <w:sz w:val="72"/>
          <w:szCs w:val="52"/>
          <w:highlight w:val="none"/>
          <w:lang w:val="en-US" w:eastAsia="zh-CN"/>
        </w:rPr>
        <w:t xml:space="preserve">港</w:t>
      </w:r>
      <w:r>
        <w:rPr>
          <w:rFonts w:hint="eastAsia" w:ascii="宋体" w:hAnsi="宋体" w:eastAsia="宋体" w:cs="宋体"/>
          <w:b/>
          <w:i w:val="0"/>
          <w:iCs w:val="0"/>
          <w:color w:val="000000"/>
          <w:sz w:val="72"/>
          <w:szCs w:val="52"/>
          <w:highlight w:val="none"/>
          <w:lang w:val="en-US" w:eastAsia="zh-CN"/>
        </w:rPr>
        <w:t xml:space="preserve"> </w:t>
      </w:r>
      <w:r>
        <w:rPr>
          <w:rFonts w:hint="eastAsia" w:ascii="宋体" w:hAnsi="宋体" w:eastAsia="宋体" w:cs="宋体"/>
          <w:b/>
          <w:i w:val="0"/>
          <w:iCs w:val="0"/>
          <w:color w:val="000000"/>
          <w:sz w:val="72"/>
          <w:szCs w:val="52"/>
          <w:highlight w:val="none"/>
          <w:lang w:val="en-US" w:eastAsia="zh-CN"/>
        </w:rPr>
        <w:t xml:space="preserve">市</w:t>
      </w:r>
      <w:r>
        <w:rPr>
          <w:rFonts w:hint="eastAsia" w:ascii="宋体" w:hAnsi="宋体" w:eastAsia="宋体" w:cs="宋体"/>
          <w:b/>
          <w:i w:val="0"/>
          <w:iCs w:val="0"/>
          <w:color w:val="000000"/>
          <w:sz w:val="72"/>
          <w:szCs w:val="52"/>
          <w:highlight w:val="none"/>
        </w:rPr>
        <w:t xml:space="preserve"> 政 府 采 购</w:t>
      </w:r>
      <w:r>
        <w:rPr>
          <w:rFonts w:hint="eastAsia" w:ascii="宋体" w:hAnsi="宋体" w:eastAsia="宋体" w:cs="宋体"/>
          <w:b/>
          <w:i w:val="0"/>
          <w:iCs w:val="0"/>
          <w:color w:val="000000"/>
          <w:sz w:val="72"/>
          <w:szCs w:val="52"/>
          <w:highlight w:val="none"/>
        </w:rPr>
      </w:r>
      <w:r/>
    </w:p>
    <w:p>
      <w:pPr>
        <w:pStyle w:val="710"/>
        <w:jc w:val="center"/>
        <w:rPr>
          <w:rFonts w:hint="eastAsia" w:ascii="宋体" w:hAnsi="宋体" w:eastAsia="宋体" w:cs="宋体"/>
          <w:b/>
          <w:i w:val="0"/>
          <w:iCs w:val="0"/>
          <w:color w:val="000000"/>
          <w:sz w:val="72"/>
          <w:szCs w:val="84"/>
          <w:highlight w:val="none"/>
        </w:rPr>
      </w:pPr>
      <w:r>
        <w:rPr>
          <w:rFonts w:hint="eastAsia" w:ascii="宋体" w:hAnsi="宋体" w:eastAsia="宋体" w:cs="宋体"/>
          <w:b/>
          <w:i w:val="0"/>
          <w:iCs w:val="0"/>
          <w:color w:val="000000"/>
          <w:sz w:val="72"/>
          <w:szCs w:val="84"/>
          <w:highlight w:val="none"/>
        </w:rPr>
      </w:r>
      <w:r/>
    </w:p>
    <w:p>
      <w:pPr>
        <w:pStyle w:val="710"/>
        <w:jc w:val="center"/>
        <w:rPr>
          <w:rFonts w:hint="eastAsia" w:ascii="宋体" w:hAnsi="宋体" w:eastAsia="宋体" w:cs="宋体"/>
          <w:b/>
          <w:i w:val="0"/>
          <w:iCs w:val="0"/>
          <w:color w:val="000000"/>
          <w:sz w:val="72"/>
          <w:szCs w:val="84"/>
          <w:highlight w:val="none"/>
        </w:rPr>
      </w:pPr>
      <w:r>
        <w:rPr>
          <w:rFonts w:hint="eastAsia" w:ascii="宋体" w:hAnsi="宋体" w:eastAsia="宋体" w:cs="宋体"/>
          <w:b/>
          <w:i w:val="0"/>
          <w:iCs w:val="0"/>
          <w:color w:val="000000"/>
          <w:sz w:val="72"/>
          <w:szCs w:val="84"/>
          <w:highlight w:val="none"/>
        </w:rPr>
        <w:t xml:space="preserve">投标文件</w:t>
      </w:r>
      <w:r>
        <w:rPr>
          <w:rFonts w:hint="eastAsia" w:ascii="宋体" w:hAnsi="宋体" w:eastAsia="宋体" w:cs="宋体"/>
          <w:b/>
          <w:i w:val="0"/>
          <w:iCs w:val="0"/>
          <w:color w:val="000000"/>
          <w:sz w:val="72"/>
          <w:szCs w:val="84"/>
          <w:highlight w:val="none"/>
        </w:rPr>
      </w:r>
      <w:r/>
    </w:p>
    <w:p>
      <w:pPr>
        <w:pStyle w:val="710"/>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r>
      <w:r/>
    </w:p>
    <w:p>
      <w:pPr>
        <w:pStyle w:val="710"/>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r>
      <w:r/>
    </w:p>
    <w:p>
      <w:pPr>
        <w:pStyle w:val="710"/>
        <w:rPr>
          <w:rFonts w:hint="eastAsia" w:ascii="宋体" w:hAnsi="宋体" w:eastAsia="宋体" w:cs="宋体"/>
          <w:b/>
          <w:i w:val="0"/>
          <w:iCs w:val="0"/>
          <w:color w:val="000000"/>
          <w:sz w:val="36"/>
          <w:szCs w:val="21"/>
          <w:highlight w:val="none"/>
        </w:rPr>
      </w:pPr>
      <w:r>
        <w:rPr>
          <w:rFonts w:hint="eastAsia" w:ascii="宋体" w:hAnsi="宋体" w:eastAsia="宋体" w:cs="宋体"/>
          <w:b/>
          <w:i w:val="0"/>
          <w:iCs w:val="0"/>
          <w:color w:val="000000"/>
          <w:sz w:val="36"/>
          <w:szCs w:val="21"/>
          <w:highlight w:val="none"/>
        </w:rPr>
      </w:r>
      <w:r/>
    </w:p>
    <w:p>
      <w:pPr>
        <w:pStyle w:val="710"/>
        <w:ind w:left="2564" w:hanging="1606"/>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lang w:val="en-US" w:eastAsia="zh-CN"/>
        </w:rPr>
        <w:t xml:space="preserve">项目</w:t>
      </w:r>
      <w:r>
        <w:rPr>
          <w:rFonts w:hint="eastAsia" w:ascii="宋体" w:hAnsi="宋体" w:eastAsia="宋体" w:cs="宋体"/>
          <w:b/>
          <w:i w:val="0"/>
          <w:iCs w:val="0"/>
          <w:color w:val="000000"/>
          <w:sz w:val="32"/>
          <w:szCs w:val="32"/>
          <w:highlight w:val="none"/>
        </w:rPr>
        <w:t xml:space="preserve">名称：</w:t>
      </w:r>
      <w:r>
        <w:rPr>
          <w:rFonts w:hint="eastAsia" w:ascii="宋体" w:hAnsi="宋体" w:eastAsia="宋体" w:cs="宋体"/>
          <w:b/>
          <w:i w:val="0"/>
          <w:iCs w:val="0"/>
          <w:color w:val="000000"/>
          <w:sz w:val="32"/>
          <w:szCs w:val="32"/>
          <w:highlight w:val="none"/>
        </w:rPr>
      </w:r>
      <w:r/>
    </w:p>
    <w:p>
      <w:pPr>
        <w:pStyle w:val="710"/>
        <w:ind w:firstLine="964"/>
        <w:rPr>
          <w:rFonts w:hint="eastAsia" w:ascii="宋体" w:hAnsi="宋体" w:eastAsia="宋体" w:cs="宋体"/>
          <w:b/>
          <w:i w:val="0"/>
          <w:iCs w:val="0"/>
          <w:color w:val="000000"/>
          <w:sz w:val="32"/>
          <w:szCs w:val="32"/>
          <w:highlight w:val="none"/>
          <w:u w:val="single"/>
        </w:rPr>
      </w:pPr>
      <w:r>
        <w:rPr>
          <w:rFonts w:hint="eastAsia" w:ascii="宋体" w:hAnsi="宋体" w:eastAsia="宋体" w:cs="宋体"/>
          <w:b/>
          <w:i w:val="0"/>
          <w:iCs w:val="0"/>
          <w:color w:val="000000"/>
          <w:sz w:val="32"/>
          <w:szCs w:val="32"/>
          <w:highlight w:val="none"/>
          <w:lang w:val="en-US" w:eastAsia="zh-CN"/>
        </w:rPr>
        <w:t xml:space="preserve">项目</w:t>
      </w:r>
      <w:r>
        <w:rPr>
          <w:rFonts w:hint="eastAsia" w:ascii="宋体" w:hAnsi="宋体" w:eastAsia="宋体" w:cs="宋体"/>
          <w:b/>
          <w:i w:val="0"/>
          <w:iCs w:val="0"/>
          <w:color w:val="000000"/>
          <w:sz w:val="32"/>
          <w:szCs w:val="32"/>
          <w:highlight w:val="none"/>
        </w:rPr>
        <w:t xml:space="preserve">编号：</w:t>
      </w:r>
      <w:r>
        <w:rPr>
          <w:rFonts w:hint="eastAsia" w:ascii="宋体" w:hAnsi="宋体" w:eastAsia="宋体" w:cs="宋体"/>
          <w:b/>
          <w:i w:val="0"/>
          <w:iCs w:val="0"/>
          <w:color w:val="000000"/>
          <w:sz w:val="32"/>
          <w:szCs w:val="32"/>
          <w:highlight w:val="none"/>
          <w:u w:val="single"/>
        </w:rPr>
      </w:r>
      <w:r/>
    </w:p>
    <w:p>
      <w:pPr>
        <w:pStyle w:val="710"/>
        <w:ind w:firstLine="964"/>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710"/>
        <w:ind w:firstLine="964"/>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投标人名称：</w:t>
      </w:r>
      <w:r>
        <w:rPr>
          <w:rFonts w:hint="eastAsia" w:ascii="宋体" w:hAnsi="宋体" w:eastAsia="宋体" w:cs="宋体"/>
          <w:b/>
          <w:i w:val="0"/>
          <w:iCs w:val="0"/>
          <w:color w:val="000000"/>
          <w:sz w:val="32"/>
          <w:szCs w:val="32"/>
          <w:highlight w:val="none"/>
        </w:rPr>
      </w:r>
      <w:r/>
    </w:p>
    <w:p>
      <w:pPr>
        <w:pStyle w:val="710"/>
        <w:ind w:firstLine="964"/>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投标人地址：</w:t>
      </w:r>
      <w:r>
        <w:rPr>
          <w:rFonts w:hint="eastAsia" w:ascii="宋体" w:hAnsi="宋体" w:eastAsia="宋体" w:cs="宋体"/>
          <w:b/>
          <w:i w:val="0"/>
          <w:iCs w:val="0"/>
          <w:color w:val="000000"/>
          <w:sz w:val="32"/>
          <w:szCs w:val="32"/>
          <w:highlight w:val="none"/>
        </w:rPr>
      </w:r>
      <w:r/>
    </w:p>
    <w:p>
      <w:pPr>
        <w:pStyle w:val="710"/>
        <w:ind w:firstLine="964"/>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法定代表人：</w:t>
      </w:r>
      <w:r>
        <w:rPr>
          <w:rFonts w:hint="eastAsia" w:ascii="宋体" w:hAnsi="宋体" w:eastAsia="宋体" w:cs="宋体"/>
          <w:b/>
          <w:i w:val="0"/>
          <w:iCs w:val="0"/>
          <w:color w:val="000000"/>
          <w:sz w:val="32"/>
          <w:szCs w:val="32"/>
          <w:highlight w:val="none"/>
        </w:rPr>
      </w:r>
      <w:r/>
    </w:p>
    <w:p>
      <w:pPr>
        <w:pStyle w:val="710"/>
        <w:ind w:firstLine="964"/>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委托代理人：（委托代理时填写）</w:t>
      </w:r>
      <w:r>
        <w:rPr>
          <w:rFonts w:hint="eastAsia" w:ascii="宋体" w:hAnsi="宋体" w:eastAsia="宋体" w:cs="宋体"/>
          <w:b/>
          <w:i w:val="0"/>
          <w:iCs w:val="0"/>
          <w:color w:val="000000"/>
          <w:sz w:val="32"/>
          <w:szCs w:val="32"/>
          <w:highlight w:val="none"/>
        </w:rPr>
      </w:r>
      <w:r/>
    </w:p>
    <w:p>
      <w:pPr>
        <w:pStyle w:val="710"/>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32"/>
          <w:szCs w:val="32"/>
          <w:highlight w:val="none"/>
        </w:rPr>
        <w:t xml:space="preserve">      日      期：</w:t>
      </w:r>
      <w:r>
        <w:rPr>
          <w:rFonts w:hint="eastAsia" w:ascii="宋体" w:hAnsi="宋体" w:eastAsia="宋体" w:cs="宋体"/>
          <w:b/>
          <w:i w:val="0"/>
          <w:iCs w:val="0"/>
          <w:color w:val="000000"/>
          <w:sz w:val="24"/>
          <w:highlight w:val="none"/>
        </w:rPr>
        <w:t xml:space="preserve"> </w:t>
      </w:r>
      <w:r>
        <w:rPr>
          <w:rFonts w:hint="eastAsia" w:ascii="宋体" w:hAnsi="宋体" w:eastAsia="宋体" w:cs="宋体"/>
          <w:b/>
          <w:i w:val="0"/>
          <w:iCs w:val="0"/>
          <w:color w:val="000000"/>
          <w:sz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格式1、响应函</w:t>
      </w:r>
      <w:r>
        <w:rPr>
          <w:rFonts w:hint="eastAsia" w:ascii="宋体" w:hAnsi="宋体" w:eastAsia="宋体" w:cs="宋体"/>
          <w:i w:val="0"/>
          <w:iCs w:val="0"/>
          <w:highlight w:val="none"/>
        </w:rPr>
      </w:r>
      <w:r/>
    </w:p>
    <w:p>
      <w:pPr>
        <w:pStyle w:val="710"/>
        <w:jc w:val="center"/>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响 应 函</w:t>
      </w:r>
      <w:r>
        <w:rPr>
          <w:rFonts w:hint="eastAsia" w:ascii="宋体" w:hAnsi="宋体" w:eastAsia="宋体" w:cs="宋体"/>
          <w:bCs/>
          <w:i w:val="0"/>
          <w:iCs w:val="0"/>
          <w:sz w:val="36"/>
          <w:szCs w:val="28"/>
          <w:highlight w:val="none"/>
        </w:rPr>
      </w:r>
      <w:r/>
    </w:p>
    <w:p>
      <w:pPr>
        <w:pStyle w:val="710"/>
        <w:jc w:val="left"/>
        <w:spacing w:line="360" w:lineRule="auto"/>
        <w:rPr>
          <w:rFonts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 xml:space="preserve">致：</w:t>
      </w:r>
      <w:r>
        <w:rPr>
          <w:rFonts w:hint="eastAsia" w:ascii="宋体" w:hAnsi="宋体" w:eastAsia="宋体" w:cs="宋体"/>
          <w:i w:val="0"/>
          <w:iCs w:val="0"/>
          <w:color w:val="000000"/>
          <w:sz w:val="24"/>
          <w:highlight w:val="none"/>
          <w:u w:val="single"/>
          <w:lang w:val="en-US" w:eastAsia="zh-CN"/>
        </w:rPr>
        <w:t xml:space="preserve">                    </w:t>
      </w:r>
      <w:r>
        <w:rPr>
          <w:rFonts w:ascii="宋体" w:hAnsi="宋体" w:eastAsia="宋体" w:cs="宋体"/>
          <w:i w:val="0"/>
          <w:iCs w:val="0"/>
          <w:color w:val="000000"/>
          <w:sz w:val="24"/>
          <w:highlight w:val="none"/>
          <w:lang w:val="en-US" w:eastAsia="zh-CN"/>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根据贵方</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lang w:val="en-US" w:eastAsia="zh-CN"/>
        </w:rPr>
        <w:t xml:space="preserve">项目</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编号：</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）采购文件，正式授权下述签字人</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全权代表</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参加贵方组织的采购活动，按照采购文件要求提交</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据此函，签字人兹宣布同意如下：</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1.按采购文件项目需求提交响应报价，报价、交货期等详见开标一览表。</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2.我方同意在本</w:t>
      </w: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采购文件中规定的</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递交截止之日起60天内遵守本</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中的承诺且在此期限期满之前均具有约束力。</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3.我方承诺已经具备《中华人民共和国政府采购法》中规定的参加政府采购活动的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应当具备的条件：</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(1)具有独立承担民事责任的能力；</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(2)具有良好的商业信誉和健全的财务会计制度；</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(3)具有履行合同所必需的设备和专业技术能力；</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(4)有依法缴纳税收和社会保障资金的良好记录；</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(5)参加此项采购活动前三年内，在经营活动中没有重大违法记录。</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4.我方根据采购文件的规定，承担完成合同的责任和义务。</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5.我方已详细审核采购文件，我方知道必须放弃提出含糊不清或误解问题的权利。</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6.如果在</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有效期内撤回或者有其他违约行为，我方的保证金可被贵方全部或部分没收。</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7.同意应贵方要求提供与本次采购活动有关的任何数据或资料。</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8.我方完全理解，最低报价不是中标（成交）的唯一条件。</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9.若贵方需要，我方愿意提供我方作出的一切承诺的证明材料。</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10.我方将严格遵守《中华人民共和国政府采购法》第七十七条规定，</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(1)提供虚假材料谋取中标、成交的；</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(2)采取不正当手段诋毁、排挤其他</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的；</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(3)与采购人、其他</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或者采购代理机构恶意串通的；</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(4)向采购人、采购代理机构行贿或者提供其他不正当利益的；</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(5)在招标采购过程中与采购人进行协商谈判的；</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(6)拒绝有关部门监督检查或提供虚假情况的。</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法定代表人签字（或盖章）：</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公章：</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日期：</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rPr>
      </w:r>
      <w:r/>
    </w:p>
    <w:p>
      <w:pPr>
        <w:pStyle w:val="710"/>
        <w:ind w:firstLine="480"/>
        <w:jc w:val="left"/>
        <w:spacing w:line="360" w:lineRule="auto"/>
        <w:rPr>
          <w:rFonts w:hint="eastAsia" w:ascii="宋体" w:hAnsi="宋体" w:eastAsia="宋体" w:cs="宋体"/>
          <w:bCs/>
          <w:i w:val="0"/>
          <w:iCs w:val="0"/>
          <w:color w:val="000000"/>
          <w:sz w:val="24"/>
          <w:highlight w:val="none"/>
        </w:rPr>
      </w:pPr>
      <w:r/>
      <w:bookmarkStart w:id="12" w:name="_Toc91183848"/>
      <w:r/>
      <w:bookmarkStart w:id="13" w:name="_Toc91256336"/>
      <w:r>
        <w:rPr>
          <w:rFonts w:hint="eastAsia" w:ascii="宋体" w:hAnsi="宋体" w:eastAsia="宋体" w:cs="宋体"/>
          <w:bCs/>
          <w:i w:val="0"/>
          <w:iCs w:val="0"/>
          <w:color w:val="000000"/>
          <w:sz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格式2、开标一览表</w:t>
      </w:r>
      <w:r>
        <w:rPr>
          <w:rFonts w:hint="eastAsia" w:ascii="宋体" w:hAnsi="宋体" w:eastAsia="宋体" w:cs="宋体"/>
          <w:i w:val="0"/>
          <w:iCs w:val="0"/>
          <w:highlight w:val="none"/>
        </w:rPr>
      </w:r>
      <w:r/>
    </w:p>
    <w:p>
      <w:pPr>
        <w:pStyle w:val="710"/>
        <w:jc w:val="center"/>
        <w:rPr>
          <w:rFonts w:hint="eastAsia" w:ascii="宋体" w:hAnsi="宋体" w:eastAsia="宋体" w:cs="宋体"/>
          <w:bCs/>
          <w:i w:val="0"/>
          <w:iCs w:val="0"/>
          <w:color w:val="000000"/>
          <w:sz w:val="24"/>
          <w:highlight w:val="none"/>
        </w:rPr>
      </w:pPr>
      <w:r>
        <w:rPr>
          <w:rFonts w:hint="eastAsia" w:ascii="宋体" w:hAnsi="宋体" w:eastAsia="宋体" w:cs="宋体"/>
          <w:bCs/>
          <w:i w:val="0"/>
          <w:iCs w:val="0"/>
          <w:sz w:val="36"/>
          <w:szCs w:val="28"/>
          <w:highlight w:val="none"/>
        </w:rPr>
        <w:t xml:space="preserve">开标一览表</w:t>
      </w:r>
      <w:r>
        <w:rPr>
          <w:rFonts w:hint="eastAsia" w:ascii="宋体" w:hAnsi="宋体" w:eastAsia="宋体" w:cs="宋体"/>
          <w:bCs/>
          <w:i w:val="0"/>
          <w:iCs w:val="0"/>
          <w:color w:val="000000"/>
          <w:sz w:val="24"/>
          <w:highlight w:val="none"/>
        </w:rPr>
      </w:r>
      <w:r/>
    </w:p>
    <w:p>
      <w:pPr>
        <w:pStyle w:val="710"/>
        <w:ind w:firstLine="480"/>
        <w:jc w:val="left"/>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10"/>
        <w:ind w:firstLine="480"/>
        <w:jc w:val="left"/>
        <w:spacing w:line="360" w:lineRule="auto"/>
        <w:rPr>
          <w:rFonts w:hint="eastAsia" w:ascii="宋体" w:hAnsi="宋体" w:eastAsia="宋体" w:cs="宋体"/>
          <w:bCs/>
          <w:i w:val="0"/>
          <w:iCs w:val="0"/>
          <w:color w:val="000000"/>
          <w:sz w:val="24"/>
          <w:highlight w:val="none"/>
          <w:lang w:eastAsia="zh-CN"/>
        </w:rPr>
      </w:pPr>
      <w:r>
        <w:rPr>
          <w:rFonts w:hint="eastAsia" w:ascii="宋体" w:hAnsi="宋体" w:eastAsia="宋体" w:cs="宋体"/>
          <w:bCs/>
          <w:i w:val="0"/>
          <w:iCs w:val="0"/>
          <w:color w:val="000000"/>
          <w:sz w:val="24"/>
          <w:highlight w:val="none"/>
          <w:lang w:eastAsia="zh-CN"/>
        </w:rPr>
        <w:t xml:space="preserve">项目</w:t>
      </w:r>
      <w:r>
        <w:rPr>
          <w:rFonts w:hint="eastAsia" w:ascii="宋体" w:hAnsi="宋体" w:eastAsia="宋体" w:cs="宋体"/>
          <w:bCs/>
          <w:i w:val="0"/>
          <w:iCs w:val="0"/>
          <w:color w:val="000000"/>
          <w:sz w:val="24"/>
          <w:highlight w:val="none"/>
        </w:rPr>
        <w:t xml:space="preserve">名称：</w:t>
      </w:r>
      <w:r>
        <w:rPr>
          <w:rFonts w:hint="eastAsia" w:ascii="宋体" w:hAnsi="宋体" w:eastAsia="宋体" w:cs="宋体"/>
          <w:bCs/>
          <w:i w:val="0"/>
          <w:iCs w:val="0"/>
          <w:color w:val="000000"/>
          <w:sz w:val="24"/>
          <w:highlight w:val="none"/>
          <w:lang w:eastAsia="zh-CN"/>
        </w:rPr>
      </w:r>
      <w:r/>
    </w:p>
    <w:p>
      <w:pPr>
        <w:pStyle w:val="710"/>
        <w:ind w:firstLine="480"/>
        <w:jc w:val="left"/>
        <w:spacing w:line="360" w:lineRule="auto"/>
        <w:rPr>
          <w:rFonts w:hint="eastAsia" w:ascii="宋体" w:hAnsi="宋体" w:eastAsia="宋体" w:cs="宋体"/>
          <w:bCs/>
          <w:i w:val="0"/>
          <w:iCs w:val="0"/>
          <w:color w:val="000000"/>
          <w:sz w:val="24"/>
          <w:highlight w:val="none"/>
          <w:lang w:eastAsia="zh-CN"/>
        </w:rPr>
      </w:pPr>
      <w:r>
        <w:rPr>
          <w:rFonts w:hint="eastAsia" w:ascii="宋体" w:hAnsi="宋体" w:eastAsia="宋体" w:cs="宋体"/>
          <w:bCs/>
          <w:i w:val="0"/>
          <w:iCs w:val="0"/>
          <w:color w:val="000000"/>
          <w:sz w:val="24"/>
          <w:highlight w:val="none"/>
          <w:lang w:eastAsia="zh-CN"/>
        </w:rPr>
        <w:t xml:space="preserve">项目</w:t>
      </w:r>
      <w:r>
        <w:rPr>
          <w:rFonts w:hint="eastAsia" w:ascii="宋体" w:hAnsi="宋体" w:eastAsia="宋体" w:cs="宋体"/>
          <w:bCs/>
          <w:i w:val="0"/>
          <w:iCs w:val="0"/>
          <w:color w:val="000000"/>
          <w:sz w:val="24"/>
          <w:highlight w:val="none"/>
        </w:rPr>
        <w:t xml:space="preserve">编号：</w:t>
      </w:r>
      <w:r>
        <w:rPr>
          <w:rFonts w:hint="eastAsia" w:ascii="宋体" w:hAnsi="宋体" w:eastAsia="宋体" w:cs="宋体"/>
          <w:bCs/>
          <w:i w:val="0"/>
          <w:iCs w:val="0"/>
          <w:color w:val="000000"/>
          <w:sz w:val="24"/>
          <w:highlight w:val="none"/>
          <w:lang w:val="en-US" w:eastAsia="zh-CN"/>
        </w:rPr>
        <w:t xml:space="preserve"> </w:t>
      </w:r>
      <w:r>
        <w:rPr>
          <w:rFonts w:hint="eastAsia" w:ascii="宋体" w:hAnsi="宋体" w:eastAsia="宋体" w:cs="宋体"/>
          <w:bCs/>
          <w:i w:val="0"/>
          <w:iCs w:val="0"/>
          <w:color w:val="000000"/>
          <w:sz w:val="24"/>
          <w:highlight w:val="none"/>
          <w:lang w:eastAsia="zh-CN"/>
        </w:rPr>
      </w:r>
      <w:r/>
    </w:p>
    <w:p>
      <w:pPr>
        <w:pStyle w:val="77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710"/>
              <w:jc w:val="center"/>
              <w:rPr>
                <w:rFonts w:hint="eastAsia" w:ascii="宋体" w:hAnsi="宋体" w:eastAsia="宋体" w:cs="宋体"/>
                <w:bCs/>
                <w:i w:val="0"/>
                <w:iCs w:val="0"/>
                <w:color w:val="000000"/>
                <w:sz w:val="28"/>
                <w:szCs w:val="28"/>
                <w:highlight w:val="none"/>
              </w:rPr>
            </w:pPr>
            <w:r>
              <w:rPr>
                <w:rFonts w:hint="eastAsia" w:ascii="宋体" w:hAnsi="宋体" w:eastAsia="宋体" w:cs="宋体"/>
                <w:bCs/>
                <w:i w:val="0"/>
                <w:iCs w:val="0"/>
                <w:color w:val="000000"/>
                <w:sz w:val="28"/>
                <w:szCs w:val="28"/>
                <w:highlight w:val="none"/>
              </w:rPr>
              <w:t xml:space="preserve">标题</w:t>
            </w:r>
            <w:r>
              <w:rPr>
                <w:rFonts w:hint="eastAsia" w:ascii="宋体" w:hAnsi="宋体" w:eastAsia="宋体" w:cs="宋体"/>
                <w:bCs/>
                <w:i w:val="0"/>
                <w:iCs w:val="0"/>
                <w:color w:val="000000"/>
                <w:sz w:val="28"/>
                <w:szCs w:val="28"/>
                <w:highlight w:val="none"/>
              </w:rPr>
            </w:r>
            <w:r/>
          </w:p>
        </w:tc>
        <w:tc>
          <w:tcPr>
            <w:tcW w:w="3651" w:type="dxa"/>
            <w:vAlign w:val="center"/>
            <w:textDirection w:val="lrTb"/>
            <w:noWrap w:val="false"/>
          </w:tcPr>
          <w:p>
            <w:pPr>
              <w:pStyle w:val="710"/>
              <w:jc w:val="center"/>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rPr>
              <w:t xml:space="preserve">内容</w:t>
            </w:r>
            <w:r>
              <w:rPr>
                <w:rFonts w:hint="eastAsia" w:ascii="宋体" w:hAnsi="宋体" w:eastAsia="宋体" w:cs="宋体"/>
                <w:i w:val="0"/>
                <w:iCs w:val="0"/>
                <w:color w:val="000000"/>
                <w:sz w:val="28"/>
                <w:szCs w:val="28"/>
                <w:highlight w:val="none"/>
              </w:rPr>
            </w:r>
            <w:r/>
          </w:p>
        </w:tc>
      </w:tr>
      <w:tr>
        <w:trPr>
          <w:cantSplit/>
          <w:trHeight w:val="1310"/>
        </w:trPr>
        <w:tc>
          <w:tcPr>
            <w:tcW w:w="3653" w:type="dxa"/>
            <w:vAlign w:val="center"/>
            <w:textDirection w:val="lrTb"/>
            <w:noWrap w:val="false"/>
          </w:tcPr>
          <w:p>
            <w:pPr>
              <w:pStyle w:val="710"/>
              <w:jc w:val="center"/>
              <w:rPr>
                <w:rFonts w:hint="eastAsia" w:ascii="宋体" w:hAnsi="宋体" w:eastAsia="宋体" w:cs="宋体"/>
                <w:bCs/>
                <w:i w:val="0"/>
                <w:iCs w:val="0"/>
                <w:color w:val="000000"/>
                <w:sz w:val="28"/>
                <w:szCs w:val="28"/>
                <w:highlight w:val="none"/>
                <w:lang w:eastAsia="zh-CN"/>
              </w:rPr>
            </w:pPr>
            <w:r>
              <w:rPr>
                <w:rFonts w:hint="eastAsia" w:ascii="宋体" w:hAnsi="宋体" w:eastAsia="宋体" w:cs="宋体"/>
                <w:bCs/>
                <w:i w:val="0"/>
                <w:iCs w:val="0"/>
                <w:color w:val="000000"/>
                <w:sz w:val="28"/>
                <w:szCs w:val="28"/>
                <w:highlight w:val="none"/>
              </w:rPr>
              <w:t xml:space="preserve">投标</w:t>
            </w:r>
            <w:r>
              <w:rPr>
                <w:rFonts w:hint="eastAsia" w:ascii="宋体" w:hAnsi="宋体" w:eastAsia="宋体" w:cs="宋体"/>
                <w:bCs/>
                <w:i w:val="0"/>
                <w:iCs w:val="0"/>
                <w:color w:val="000000"/>
                <w:sz w:val="28"/>
                <w:szCs w:val="28"/>
                <w:highlight w:val="none"/>
                <w:lang w:val="en-US" w:eastAsia="zh-CN"/>
              </w:rPr>
              <w:t xml:space="preserve">报</w:t>
            </w:r>
            <w:r>
              <w:rPr>
                <w:rFonts w:hint="eastAsia" w:ascii="宋体" w:hAnsi="宋体" w:eastAsia="宋体" w:cs="宋体"/>
                <w:bCs/>
                <w:i w:val="0"/>
                <w:iCs w:val="0"/>
                <w:color w:val="000000"/>
                <w:sz w:val="28"/>
                <w:szCs w:val="28"/>
                <w:highlight w:val="none"/>
                <w:lang w:val="en-US" w:eastAsia="zh-CN"/>
              </w:rPr>
              <w:t xml:space="preserve">价（</w:t>
            </w:r>
            <w:r>
              <w:rPr>
                <w:rFonts w:hint="eastAsia" w:ascii="宋体" w:hAnsi="宋体" w:eastAsia="宋体" w:cs="宋体"/>
                <w:bCs/>
                <w:i w:val="0"/>
                <w:iCs w:val="0"/>
                <w:color w:val="000000"/>
                <w:sz w:val="28"/>
                <w:szCs w:val="28"/>
                <w:highlight w:val="none"/>
                <w:lang w:val="en-US" w:eastAsia="zh-CN"/>
              </w:rPr>
              <w:t xml:space="preserve">元</w:t>
            </w:r>
            <w:r>
              <w:rPr>
                <w:rFonts w:hint="eastAsia" w:ascii="宋体" w:hAnsi="宋体" w:eastAsia="宋体" w:cs="宋体"/>
                <w:bCs/>
                <w:i w:val="0"/>
                <w:iCs w:val="0"/>
                <w:color w:val="000000"/>
                <w:sz w:val="28"/>
                <w:szCs w:val="28"/>
                <w:highlight w:val="none"/>
                <w:lang w:val="en-US" w:eastAsia="zh-CN"/>
              </w:rPr>
              <w:t xml:space="preserve">）</w:t>
            </w:r>
            <w:r>
              <w:rPr>
                <w:rFonts w:hint="eastAsia" w:ascii="宋体" w:hAnsi="宋体" w:eastAsia="宋体" w:cs="宋体"/>
                <w:bCs/>
                <w:i w:val="0"/>
                <w:iCs w:val="0"/>
                <w:color w:val="000000"/>
                <w:sz w:val="28"/>
                <w:szCs w:val="28"/>
                <w:highlight w:val="none"/>
                <w:lang w:eastAsia="zh-CN"/>
              </w:rPr>
            </w:r>
            <w:r/>
          </w:p>
        </w:tc>
        <w:tc>
          <w:tcPr>
            <w:tcW w:w="3651" w:type="dxa"/>
            <w:vAlign w:val="center"/>
            <w:textDirection w:val="lrTb"/>
            <w:noWrap w:val="false"/>
          </w:tcPr>
          <w:p>
            <w:pPr>
              <w:pStyle w:val="710"/>
              <w:jc w:val="center"/>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rPr>
            </w:r>
            <w:r/>
          </w:p>
        </w:tc>
      </w:tr>
      <w:tr>
        <w:trPr>
          <w:cantSplit/>
          <w:trHeight w:val="1310"/>
        </w:trPr>
        <w:tc>
          <w:tcPr>
            <w:tcW w:w="3653" w:type="dxa"/>
            <w:vAlign w:val="center"/>
            <w:textDirection w:val="lrTb"/>
            <w:noWrap w:val="false"/>
          </w:tcPr>
          <w:p>
            <w:pPr>
              <w:pStyle w:val="710"/>
              <w:jc w:val="center"/>
              <w:rPr>
                <w:rFonts w:hint="eastAsia" w:ascii="宋体" w:hAnsi="宋体" w:eastAsia="宋体" w:cs="宋体"/>
                <w:bCs/>
                <w:i w:val="0"/>
                <w:iCs w:val="0"/>
                <w:color w:val="000000"/>
                <w:sz w:val="28"/>
                <w:szCs w:val="28"/>
                <w:highlight w:val="none"/>
              </w:rPr>
            </w:pPr>
            <w:r>
              <w:rPr>
                <w:rFonts w:hint="eastAsia" w:ascii="宋体" w:hAnsi="宋体" w:eastAsia="宋体" w:cs="宋体"/>
                <w:bCs/>
                <w:i w:val="0"/>
                <w:iCs w:val="0"/>
                <w:color w:val="000000"/>
                <w:sz w:val="28"/>
                <w:szCs w:val="28"/>
                <w:highlight w:val="none"/>
              </w:rPr>
              <w:t xml:space="preserve">合同履行期限（服务时间）</w:t>
            </w:r>
            <w:r>
              <w:rPr>
                <w:rFonts w:hint="eastAsia" w:ascii="宋体" w:hAnsi="宋体" w:eastAsia="宋体" w:cs="宋体"/>
                <w:bCs/>
                <w:i w:val="0"/>
                <w:iCs w:val="0"/>
                <w:color w:val="000000"/>
                <w:sz w:val="28"/>
                <w:szCs w:val="28"/>
                <w:highlight w:val="none"/>
              </w:rPr>
            </w:r>
            <w:r/>
          </w:p>
        </w:tc>
        <w:tc>
          <w:tcPr>
            <w:tcW w:w="3651" w:type="dxa"/>
            <w:vAlign w:val="center"/>
            <w:textDirection w:val="lrTb"/>
            <w:noWrap w:val="false"/>
          </w:tcPr>
          <w:p>
            <w:pPr>
              <w:pStyle w:val="710"/>
              <w:jc w:val="center"/>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rPr>
            </w:r>
            <w:r/>
          </w:p>
        </w:tc>
      </w:tr>
    </w:tbl>
    <w:p>
      <w:pPr>
        <w:pStyle w:val="710"/>
        <w:ind w:firstLine="480"/>
        <w:jc w:val="left"/>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10"/>
        <w:ind w:firstLine="480"/>
        <w:jc w:val="left"/>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10"/>
        <w:ind w:firstLine="480"/>
        <w:jc w:val="left"/>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投标人（盖章）：</w:t>
      </w:r>
      <w:r>
        <w:rPr>
          <w:rFonts w:hint="eastAsia" w:ascii="宋体" w:hAnsi="宋体" w:eastAsia="宋体" w:cs="宋体"/>
          <w:bCs/>
          <w:i w:val="0"/>
          <w:iCs w:val="0"/>
          <w:color w:val="000000"/>
          <w:sz w:val="24"/>
          <w:highlight w:val="none"/>
        </w:rPr>
      </w:r>
      <w:r/>
    </w:p>
    <w:p>
      <w:pPr>
        <w:pStyle w:val="710"/>
        <w:ind w:firstLine="480"/>
        <w:jc w:val="left"/>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法定代表人或委托代理人（签字或盖章）：</w:t>
      </w:r>
      <w:r>
        <w:rPr>
          <w:rFonts w:hint="eastAsia" w:ascii="宋体" w:hAnsi="宋体" w:eastAsia="宋体" w:cs="宋体"/>
          <w:bCs/>
          <w:i w:val="0"/>
          <w:iCs w:val="0"/>
          <w:color w:val="000000"/>
          <w:sz w:val="24"/>
          <w:highlight w:val="none"/>
        </w:rPr>
      </w:r>
      <w:r/>
    </w:p>
    <w:p>
      <w:pPr>
        <w:pStyle w:val="710"/>
        <w:ind w:firstLine="48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日期：    年     月     日</w:t>
      </w:r>
      <w:r>
        <w:rPr>
          <w:rFonts w:hint="eastAsia" w:ascii="宋体" w:hAnsi="宋体" w:eastAsia="宋体" w:cs="宋体"/>
          <w:bCs/>
          <w:i w:val="0"/>
          <w:iCs w:val="0"/>
          <w:color w:val="000000"/>
          <w:sz w:val="24"/>
          <w:highlight w:val="none"/>
        </w:rPr>
      </w:r>
      <w:r/>
    </w:p>
    <w:p>
      <w:pPr>
        <w:pStyle w:val="710"/>
        <w:ind w:firstLine="48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12"/>
        <w:numPr>
          <w:ilvl w:val="0"/>
          <w:numId w:val="0"/>
        </w:numPr>
        <w:spacing w:before="0" w:after="0" w:line="300" w:lineRule="exact"/>
        <w:tabs>
          <w:tab w:val="clear" w:pos="1021" w:leader="none"/>
        </w:tabs>
        <w:rPr>
          <w:rFonts w:hint="eastAsia" w:ascii="宋体" w:hAnsi="宋体" w:eastAsia="宋体" w:cs="宋体"/>
          <w:b w:val="0"/>
          <w:i w:val="0"/>
          <w:iCs w:val="0"/>
          <w:color w:val="000000"/>
          <w:szCs w:val="21"/>
          <w:highlight w:val="none"/>
        </w:rPr>
      </w:pPr>
      <w:r>
        <w:rPr>
          <w:rFonts w:hint="eastAsia" w:ascii="宋体" w:hAnsi="宋体" w:eastAsia="宋体" w:cs="宋体"/>
          <w:bCs w:val="0"/>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格式3、报价明细表</w:t>
      </w:r>
      <w:r>
        <w:rPr>
          <w:rFonts w:hint="eastAsia" w:ascii="宋体" w:hAnsi="宋体" w:eastAsia="宋体" w:cs="宋体"/>
          <w:b w:val="0"/>
          <w:i w:val="0"/>
          <w:iCs w:val="0"/>
          <w:color w:val="000000"/>
          <w:szCs w:val="21"/>
          <w:highlight w:val="none"/>
        </w:rPr>
      </w:r>
      <w:r/>
    </w:p>
    <w:p>
      <w:pPr>
        <w:pStyle w:val="710"/>
        <w:jc w:val="center"/>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报价明细表</w:t>
      </w:r>
      <w:r>
        <w:rPr>
          <w:rFonts w:hint="eastAsia" w:ascii="宋体" w:hAnsi="宋体" w:eastAsia="宋体" w:cs="宋体"/>
          <w:bCs/>
          <w:i w:val="0"/>
          <w:iCs w:val="0"/>
          <w:sz w:val="36"/>
          <w:szCs w:val="28"/>
          <w:highlight w:val="none"/>
        </w:rPr>
      </w:r>
      <w:r/>
    </w:p>
    <w:p>
      <w:pPr>
        <w:pStyle w:val="710"/>
        <w:jc w:val="left"/>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名称：</w:t>
      </w:r>
      <w:r>
        <w:rPr>
          <w:rFonts w:hint="eastAsia" w:ascii="宋体" w:hAnsi="宋体" w:eastAsia="宋体" w:cs="宋体"/>
          <w:i w:val="0"/>
          <w:iCs w:val="0"/>
          <w:color w:val="000000"/>
          <w:sz w:val="24"/>
          <w:highlight w:val="none"/>
          <w:lang w:eastAsia="zh-CN"/>
        </w:rPr>
      </w:r>
      <w:r/>
    </w:p>
    <w:p>
      <w:pPr>
        <w:pStyle w:val="710"/>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编号：</w:t>
      </w:r>
      <w:r>
        <w:rPr>
          <w:rFonts w:hint="eastAsia" w:ascii="宋体" w:hAnsi="宋体" w:eastAsia="宋体" w:cs="宋体"/>
          <w:i w:val="0"/>
          <w:iCs w:val="0"/>
          <w:color w:val="000000"/>
          <w:sz w:val="24"/>
          <w:highlight w:val="none"/>
        </w:rPr>
      </w:r>
      <w:r/>
    </w:p>
    <w:p>
      <w:pPr>
        <w:pStyle w:val="710"/>
        <w:ind w:right="960"/>
        <w:jc w:val="righ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单位：元</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产品、服务名称</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单项</w:t>
            </w:r>
            <w:r>
              <w:rPr>
                <w:rFonts w:hint="eastAsia" w:ascii="宋体" w:hAnsi="宋体" w:eastAsia="宋体" w:cs="宋体"/>
                <w:color w:val="000000"/>
                <w:sz w:val="24"/>
                <w:szCs w:val="24"/>
                <w:highlight w:val="none"/>
              </w:rPr>
            </w:r>
            <w:r/>
          </w:p>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合计价</w:t>
            </w: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gridSpan w:val="5"/>
            <w:tcW w:w="6629"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总计（元）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10"/>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10"/>
        <w:jc w:val="left"/>
        <w:spacing w:line="360" w:lineRule="auto"/>
        <w:rPr>
          <w:rStyle w:val="880"/>
          <w:rFonts w:hint="eastAsia" w:ascii="宋体" w:hAnsi="宋体" w:eastAsia="宋体" w:cs="宋体"/>
          <w:bCs/>
          <w:i w:val="0"/>
          <w:iCs w:val="0"/>
          <w:sz w:val="24"/>
          <w:highlight w:val="none"/>
        </w:rPr>
      </w:pPr>
      <w:r>
        <w:rPr>
          <w:rStyle w:val="880"/>
          <w:rFonts w:hint="eastAsia" w:ascii="宋体" w:hAnsi="宋体" w:eastAsia="宋体" w:cs="宋体"/>
          <w:bCs/>
          <w:i w:val="0"/>
          <w:iCs w:val="0"/>
          <w:sz w:val="24"/>
          <w:highlight w:val="none"/>
        </w:rPr>
      </w:r>
      <w:r/>
    </w:p>
    <w:p>
      <w:pPr>
        <w:pStyle w:val="710"/>
        <w:jc w:val="left"/>
        <w:spacing w:line="360" w:lineRule="auto"/>
        <w:rPr>
          <w:rStyle w:val="880"/>
          <w:rFonts w:hint="eastAsia" w:ascii="宋体" w:hAnsi="宋体" w:eastAsia="宋体" w:cs="宋体"/>
          <w:bCs/>
          <w:i w:val="0"/>
          <w:iCs w:val="0"/>
          <w:sz w:val="24"/>
          <w:highlight w:val="none"/>
        </w:rPr>
      </w:pPr>
      <w:r>
        <w:rPr>
          <w:rStyle w:val="880"/>
          <w:rFonts w:hint="eastAsia" w:ascii="宋体" w:hAnsi="宋体" w:eastAsia="宋体" w:cs="宋体"/>
          <w:bCs/>
          <w:i w:val="0"/>
          <w:iCs w:val="0"/>
          <w:sz w:val="24"/>
          <w:highlight w:val="none"/>
        </w:rPr>
        <w:t xml:space="preserve">投标人（公章）：</w:t>
      </w:r>
      <w:r>
        <w:rPr>
          <w:rStyle w:val="880"/>
          <w:rFonts w:hint="eastAsia" w:ascii="宋体" w:hAnsi="宋体" w:eastAsia="宋体" w:cs="宋体"/>
          <w:bCs/>
          <w:i w:val="0"/>
          <w:iCs w:val="0"/>
          <w:sz w:val="24"/>
          <w:highlight w:val="none"/>
        </w:rPr>
      </w:r>
      <w:r/>
    </w:p>
    <w:p>
      <w:pPr>
        <w:pStyle w:val="710"/>
        <w:jc w:val="left"/>
        <w:spacing w:line="360" w:lineRule="auto"/>
        <w:rPr>
          <w:rStyle w:val="880"/>
          <w:rFonts w:hint="eastAsia" w:ascii="宋体" w:hAnsi="宋体" w:eastAsia="宋体" w:cs="宋体"/>
          <w:bCs/>
          <w:i w:val="0"/>
          <w:iCs w:val="0"/>
          <w:sz w:val="24"/>
          <w:highlight w:val="none"/>
        </w:rPr>
      </w:pPr>
      <w:r>
        <w:rPr>
          <w:rStyle w:val="880"/>
          <w:rFonts w:hint="eastAsia" w:ascii="宋体" w:hAnsi="宋体" w:eastAsia="宋体" w:cs="宋体"/>
          <w:bCs/>
          <w:i w:val="0"/>
          <w:iCs w:val="0"/>
          <w:sz w:val="24"/>
          <w:highlight w:val="none"/>
        </w:rPr>
        <w:t xml:space="preserve">法定代表人或授权委托人（签字或盖章）：</w:t>
      </w:r>
      <w:r>
        <w:rPr>
          <w:rStyle w:val="880"/>
          <w:rFonts w:hint="eastAsia" w:ascii="宋体" w:hAnsi="宋体" w:eastAsia="宋体" w:cs="宋体"/>
          <w:bCs/>
          <w:i w:val="0"/>
          <w:iCs w:val="0"/>
          <w:sz w:val="24"/>
          <w:highlight w:val="none"/>
        </w:rPr>
      </w:r>
      <w:r/>
    </w:p>
    <w:p>
      <w:pPr>
        <w:pStyle w:val="710"/>
        <w:ind w:firstLine="1200"/>
        <w:spacing w:line="360" w:lineRule="auto"/>
        <w:rPr>
          <w:rStyle w:val="880"/>
          <w:rFonts w:hint="eastAsia" w:ascii="宋体" w:hAnsi="宋体" w:eastAsia="宋体" w:cs="宋体"/>
          <w:bCs/>
          <w:i w:val="0"/>
          <w:iCs w:val="0"/>
          <w:sz w:val="24"/>
          <w:highlight w:val="none"/>
        </w:rPr>
      </w:pPr>
      <w:r>
        <w:rPr>
          <w:rStyle w:val="880"/>
          <w:rFonts w:hint="eastAsia" w:ascii="宋体" w:hAnsi="宋体" w:eastAsia="宋体" w:cs="宋体"/>
          <w:bCs/>
          <w:i w:val="0"/>
          <w:iCs w:val="0"/>
          <w:sz w:val="24"/>
          <w:highlight w:val="none"/>
        </w:rPr>
        <w:t xml:space="preserve">年     月     日</w:t>
      </w:r>
      <w:r>
        <w:rPr>
          <w:rStyle w:val="880"/>
          <w:rFonts w:hint="eastAsia" w:ascii="宋体" w:hAnsi="宋体" w:eastAsia="宋体" w:cs="宋体"/>
          <w:bCs/>
          <w:i w:val="0"/>
          <w:iCs w:val="0"/>
          <w:sz w:val="24"/>
          <w:highlight w:val="none"/>
        </w:rPr>
      </w:r>
      <w:r/>
    </w:p>
    <w:p>
      <w:pPr>
        <w:pStyle w:val="772"/>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12"/>
        <w:numPr>
          <w:ilvl w:val="0"/>
          <w:numId w:val="0"/>
        </w:numPr>
        <w:spacing w:before="0" w:after="0" w:line="240" w:lineRule="auto"/>
        <w:tabs>
          <w:tab w:val="clear" w:pos="1021" w:leader="none"/>
        </w:tabs>
        <w:rPr>
          <w:rFonts w:hint="eastAsia" w:ascii="宋体" w:hAnsi="宋体" w:eastAsia="宋体" w:cs="宋体"/>
          <w:bCs w:val="0"/>
          <w:i w:val="0"/>
          <w:iCs w:val="0"/>
          <w:color w:val="000000"/>
          <w:sz w:val="28"/>
          <w:szCs w:val="20"/>
          <w:highlight w:val="none"/>
        </w:rPr>
      </w:pPr>
      <w:r/>
      <w:bookmarkEnd w:id="12"/>
      <w:r/>
      <w:bookmarkEnd w:id="13"/>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格式4、财务状况报告及税收、社会保障资金缴纳情况承诺函</w:t>
      </w:r>
      <w:r>
        <w:rPr>
          <w:rFonts w:hint="eastAsia" w:ascii="宋体" w:hAnsi="宋体" w:eastAsia="宋体" w:cs="宋体"/>
          <w:bCs w:val="0"/>
          <w:i w:val="0"/>
          <w:iCs w:val="0"/>
          <w:color w:val="000000"/>
          <w:sz w:val="28"/>
          <w:szCs w:val="20"/>
          <w:highlight w:val="none"/>
        </w:rPr>
      </w:r>
      <w:r/>
    </w:p>
    <w:p>
      <w:pPr>
        <w:pStyle w:val="710"/>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10"/>
        <w:jc w:val="center"/>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财务状况报告及税收、社会保障资金缴纳情况承诺函</w:t>
      </w:r>
      <w:r>
        <w:rPr>
          <w:rFonts w:hint="eastAsia" w:ascii="宋体" w:hAnsi="宋体" w:eastAsia="宋体" w:cs="宋体"/>
          <w:bCs/>
          <w:i w:val="0"/>
          <w:iCs w:val="0"/>
          <w:sz w:val="36"/>
          <w:szCs w:val="28"/>
          <w:highlight w:val="none"/>
        </w:rPr>
      </w:r>
      <w:r/>
    </w:p>
    <w:p>
      <w:pPr>
        <w:pStyle w:val="710"/>
        <w:jc w:val="lef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1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 xml:space="preserve">致：</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u w:val="single"/>
          <w:lang w:val="en-US" w:eastAsia="zh-CN"/>
        </w:rPr>
        <w:t xml:space="preserve">采购人名称</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lang w:eastAsia="zh-CN"/>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我方</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u w:val="single"/>
          <w:lang w:eastAsia="zh-CN"/>
        </w:rPr>
        <w:t xml:space="preserve">投标人</w:t>
      </w:r>
      <w:r>
        <w:rPr>
          <w:rFonts w:hint="eastAsia" w:ascii="宋体" w:hAnsi="宋体" w:eastAsia="宋体" w:cs="宋体"/>
          <w:i w:val="0"/>
          <w:iCs w:val="0"/>
          <w:sz w:val="24"/>
          <w:highlight w:val="none"/>
          <w:u w:val="single"/>
        </w:rPr>
        <w:t xml:space="preserve">名称</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参加</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lang w:eastAsia="zh-CN"/>
        </w:rPr>
        <w:t xml:space="preserve">项目编号</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 xml:space="preserve">）采购，根据《关于简化政府采购</w:t>
      </w:r>
      <w:r>
        <w:rPr>
          <w:rFonts w:hint="eastAsia" w:ascii="宋体" w:hAnsi="宋体" w:eastAsia="宋体" w:cs="宋体"/>
          <w:i w:val="0"/>
          <w:iCs w:val="0"/>
          <w:sz w:val="24"/>
          <w:highlight w:val="none"/>
          <w:lang w:eastAsia="zh-CN"/>
        </w:rPr>
        <w:t xml:space="preserve">投标人</w:t>
      </w:r>
      <w:r>
        <w:rPr>
          <w:rFonts w:hint="eastAsia" w:ascii="宋体" w:hAnsi="宋体" w:eastAsia="宋体" w:cs="宋体"/>
          <w:i w:val="0"/>
          <w:iCs w:val="0"/>
          <w:sz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（1）具有良好的商业信誉和健全的财务会计制度（财务状况报告）；</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（2）有依法缴纳税收和社会保障资金的良好记录。</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特此承诺</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投标人（盖章）：</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法定代表人或委托代理人（签字或盖章）：</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日期：    年     月     日</w:t>
      </w:r>
      <w:r>
        <w:rPr>
          <w:rFonts w:hint="eastAsia" w:ascii="宋体" w:hAnsi="宋体" w:eastAsia="宋体" w:cs="宋体"/>
          <w:i w:val="0"/>
          <w:iCs w:val="0"/>
          <w:sz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格式5、中小企业声明函</w:t>
      </w:r>
      <w:r>
        <w:rPr>
          <w:rFonts w:hint="eastAsia" w:ascii="宋体" w:hAnsi="宋体" w:eastAsia="宋体" w:cs="宋体"/>
          <w:i w:val="0"/>
          <w:iCs w:val="0"/>
          <w:highlight w:val="none"/>
        </w:rPr>
      </w:r>
      <w:r/>
    </w:p>
    <w:p>
      <w:pPr>
        <w:pStyle w:val="710"/>
        <w:jc w:val="center"/>
        <w:spacing w:before="312" w:after="312"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中小企业声明函</w:t>
      </w:r>
      <w:r>
        <w:rPr>
          <w:rFonts w:hint="eastAsia" w:ascii="宋体" w:hAnsi="宋体" w:eastAsia="宋体" w:cs="宋体"/>
          <w:bCs/>
          <w:i w:val="0"/>
          <w:iCs w:val="0"/>
          <w:sz w:val="36"/>
          <w:szCs w:val="28"/>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本公司郑重声明，根据《政府采购促进中小企业发展管理办法》（财库﹝2020﹞46号）的规定，本公司参加</w:t>
      </w:r>
      <w:r>
        <w:rPr>
          <w:rFonts w:hint="eastAsia" w:ascii="宋体" w:hAnsi="宋体" w:eastAsia="宋体" w:cs="宋体"/>
          <w:i w:val="0"/>
          <w:iCs w:val="0"/>
          <w:sz w:val="24"/>
          <w:highlight w:val="none"/>
          <w:u w:val="single"/>
        </w:rPr>
        <w:t xml:space="preserve">（单位名称）</w:t>
      </w:r>
      <w:r>
        <w:rPr>
          <w:rFonts w:hint="eastAsia" w:ascii="宋体" w:hAnsi="宋体" w:eastAsia="宋体" w:cs="宋体"/>
          <w:i w:val="0"/>
          <w:iCs w:val="0"/>
          <w:sz w:val="24"/>
          <w:highlight w:val="none"/>
        </w:rPr>
        <w:t xml:space="preserve">的</w:t>
      </w:r>
      <w:r>
        <w:rPr>
          <w:rFonts w:hint="eastAsia" w:ascii="宋体" w:hAnsi="宋体" w:eastAsia="宋体" w:cs="宋体"/>
          <w:i w:val="0"/>
          <w:iCs w:val="0"/>
          <w:sz w:val="24"/>
          <w:highlight w:val="none"/>
          <w:u w:val="single"/>
        </w:rPr>
        <w:t xml:space="preserve">（项目名称）</w:t>
      </w:r>
      <w:r>
        <w:rPr>
          <w:rFonts w:hint="eastAsia" w:ascii="宋体" w:hAnsi="宋体" w:eastAsia="宋体" w:cs="宋体"/>
          <w:i w:val="0"/>
          <w:iCs w:val="0"/>
          <w:sz w:val="24"/>
          <w:highlight w:val="none"/>
        </w:rPr>
        <w:t xml:space="preserve">采购活动，服务全部由符合政策要求的中小企业承接。</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u w:val="single"/>
        </w:rPr>
        <w:t xml:space="preserve">（标的名称） </w:t>
      </w:r>
      <w:r>
        <w:rPr>
          <w:rFonts w:hint="eastAsia" w:ascii="宋体" w:hAnsi="宋体" w:eastAsia="宋体" w:cs="宋体"/>
          <w:i w:val="0"/>
          <w:iCs w:val="0"/>
          <w:sz w:val="24"/>
          <w:highlight w:val="none"/>
        </w:rPr>
        <w:t xml:space="preserve">，属于</w:t>
      </w:r>
      <w:r>
        <w:rPr>
          <w:rFonts w:hint="eastAsia" w:ascii="宋体" w:hAnsi="宋体" w:eastAsia="宋体" w:cs="宋体"/>
          <w:i w:val="0"/>
          <w:iCs w:val="0"/>
          <w:sz w:val="24"/>
          <w:highlight w:val="none"/>
          <w:u w:val="single"/>
        </w:rPr>
        <w:t xml:space="preserve">（采购文件中明确的所属行业） </w:t>
      </w:r>
      <w:r>
        <w:rPr>
          <w:rFonts w:hint="eastAsia" w:ascii="宋体" w:hAnsi="宋体" w:eastAsia="宋体" w:cs="宋体"/>
          <w:i w:val="0"/>
          <w:iCs w:val="0"/>
          <w:sz w:val="24"/>
          <w:highlight w:val="none"/>
        </w:rPr>
        <w:t xml:space="preserve">行业；承接企业为</w:t>
      </w:r>
      <w:r>
        <w:rPr>
          <w:rFonts w:hint="eastAsia" w:ascii="宋体" w:hAnsi="宋体" w:eastAsia="宋体" w:cs="宋体"/>
          <w:i w:val="0"/>
          <w:iCs w:val="0"/>
          <w:sz w:val="24"/>
          <w:highlight w:val="none"/>
          <w:u w:val="single"/>
        </w:rPr>
        <w:t xml:space="preserve">（企业名称）</w:t>
      </w:r>
      <w:r>
        <w:rPr>
          <w:rFonts w:hint="eastAsia" w:ascii="宋体" w:hAnsi="宋体" w:eastAsia="宋体" w:cs="宋体"/>
          <w:i w:val="0"/>
          <w:iCs w:val="0"/>
          <w:sz w:val="24"/>
          <w:highlight w:val="none"/>
        </w:rPr>
        <w:t xml:space="preserve">，从业人员</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人，营业收入为</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万元，资产总额为</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万元，属于</w:t>
      </w:r>
      <w:r>
        <w:rPr>
          <w:rFonts w:hint="eastAsia" w:ascii="宋体" w:hAnsi="宋体" w:eastAsia="宋体" w:cs="宋体"/>
          <w:i w:val="0"/>
          <w:iCs w:val="0"/>
          <w:sz w:val="24"/>
          <w:highlight w:val="none"/>
          <w:u w:val="single"/>
        </w:rPr>
        <w:t xml:space="preserve">（中型企业、小型企业、微型企业）</w:t>
      </w:r>
      <w:r>
        <w:rPr>
          <w:rFonts w:hint="eastAsia" w:ascii="宋体" w:hAnsi="宋体" w:eastAsia="宋体" w:cs="宋体"/>
          <w:i w:val="0"/>
          <w:iCs w:val="0"/>
          <w:sz w:val="24"/>
          <w:highlight w:val="none"/>
        </w:rPr>
        <w:t xml:space="preserve">； </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本企业对上述声明内容的真实性负责。如有虚假，将依法承担相应责任。 </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80" w:firstLine="492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80" w:firstLine="492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企业名称（盖章）： </w:t>
      </w:r>
      <w:r>
        <w:rPr>
          <w:rFonts w:hint="eastAsia" w:ascii="宋体" w:hAnsi="宋体" w:eastAsia="宋体" w:cs="宋体"/>
          <w:i w:val="0"/>
          <w:iCs w:val="0"/>
          <w:sz w:val="24"/>
          <w:highlight w:val="none"/>
        </w:rPr>
      </w:r>
      <w:r/>
    </w:p>
    <w:p>
      <w:pPr>
        <w:pStyle w:val="710"/>
        <w:ind w:right="480" w:firstLine="492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日 期：</w:t>
      </w:r>
      <w:r>
        <w:rPr>
          <w:rFonts w:hint="eastAsia" w:ascii="宋体" w:hAnsi="宋体" w:eastAsia="宋体" w:cs="宋体"/>
          <w:i w:val="0"/>
          <w:iCs w:val="0"/>
          <w:sz w:val="24"/>
          <w:highlight w:val="none"/>
        </w:rPr>
      </w:r>
      <w:r/>
    </w:p>
    <w:p>
      <w:pPr>
        <w:pStyle w:val="710"/>
        <w:ind w:right="480" w:firstLine="492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填报说明：</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1、从业人员、营业收入、资产总额填报上一年度数据，无上一年度数据的新成立企业可不填报。</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2、请</w:t>
      </w:r>
      <w:r>
        <w:rPr>
          <w:rFonts w:hint="eastAsia" w:ascii="宋体" w:hAnsi="宋体" w:eastAsia="宋体" w:cs="宋体"/>
          <w:i w:val="0"/>
          <w:iCs w:val="0"/>
          <w:sz w:val="24"/>
          <w:highlight w:val="none"/>
          <w:lang w:eastAsia="zh-CN"/>
        </w:rPr>
        <w:t xml:space="preserve">投标人</w:t>
      </w:r>
      <w:r>
        <w:rPr>
          <w:rFonts w:hint="eastAsia" w:ascii="宋体" w:hAnsi="宋体" w:eastAsia="宋体" w:cs="宋体"/>
          <w:i w:val="0"/>
          <w:iCs w:val="0"/>
          <w:sz w:val="24"/>
          <w:highlight w:val="none"/>
        </w:rPr>
        <w:t xml:space="preserve">如实填写，所填内容将作为评审的依据。如填写不完整或填写有误，将不享受扶持政策。</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3、</w:t>
      </w:r>
      <w:r>
        <w:rPr>
          <w:rFonts w:hint="eastAsia" w:ascii="宋体" w:hAnsi="宋体" w:eastAsia="宋体" w:cs="宋体"/>
          <w:i w:val="0"/>
          <w:iCs w:val="0"/>
          <w:sz w:val="24"/>
          <w:highlight w:val="none"/>
          <w:lang w:eastAsia="zh-CN"/>
        </w:rPr>
        <w:t xml:space="preserve">中标人</w:t>
      </w:r>
      <w:r>
        <w:rPr>
          <w:rFonts w:hint="eastAsia" w:ascii="宋体" w:hAnsi="宋体" w:eastAsia="宋体" w:cs="宋体"/>
          <w:i w:val="0"/>
          <w:iCs w:val="0"/>
          <w:sz w:val="24"/>
          <w:highlight w:val="none"/>
        </w:rPr>
        <w:t xml:space="preserve">的《中小企业声明函》随中标结果公开。</w:t>
      </w:r>
      <w:r>
        <w:rPr>
          <w:rFonts w:hint="eastAsia" w:ascii="宋体" w:hAnsi="宋体" w:eastAsia="宋体" w:cs="宋体"/>
          <w:i w:val="0"/>
          <w:iCs w:val="0"/>
          <w:sz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格式6、残疾人福利性单位声明函</w:t>
      </w:r>
      <w:r>
        <w:rPr>
          <w:rFonts w:hint="eastAsia" w:ascii="宋体" w:hAnsi="宋体" w:eastAsia="宋体" w:cs="宋体"/>
          <w:i w:val="0"/>
          <w:iCs w:val="0"/>
          <w:highlight w:val="none"/>
        </w:rPr>
      </w:r>
      <w:r/>
    </w:p>
    <w:p>
      <w:pPr>
        <w:pStyle w:val="710"/>
        <w:jc w:val="center"/>
        <w:spacing w:before="312" w:after="312"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残疾人福利性单位声明函</w:t>
      </w:r>
      <w:r>
        <w:rPr>
          <w:rFonts w:hint="eastAsia" w:ascii="宋体" w:hAnsi="宋体" w:eastAsia="宋体" w:cs="宋体"/>
          <w:bCs/>
          <w:i w:val="0"/>
          <w:iCs w:val="0"/>
          <w:sz w:val="36"/>
          <w:szCs w:val="28"/>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本单位对上述声明的真实性负责。如有虚假，将依法承担相应责任。</w:t>
      </w: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firstLine="48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80" w:firstLine="456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企业名称（盖章）： </w:t>
      </w:r>
      <w:r>
        <w:rPr>
          <w:rFonts w:hint="eastAsia" w:ascii="宋体" w:hAnsi="宋体" w:eastAsia="宋体" w:cs="宋体"/>
          <w:i w:val="0"/>
          <w:iCs w:val="0"/>
          <w:sz w:val="24"/>
          <w:highlight w:val="none"/>
        </w:rPr>
      </w:r>
      <w:r/>
    </w:p>
    <w:p>
      <w:pPr>
        <w:pStyle w:val="710"/>
        <w:ind w:firstLine="456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日 期：</w:t>
      </w: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填报说明：</w:t>
      </w:r>
      <w:r>
        <w:rPr>
          <w:rFonts w:hint="eastAsia" w:ascii="宋体" w:hAnsi="宋体" w:eastAsia="宋体" w:cs="宋体"/>
          <w:bCs/>
          <w:i w:val="0"/>
          <w:iCs w:val="0"/>
          <w:sz w:val="24"/>
          <w:highlight w:val="none"/>
        </w:rPr>
      </w:r>
      <w:r/>
    </w:p>
    <w:p>
      <w:pPr>
        <w:pStyle w:val="710"/>
        <w:ind w:firstLine="480"/>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1、请</w:t>
      </w:r>
      <w:r>
        <w:rPr>
          <w:rFonts w:hint="eastAsia" w:ascii="宋体" w:hAnsi="宋体" w:eastAsia="宋体" w:cs="宋体"/>
          <w:bCs/>
          <w:i w:val="0"/>
          <w:iCs w:val="0"/>
          <w:sz w:val="24"/>
          <w:highlight w:val="none"/>
          <w:lang w:eastAsia="zh-CN"/>
        </w:rPr>
        <w:t xml:space="preserve">投标人</w:t>
      </w:r>
      <w:r>
        <w:rPr>
          <w:rFonts w:hint="eastAsia" w:ascii="宋体" w:hAnsi="宋体" w:eastAsia="宋体" w:cs="宋体"/>
          <w:bCs/>
          <w:i w:val="0"/>
          <w:iCs w:val="0"/>
          <w:sz w:val="24"/>
          <w:highlight w:val="none"/>
        </w:rPr>
        <w:t xml:space="preserve">如实填写，所填内容将作为评审的依据。</w:t>
      </w:r>
      <w:r>
        <w:rPr>
          <w:rFonts w:hint="eastAsia" w:ascii="宋体" w:hAnsi="宋体" w:eastAsia="宋体" w:cs="宋体"/>
          <w:i w:val="0"/>
          <w:iCs w:val="0"/>
          <w:sz w:val="24"/>
          <w:highlight w:val="none"/>
        </w:rPr>
        <w:t xml:space="preserve">如填写不完整或填写有误，将不享受扶</w:t>
      </w:r>
      <w:r>
        <w:rPr>
          <w:rFonts w:hint="eastAsia" w:ascii="宋体" w:hAnsi="宋体" w:eastAsia="宋体" w:cs="宋体"/>
          <w:bCs/>
          <w:i w:val="0"/>
          <w:iCs w:val="0"/>
          <w:sz w:val="24"/>
          <w:highlight w:val="none"/>
        </w:rPr>
        <w:t xml:space="preserve">持政策。</w:t>
      </w:r>
      <w:r>
        <w:rPr>
          <w:rFonts w:hint="eastAsia" w:ascii="宋体" w:hAnsi="宋体" w:eastAsia="宋体" w:cs="宋体"/>
          <w:bCs/>
          <w:i w:val="0"/>
          <w:iCs w:val="0"/>
          <w:sz w:val="24"/>
          <w:highlight w:val="none"/>
        </w:rPr>
      </w:r>
      <w:r/>
    </w:p>
    <w:p>
      <w:pPr>
        <w:pStyle w:val="710"/>
        <w:ind w:firstLine="480"/>
        <w:jc w:val="left"/>
        <w:spacing w:line="360" w:lineRule="auto"/>
        <w:rPr>
          <w:rFonts w:hint="eastAsia" w:ascii="宋体" w:hAnsi="宋体" w:eastAsia="宋体" w:cs="宋体"/>
          <w:i w:val="0"/>
          <w:iCs w:val="0"/>
          <w:sz w:val="24"/>
          <w:highlight w:val="none"/>
        </w:rPr>
      </w:pPr>
      <w:r>
        <w:rPr>
          <w:rFonts w:hint="eastAsia" w:ascii="宋体" w:hAnsi="宋体" w:eastAsia="宋体" w:cs="宋体"/>
          <w:bCs/>
          <w:i w:val="0"/>
          <w:iCs w:val="0"/>
          <w:sz w:val="24"/>
          <w:highlight w:val="none"/>
        </w:rPr>
        <w:t xml:space="preserve">2、</w:t>
      </w:r>
      <w:r>
        <w:rPr>
          <w:rFonts w:hint="eastAsia" w:ascii="宋体" w:hAnsi="宋体" w:eastAsia="宋体" w:cs="宋体"/>
          <w:bCs/>
          <w:i w:val="0"/>
          <w:iCs w:val="0"/>
          <w:sz w:val="24"/>
          <w:highlight w:val="none"/>
          <w:lang w:eastAsia="zh-CN"/>
        </w:rPr>
        <w:t xml:space="preserve">中标人</w:t>
      </w:r>
      <w:r>
        <w:rPr>
          <w:rFonts w:hint="eastAsia" w:ascii="宋体" w:hAnsi="宋体" w:eastAsia="宋体" w:cs="宋体"/>
          <w:bCs/>
          <w:i w:val="0"/>
          <w:iCs w:val="0"/>
          <w:sz w:val="24"/>
          <w:highlight w:val="none"/>
        </w:rPr>
        <w:t xml:space="preserve">的《残疾人福利性单位声明函》随中标结果公开。</w:t>
      </w:r>
      <w:r>
        <w:rPr>
          <w:rFonts w:hint="eastAsia" w:ascii="宋体" w:hAnsi="宋体" w:eastAsia="宋体" w:cs="宋体"/>
          <w:i w:val="0"/>
          <w:iCs w:val="0"/>
          <w:sz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br w:type="page" w:clear="all"/>
      </w:r>
      <w:r>
        <w:rPr>
          <w:rFonts w:hint="eastAsia" w:ascii="宋体" w:hAnsi="宋体" w:eastAsia="宋体" w:cs="宋体"/>
          <w:i w:val="0"/>
          <w:iCs w:val="0"/>
          <w:color w:val="000000"/>
          <w:sz w:val="24"/>
          <w:highlight w:val="none"/>
        </w:rPr>
        <w:t xml:space="preserve">格式7、具备履行合同所必需的设备和专业技术能力的声明</w:t>
      </w:r>
      <w:r>
        <w:rPr>
          <w:rFonts w:hint="eastAsia" w:ascii="宋体" w:hAnsi="宋体" w:eastAsia="宋体" w:cs="宋体"/>
          <w:i w:val="0"/>
          <w:iCs w:val="0"/>
          <w:color w:val="000000"/>
          <w:sz w:val="24"/>
          <w:highlight w:val="none"/>
        </w:rPr>
      </w:r>
      <w:r/>
    </w:p>
    <w:p>
      <w:pPr>
        <w:pStyle w:val="710"/>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10"/>
        <w:jc w:val="center"/>
        <w:rPr>
          <w:rFonts w:hint="eastAsia" w:ascii="宋体" w:hAnsi="宋体" w:eastAsia="宋体" w:cs="宋体"/>
          <w:i w:val="0"/>
          <w:iCs w:val="0"/>
          <w:color w:val="000000"/>
          <w:highlight w:val="none"/>
        </w:rPr>
      </w:pPr>
      <w:r/>
      <w:bookmarkEnd w:id="7"/>
      <w:r/>
      <w:bookmarkEnd w:id="8"/>
      <w:r>
        <w:rPr>
          <w:rFonts w:hint="eastAsia" w:ascii="宋体" w:hAnsi="宋体" w:eastAsia="宋体" w:cs="宋体"/>
          <w:bCs/>
          <w:i w:val="0"/>
          <w:iCs w:val="0"/>
          <w:sz w:val="36"/>
          <w:szCs w:val="28"/>
          <w:highlight w:val="none"/>
        </w:rPr>
        <w:t xml:space="preserve">具备履行合同所必需的设备和专业技术能力的声明</w:t>
      </w:r>
      <w:r>
        <w:rPr>
          <w:rFonts w:hint="eastAsia" w:ascii="宋体" w:hAnsi="宋体" w:eastAsia="宋体" w:cs="宋体"/>
          <w:i w:val="0"/>
          <w:iCs w:val="0"/>
          <w:color w:val="000000"/>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 xml:space="preserve">（</w:t>
      </w:r>
      <w:r>
        <w:rPr>
          <w:rFonts w:hint="eastAsia" w:ascii="宋体" w:hAnsi="宋体" w:eastAsia="宋体" w:cs="宋体"/>
          <w:i w:val="0"/>
          <w:iCs w:val="0"/>
          <w:color w:val="000000"/>
          <w:sz w:val="24"/>
          <w:highlight w:val="none"/>
          <w:u w:val="single"/>
          <w:lang w:eastAsia="zh-CN"/>
        </w:rPr>
        <w:t xml:space="preserve">投标人</w:t>
      </w:r>
      <w:r>
        <w:rPr>
          <w:rFonts w:hint="eastAsia" w:ascii="宋体" w:hAnsi="宋体" w:eastAsia="宋体" w:cs="宋体"/>
          <w:i w:val="0"/>
          <w:iCs w:val="0"/>
          <w:color w:val="000000"/>
          <w:sz w:val="24"/>
          <w:highlight w:val="none"/>
          <w:u w:val="single"/>
        </w:rPr>
        <w:t xml:space="preserve">名称）</w:t>
      </w:r>
      <w:r>
        <w:rPr>
          <w:rFonts w:hint="eastAsia" w:ascii="宋体" w:hAnsi="宋体" w:eastAsia="宋体" w:cs="宋体"/>
          <w:i w:val="0"/>
          <w:iCs w:val="0"/>
          <w:color w:val="000000"/>
          <w:sz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主要设备有：</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72"/>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主要专业技术能力有：</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72"/>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声明人（盖章）：</w:t>
      </w:r>
      <w:r>
        <w:rPr>
          <w:rFonts w:hint="eastAsia" w:ascii="宋体" w:hAnsi="宋体" w:eastAsia="宋体" w:cs="宋体"/>
          <w:i w:val="0"/>
          <w:iCs w:val="0"/>
          <w:color w:val="000000"/>
          <w:sz w:val="24"/>
          <w:highlight w:val="none"/>
        </w:rPr>
      </w:r>
      <w:r/>
    </w:p>
    <w:p>
      <w:pPr>
        <w:pStyle w:val="710"/>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日期：  年   月  日</w:t>
      </w:r>
      <w:r>
        <w:rPr>
          <w:rFonts w:hint="eastAsia" w:ascii="宋体" w:hAnsi="宋体" w:eastAsia="宋体" w:cs="宋体"/>
          <w:i w:val="0"/>
          <w:iCs w:val="0"/>
          <w:color w:val="000000"/>
          <w:sz w:val="24"/>
          <w:highlight w:val="none"/>
        </w:rPr>
      </w:r>
      <w:r/>
    </w:p>
    <w:p>
      <w:pPr>
        <w:pStyle w:val="710"/>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22"/>
        <w:spacing w:line="460" w:lineRule="exact"/>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12"/>
        <w:numPr>
          <w:ilvl w:val="0"/>
          <w:numId w:val="0"/>
        </w:numPr>
        <w:spacing w:before="0" w:after="0" w:line="240" w:lineRule="auto"/>
        <w:tabs>
          <w:tab w:val="clear" w:pos="1021" w:leader="none"/>
        </w:tabs>
        <w:rPr>
          <w:rFonts w:hint="eastAsia" w:ascii="宋体" w:hAnsi="宋体" w:eastAsia="宋体" w:cs="宋体"/>
          <w:b w:val="0"/>
          <w:i w:val="0"/>
          <w:iCs w:val="0"/>
          <w:color w:val="000000"/>
          <w:highlight w:val="none"/>
        </w:rPr>
      </w:pPr>
      <w:r>
        <w:rPr>
          <w:rFonts w:hint="eastAsia" w:ascii="宋体" w:hAnsi="宋体" w:eastAsia="宋体" w:cs="宋体"/>
          <w:b w:val="0"/>
          <w:i w:val="0"/>
          <w:iCs w:val="0"/>
          <w:color w:val="000000"/>
          <w:highlight w:val="none"/>
        </w:rPr>
        <w:br w:type="page" w:clear="all"/>
      </w:r>
      <w:r>
        <w:rPr>
          <w:rFonts w:hint="eastAsia" w:ascii="宋体" w:hAnsi="宋体" w:eastAsia="宋体" w:cs="宋体"/>
          <w:i w:val="0"/>
          <w:iCs w:val="0"/>
          <w:color w:val="000000"/>
          <w:sz w:val="24"/>
          <w:highlight w:val="none"/>
        </w:rPr>
        <w:t xml:space="preserve">格式8、参加政府采购活动前3年内在经营活动中没有重大违法记录的书面声明</w:t>
      </w:r>
      <w:r>
        <w:rPr>
          <w:rFonts w:hint="eastAsia" w:ascii="宋体" w:hAnsi="宋体" w:eastAsia="宋体" w:cs="宋体"/>
          <w:b w:val="0"/>
          <w:i w:val="0"/>
          <w:iCs w:val="0"/>
          <w:color w:val="000000"/>
          <w:highlight w:val="none"/>
        </w:rPr>
      </w:r>
      <w:r/>
    </w:p>
    <w:p>
      <w:pPr>
        <w:pStyle w:val="710"/>
        <w:ind w:firstLine="422"/>
        <w:spacing w:line="460" w:lineRule="exact"/>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10"/>
        <w:jc w:val="center"/>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声  明</w:t>
      </w:r>
      <w:r>
        <w:rPr>
          <w:rFonts w:hint="eastAsia" w:ascii="宋体" w:hAnsi="宋体" w:eastAsia="宋体" w:cs="宋体"/>
          <w:bCs/>
          <w:i w:val="0"/>
          <w:iCs w:val="0"/>
          <w:sz w:val="36"/>
          <w:szCs w:val="28"/>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日期：    年     月     日</w:t>
      </w:r>
      <w:r>
        <w:rPr>
          <w:rFonts w:hint="eastAsia" w:ascii="宋体" w:hAnsi="宋体" w:eastAsia="宋体" w:cs="宋体"/>
          <w:i w:val="0"/>
          <w:iCs w:val="0"/>
          <w:color w:val="000000"/>
          <w:sz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格式9、授权委托书与法定代表人（单位负责人）身份证明</w:t>
      </w:r>
      <w:r>
        <w:rPr>
          <w:rFonts w:hint="eastAsia" w:ascii="宋体" w:hAnsi="宋体" w:eastAsia="宋体" w:cs="宋体"/>
          <w:i w:val="0"/>
          <w:iCs w:val="0"/>
          <w:highlight w:val="none"/>
        </w:rPr>
      </w:r>
      <w:r/>
    </w:p>
    <w:p>
      <w:pPr>
        <w:pStyle w:val="710"/>
        <w:jc w:val="center"/>
        <w:spacing w:line="360" w:lineRule="exact"/>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pStyle w:val="710"/>
        <w:jc w:val="center"/>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授权委托书</w:t>
      </w:r>
      <w:r>
        <w:rPr>
          <w:rFonts w:hint="eastAsia" w:ascii="宋体" w:hAnsi="宋体" w:eastAsia="宋体" w:cs="宋体"/>
          <w:bCs/>
          <w:i w:val="0"/>
          <w:iCs w:val="0"/>
          <w:sz w:val="36"/>
          <w:szCs w:val="28"/>
          <w:highlight w:val="none"/>
        </w:rPr>
      </w:r>
      <w:r/>
    </w:p>
    <w:p>
      <w:pPr>
        <w:pStyle w:val="710"/>
        <w:spacing w:line="360" w:lineRule="auto"/>
        <w:rPr>
          <w:rFonts w:hint="eastAsia" w:ascii="宋体" w:hAnsi="宋体" w:eastAsia="宋体" w:cs="宋体"/>
          <w:i w:val="0"/>
          <w:iCs w:val="0"/>
          <w:color w:val="000000"/>
          <w:sz w:val="24"/>
          <w:szCs w:val="20"/>
          <w:highlight w:val="none"/>
          <w:lang w:eastAsia="zh-CN"/>
        </w:rPr>
      </w:pPr>
      <w:r>
        <w:rPr>
          <w:rFonts w:hint="eastAsia" w:ascii="宋体" w:hAnsi="宋体" w:eastAsia="宋体" w:cs="宋体"/>
          <w:i w:val="0"/>
          <w:iCs w:val="0"/>
          <w:color w:val="000000"/>
          <w:sz w:val="24"/>
          <w:highlight w:val="none"/>
        </w:rPr>
        <w:t xml:space="preserve">致：</w:t>
      </w:r>
      <w:r>
        <w:rPr>
          <w:rFonts w:hint="eastAsia" w:ascii="宋体" w:hAnsi="宋体" w:eastAsia="宋体" w:cs="宋体"/>
          <w:i w:val="0"/>
          <w:iCs w:val="0"/>
          <w:color w:val="000000"/>
          <w:sz w:val="24"/>
          <w:szCs w:val="20"/>
          <w:highlight w:val="none"/>
          <w:lang w:eastAsia="zh-CN"/>
        </w:rPr>
      </w:r>
      <w:r/>
    </w:p>
    <w:p>
      <w:pPr>
        <w:pStyle w:val="710"/>
        <w:ind w:firstLine="42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本人</w:t>
      </w:r>
      <w:r>
        <w:rPr>
          <w:rFonts w:hint="eastAsia" w:ascii="宋体" w:hAnsi="宋体" w:eastAsia="宋体" w:cs="宋体"/>
          <w:i w:val="0"/>
          <w:iCs w:val="0"/>
          <w:color w:val="000000"/>
          <w:sz w:val="24"/>
          <w:highlight w:val="none"/>
          <w:lang w:val="zh-CN"/>
        </w:rPr>
        <w:t xml:space="preserve">_______</w:t>
      </w:r>
      <w:r>
        <w:rPr>
          <w:rFonts w:hint="eastAsia" w:ascii="宋体" w:hAnsi="宋体" w:eastAsia="宋体" w:cs="宋体"/>
          <w:i w:val="0"/>
          <w:iCs w:val="0"/>
          <w:color w:val="000000"/>
          <w:sz w:val="24"/>
          <w:szCs w:val="20"/>
          <w:highlight w:val="none"/>
        </w:rPr>
        <w:t xml:space="preserve">（姓名）系</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szCs w:val="20"/>
          <w:highlight w:val="none"/>
        </w:rPr>
        <w:t xml:space="preserve">（投标人名称）的法定代表人（单位负责人），现委托</w:t>
      </w:r>
      <w:r>
        <w:rPr>
          <w:rFonts w:hint="eastAsia" w:ascii="宋体" w:hAnsi="宋体" w:eastAsia="宋体" w:cs="宋体"/>
          <w:i w:val="0"/>
          <w:iCs w:val="0"/>
          <w:color w:val="000000"/>
          <w:sz w:val="24"/>
          <w:highlight w:val="none"/>
          <w:lang w:val="zh-CN"/>
        </w:rPr>
        <w:t xml:space="preserve">_______</w:t>
      </w:r>
      <w:r>
        <w:rPr>
          <w:rFonts w:hint="eastAsia" w:ascii="宋体" w:hAnsi="宋体" w:eastAsia="宋体" w:cs="宋体"/>
          <w:i w:val="0"/>
          <w:iCs w:val="0"/>
          <w:color w:val="000000"/>
          <w:sz w:val="24"/>
          <w:szCs w:val="20"/>
          <w:highlight w:val="none"/>
        </w:rPr>
        <w:t xml:space="preserve">（姓名）为我方代理人。代理人根据授权，以我方名义签署、澄清确认、递交、撤回、修改</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sz w:val="24"/>
          <w:highlight w:val="none"/>
        </w:rPr>
        <w:t xml:space="preserve">项目（</w:t>
      </w:r>
      <w:r>
        <w:rPr>
          <w:rFonts w:hint="eastAsia" w:ascii="宋体" w:hAnsi="宋体" w:eastAsia="宋体" w:cs="宋体"/>
          <w:i w:val="0"/>
          <w:iCs w:val="0"/>
          <w:sz w:val="24"/>
          <w:highlight w:val="none"/>
          <w:lang w:eastAsia="zh-CN"/>
        </w:rPr>
        <w:t xml:space="preserve">项目</w:t>
      </w:r>
      <w:r>
        <w:rPr>
          <w:rFonts w:hint="eastAsia" w:ascii="宋体" w:hAnsi="宋体" w:eastAsia="宋体" w:cs="宋体"/>
          <w:i w:val="0"/>
          <w:iCs w:val="0"/>
          <w:sz w:val="24"/>
          <w:highlight w:val="none"/>
        </w:rPr>
        <w:t xml:space="preserve">编号：</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 xml:space="preserve">）</w:t>
      </w:r>
      <w:r>
        <w:rPr>
          <w:rFonts w:hint="eastAsia" w:ascii="宋体" w:hAnsi="宋体" w:eastAsia="宋体" w:cs="宋体"/>
          <w:i w:val="0"/>
          <w:iCs w:val="0"/>
          <w:color w:val="000000"/>
          <w:sz w:val="24"/>
          <w:szCs w:val="20"/>
          <w:highlight w:val="none"/>
        </w:rPr>
        <w:t xml:space="preserve">投标文件和处理有关事宜，其法律后果由我方承担。</w:t>
      </w:r>
      <w:r>
        <w:rPr>
          <w:rFonts w:hint="eastAsia" w:ascii="宋体" w:hAnsi="宋体" w:eastAsia="宋体" w:cs="宋体"/>
          <w:i w:val="0"/>
          <w:iCs w:val="0"/>
          <w:color w:val="000000"/>
          <w:sz w:val="24"/>
          <w:szCs w:val="20"/>
          <w:highlight w:val="none"/>
        </w:rPr>
      </w:r>
      <w:r/>
    </w:p>
    <w:p>
      <w:pPr>
        <w:pStyle w:val="710"/>
        <w:ind w:firstLine="42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委托期限：自本授权委托书签署之日起至响应有效期届满之日止。</w:t>
      </w:r>
      <w:r>
        <w:rPr>
          <w:rFonts w:hint="eastAsia" w:ascii="宋体" w:hAnsi="宋体" w:eastAsia="宋体" w:cs="宋体"/>
          <w:i w:val="0"/>
          <w:iCs w:val="0"/>
          <w:color w:val="000000"/>
          <w:sz w:val="24"/>
          <w:szCs w:val="20"/>
          <w:highlight w:val="none"/>
        </w:rPr>
      </w:r>
      <w:r/>
    </w:p>
    <w:p>
      <w:pPr>
        <w:pStyle w:val="710"/>
        <w:ind w:firstLine="420"/>
        <w:spacing w:line="360" w:lineRule="auto"/>
        <w:rPr>
          <w:rFonts w:hint="eastAsia" w:ascii="宋体" w:hAnsi="宋体" w:eastAsia="宋体" w:cs="宋体"/>
          <w:i w:val="0"/>
          <w:iCs w:val="0"/>
          <w:color w:val="000000"/>
          <w:sz w:val="24"/>
          <w:szCs w:val="20"/>
          <w:highlight w:val="none"/>
          <w:lang w:eastAsia="zh-CN"/>
        </w:rPr>
      </w:pPr>
      <w:r>
        <w:rPr>
          <w:rFonts w:hint="eastAsia" w:ascii="宋体" w:hAnsi="宋体" w:eastAsia="宋体" w:cs="宋体"/>
          <w:i w:val="0"/>
          <w:iCs w:val="0"/>
          <w:color w:val="000000"/>
          <w:sz w:val="24"/>
          <w:szCs w:val="20"/>
          <w:highlight w:val="none"/>
        </w:rPr>
        <w:t xml:space="preserve">代理人无转委托权</w:t>
      </w:r>
      <w:r>
        <w:rPr>
          <w:rFonts w:hint="eastAsia" w:ascii="宋体" w:hAnsi="宋体" w:eastAsia="宋体" w:cs="宋体"/>
          <w:i w:val="0"/>
          <w:iCs w:val="0"/>
          <w:color w:val="000000"/>
          <w:sz w:val="24"/>
          <w:szCs w:val="20"/>
          <w:highlight w:val="none"/>
          <w:lang w:eastAsia="zh-CN"/>
        </w:rPr>
        <w:t xml:space="preserve">。</w:t>
      </w:r>
      <w:r>
        <w:rPr>
          <w:rFonts w:hint="eastAsia" w:ascii="宋体" w:hAnsi="宋体" w:eastAsia="宋体" w:cs="宋体"/>
          <w:i w:val="0"/>
          <w:iCs w:val="0"/>
          <w:color w:val="000000"/>
          <w:sz w:val="24"/>
          <w:szCs w:val="20"/>
          <w:highlight w:val="none"/>
          <w:lang w:eastAsia="zh-CN"/>
        </w:rPr>
      </w:r>
      <w:r/>
    </w:p>
    <w:p>
      <w:pPr>
        <w:pStyle w:val="71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投标人名称（加盖公章）</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highlight w:val="none"/>
          <w:lang w:val="zh-CN"/>
        </w:rPr>
      </w:r>
      <w:r/>
    </w:p>
    <w:p>
      <w:pPr>
        <w:pStyle w:val="71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法定代表人（单位负责人）（</w:t>
      </w:r>
      <w:r>
        <w:rPr>
          <w:rFonts w:hint="eastAsia" w:ascii="宋体" w:hAnsi="宋体" w:eastAsia="宋体" w:cs="宋体"/>
          <w:i w:val="0"/>
          <w:iCs w:val="0"/>
          <w:spacing w:val="-3"/>
          <w:sz w:val="24"/>
          <w:highlight w:val="none"/>
        </w:rPr>
        <w:t xml:space="preserve">签字</w:t>
      </w:r>
      <w:r>
        <w:rPr>
          <w:rFonts w:hint="eastAsia" w:ascii="宋体" w:hAnsi="宋体" w:eastAsia="宋体" w:cs="宋体"/>
          <w:i w:val="0"/>
          <w:iCs w:val="0"/>
          <w:spacing w:val="-3"/>
          <w:sz w:val="24"/>
          <w:highlight w:val="none"/>
          <w:lang w:val="en-US" w:eastAsia="zh-CN"/>
        </w:rPr>
        <w:t xml:space="preserve">或盖章</w:t>
      </w:r>
      <w:r>
        <w:rPr>
          <w:rFonts w:hint="eastAsia" w:ascii="宋体" w:hAnsi="宋体" w:eastAsia="宋体" w:cs="宋体"/>
          <w:i w:val="0"/>
          <w:iCs w:val="0"/>
          <w:color w:val="000000"/>
          <w:sz w:val="24"/>
          <w:szCs w:val="20"/>
          <w:highlight w:val="none"/>
        </w:rPr>
        <w:t xml:space="preserve">）：</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szCs w:val="20"/>
          <w:highlight w:val="none"/>
        </w:rPr>
      </w:r>
      <w:r/>
    </w:p>
    <w:p>
      <w:pPr>
        <w:pStyle w:val="71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委托代理人（签字/签章）：</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lang w:val="zh-CN"/>
        </w:rPr>
        <w:t xml:space="preserve">                      </w:t>
      </w:r>
      <w:r>
        <w:rPr>
          <w:rFonts w:hint="eastAsia" w:ascii="宋体" w:hAnsi="宋体" w:eastAsia="宋体" w:cs="宋体"/>
          <w:i w:val="0"/>
          <w:iCs w:val="0"/>
          <w:color w:val="000000"/>
          <w:sz w:val="24"/>
          <w:highlight w:val="none"/>
          <w:lang w:val="zh-CN"/>
        </w:rPr>
      </w:r>
      <w:r/>
    </w:p>
    <w:p>
      <w:pPr>
        <w:pStyle w:val="71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highlight w:val="none"/>
        </w:rPr>
        <w:t xml:space="preserve">日期：_____年______月______日</w:t>
      </w: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法定代表人（单位负责人）有效期内的身份证</w:t>
      </w:r>
      <w:r>
        <w:rPr>
          <w:rFonts w:hint="eastAsia" w:ascii="宋体" w:hAnsi="宋体" w:eastAsia="宋体" w:cs="宋体"/>
          <w:b/>
          <w:i w:val="0"/>
          <w:iCs w:val="0"/>
          <w:color w:val="000000"/>
          <w:sz w:val="24"/>
          <w:szCs w:val="20"/>
          <w:highlight w:val="none"/>
        </w:rPr>
        <w:t xml:space="preserve">正反面</w:t>
      </w:r>
      <w:r>
        <w:rPr>
          <w:rFonts w:hint="eastAsia" w:ascii="宋体" w:hAnsi="宋体" w:eastAsia="宋体" w:cs="宋体"/>
          <w:i w:val="0"/>
          <w:iCs w:val="0"/>
          <w:color w:val="000000"/>
          <w:sz w:val="24"/>
          <w:szCs w:val="20"/>
          <w:highlight w:val="none"/>
        </w:rPr>
        <w:t xml:space="preserve">电子件：</w:t>
      </w:r>
      <w:r>
        <w:rPr>
          <w:rFonts w:hint="eastAsia" w:ascii="宋体" w:hAnsi="宋体" w:eastAsia="宋体" w:cs="宋体"/>
          <w:i w:val="0"/>
          <w:iCs w:val="0"/>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c>
          <w:tcPr>
            <w:tcW w:w="4536" w:type="dxa"/>
            <w:vAlign w:val="top"/>
            <w:textDirection w:val="lrTb"/>
            <w:noWrap w:val="false"/>
          </w:tcPr>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r>
    </w:tbl>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委托代理人有效期内的身份证</w:t>
      </w:r>
      <w:r>
        <w:rPr>
          <w:rFonts w:hint="eastAsia" w:ascii="宋体" w:hAnsi="宋体" w:eastAsia="宋体" w:cs="宋体"/>
          <w:b/>
          <w:i w:val="0"/>
          <w:iCs w:val="0"/>
          <w:color w:val="000000"/>
          <w:sz w:val="24"/>
          <w:szCs w:val="20"/>
          <w:highlight w:val="none"/>
        </w:rPr>
        <w:t xml:space="preserve">正反面</w:t>
      </w:r>
      <w:r>
        <w:rPr>
          <w:rFonts w:hint="eastAsia" w:ascii="宋体" w:hAnsi="宋体" w:eastAsia="宋体" w:cs="宋体"/>
          <w:i w:val="0"/>
          <w:iCs w:val="0"/>
          <w:color w:val="000000"/>
          <w:sz w:val="24"/>
          <w:szCs w:val="20"/>
          <w:highlight w:val="none"/>
        </w:rPr>
        <w:t xml:space="preserve">电子件：</w:t>
      </w:r>
      <w:r>
        <w:rPr>
          <w:rFonts w:hint="eastAsia" w:ascii="宋体" w:hAnsi="宋体" w:eastAsia="宋体" w:cs="宋体"/>
          <w:i w:val="0"/>
          <w:iCs w:val="0"/>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c>
          <w:tcPr>
            <w:tcW w:w="4536" w:type="dxa"/>
            <w:vAlign w:val="top"/>
            <w:textDirection w:val="lrTb"/>
            <w:noWrap w:val="false"/>
          </w:tcPr>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r>
    </w:tbl>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填报说明：</w:t>
      </w:r>
      <w:r>
        <w:rPr>
          <w:rFonts w:hint="eastAsia" w:ascii="宋体" w:hAnsi="宋体" w:eastAsia="宋体" w:cs="宋体"/>
          <w:i w:val="0"/>
          <w:iCs w:val="0"/>
          <w:color w:val="000000"/>
          <w:sz w:val="24"/>
          <w:szCs w:val="20"/>
          <w:highlight w:val="none"/>
        </w:rPr>
      </w:r>
      <w:r/>
    </w:p>
    <w:p>
      <w:pPr>
        <w:pStyle w:val="710"/>
        <w:ind w:firstLine="48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1、若</w:t>
      </w:r>
      <w:r>
        <w:rPr>
          <w:rFonts w:hint="eastAsia" w:ascii="宋体" w:hAnsi="宋体" w:eastAsia="宋体" w:cs="宋体"/>
          <w:i w:val="0"/>
          <w:iCs w:val="0"/>
          <w:color w:val="000000"/>
          <w:sz w:val="24"/>
          <w:szCs w:val="20"/>
          <w:highlight w:val="none"/>
          <w:lang w:eastAsia="zh-CN"/>
        </w:rPr>
        <w:t xml:space="preserve">投标人</w:t>
      </w:r>
      <w:r>
        <w:rPr>
          <w:rFonts w:hint="eastAsia" w:ascii="宋体" w:hAnsi="宋体" w:eastAsia="宋体" w:cs="宋体"/>
          <w:i w:val="0"/>
          <w:iCs w:val="0"/>
          <w:color w:val="000000"/>
          <w:sz w:val="24"/>
          <w:szCs w:val="20"/>
          <w:highlight w:val="none"/>
        </w:rPr>
        <w:t xml:space="preserve">为事业单位或其他组织或分支机构（仅当招标文件注明允许分支机构投标的），则法定代表人（单位负责人）处的签署人可为单位负责人。</w:t>
      </w:r>
      <w:r>
        <w:rPr>
          <w:rFonts w:hint="eastAsia" w:ascii="宋体" w:hAnsi="宋体" w:eastAsia="宋体" w:cs="宋体"/>
          <w:i w:val="0"/>
          <w:iCs w:val="0"/>
          <w:color w:val="000000"/>
          <w:sz w:val="24"/>
          <w:szCs w:val="20"/>
          <w:highlight w:val="none"/>
        </w:rPr>
      </w:r>
      <w:r/>
    </w:p>
    <w:p>
      <w:pPr>
        <w:pStyle w:val="710"/>
        <w:ind w:firstLine="48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i w:val="0"/>
          <w:iCs w:val="0"/>
          <w:color w:val="000000"/>
          <w:sz w:val="24"/>
          <w:szCs w:val="20"/>
          <w:highlight w:val="none"/>
        </w:rPr>
      </w:r>
      <w:r/>
    </w:p>
    <w:p>
      <w:pPr>
        <w:pStyle w:val="710"/>
        <w:ind w:firstLine="48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3、</w:t>
      </w:r>
      <w:r>
        <w:rPr>
          <w:rFonts w:hint="eastAsia" w:ascii="宋体" w:hAnsi="宋体" w:eastAsia="宋体" w:cs="宋体"/>
          <w:i w:val="0"/>
          <w:iCs w:val="0"/>
          <w:color w:val="000000"/>
          <w:sz w:val="24"/>
          <w:szCs w:val="20"/>
          <w:highlight w:val="none"/>
          <w:lang w:eastAsia="zh-CN"/>
        </w:rPr>
        <w:t xml:space="preserve">投标人</w:t>
      </w:r>
      <w:r>
        <w:rPr>
          <w:rFonts w:hint="eastAsia" w:ascii="宋体" w:hAnsi="宋体" w:eastAsia="宋体" w:cs="宋体"/>
          <w:i w:val="0"/>
          <w:iCs w:val="0"/>
          <w:color w:val="000000"/>
          <w:sz w:val="24"/>
          <w:szCs w:val="20"/>
          <w:highlight w:val="none"/>
        </w:rPr>
        <w:t xml:space="preserve">为自然人的情形，可不提供本《授权委托书》。</w:t>
      </w:r>
      <w:r>
        <w:rPr>
          <w:rFonts w:hint="eastAsia" w:ascii="宋体" w:hAnsi="宋体" w:eastAsia="宋体" w:cs="宋体"/>
          <w:i w:val="0"/>
          <w:iCs w:val="0"/>
          <w:color w:val="000000"/>
          <w:sz w:val="24"/>
          <w:szCs w:val="20"/>
          <w:highlight w:val="none"/>
        </w:rPr>
      </w:r>
      <w:r/>
    </w:p>
    <w:p>
      <w:pPr>
        <w:pStyle w:val="710"/>
        <w:ind w:firstLine="600"/>
        <w:jc w:val="center"/>
        <w:spacing w:line="360" w:lineRule="auto"/>
        <w:tabs>
          <w:tab w:val="left" w:pos="5580" w:leader="none"/>
        </w:tabs>
        <w:rPr>
          <w:rFonts w:hint="eastAsia" w:ascii="宋体" w:hAnsi="宋体" w:eastAsia="宋体" w:cs="宋体"/>
          <w:bCs/>
          <w:i w:val="0"/>
          <w:iCs w:val="0"/>
          <w:sz w:val="36"/>
          <w:szCs w:val="28"/>
          <w:highlight w:val="none"/>
        </w:rPr>
      </w:pPr>
      <w:r>
        <w:rPr>
          <w:rFonts w:hint="eastAsia" w:ascii="宋体" w:hAnsi="宋体" w:eastAsia="宋体" w:cs="宋体"/>
          <w:i w:val="0"/>
          <w:iCs w:val="0"/>
          <w:color w:val="000000"/>
          <w:sz w:val="30"/>
          <w:szCs w:val="30"/>
          <w:highlight w:val="none"/>
        </w:rPr>
        <w:br w:type="page" w:clear="all"/>
      </w:r>
      <w:r>
        <w:rPr>
          <w:rFonts w:hint="eastAsia" w:ascii="宋体" w:hAnsi="宋体" w:eastAsia="宋体" w:cs="宋体"/>
          <w:bCs/>
          <w:i w:val="0"/>
          <w:iCs w:val="0"/>
          <w:sz w:val="36"/>
          <w:szCs w:val="28"/>
          <w:highlight w:val="none"/>
        </w:rPr>
        <w:t xml:space="preserve">法定代表人（单位负责人）身份证明</w:t>
      </w:r>
      <w:r>
        <w:rPr>
          <w:rFonts w:hint="eastAsia" w:ascii="宋体" w:hAnsi="宋体" w:eastAsia="宋体" w:cs="宋体"/>
          <w:bCs/>
          <w:i w:val="0"/>
          <w:iCs w:val="0"/>
          <w:sz w:val="36"/>
          <w:szCs w:val="28"/>
          <w:highlight w:val="none"/>
        </w:rPr>
      </w:r>
      <w:r/>
    </w:p>
    <w:p>
      <w:pPr>
        <w:pStyle w:val="710"/>
        <w:spacing w:line="200" w:lineRule="exact"/>
        <w:rPr>
          <w:rFonts w:hint="eastAsia" w:ascii="宋体" w:hAnsi="宋体" w:eastAsia="宋体" w:cs="宋体"/>
          <w:i w:val="0"/>
          <w:iCs w:val="0"/>
          <w:sz w:val="20"/>
          <w:szCs w:val="20"/>
          <w:highlight w:val="none"/>
        </w:rPr>
      </w:pPr>
      <w:r>
        <w:rPr>
          <w:rFonts w:hint="eastAsia" w:ascii="宋体" w:hAnsi="宋体" w:eastAsia="宋体" w:cs="宋体"/>
          <w:i w:val="0"/>
          <w:iCs w:val="0"/>
          <w:sz w:val="20"/>
          <w:szCs w:val="20"/>
          <w:highlight w:val="none"/>
        </w:rPr>
      </w:r>
      <w:r/>
    </w:p>
    <w:p>
      <w:pPr>
        <w:pStyle w:val="710"/>
        <w:spacing w:line="360" w:lineRule="auto"/>
        <w:tabs>
          <w:tab w:val="left" w:pos="5580" w:leader="none"/>
        </w:tabs>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rPr>
        <w:t xml:space="preserve">致：</w:t>
      </w:r>
      <w:r>
        <w:rPr>
          <w:rFonts w:hint="eastAsia" w:ascii="宋体" w:hAnsi="宋体" w:eastAsia="宋体" w:cs="宋体"/>
          <w:i w:val="0"/>
          <w:iCs w:val="0"/>
          <w:color w:val="000000"/>
          <w:sz w:val="24"/>
          <w:highlight w:val="none"/>
          <w:lang w:eastAsia="zh-CN"/>
        </w:rPr>
      </w:r>
      <w:r/>
    </w:p>
    <w:p>
      <w:pPr>
        <w:pStyle w:val="710"/>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兹证明，</w:t>
      </w:r>
      <w:r>
        <w:rPr>
          <w:rFonts w:hint="eastAsia" w:ascii="宋体" w:hAnsi="宋体" w:eastAsia="宋体" w:cs="宋体"/>
          <w:i w:val="0"/>
          <w:iCs w:val="0"/>
          <w:sz w:val="24"/>
          <w:highlight w:val="none"/>
        </w:rPr>
      </w:r>
      <w:r/>
    </w:p>
    <w:p>
      <w:pPr>
        <w:pStyle w:val="71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姓名：____性别：____年龄：____职务：____</w:t>
      </w:r>
      <w:r>
        <w:rPr>
          <w:rFonts w:hint="eastAsia" w:ascii="宋体" w:hAnsi="宋体" w:eastAsia="宋体" w:cs="宋体"/>
          <w:i w:val="0"/>
          <w:iCs w:val="0"/>
          <w:sz w:val="24"/>
          <w:highlight w:val="none"/>
        </w:rPr>
      </w:r>
      <w:r/>
    </w:p>
    <w:p>
      <w:pPr>
        <w:pStyle w:val="71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系</w:t>
      </w:r>
      <w:r>
        <w:rPr>
          <w:rFonts w:hint="eastAsia" w:ascii="宋体" w:hAnsi="宋体" w:eastAsia="宋体" w:cs="宋体"/>
          <w:i w:val="0"/>
          <w:iCs w:val="0"/>
          <w:sz w:val="24"/>
          <w:highlight w:val="none"/>
          <w:u w:val="single"/>
        </w:rPr>
        <w:tab/>
      </w:r>
      <w:r>
        <w:rPr>
          <w:rFonts w:hint="eastAsia" w:ascii="宋体" w:hAnsi="宋体" w:eastAsia="宋体" w:cs="宋体"/>
          <w:i w:val="0"/>
          <w:iCs w:val="0"/>
          <w:sz w:val="24"/>
          <w:highlight w:val="none"/>
        </w:rPr>
        <w:t xml:space="preserve">（投标人名称）的法定代表人（单位负责人）。</w:t>
      </w:r>
      <w:r>
        <w:rPr>
          <w:rFonts w:hint="eastAsia" w:ascii="宋体" w:hAnsi="宋体" w:eastAsia="宋体" w:cs="宋体"/>
          <w:i w:val="0"/>
          <w:iCs w:val="0"/>
          <w:sz w:val="24"/>
          <w:highlight w:val="none"/>
        </w:rPr>
      </w:r>
      <w:r/>
    </w:p>
    <w:p>
      <w:pPr>
        <w:pStyle w:val="71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10"/>
        <w:ind w:right="-46"/>
        <w:spacing w:before="120" w:line="583"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z w:val="24"/>
          <w:highlight w:val="none"/>
        </w:rPr>
        <w:t xml:space="preserve">附：</w:t>
      </w:r>
      <w:r>
        <w:rPr>
          <w:rFonts w:hint="eastAsia" w:ascii="宋体" w:hAnsi="宋体" w:eastAsia="宋体" w:cs="宋体"/>
          <w:i w:val="0"/>
          <w:iCs w:val="0"/>
          <w:spacing w:val="-3"/>
          <w:sz w:val="24"/>
          <w:highlight w:val="none"/>
        </w:rPr>
        <w:t xml:space="preserve">法</w:t>
      </w:r>
      <w:r>
        <w:rPr>
          <w:rFonts w:hint="eastAsia" w:ascii="宋体" w:hAnsi="宋体" w:eastAsia="宋体" w:cs="宋体"/>
          <w:i w:val="0"/>
          <w:iCs w:val="0"/>
          <w:sz w:val="24"/>
          <w:highlight w:val="none"/>
        </w:rPr>
        <w:t xml:space="preserve">定</w:t>
      </w:r>
      <w:r>
        <w:rPr>
          <w:rFonts w:hint="eastAsia" w:ascii="宋体" w:hAnsi="宋体" w:eastAsia="宋体" w:cs="宋体"/>
          <w:i w:val="0"/>
          <w:iCs w:val="0"/>
          <w:spacing w:val="-3"/>
          <w:sz w:val="24"/>
          <w:highlight w:val="none"/>
        </w:rPr>
        <w:t xml:space="preserve">代</w:t>
      </w:r>
      <w:r>
        <w:rPr>
          <w:rFonts w:hint="eastAsia" w:ascii="宋体" w:hAnsi="宋体" w:eastAsia="宋体" w:cs="宋体"/>
          <w:i w:val="0"/>
          <w:iCs w:val="0"/>
          <w:sz w:val="24"/>
          <w:highlight w:val="none"/>
        </w:rPr>
        <w:t xml:space="preserve">表</w:t>
      </w:r>
      <w:r>
        <w:rPr>
          <w:rFonts w:hint="eastAsia" w:ascii="宋体" w:hAnsi="宋体" w:eastAsia="宋体" w:cs="宋体"/>
          <w:i w:val="0"/>
          <w:iCs w:val="0"/>
          <w:spacing w:val="-3"/>
          <w:sz w:val="24"/>
          <w:highlight w:val="none"/>
        </w:rPr>
        <w:t xml:space="preserve">人</w:t>
      </w:r>
      <w:r>
        <w:rPr>
          <w:rFonts w:hint="eastAsia" w:ascii="宋体" w:hAnsi="宋体" w:eastAsia="宋体" w:cs="宋体"/>
          <w:i w:val="0"/>
          <w:iCs w:val="0"/>
          <w:sz w:val="24"/>
          <w:highlight w:val="none"/>
        </w:rPr>
        <w:t xml:space="preserve">（</w:t>
      </w:r>
      <w:r>
        <w:rPr>
          <w:rFonts w:hint="eastAsia" w:ascii="宋体" w:hAnsi="宋体" w:eastAsia="宋体" w:cs="宋体"/>
          <w:i w:val="0"/>
          <w:iCs w:val="0"/>
          <w:spacing w:val="-3"/>
          <w:sz w:val="24"/>
          <w:highlight w:val="none"/>
        </w:rPr>
        <w:t xml:space="preserve">单</w:t>
      </w:r>
      <w:r>
        <w:rPr>
          <w:rFonts w:hint="eastAsia" w:ascii="宋体" w:hAnsi="宋体" w:eastAsia="宋体" w:cs="宋体"/>
          <w:i w:val="0"/>
          <w:iCs w:val="0"/>
          <w:sz w:val="24"/>
          <w:highlight w:val="none"/>
        </w:rPr>
        <w:t xml:space="preserve">位</w:t>
      </w:r>
      <w:r>
        <w:rPr>
          <w:rFonts w:hint="eastAsia" w:ascii="宋体" w:hAnsi="宋体" w:eastAsia="宋体" w:cs="宋体"/>
          <w:i w:val="0"/>
          <w:iCs w:val="0"/>
          <w:spacing w:val="-3"/>
          <w:sz w:val="24"/>
          <w:highlight w:val="none"/>
        </w:rPr>
        <w:t xml:space="preserve">负</w:t>
      </w:r>
      <w:r>
        <w:rPr>
          <w:rFonts w:hint="eastAsia" w:ascii="宋体" w:hAnsi="宋体" w:eastAsia="宋体" w:cs="宋体"/>
          <w:i w:val="0"/>
          <w:iCs w:val="0"/>
          <w:sz w:val="24"/>
          <w:highlight w:val="none"/>
        </w:rPr>
        <w:t xml:space="preserve">责人</w:t>
      </w:r>
      <w:r>
        <w:rPr>
          <w:rFonts w:hint="eastAsia" w:ascii="宋体" w:hAnsi="宋体" w:eastAsia="宋体" w:cs="宋体"/>
          <w:i w:val="0"/>
          <w:iCs w:val="0"/>
          <w:spacing w:val="-3"/>
          <w:sz w:val="24"/>
          <w:highlight w:val="none"/>
        </w:rPr>
        <w:t xml:space="preserve">）有效期内的身份证正反面电子件。</w:t>
      </w:r>
      <w:r>
        <w:rPr>
          <w:rFonts w:hint="eastAsia" w:ascii="宋体" w:hAnsi="宋体" w:eastAsia="宋体" w:cs="宋体"/>
          <w:i w:val="0"/>
          <w:iCs w:val="0"/>
          <w:spacing w:val="-3"/>
          <w:sz w:val="24"/>
          <w:highlight w:val="none"/>
        </w:rPr>
      </w:r>
      <w:r/>
    </w:p>
    <w:tbl>
      <w:tblPr>
        <w:tblW w:w="93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2624"/>
        </w:trPr>
        <w:tc>
          <w:tcPr>
            <w:tcW w:w="4749" w:type="dxa"/>
            <w:vAlign w:val="top"/>
            <w:textDirection w:val="lrTb"/>
            <w:noWrap w:val="false"/>
          </w:tcPr>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c>
          <w:tcPr>
            <w:tcW w:w="4610" w:type="dxa"/>
            <w:vAlign w:val="top"/>
            <w:textDirection w:val="lrTb"/>
            <w:noWrap w:val="false"/>
          </w:tcPr>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10"/>
              <w:jc w:val="left"/>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r>
    </w:tbl>
    <w:p>
      <w:pPr>
        <w:pStyle w:val="710"/>
        <w:ind w:right="4305"/>
        <w:spacing w:before="120" w:line="583"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pacing w:val="-3"/>
          <w:sz w:val="24"/>
          <w:highlight w:val="none"/>
        </w:rPr>
      </w:r>
      <w:r/>
    </w:p>
    <w:p>
      <w:pPr>
        <w:pStyle w:val="710"/>
        <w:ind w:right="4305"/>
        <w:spacing w:before="120" w:line="583"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pacing w:val="-3"/>
          <w:sz w:val="24"/>
          <w:highlight w:val="none"/>
        </w:rPr>
      </w:r>
      <w:r/>
    </w:p>
    <w:p>
      <w:pPr>
        <w:pStyle w:val="71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投标人名称（加盖公章）</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highlight w:val="none"/>
          <w:lang w:val="zh-CN"/>
        </w:rPr>
      </w:r>
      <w:r/>
    </w:p>
    <w:p>
      <w:pPr>
        <w:pStyle w:val="710"/>
        <w:ind w:right="95"/>
        <w:spacing w:before="120" w:line="583"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pacing w:val="-3"/>
          <w:sz w:val="24"/>
          <w:highlight w:val="none"/>
        </w:rPr>
        <w:t xml:space="preserve">法定代表人（</w:t>
      </w:r>
      <w:r>
        <w:rPr>
          <w:rFonts w:hint="eastAsia" w:ascii="宋体" w:hAnsi="宋体" w:eastAsia="宋体" w:cs="宋体"/>
          <w:i w:val="0"/>
          <w:iCs w:val="0"/>
          <w:sz w:val="24"/>
          <w:highlight w:val="none"/>
        </w:rPr>
        <w:t xml:space="preserve">单位负责人</w:t>
      </w:r>
      <w:r>
        <w:rPr>
          <w:rFonts w:hint="eastAsia" w:ascii="宋体" w:hAnsi="宋体" w:eastAsia="宋体" w:cs="宋体"/>
          <w:i w:val="0"/>
          <w:iCs w:val="0"/>
          <w:spacing w:val="-3"/>
          <w:sz w:val="24"/>
          <w:highlight w:val="none"/>
        </w:rPr>
        <w:t xml:space="preserve">）（签字</w:t>
      </w:r>
      <w:r>
        <w:rPr>
          <w:rFonts w:hint="eastAsia" w:ascii="宋体" w:hAnsi="宋体" w:eastAsia="宋体" w:cs="宋体"/>
          <w:i w:val="0"/>
          <w:iCs w:val="0"/>
          <w:spacing w:val="-3"/>
          <w:sz w:val="24"/>
          <w:highlight w:val="none"/>
          <w:lang w:val="en-US" w:eastAsia="zh-CN"/>
        </w:rPr>
        <w:t xml:space="preserve">或盖章</w:t>
      </w:r>
      <w:r>
        <w:rPr>
          <w:rFonts w:hint="eastAsia" w:ascii="宋体" w:hAnsi="宋体" w:eastAsia="宋体" w:cs="宋体"/>
          <w:i w:val="0"/>
          <w:iCs w:val="0"/>
          <w:spacing w:val="-3"/>
          <w:sz w:val="24"/>
          <w:highlight w:val="none"/>
        </w:rPr>
        <w:t xml:space="preserve">）：_______</w:t>
      </w:r>
      <w:r>
        <w:rPr>
          <w:rFonts w:hint="eastAsia" w:ascii="宋体" w:hAnsi="宋体" w:eastAsia="宋体" w:cs="宋体"/>
          <w:i w:val="0"/>
          <w:iCs w:val="0"/>
          <w:spacing w:val="-3"/>
          <w:sz w:val="24"/>
          <w:highlight w:val="none"/>
        </w:rPr>
      </w:r>
      <w:r/>
    </w:p>
    <w:p>
      <w:pPr>
        <w:pStyle w:val="71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日期：_____年______月______日</w:t>
      </w:r>
      <w:r>
        <w:rPr>
          <w:rFonts w:hint="eastAsia" w:ascii="宋体" w:hAnsi="宋体" w:eastAsia="宋体" w:cs="宋体"/>
          <w:i w:val="0"/>
          <w:iCs w:val="0"/>
          <w:color w:val="000000"/>
          <w:sz w:val="24"/>
          <w:highlight w:val="none"/>
          <w:lang w:val="zh-CN"/>
        </w:rPr>
      </w:r>
      <w:r/>
    </w:p>
    <w:p>
      <w:pPr>
        <w:pStyle w:val="712"/>
        <w:numPr>
          <w:ilvl w:val="0"/>
          <w:numId w:val="0"/>
        </w:numPr>
        <w:spacing w:before="0" w:after="0" w:line="240" w:lineRule="auto"/>
        <w:tabs>
          <w:tab w:val="clear" w:pos="1021" w:leader="none"/>
        </w:tabs>
        <w:rPr>
          <w:rFonts w:hint="eastAsia" w:ascii="宋体" w:hAnsi="宋体" w:eastAsia="宋体" w:cs="宋体"/>
          <w:b w:val="0"/>
          <w:bCs w:val="0"/>
          <w:i w:val="0"/>
          <w:iCs w:val="0"/>
          <w:color w:val="000000"/>
          <w:szCs w:val="21"/>
          <w:highlight w:val="none"/>
        </w:rPr>
      </w:pPr>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格式10、商务条款偏离表</w:t>
      </w:r>
      <w:r>
        <w:rPr>
          <w:rFonts w:hint="eastAsia" w:ascii="宋体" w:hAnsi="宋体" w:eastAsia="宋体" w:cs="宋体"/>
          <w:b w:val="0"/>
          <w:bCs w:val="0"/>
          <w:i w:val="0"/>
          <w:iCs w:val="0"/>
          <w:color w:val="000000"/>
          <w:szCs w:val="21"/>
          <w:highlight w:val="none"/>
        </w:rPr>
      </w:r>
      <w:r/>
    </w:p>
    <w:p>
      <w:pPr>
        <w:pStyle w:val="710"/>
        <w:jc w:val="center"/>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商务条款偏离表</w:t>
      </w:r>
      <w:r>
        <w:rPr>
          <w:rFonts w:hint="eastAsia" w:ascii="宋体" w:hAnsi="宋体" w:eastAsia="宋体" w:cs="宋体"/>
          <w:bCs/>
          <w:i w:val="0"/>
          <w:iCs w:val="0"/>
          <w:sz w:val="36"/>
          <w:szCs w:val="28"/>
          <w:highlight w:val="none"/>
        </w:rPr>
      </w:r>
      <w:r/>
    </w:p>
    <w:p>
      <w:pPr>
        <w:pStyle w:val="710"/>
        <w:ind w:firstLine="480"/>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 xml:space="preserve">请逐条对应采购文件“项目需求”等内容要求的商务条件，填写该表。</w:t>
      </w:r>
      <w:r>
        <w:rPr>
          <w:rFonts w:hint="eastAsia" w:ascii="宋体" w:hAnsi="宋体" w:eastAsia="宋体" w:cs="宋体"/>
          <w:b/>
          <w:bCs/>
          <w:i w:val="0"/>
          <w:iCs w:val="0"/>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71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项号</w:t>
            </w:r>
            <w:r>
              <w:rPr>
                <w:rFonts w:hint="eastAsia" w:ascii="宋体" w:hAnsi="宋体" w:eastAsia="宋体" w:cs="宋体"/>
                <w:i w:val="0"/>
                <w:iCs w:val="0"/>
                <w:color w:val="000000"/>
                <w:sz w:val="24"/>
                <w:highlight w:val="none"/>
              </w:rPr>
            </w:r>
            <w:r/>
          </w:p>
        </w:tc>
        <w:tc>
          <w:tcPr>
            <w:tcW w:w="2602" w:type="dxa"/>
            <w:vAlign w:val="center"/>
            <w:textDirection w:val="lrTb"/>
            <w:noWrap w:val="false"/>
          </w:tcPr>
          <w:p>
            <w:pPr>
              <w:pStyle w:val="71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采购文件的商务条款</w:t>
            </w:r>
            <w:r>
              <w:rPr>
                <w:rFonts w:hint="eastAsia" w:ascii="宋体" w:hAnsi="宋体" w:eastAsia="宋体" w:cs="宋体"/>
                <w:i w:val="0"/>
                <w:iCs w:val="0"/>
                <w:color w:val="000000"/>
                <w:sz w:val="24"/>
                <w:highlight w:val="none"/>
              </w:rPr>
            </w:r>
            <w:r/>
          </w:p>
        </w:tc>
        <w:tc>
          <w:tcPr>
            <w:tcW w:w="2746" w:type="dxa"/>
            <w:vAlign w:val="center"/>
            <w:textDirection w:val="lrTb"/>
            <w:noWrap w:val="false"/>
          </w:tcPr>
          <w:p>
            <w:pPr>
              <w:pStyle w:val="71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的商务条款</w:t>
            </w:r>
            <w:r>
              <w:rPr>
                <w:rFonts w:hint="eastAsia" w:ascii="宋体" w:hAnsi="宋体" w:eastAsia="宋体" w:cs="宋体"/>
                <w:i w:val="0"/>
                <w:iCs w:val="0"/>
                <w:color w:val="000000"/>
                <w:sz w:val="24"/>
                <w:highlight w:val="none"/>
              </w:rPr>
            </w:r>
            <w:r/>
          </w:p>
        </w:tc>
        <w:tc>
          <w:tcPr>
            <w:tcW w:w="2293" w:type="dxa"/>
            <w:vAlign w:val="center"/>
            <w:textDirection w:val="lrTb"/>
            <w:noWrap w:val="false"/>
          </w:tcPr>
          <w:p>
            <w:pPr>
              <w:pStyle w:val="71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偏离说明</w:t>
            </w: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10"/>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bl>
    <w:p>
      <w:pPr>
        <w:pStyle w:val="733"/>
        <w:ind w:firstLine="480"/>
        <w:spacing w:line="400" w:lineRule="exact"/>
        <w:rPr>
          <w:rFonts w:hint="eastAsia" w:ascii="宋体" w:hAnsi="宋体" w:eastAsia="宋体" w:cs="宋体"/>
          <w:i w:val="0"/>
          <w:iCs w:val="0"/>
          <w:highlight w:val="none"/>
        </w:rPr>
      </w:pPr>
      <w:r>
        <w:rPr>
          <w:rFonts w:hint="eastAsia" w:ascii="宋体" w:hAnsi="宋体" w:eastAsia="宋体" w:cs="宋体"/>
          <w:i w:val="0"/>
          <w:iCs w:val="0"/>
          <w:color w:val="000000"/>
          <w:sz w:val="24"/>
          <w:szCs w:val="24"/>
          <w:highlight w:val="none"/>
        </w:rPr>
        <w:t xml:space="preserve">注：“偏离说明”填写“正偏离”“负偏离”或“无偏离”。</w:t>
      </w:r>
      <w:r>
        <w:rPr>
          <w:rFonts w:hint="eastAsia" w:ascii="宋体" w:hAnsi="宋体" w:eastAsia="宋体" w:cs="宋体"/>
          <w:i w:val="0"/>
          <w:iCs w:val="0"/>
          <w:highlight w:val="none"/>
        </w:rPr>
      </w:r>
      <w:r/>
    </w:p>
    <w:p>
      <w:pPr>
        <w:pStyle w:val="71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33"/>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highlight w:val="none"/>
        </w:rPr>
        <w:br w:type="page" w:clear="all"/>
      </w:r>
      <w:r>
        <w:rPr>
          <w:rFonts w:hint="eastAsia" w:ascii="宋体" w:hAnsi="宋体" w:eastAsia="宋体" w:cs="宋体"/>
          <w:i w:val="0"/>
          <w:iCs w:val="0"/>
          <w:color w:val="000000"/>
          <w:sz w:val="24"/>
          <w:highlight w:val="none"/>
        </w:rPr>
        <w:t xml:space="preserve">格式11、售后服务承诺书</w:t>
      </w:r>
      <w:r>
        <w:rPr>
          <w:rFonts w:hint="eastAsia" w:ascii="宋体" w:hAnsi="宋体" w:eastAsia="宋体" w:cs="宋体"/>
          <w:i w:val="0"/>
          <w:iCs w:val="0"/>
          <w:color w:val="000000"/>
          <w:szCs w:val="21"/>
          <w:highlight w:val="none"/>
        </w:rPr>
      </w:r>
      <w:r/>
    </w:p>
    <w:p>
      <w:pPr>
        <w:pStyle w:val="710"/>
        <w:jc w:val="center"/>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售后服务承诺书</w:t>
      </w:r>
      <w:r>
        <w:rPr>
          <w:rFonts w:hint="eastAsia" w:ascii="宋体" w:hAnsi="宋体" w:eastAsia="宋体" w:cs="宋体"/>
          <w:bCs/>
          <w:i w:val="0"/>
          <w:iCs w:val="0"/>
          <w:sz w:val="36"/>
          <w:szCs w:val="28"/>
          <w:highlight w:val="none"/>
        </w:rPr>
      </w:r>
      <w:r/>
    </w:p>
    <w:p>
      <w:pPr>
        <w:pStyle w:val="733"/>
        <w:ind w:firstLine="480"/>
        <w:jc w:val="center"/>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（请按“项目需求”等内容要求自行填写，格式自定)</w:t>
      </w:r>
      <w:r>
        <w:rPr>
          <w:rFonts w:hint="eastAsia" w:ascii="宋体" w:hAnsi="宋体" w:eastAsia="宋体" w:cs="宋体"/>
          <w:i w:val="0"/>
          <w:iCs w:val="0"/>
          <w:color w:val="000000"/>
          <w:sz w:val="24"/>
          <w:szCs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33"/>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highlight w:val="none"/>
        </w:rPr>
        <w:br w:type="page" w:clear="all"/>
      </w:r>
      <w:r>
        <w:rPr>
          <w:rFonts w:hint="eastAsia" w:ascii="宋体" w:hAnsi="宋体" w:eastAsia="宋体" w:cs="宋体"/>
          <w:i w:val="0"/>
          <w:iCs w:val="0"/>
          <w:color w:val="000000"/>
          <w:sz w:val="24"/>
          <w:highlight w:val="none"/>
        </w:rPr>
        <w:t xml:space="preserve">格式12、项目团队人员一览表</w:t>
      </w:r>
      <w:r>
        <w:rPr>
          <w:rFonts w:hint="eastAsia" w:ascii="宋体" w:hAnsi="宋体" w:eastAsia="宋体" w:cs="宋体"/>
          <w:i w:val="0"/>
          <w:iCs w:val="0"/>
          <w:color w:val="000000"/>
          <w:szCs w:val="21"/>
          <w:highlight w:val="none"/>
        </w:rPr>
      </w:r>
      <w:r/>
    </w:p>
    <w:p>
      <w:pPr>
        <w:pStyle w:val="710"/>
        <w:ind w:firstLine="3233"/>
        <w:spacing w:line="520" w:lineRule="exact"/>
        <w:rPr>
          <w:rFonts w:hint="eastAsia" w:ascii="宋体" w:hAnsi="宋体" w:eastAsia="宋体" w:cs="宋体"/>
          <w:b/>
          <w:bCs/>
          <w:i w:val="0"/>
          <w:iCs w:val="0"/>
          <w:color w:val="000000"/>
          <w:sz w:val="28"/>
          <w:highlight w:val="none"/>
        </w:rPr>
      </w:pPr>
      <w:r>
        <w:rPr>
          <w:rFonts w:hint="eastAsia" w:ascii="宋体" w:hAnsi="宋体" w:eastAsia="宋体" w:cs="宋体"/>
          <w:b/>
          <w:bCs/>
          <w:i w:val="0"/>
          <w:iCs w:val="0"/>
          <w:color w:val="000000"/>
          <w:sz w:val="28"/>
          <w:highlight w:val="none"/>
        </w:rPr>
      </w:r>
      <w:r/>
    </w:p>
    <w:p>
      <w:pPr>
        <w:pStyle w:val="710"/>
        <w:jc w:val="center"/>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项目团队人员一览表</w:t>
      </w:r>
      <w:r>
        <w:rPr>
          <w:rFonts w:hint="eastAsia" w:ascii="宋体" w:hAnsi="宋体" w:eastAsia="宋体" w:cs="宋体"/>
          <w:bCs/>
          <w:i w:val="0"/>
          <w:iCs w:val="0"/>
          <w:sz w:val="36"/>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15"/>
        <w:gridCol w:w="1417"/>
        <w:gridCol w:w="896"/>
        <w:gridCol w:w="896"/>
        <w:gridCol w:w="2814"/>
      </w:tblGrid>
      <w:tr>
        <w:trPr>
          <w:trHeight w:val="930"/>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姓  名</w:t>
            </w:r>
            <w:r>
              <w:rPr>
                <w:rFonts w:hint="eastAsia" w:ascii="宋体" w:hAnsi="宋体" w:eastAsia="宋体" w:cs="宋体"/>
                <w:i w:val="0"/>
                <w:iCs w:val="0"/>
                <w:color w:val="000000"/>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本项目拟任</w:t>
            </w:r>
            <w:r>
              <w:rPr>
                <w:rFonts w:hint="eastAsia" w:ascii="宋体" w:hAnsi="宋体" w:eastAsia="宋体" w:cs="宋体"/>
                <w:i w:val="0"/>
                <w:iCs w:val="0"/>
                <w:color w:val="000000"/>
                <w:highlight w:val="none"/>
              </w:rPr>
            </w:r>
            <w:r/>
          </w:p>
          <w:p>
            <w:pPr>
              <w:pStyle w:val="710"/>
              <w:jc w:val="center"/>
              <w:spacing w:line="520" w:lineRule="exac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职  务</w:t>
            </w:r>
            <w:r>
              <w:rPr>
                <w:rFonts w:hint="eastAsia" w:ascii="宋体" w:hAnsi="宋体" w:eastAsia="宋体" w:cs="宋体"/>
                <w:i w:val="0"/>
                <w:iCs w:val="0"/>
                <w:color w:val="000000"/>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技术职称、专业资质</w:t>
            </w:r>
            <w:r>
              <w:rPr>
                <w:rFonts w:hint="eastAsia" w:ascii="宋体" w:hAnsi="宋体" w:eastAsia="宋体" w:cs="宋体"/>
                <w:i w:val="0"/>
                <w:iCs w:val="0"/>
                <w:color w:val="000000"/>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年龄</w:t>
            </w:r>
            <w:r>
              <w:rPr>
                <w:rFonts w:hint="eastAsia" w:ascii="宋体" w:hAnsi="宋体" w:eastAsia="宋体" w:cs="宋体"/>
                <w:i w:val="0"/>
                <w:iCs w:val="0"/>
                <w:color w:val="000000"/>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学历</w:t>
            </w:r>
            <w:r>
              <w:rPr>
                <w:rFonts w:hint="eastAsia" w:ascii="宋体" w:hAnsi="宋体" w:eastAsia="宋体" w:cs="宋体"/>
                <w:i w:val="0"/>
                <w:iCs w:val="0"/>
                <w:color w:val="000000"/>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主要资历及担任过的职务</w:t>
            </w:r>
            <w:r>
              <w:rPr>
                <w:rFonts w:hint="eastAsia" w:ascii="宋体" w:hAnsi="宋体" w:eastAsia="宋体" w:cs="宋体"/>
                <w:i w:val="0"/>
                <w:iCs w:val="0"/>
                <w:color w:val="000000"/>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bl>
    <w:p>
      <w:pPr>
        <w:pStyle w:val="710"/>
        <w:spacing w:line="400" w:lineRule="exact"/>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10"/>
        <w:jc w:val="center"/>
        <w:spacing w:line="400" w:lineRule="exact"/>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10"/>
        <w:jc w:val="center"/>
        <w:spacing w:line="400" w:lineRule="exact"/>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33"/>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33"/>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格式13、类似项目业绩一览表</w:t>
      </w:r>
      <w:r>
        <w:rPr>
          <w:rFonts w:hint="eastAsia" w:ascii="宋体" w:hAnsi="宋体" w:eastAsia="宋体" w:cs="宋体"/>
          <w:i w:val="0"/>
          <w:iCs w:val="0"/>
          <w:highlight w:val="none"/>
        </w:rPr>
      </w:r>
      <w:r/>
    </w:p>
    <w:p>
      <w:pPr>
        <w:pStyle w:val="710"/>
        <w:jc w:val="center"/>
        <w:spacing w:line="520" w:lineRule="exact"/>
        <w:rPr>
          <w:rFonts w:hint="eastAsia" w:ascii="宋体" w:hAnsi="宋体" w:eastAsia="宋体" w:cs="宋体"/>
          <w:b/>
          <w:bCs/>
          <w:i w:val="0"/>
          <w:iCs w:val="0"/>
          <w:color w:val="000000"/>
          <w:sz w:val="28"/>
          <w:highlight w:val="none"/>
        </w:rPr>
      </w:pPr>
      <w:r>
        <w:rPr>
          <w:rFonts w:hint="eastAsia" w:ascii="宋体" w:hAnsi="宋体" w:eastAsia="宋体" w:cs="宋体"/>
          <w:b/>
          <w:bCs/>
          <w:i w:val="0"/>
          <w:iCs w:val="0"/>
          <w:color w:val="000000"/>
          <w:sz w:val="28"/>
          <w:highlight w:val="none"/>
        </w:rPr>
      </w:r>
      <w:r/>
    </w:p>
    <w:p>
      <w:pPr>
        <w:pStyle w:val="710"/>
        <w:jc w:val="center"/>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类似项目业绩一览表</w:t>
      </w:r>
      <w:r>
        <w:rPr>
          <w:rFonts w:hint="eastAsia" w:ascii="宋体" w:hAnsi="宋体" w:eastAsia="宋体" w:cs="宋体"/>
          <w:bCs/>
          <w:i w:val="0"/>
          <w:iCs w:val="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序号</w:t>
            </w: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项目名称</w:t>
            </w: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签订时间</w:t>
            </w: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采购单位</w:t>
            </w: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主要标的</w:t>
            </w: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72"/>
        </w:trPr>
        <w:tc>
          <w:tcPr>
            <w:tcW w:w="1014"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10"/>
              <w:jc w:val="center"/>
              <w:spacing w:line="520" w:lineRule="exact"/>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bl>
    <w:p>
      <w:pPr>
        <w:pStyle w:val="710"/>
        <w:jc w:val="center"/>
        <w:spacing w:line="400" w:lineRule="exact"/>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10"/>
        <w:spacing w:line="400" w:lineRule="exact"/>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33"/>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33"/>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12"/>
        <w:numPr>
          <w:ilvl w:val="0"/>
          <w:numId w:val="0"/>
        </w:numPr>
        <w:spacing w:before="0" w:after="0" w:line="24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格式14、项目需求响应</w:t>
      </w:r>
      <w:r>
        <w:rPr>
          <w:rFonts w:hint="eastAsia" w:ascii="宋体" w:hAnsi="宋体" w:eastAsia="宋体" w:cs="宋体"/>
          <w:i w:val="0"/>
          <w:iCs w:val="0"/>
          <w:highlight w:val="none"/>
        </w:rPr>
      </w:r>
      <w:r/>
    </w:p>
    <w:p>
      <w:pPr>
        <w:pStyle w:val="710"/>
        <w:jc w:val="center"/>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项目需求响应</w:t>
      </w:r>
      <w:r>
        <w:rPr>
          <w:rFonts w:hint="eastAsia" w:ascii="宋体" w:hAnsi="宋体" w:eastAsia="宋体" w:cs="宋体"/>
          <w:bCs/>
          <w:i w:val="0"/>
          <w:iCs w:val="0"/>
          <w:sz w:val="36"/>
          <w:szCs w:val="28"/>
          <w:highlight w:val="none"/>
        </w:rPr>
      </w:r>
      <w:r/>
    </w:p>
    <w:p>
      <w:pPr>
        <w:pStyle w:val="733"/>
        <w:ind w:firstLine="480"/>
        <w:jc w:val="cente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（请按“项目需求”等内容要求自行填写，格式自定）</w:t>
      </w: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52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10"/>
        <w:spacing w:line="400" w:lineRule="exact"/>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10"/>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33"/>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p>
    <w:sectPr>
      <w:footnotePr/>
      <w:endnotePr/>
      <w:type w:val="nextPage"/>
      <w:pgSz w:w="11906" w:h="16838" w:orient="portrait"/>
      <w:pgMar w:top="1440" w:right="1134" w:bottom="1182"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rPr>
        <w:rStyle w:val="758"/>
      </w:rPr>
      <w:framePr w:wrap="around" w:vAnchor="text" w:hAnchor="margin" w:xAlign="center" w:y="1"/>
    </w:pPr>
    <w:r>
      <w:fldChar w:fldCharType="begin"/>
    </w:r>
    <w:r>
      <w:rPr>
        <w:rStyle w:val="758"/>
      </w:rPr>
      <w:instrText xml:space="preserve">PAGE  </w:instrText>
    </w:r>
    <w:r>
      <w:fldChar w:fldCharType="end"/>
    </w:r>
    <w:r>
      <w:rPr>
        <w:rStyle w:val="758"/>
      </w:rPr>
    </w:r>
    <w:r/>
  </w:p>
  <w:p>
    <w:pPr>
      <w:pStyle w:val="7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both"/>
      <w:tabs>
        <w:tab w:val="left" w:pos="7485" w:leader="none"/>
      </w:tabs>
    </w:pPr>
    <w:r>
      <w:rPr>
        <w:rFonts w:hint="eastAsia"/>
        <w:lang w:val="zh-CN"/>
      </w:rPr>
      <w:t xml:space="preserve">江苏势起工程项目管理有限公司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5"/>
      <w:isLgl w:val="false"/>
      <w:suff w:val="tab"/>
      <w:lvlText w:val="%1、"/>
      <w:lvlJc w:val="left"/>
      <w:pPr>
        <w:pStyle w:val="710"/>
        <w:ind w:left="720" w:hanging="720"/>
        <w:tabs>
          <w:tab w:val="num" w:pos="720" w:leader="none"/>
        </w:tabs>
      </w:pPr>
    </w:lvl>
    <w:lvl w:ilvl="1">
      <w:start w:val="1"/>
      <w:numFmt w:val="lowerLetter"/>
      <w:isLgl w:val="false"/>
      <w:suff w:val="tab"/>
      <w:lvlText w:val="%2)"/>
      <w:lvlJc w:val="left"/>
      <w:pPr>
        <w:pStyle w:val="710"/>
        <w:ind w:left="840" w:hanging="420"/>
        <w:tabs>
          <w:tab w:val="num" w:pos="840" w:leader="none"/>
        </w:tabs>
      </w:pPr>
    </w:lvl>
    <w:lvl w:ilvl="2">
      <w:start w:val="1"/>
      <w:numFmt w:val="lowerRoman"/>
      <w:isLgl w:val="false"/>
      <w:suff w:val="tab"/>
      <w:lvlText w:val="%3."/>
      <w:lvlJc w:val="right"/>
      <w:pPr>
        <w:pStyle w:val="710"/>
        <w:ind w:left="1260" w:hanging="420"/>
        <w:tabs>
          <w:tab w:val="num" w:pos="1260" w:leader="none"/>
        </w:tabs>
      </w:pPr>
    </w:lvl>
    <w:lvl w:ilvl="3">
      <w:start w:val="1"/>
      <w:numFmt w:val="decimal"/>
      <w:isLgl w:val="false"/>
      <w:suff w:val="tab"/>
      <w:lvlText w:val="%4."/>
      <w:lvlJc w:val="left"/>
      <w:pPr>
        <w:pStyle w:val="710"/>
        <w:ind w:left="1680" w:hanging="420"/>
        <w:tabs>
          <w:tab w:val="num" w:pos="1680" w:leader="none"/>
        </w:tabs>
      </w:pPr>
    </w:lvl>
    <w:lvl w:ilvl="4">
      <w:start w:val="1"/>
      <w:numFmt w:val="lowerLetter"/>
      <w:isLgl w:val="false"/>
      <w:suff w:val="tab"/>
      <w:lvlText w:val="%5)"/>
      <w:lvlJc w:val="left"/>
      <w:pPr>
        <w:pStyle w:val="710"/>
        <w:ind w:left="2100" w:hanging="420"/>
        <w:tabs>
          <w:tab w:val="num" w:pos="2100" w:leader="none"/>
        </w:tabs>
      </w:pPr>
    </w:lvl>
    <w:lvl w:ilvl="5">
      <w:start w:val="1"/>
      <w:numFmt w:val="lowerRoman"/>
      <w:isLgl w:val="false"/>
      <w:suff w:val="tab"/>
      <w:lvlText w:val="%6."/>
      <w:lvlJc w:val="right"/>
      <w:pPr>
        <w:pStyle w:val="710"/>
        <w:ind w:left="2520" w:hanging="420"/>
        <w:tabs>
          <w:tab w:val="num" w:pos="2520" w:leader="none"/>
        </w:tabs>
      </w:pPr>
    </w:lvl>
    <w:lvl w:ilvl="6">
      <w:start w:val="1"/>
      <w:numFmt w:val="decimal"/>
      <w:isLgl w:val="false"/>
      <w:suff w:val="tab"/>
      <w:lvlText w:val="%7."/>
      <w:lvlJc w:val="left"/>
      <w:pPr>
        <w:pStyle w:val="710"/>
        <w:ind w:left="2940" w:hanging="420"/>
        <w:tabs>
          <w:tab w:val="num" w:pos="2940" w:leader="none"/>
        </w:tabs>
      </w:pPr>
    </w:lvl>
    <w:lvl w:ilvl="7">
      <w:start w:val="1"/>
      <w:numFmt w:val="lowerLetter"/>
      <w:isLgl w:val="false"/>
      <w:suff w:val="tab"/>
      <w:lvlText w:val="%8)"/>
      <w:lvlJc w:val="left"/>
      <w:pPr>
        <w:pStyle w:val="710"/>
        <w:ind w:left="3360" w:hanging="420"/>
        <w:tabs>
          <w:tab w:val="num" w:pos="3360" w:leader="none"/>
        </w:tabs>
      </w:pPr>
    </w:lvl>
    <w:lvl w:ilvl="8">
      <w:start w:val="1"/>
      <w:numFmt w:val="lowerRoman"/>
      <w:isLgl w:val="false"/>
      <w:suff w:val="tab"/>
      <w:lvlText w:val="%9."/>
      <w:lvlJc w:val="right"/>
      <w:pPr>
        <w:pStyle w:val="710"/>
        <w:ind w:left="3780" w:hanging="420"/>
        <w:tabs>
          <w:tab w:val="num" w:pos="3780" w:leader="none"/>
        </w:tabs>
      </w:pPr>
    </w:lvl>
  </w:abstractNum>
  <w:abstractNum w:abstractNumId="2">
    <w:multiLevelType w:val="hybridMultilevel"/>
    <w:lvl w:ilvl="0">
      <w:start w:val="1"/>
      <w:numFmt w:val="decimal"/>
      <w:pStyle w:val="711"/>
      <w:isLgl w:val="false"/>
      <w:suff w:val="tab"/>
      <w:lvlText w:val="%1"/>
      <w:lvlJc w:val="left"/>
      <w:pPr>
        <w:pStyle w:val="710"/>
        <w:ind w:left="284" w:hanging="284"/>
        <w:tabs>
          <w:tab w:val="num" w:pos="360" w:leader="none"/>
        </w:tabs>
      </w:pPr>
      <w:rPr>
        <w:rFonts w:ascii="Times New Roman" w:hAnsi="Times New Roman"/>
        <w:b/>
        <w:i w:val="0"/>
        <w:sz w:val="28"/>
      </w:rPr>
    </w:lvl>
    <w:lvl w:ilvl="1">
      <w:start w:val="1"/>
      <w:numFmt w:val="decimal"/>
      <w:pStyle w:val="712"/>
      <w:isLgl w:val="false"/>
      <w:suff w:val="tab"/>
      <w:lvlText w:val="%1.%2"/>
      <w:lvlJc w:val="left"/>
      <w:pPr>
        <w:pStyle w:val="710"/>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10"/>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1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10"/>
        <w:ind w:left="2551" w:hanging="850"/>
        <w:tabs>
          <w:tab w:val="num" w:pos="3141" w:leader="none"/>
        </w:tabs>
      </w:pPr>
      <w:rPr>
        <w:rFonts w:hint="eastAsia"/>
      </w:rPr>
    </w:lvl>
    <w:lvl w:ilvl="5">
      <w:start w:val="1"/>
      <w:numFmt w:val="decimal"/>
      <w:isLgl w:val="false"/>
      <w:suff w:val="tab"/>
      <w:lvlText w:val="%1.%2.%3.%4.%5.%6"/>
      <w:lvlJc w:val="left"/>
      <w:pPr>
        <w:pStyle w:val="710"/>
        <w:ind w:left="3260" w:hanging="1134"/>
        <w:tabs>
          <w:tab w:val="num" w:pos="3566" w:leader="none"/>
        </w:tabs>
      </w:pPr>
      <w:rPr>
        <w:rFonts w:hint="eastAsia"/>
      </w:rPr>
    </w:lvl>
    <w:lvl w:ilvl="6">
      <w:start w:val="1"/>
      <w:numFmt w:val="decimal"/>
      <w:isLgl w:val="false"/>
      <w:suff w:val="tab"/>
      <w:lvlText w:val="%1.%2.%3.%4.%5.%6.%7"/>
      <w:lvlJc w:val="left"/>
      <w:pPr>
        <w:pStyle w:val="710"/>
        <w:ind w:left="3827" w:hanging="1276"/>
        <w:tabs>
          <w:tab w:val="num" w:pos="4351" w:leader="none"/>
        </w:tabs>
      </w:pPr>
      <w:rPr>
        <w:rFonts w:hint="eastAsia"/>
      </w:rPr>
    </w:lvl>
    <w:lvl w:ilvl="7">
      <w:start w:val="1"/>
      <w:numFmt w:val="decimal"/>
      <w:isLgl w:val="false"/>
      <w:suff w:val="tab"/>
      <w:lvlText w:val="%1.%2.%3.%4.%5.%6.%7.%8"/>
      <w:lvlJc w:val="left"/>
      <w:pPr>
        <w:pStyle w:val="710"/>
        <w:ind w:left="4394" w:hanging="1418"/>
        <w:tabs>
          <w:tab w:val="num" w:pos="5136" w:leader="none"/>
        </w:tabs>
      </w:pPr>
      <w:rPr>
        <w:rFonts w:hint="eastAsia"/>
      </w:rPr>
    </w:lvl>
    <w:lvl w:ilvl="8">
      <w:start w:val="1"/>
      <w:numFmt w:val="decimal"/>
      <w:isLgl w:val="false"/>
      <w:suff w:val="tab"/>
      <w:lvlText w:val="%1.%2.%3.%4.%5.%6.%7.%8.%9"/>
      <w:lvlJc w:val="left"/>
      <w:pPr>
        <w:pStyle w:val="710"/>
        <w:ind w:left="5102" w:hanging="1700"/>
        <w:tabs>
          <w:tab w:val="num" w:pos="5562" w:leader="none"/>
        </w:tabs>
      </w:pPr>
      <w:rPr>
        <w:rFonts w:hint="eastAsia"/>
      </w:rPr>
    </w:lvl>
  </w:abstractNum>
  <w:abstractNum w:abstractNumId="3">
    <w:multiLevelType w:val="hybridMultilevel"/>
    <w:lvl w:ilvl="0">
      <w:start w:val="1"/>
      <w:numFmt w:val="decimal"/>
      <w:pStyle w:val="800"/>
      <w:isLgl w:val="false"/>
      <w:suff w:val="tab"/>
      <w:lvlText w:val="%1."/>
      <w:lvlJc w:val="left"/>
      <w:pPr>
        <w:pStyle w:val="710"/>
        <w:ind w:left="840" w:hanging="420"/>
        <w:tabs>
          <w:tab w:val="num" w:pos="840" w:leader="none"/>
        </w:tabs>
      </w:pPr>
    </w:lvl>
    <w:lvl w:ilvl="1">
      <w:start w:val="1"/>
      <w:numFmt w:val="lowerLetter"/>
      <w:isLgl w:val="false"/>
      <w:suff w:val="tab"/>
      <w:lvlText w:val="%2)"/>
      <w:lvlJc w:val="left"/>
      <w:pPr>
        <w:pStyle w:val="710"/>
        <w:ind w:left="1260" w:hanging="420"/>
        <w:tabs>
          <w:tab w:val="num" w:pos="1260" w:leader="none"/>
        </w:tabs>
      </w:pPr>
    </w:lvl>
    <w:lvl w:ilvl="2">
      <w:start w:val="1"/>
      <w:numFmt w:val="lowerRoman"/>
      <w:isLgl w:val="false"/>
      <w:suff w:val="tab"/>
      <w:lvlText w:val="%3."/>
      <w:lvlJc w:val="right"/>
      <w:pPr>
        <w:pStyle w:val="710"/>
        <w:ind w:left="1680" w:hanging="420"/>
        <w:tabs>
          <w:tab w:val="num" w:pos="1680" w:leader="none"/>
        </w:tabs>
      </w:pPr>
    </w:lvl>
    <w:lvl w:ilvl="3">
      <w:start w:val="1"/>
      <w:numFmt w:val="decimal"/>
      <w:isLgl w:val="false"/>
      <w:suff w:val="tab"/>
      <w:lvlText w:val="%4."/>
      <w:lvlJc w:val="left"/>
      <w:pPr>
        <w:pStyle w:val="710"/>
        <w:ind w:left="2100" w:hanging="420"/>
        <w:tabs>
          <w:tab w:val="num" w:pos="2100" w:leader="none"/>
        </w:tabs>
      </w:pPr>
    </w:lvl>
    <w:lvl w:ilvl="4">
      <w:start w:val="1"/>
      <w:numFmt w:val="lowerLetter"/>
      <w:isLgl w:val="false"/>
      <w:suff w:val="tab"/>
      <w:lvlText w:val="%5)"/>
      <w:lvlJc w:val="left"/>
      <w:pPr>
        <w:pStyle w:val="710"/>
        <w:ind w:left="2520" w:hanging="420"/>
        <w:tabs>
          <w:tab w:val="num" w:pos="2520" w:leader="none"/>
        </w:tabs>
      </w:pPr>
    </w:lvl>
    <w:lvl w:ilvl="5">
      <w:start w:val="1"/>
      <w:numFmt w:val="lowerRoman"/>
      <w:isLgl w:val="false"/>
      <w:suff w:val="tab"/>
      <w:lvlText w:val="%6."/>
      <w:lvlJc w:val="right"/>
      <w:pPr>
        <w:pStyle w:val="710"/>
        <w:ind w:left="2940" w:hanging="420"/>
        <w:tabs>
          <w:tab w:val="num" w:pos="2940" w:leader="none"/>
        </w:tabs>
      </w:pPr>
    </w:lvl>
    <w:lvl w:ilvl="6">
      <w:start w:val="1"/>
      <w:numFmt w:val="decimal"/>
      <w:isLgl w:val="false"/>
      <w:suff w:val="tab"/>
      <w:lvlText w:val="%7."/>
      <w:lvlJc w:val="left"/>
      <w:pPr>
        <w:pStyle w:val="710"/>
        <w:ind w:left="3360" w:hanging="420"/>
        <w:tabs>
          <w:tab w:val="num" w:pos="3360" w:leader="none"/>
        </w:tabs>
      </w:pPr>
    </w:lvl>
    <w:lvl w:ilvl="7">
      <w:start w:val="1"/>
      <w:numFmt w:val="lowerLetter"/>
      <w:isLgl w:val="false"/>
      <w:suff w:val="tab"/>
      <w:lvlText w:val="%8)"/>
      <w:lvlJc w:val="left"/>
      <w:pPr>
        <w:pStyle w:val="710"/>
        <w:ind w:left="3780" w:hanging="420"/>
        <w:tabs>
          <w:tab w:val="num" w:pos="3780" w:leader="none"/>
        </w:tabs>
      </w:pPr>
    </w:lvl>
    <w:lvl w:ilvl="8">
      <w:start w:val="1"/>
      <w:numFmt w:val="lowerRoman"/>
      <w:isLgl w:val="false"/>
      <w:suff w:val="tab"/>
      <w:lvlText w:val="%9."/>
      <w:lvlJc w:val="right"/>
      <w:pPr>
        <w:pStyle w:val="710"/>
        <w:ind w:left="4200" w:hanging="420"/>
        <w:tabs>
          <w:tab w:val="num" w:pos="4200" w:leader="none"/>
        </w:tabs>
      </w:pPr>
    </w:lvl>
  </w:abstractNum>
  <w:abstractNum w:abstractNumId="4">
    <w:multiLevelType w:val="hybridMultilevel"/>
    <w:lvl w:ilvl="0">
      <w:start w:val="1"/>
      <w:numFmt w:val="bullet"/>
      <w:pStyle w:val="866"/>
      <w:isLgl w:val="false"/>
      <w:suff w:val="tab"/>
      <w:lvlText w:val=""/>
      <w:lvlJc w:val="left"/>
      <w:pPr>
        <w:pStyle w:val="710"/>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22"/>
    <w:link w:val="710"/>
    <w:qFormat/>
    <w:pPr>
      <w:jc w:val="both"/>
      <w:widowControl w:val="off"/>
    </w:pPr>
    <w:rPr>
      <w:sz w:val="21"/>
      <w:szCs w:val="24"/>
      <w:lang w:val="en-US" w:eastAsia="zh-CN" w:bidi="ar-SA"/>
    </w:rPr>
  </w:style>
  <w:style w:type="paragraph" w:styleId="711">
    <w:name w:val="标题 1"/>
    <w:basedOn w:val="710"/>
    <w:next w:val="710"/>
    <w:link w:val="710"/>
    <w:qFormat/>
    <w:pPr>
      <w:numPr>
        <w:ilvl w:val="0"/>
        <w:numId w:val="1"/>
      </w:numPr>
      <w:jc w:val="center"/>
      <w:keepNext/>
      <w:tabs>
        <w:tab w:val="left" w:pos="360" w:leader="none"/>
      </w:tabs>
      <w:outlineLvl w:val="0"/>
    </w:pPr>
    <w:rPr>
      <w:rFonts w:ascii="仿宋_GB2312" w:eastAsia="仿宋_GB2312"/>
      <w:sz w:val="28"/>
    </w:rPr>
  </w:style>
  <w:style w:type="paragraph" w:styleId="712">
    <w:name w:val="标题 2"/>
    <w:basedOn w:val="710"/>
    <w:next w:val="710"/>
    <w:link w:val="710"/>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713">
    <w:name w:val="标题 3"/>
    <w:basedOn w:val="710"/>
    <w:next w:val="710"/>
    <w:link w:val="710"/>
    <w:qFormat/>
    <w:pPr>
      <w:keepLines/>
      <w:keepNext/>
      <w:spacing w:before="260" w:after="260" w:line="416" w:lineRule="auto"/>
      <w:outlineLvl w:val="2"/>
    </w:pPr>
    <w:rPr>
      <w:b/>
      <w:bCs/>
      <w:sz w:val="32"/>
      <w:szCs w:val="32"/>
    </w:rPr>
  </w:style>
  <w:style w:type="paragraph" w:styleId="714">
    <w:name w:val="标题 4"/>
    <w:next w:val="710"/>
    <w:link w:val="710"/>
    <w:qFormat/>
    <w:pPr>
      <w:keepLines/>
      <w:keepNext/>
      <w:spacing w:before="280" w:after="290" w:line="376" w:lineRule="auto"/>
      <w:outlineLvl w:val="3"/>
    </w:pPr>
    <w:rPr>
      <w:rFonts w:ascii="Arial" w:hAnsi="Arial" w:eastAsia="黑体"/>
      <w:b/>
      <w:bCs/>
      <w:sz w:val="28"/>
      <w:szCs w:val="28"/>
      <w:lang w:val="en-US" w:eastAsia="zh-CN" w:bidi="ar-SA"/>
    </w:rPr>
  </w:style>
  <w:style w:type="paragraph" w:styleId="715">
    <w:name w:val="标题 5"/>
    <w:next w:val="710"/>
    <w:link w:val="710"/>
    <w:qFormat/>
    <w:pPr>
      <w:keepLines/>
      <w:keepNext/>
      <w:spacing w:before="280" w:after="290" w:line="376" w:lineRule="auto"/>
      <w:outlineLvl w:val="4"/>
    </w:pPr>
    <w:rPr>
      <w:rFonts w:eastAsia="黑体"/>
      <w:b/>
      <w:bCs/>
      <w:sz w:val="28"/>
      <w:szCs w:val="28"/>
      <w:lang w:val="en-US" w:eastAsia="zh-CN" w:bidi="ar-SA"/>
    </w:rPr>
  </w:style>
  <w:style w:type="paragraph" w:styleId="716">
    <w:name w:val="标题 6"/>
    <w:basedOn w:val="710"/>
    <w:next w:val="710"/>
    <w:link w:val="710"/>
    <w:qFormat/>
    <w:pPr>
      <w:keepLines/>
      <w:keepNext/>
      <w:spacing w:before="240" w:after="64" w:line="320" w:lineRule="auto"/>
      <w:outlineLvl w:val="5"/>
    </w:pPr>
    <w:rPr>
      <w:rFonts w:ascii="Arial" w:hAnsi="Arial" w:eastAsia="黑体"/>
      <w:b/>
      <w:bCs/>
      <w:sz w:val="24"/>
    </w:rPr>
  </w:style>
  <w:style w:type="paragraph" w:styleId="717">
    <w:name w:val="标题 7"/>
    <w:basedOn w:val="710"/>
    <w:next w:val="710"/>
    <w:link w:val="710"/>
    <w:qFormat/>
    <w:pPr>
      <w:keepLines/>
      <w:keepNext/>
      <w:spacing w:before="240" w:after="64" w:line="320" w:lineRule="auto"/>
      <w:outlineLvl w:val="6"/>
    </w:pPr>
    <w:rPr>
      <w:b/>
      <w:bCs/>
      <w:sz w:val="24"/>
    </w:rPr>
  </w:style>
  <w:style w:type="paragraph" w:styleId="718">
    <w:name w:val="标题 8"/>
    <w:basedOn w:val="710"/>
    <w:next w:val="710"/>
    <w:link w:val="710"/>
    <w:qFormat/>
    <w:pPr>
      <w:keepLines/>
      <w:keepNext/>
      <w:spacing w:before="240" w:after="64" w:line="320" w:lineRule="auto"/>
      <w:outlineLvl w:val="7"/>
    </w:pPr>
    <w:rPr>
      <w:rFonts w:ascii="Arial" w:hAnsi="Arial" w:eastAsia="黑体"/>
      <w:sz w:val="24"/>
    </w:rPr>
  </w:style>
  <w:style w:type="paragraph" w:styleId="719">
    <w:name w:val="标题 9"/>
    <w:basedOn w:val="710"/>
    <w:next w:val="710"/>
    <w:link w:val="710"/>
    <w:qFormat/>
    <w:pPr>
      <w:keepLines/>
      <w:keepNext/>
      <w:spacing w:before="240" w:after="64" w:line="320" w:lineRule="auto"/>
      <w:outlineLvl w:val="8"/>
    </w:pPr>
    <w:rPr>
      <w:rFonts w:ascii="Arial" w:hAnsi="Arial" w:eastAsia="黑体"/>
      <w:szCs w:val="21"/>
    </w:rPr>
  </w:style>
  <w:style w:type="character" w:styleId="720">
    <w:name w:val="默认段落字体"/>
    <w:next w:val="720"/>
    <w:link w:val="710"/>
    <w:unhideWhenUsed/>
  </w:style>
  <w:style w:type="table" w:styleId="721">
    <w:name w:val="普通表格"/>
    <w:next w:val="721"/>
    <w:link w:val="710"/>
    <w:semiHidden/>
    <w:tblPr/>
  </w:style>
  <w:style w:type="paragraph" w:styleId="722">
    <w:name w:val="正文文本缩进"/>
    <w:basedOn w:val="710"/>
    <w:next w:val="710"/>
    <w:link w:val="710"/>
    <w:pPr>
      <w:ind w:firstLine="600"/>
    </w:pPr>
    <w:rPr>
      <w:rFonts w:eastAsia="仿宋_GB2312"/>
      <w:sz w:val="30"/>
      <w:szCs w:val="30"/>
    </w:rPr>
  </w:style>
  <w:style w:type="paragraph" w:styleId="723">
    <w:name w:val="目录 7"/>
    <w:basedOn w:val="710"/>
    <w:next w:val="710"/>
    <w:link w:val="710"/>
    <w:pPr>
      <w:ind w:left="1050"/>
      <w:jc w:val="left"/>
    </w:pPr>
    <w:rPr>
      <w:rFonts w:ascii="Calibri" w:hAnsi="Calibri"/>
      <w:sz w:val="20"/>
      <w:szCs w:val="20"/>
    </w:rPr>
  </w:style>
  <w:style w:type="paragraph" w:styleId="724">
    <w:name w:val="正文缩进"/>
    <w:basedOn w:val="710"/>
    <w:next w:val="710"/>
    <w:link w:val="725"/>
    <w:pPr>
      <w:ind w:firstLine="420"/>
    </w:pPr>
    <w:rPr>
      <w:szCs w:val="20"/>
    </w:rPr>
  </w:style>
  <w:style w:type="character" w:styleId="725">
    <w:name w:val="正文缩进 Char"/>
    <w:next w:val="725"/>
    <w:link w:val="724"/>
    <w:rPr>
      <w:sz w:val="21"/>
    </w:rPr>
  </w:style>
  <w:style w:type="paragraph" w:styleId="726">
    <w:name w:val="文档结构图"/>
    <w:basedOn w:val="710"/>
    <w:next w:val="726"/>
    <w:link w:val="710"/>
    <w:semiHidden/>
    <w:pPr>
      <w:shd w:val="clear" w:color="auto" w:fill="000080"/>
    </w:pPr>
  </w:style>
  <w:style w:type="paragraph" w:styleId="727">
    <w:name w:val="批注文字"/>
    <w:basedOn w:val="710"/>
    <w:next w:val="727"/>
    <w:link w:val="728"/>
    <w:pPr>
      <w:jc w:val="left"/>
    </w:pPr>
  </w:style>
  <w:style w:type="character" w:styleId="728">
    <w:name w:val="批注文字 Char"/>
    <w:next w:val="728"/>
    <w:link w:val="727"/>
    <w:rPr>
      <w:sz w:val="21"/>
      <w:szCs w:val="24"/>
    </w:rPr>
  </w:style>
  <w:style w:type="paragraph" w:styleId="729">
    <w:name w:val="正文文本 3"/>
    <w:basedOn w:val="710"/>
    <w:next w:val="729"/>
    <w:link w:val="710"/>
    <w:pPr>
      <w:spacing w:line="560" w:lineRule="exact"/>
    </w:pPr>
    <w:rPr>
      <w:rFonts w:ascii="仿宋_GB2312" w:eastAsia="仿宋_GB2312"/>
      <w:b/>
      <w:bCs/>
      <w:color w:val="ff0000"/>
      <w:sz w:val="28"/>
    </w:rPr>
  </w:style>
  <w:style w:type="paragraph" w:styleId="730">
    <w:name w:val="正文文本"/>
    <w:basedOn w:val="710"/>
    <w:next w:val="730"/>
    <w:link w:val="710"/>
    <w:rPr>
      <w:rFonts w:eastAsia="楷体_GB2312"/>
      <w:b/>
      <w:bCs/>
      <w:color w:val="ff0000"/>
      <w:sz w:val="32"/>
      <w:szCs w:val="32"/>
      <w:lang w:val="zh-CN"/>
    </w:rPr>
  </w:style>
  <w:style w:type="paragraph" w:styleId="731">
    <w:name w:val="目录 5"/>
    <w:basedOn w:val="710"/>
    <w:next w:val="710"/>
    <w:link w:val="710"/>
    <w:pPr>
      <w:ind w:left="630"/>
      <w:jc w:val="left"/>
    </w:pPr>
    <w:rPr>
      <w:rFonts w:ascii="Calibri" w:hAnsi="Calibri"/>
      <w:sz w:val="20"/>
      <w:szCs w:val="20"/>
    </w:rPr>
  </w:style>
  <w:style w:type="paragraph" w:styleId="732">
    <w:name w:val="目录 3"/>
    <w:basedOn w:val="710"/>
    <w:next w:val="710"/>
    <w:link w:val="710"/>
    <w:uiPriority w:val="39"/>
    <w:unhideWhenUsed/>
    <w:qFormat/>
    <w:pPr>
      <w:ind w:left="210"/>
      <w:jc w:val="left"/>
    </w:pPr>
    <w:rPr>
      <w:rFonts w:ascii="Calibri" w:hAnsi="Calibri"/>
      <w:sz w:val="20"/>
      <w:szCs w:val="20"/>
    </w:rPr>
  </w:style>
  <w:style w:type="paragraph" w:styleId="733">
    <w:name w:val="纯文本"/>
    <w:basedOn w:val="710"/>
    <w:next w:val="733"/>
    <w:link w:val="734"/>
    <w:qFormat/>
    <w:rPr>
      <w:rFonts w:ascii="宋体" w:hAnsi="Courier New"/>
      <w:szCs w:val="20"/>
    </w:rPr>
  </w:style>
  <w:style w:type="character" w:styleId="734">
    <w:name w:val="纯文本 Char"/>
    <w:next w:val="734"/>
    <w:link w:val="733"/>
    <w:rPr>
      <w:rFonts w:ascii="宋体" w:hAnsi="Courier New" w:eastAsia="宋体"/>
      <w:sz w:val="21"/>
      <w:lang w:val="en-US" w:eastAsia="zh-CN" w:bidi="ar-SA"/>
    </w:rPr>
  </w:style>
  <w:style w:type="paragraph" w:styleId="735">
    <w:name w:val="目录 8"/>
    <w:basedOn w:val="710"/>
    <w:next w:val="710"/>
    <w:link w:val="710"/>
    <w:pPr>
      <w:ind w:left="1260"/>
      <w:jc w:val="left"/>
    </w:pPr>
    <w:rPr>
      <w:rFonts w:ascii="Calibri" w:hAnsi="Calibri"/>
      <w:sz w:val="20"/>
      <w:szCs w:val="20"/>
    </w:rPr>
  </w:style>
  <w:style w:type="paragraph" w:styleId="736">
    <w:name w:val="日期"/>
    <w:basedOn w:val="710"/>
    <w:next w:val="710"/>
    <w:link w:val="710"/>
    <w:rPr>
      <w:szCs w:val="20"/>
    </w:rPr>
  </w:style>
  <w:style w:type="paragraph" w:styleId="737">
    <w:name w:val="正文文本缩进 2"/>
    <w:basedOn w:val="710"/>
    <w:next w:val="737"/>
    <w:link w:val="710"/>
    <w:pPr>
      <w:ind w:firstLine="420"/>
    </w:pPr>
    <w:rPr>
      <w:rFonts w:ascii="宋体"/>
      <w:color w:val="000000"/>
      <w:sz w:val="24"/>
    </w:rPr>
  </w:style>
  <w:style w:type="paragraph" w:styleId="738">
    <w:name w:val="批注框文本"/>
    <w:basedOn w:val="710"/>
    <w:next w:val="738"/>
    <w:link w:val="710"/>
    <w:rPr>
      <w:sz w:val="18"/>
      <w:szCs w:val="18"/>
    </w:rPr>
  </w:style>
  <w:style w:type="paragraph" w:styleId="739">
    <w:name w:val="页脚"/>
    <w:basedOn w:val="710"/>
    <w:next w:val="739"/>
    <w:link w:val="710"/>
    <w:pPr>
      <w:jc w:val="left"/>
      <w:tabs>
        <w:tab w:val="center" w:pos="4153" w:leader="none"/>
        <w:tab w:val="right" w:pos="8306" w:leader="none"/>
      </w:tabs>
    </w:pPr>
    <w:rPr>
      <w:sz w:val="18"/>
      <w:szCs w:val="18"/>
    </w:rPr>
  </w:style>
  <w:style w:type="paragraph" w:styleId="740">
    <w:name w:val="页眉"/>
    <w:basedOn w:val="710"/>
    <w:next w:val="740"/>
    <w:link w:val="710"/>
    <w:pPr>
      <w:jc w:val="center"/>
      <w:tabs>
        <w:tab w:val="center" w:pos="4153" w:leader="none"/>
        <w:tab w:val="right" w:pos="8306" w:leader="none"/>
      </w:tabs>
      <w:pBdr>
        <w:bottom w:val="single" w:color="000000" w:sz="6" w:space="1"/>
      </w:pBdr>
    </w:pPr>
    <w:rPr>
      <w:sz w:val="18"/>
      <w:szCs w:val="18"/>
    </w:rPr>
  </w:style>
  <w:style w:type="paragraph" w:styleId="741">
    <w:name w:val="目录 1"/>
    <w:basedOn w:val="710"/>
    <w:next w:val="710"/>
    <w:link w:val="710"/>
    <w:uiPriority w:val="39"/>
    <w:qFormat/>
    <w:pPr>
      <w:jc w:val="left"/>
      <w:spacing w:before="360"/>
    </w:pPr>
    <w:rPr>
      <w:rFonts w:ascii="Cambria" w:hAnsi="Cambria"/>
      <w:b/>
      <w:bCs/>
      <w:caps/>
      <w:sz w:val="24"/>
    </w:rPr>
  </w:style>
  <w:style w:type="paragraph" w:styleId="742">
    <w:name w:val="目录 4"/>
    <w:basedOn w:val="710"/>
    <w:next w:val="710"/>
    <w:link w:val="710"/>
    <w:pPr>
      <w:ind w:left="420"/>
      <w:jc w:val="left"/>
    </w:pPr>
    <w:rPr>
      <w:rFonts w:ascii="Calibri" w:hAnsi="Calibri"/>
      <w:sz w:val="20"/>
      <w:szCs w:val="20"/>
    </w:rPr>
  </w:style>
  <w:style w:type="paragraph" w:styleId="743">
    <w:name w:val="副标题"/>
    <w:basedOn w:val="710"/>
    <w:next w:val="710"/>
    <w:link w:val="744"/>
    <w:qFormat/>
    <w:pPr>
      <w:jc w:val="center"/>
      <w:spacing w:before="240" w:after="60" w:line="312" w:lineRule="auto"/>
      <w:outlineLvl w:val="1"/>
    </w:pPr>
    <w:rPr>
      <w:rFonts w:ascii="Cambria" w:hAnsi="Cambria"/>
      <w:b/>
      <w:bCs/>
      <w:sz w:val="32"/>
      <w:szCs w:val="32"/>
    </w:rPr>
  </w:style>
  <w:style w:type="character" w:styleId="744">
    <w:name w:val="副标题 Char"/>
    <w:next w:val="744"/>
    <w:link w:val="743"/>
    <w:qFormat/>
    <w:rPr>
      <w:rFonts w:ascii="Cambria" w:hAnsi="Cambria"/>
      <w:b/>
      <w:bCs/>
      <w:sz w:val="32"/>
      <w:szCs w:val="32"/>
    </w:rPr>
  </w:style>
  <w:style w:type="paragraph" w:styleId="745">
    <w:name w:val="脚注文本"/>
    <w:basedOn w:val="710"/>
    <w:next w:val="745"/>
    <w:link w:val="710"/>
    <w:uiPriority w:val="99"/>
    <w:unhideWhenUsed/>
    <w:qFormat/>
    <w:pPr>
      <w:jc w:val="left"/>
    </w:pPr>
    <w:rPr>
      <w:sz w:val="18"/>
      <w:szCs w:val="18"/>
    </w:rPr>
  </w:style>
  <w:style w:type="paragraph" w:styleId="746">
    <w:name w:val="目录 6"/>
    <w:basedOn w:val="710"/>
    <w:next w:val="710"/>
    <w:link w:val="710"/>
    <w:pPr>
      <w:ind w:left="840"/>
      <w:jc w:val="left"/>
    </w:pPr>
    <w:rPr>
      <w:rFonts w:ascii="Calibri" w:hAnsi="Calibri"/>
      <w:sz w:val="20"/>
      <w:szCs w:val="20"/>
    </w:rPr>
  </w:style>
  <w:style w:type="paragraph" w:styleId="747">
    <w:name w:val="正文文本缩进 3"/>
    <w:basedOn w:val="710"/>
    <w:next w:val="747"/>
    <w:link w:val="710"/>
    <w:pPr>
      <w:ind w:left="420"/>
      <w:spacing w:after="120"/>
    </w:pPr>
    <w:rPr>
      <w:sz w:val="16"/>
      <w:szCs w:val="16"/>
    </w:rPr>
  </w:style>
  <w:style w:type="paragraph" w:styleId="748">
    <w:name w:val="目录 2"/>
    <w:basedOn w:val="710"/>
    <w:next w:val="710"/>
    <w:link w:val="710"/>
    <w:uiPriority w:val="39"/>
    <w:unhideWhenUsed/>
    <w:qFormat/>
    <w:pPr>
      <w:jc w:val="left"/>
      <w:spacing w:before="240"/>
    </w:pPr>
    <w:rPr>
      <w:rFonts w:ascii="Calibri" w:hAnsi="Calibri"/>
      <w:b/>
      <w:bCs/>
      <w:sz w:val="20"/>
      <w:szCs w:val="20"/>
    </w:rPr>
  </w:style>
  <w:style w:type="paragraph" w:styleId="749">
    <w:name w:val="目录 9"/>
    <w:basedOn w:val="710"/>
    <w:next w:val="710"/>
    <w:link w:val="710"/>
    <w:pPr>
      <w:ind w:left="1470"/>
      <w:jc w:val="left"/>
    </w:pPr>
    <w:rPr>
      <w:rFonts w:ascii="Calibri" w:hAnsi="Calibri"/>
      <w:sz w:val="20"/>
      <w:szCs w:val="20"/>
    </w:rPr>
  </w:style>
  <w:style w:type="paragraph" w:styleId="750">
    <w:name w:val="正文文本 2"/>
    <w:basedOn w:val="710"/>
    <w:next w:val="750"/>
    <w:link w:val="710"/>
    <w:pPr>
      <w:spacing w:line="560" w:lineRule="exact"/>
    </w:pPr>
    <w:rPr>
      <w:rFonts w:ascii="仿宋_GB2312" w:eastAsia="仿宋_GB2312"/>
      <w:sz w:val="28"/>
      <w:szCs w:val="30"/>
    </w:rPr>
  </w:style>
  <w:style w:type="paragraph" w:styleId="751">
    <w:name w:val="HTML 预设格式"/>
    <w:basedOn w:val="710"/>
    <w:next w:val="751"/>
    <w:link w:val="7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2">
    <w:name w:val="普通(网站)"/>
    <w:basedOn w:val="710"/>
    <w:next w:val="752"/>
    <w:link w:val="710"/>
    <w:uiPriority w:val="99"/>
    <w:unhideWhenUsed/>
    <w:pPr>
      <w:jc w:val="left"/>
      <w:spacing w:before="100" w:beforeAutospacing="1" w:after="100" w:afterAutospacing="1"/>
    </w:pPr>
    <w:rPr>
      <w:sz w:val="24"/>
      <w:szCs w:val="20"/>
    </w:rPr>
  </w:style>
  <w:style w:type="paragraph" w:styleId="753">
    <w:name w:val="索引 1"/>
    <w:basedOn w:val="710"/>
    <w:next w:val="710"/>
    <w:link w:val="710"/>
    <w:semiHidden/>
    <w:rPr>
      <w:b/>
      <w:bCs/>
      <w:color w:val="0000ff"/>
    </w:rPr>
  </w:style>
  <w:style w:type="paragraph" w:styleId="754">
    <w:name w:val="批注主题"/>
    <w:basedOn w:val="727"/>
    <w:next w:val="727"/>
    <w:link w:val="755"/>
    <w:rPr>
      <w:b/>
      <w:bCs/>
    </w:rPr>
  </w:style>
  <w:style w:type="character" w:styleId="755">
    <w:name w:val="批注主题 Char"/>
    <w:next w:val="755"/>
    <w:link w:val="754"/>
    <w:rPr>
      <w:b/>
      <w:bCs/>
      <w:sz w:val="21"/>
      <w:szCs w:val="24"/>
    </w:rPr>
  </w:style>
  <w:style w:type="paragraph" w:styleId="756">
    <w:name w:val="正文首行缩进"/>
    <w:basedOn w:val="730"/>
    <w:next w:val="756"/>
    <w:link w:val="710"/>
    <w:uiPriority w:val="99"/>
    <w:qFormat/>
    <w:pPr>
      <w:ind w:firstLine="420"/>
    </w:pPr>
  </w:style>
  <w:style w:type="table" w:styleId="757">
    <w:name w:val="网格型"/>
    <w:basedOn w:val="721"/>
    <w:next w:val="757"/>
    <w:link w:val="710"/>
    <w:pPr>
      <w:jc w:val="both"/>
      <w:widowControl w:val="off"/>
    </w:pPr>
    <w:tblPr/>
  </w:style>
  <w:style w:type="character" w:styleId="758">
    <w:name w:val="页码"/>
    <w:next w:val="758"/>
    <w:link w:val="710"/>
  </w:style>
  <w:style w:type="character" w:styleId="759">
    <w:name w:val="已访问的超链接"/>
    <w:next w:val="759"/>
    <w:link w:val="710"/>
    <w:rPr>
      <w:color w:val="800080"/>
      <w:u w:val="none"/>
    </w:rPr>
  </w:style>
  <w:style w:type="character" w:styleId="760">
    <w:name w:val="HTML 定义"/>
    <w:next w:val="760"/>
    <w:link w:val="710"/>
    <w:rPr>
      <w:b w:val="0"/>
      <w:bCs w:val="0"/>
      <w:i w:val="0"/>
      <w:iCs w:val="0"/>
    </w:rPr>
  </w:style>
  <w:style w:type="character" w:styleId="761">
    <w:name w:val="HTML 打字机"/>
    <w:next w:val="761"/>
    <w:link w:val="710"/>
    <w:rPr>
      <w:rFonts w:ascii="monospace" w:hAnsi="monospace" w:eastAsia="monospace" w:cs="monospace"/>
      <w:sz w:val="20"/>
    </w:rPr>
  </w:style>
  <w:style w:type="character" w:styleId="762">
    <w:name w:val="HTML 缩写"/>
    <w:next w:val="762"/>
    <w:link w:val="710"/>
  </w:style>
  <w:style w:type="character" w:styleId="763">
    <w:name w:val="HTML 变量"/>
    <w:next w:val="763"/>
    <w:link w:val="710"/>
    <w:rPr>
      <w:b w:val="0"/>
      <w:bCs w:val="0"/>
      <w:i w:val="0"/>
      <w:iCs w:val="0"/>
    </w:rPr>
  </w:style>
  <w:style w:type="character" w:styleId="764">
    <w:name w:val="超链接"/>
    <w:next w:val="764"/>
    <w:link w:val="710"/>
    <w:uiPriority w:val="99"/>
    <w:rPr>
      <w:color w:val="0000ff"/>
      <w:u w:val="none"/>
    </w:rPr>
  </w:style>
  <w:style w:type="character" w:styleId="765">
    <w:name w:val="HTML 代码"/>
    <w:next w:val="765"/>
    <w:link w:val="710"/>
    <w:rPr>
      <w:rFonts w:ascii="monospace" w:hAnsi="monospace" w:eastAsia="monospace" w:cs="monospace"/>
      <w:b w:val="0"/>
      <w:bCs w:val="0"/>
      <w:i w:val="0"/>
      <w:iCs w:val="0"/>
      <w:sz w:val="20"/>
    </w:rPr>
  </w:style>
  <w:style w:type="character" w:styleId="766">
    <w:name w:val="批注引用"/>
    <w:next w:val="766"/>
    <w:link w:val="710"/>
    <w:rPr>
      <w:sz w:val="21"/>
      <w:szCs w:val="21"/>
    </w:rPr>
  </w:style>
  <w:style w:type="character" w:styleId="767">
    <w:name w:val="HTML 引文"/>
    <w:next w:val="767"/>
    <w:link w:val="710"/>
    <w:rPr>
      <w:b w:val="0"/>
      <w:bCs w:val="0"/>
      <w:i w:val="0"/>
      <w:iCs w:val="0"/>
    </w:rPr>
  </w:style>
  <w:style w:type="character" w:styleId="768">
    <w:name w:val="HTML 键盘"/>
    <w:next w:val="768"/>
    <w:link w:val="710"/>
    <w:rPr>
      <w:rFonts w:ascii="monospace" w:hAnsi="monospace" w:eastAsia="monospace" w:cs="monospace"/>
      <w:sz w:val="20"/>
    </w:rPr>
  </w:style>
  <w:style w:type="character" w:styleId="769">
    <w:name w:val="HTML 样本"/>
    <w:next w:val="769"/>
    <w:link w:val="710"/>
    <w:rPr>
      <w:rFonts w:ascii="monospace" w:hAnsi="monospace" w:eastAsia="monospace" w:cs="monospace"/>
    </w:rPr>
  </w:style>
  <w:style w:type="paragraph" w:styleId="770">
    <w:name w:val="列出段落1"/>
    <w:basedOn w:val="710"/>
    <w:next w:val="770"/>
    <w:link w:val="710"/>
    <w:uiPriority w:val="99"/>
    <w:qFormat/>
    <w:pPr>
      <w:ind w:firstLine="420"/>
    </w:pPr>
  </w:style>
  <w:style w:type="paragraph" w:styleId="771">
    <w:name w:val="列出段落"/>
    <w:basedOn w:val="710"/>
    <w:next w:val="771"/>
    <w:link w:val="710"/>
    <w:uiPriority w:val="34"/>
    <w:qFormat/>
    <w:pPr>
      <w:ind w:firstLine="420"/>
      <w:spacing w:line="360" w:lineRule="auto"/>
    </w:pPr>
    <w:rPr>
      <w:rFonts w:ascii="Times New Roman" w:hAnsi="Times New Roman" w:eastAsia="宋体" w:cs="Times New Roman"/>
      <w:szCs w:val="24"/>
    </w:rPr>
  </w:style>
  <w:style w:type="paragraph" w:styleId="772">
    <w:name w:val="Default"/>
    <w:next w:val="772"/>
    <w:link w:val="773"/>
    <w:uiPriority w:val="99"/>
    <w:pPr>
      <w:widowControl w:val="off"/>
    </w:pPr>
    <w:rPr>
      <w:rFonts w:ascii="MS Mincho" w:hAnsi="Calibri"/>
      <w:color w:val="000000"/>
      <w:sz w:val="21"/>
      <w:szCs w:val="24"/>
      <w:lang w:val="en-US" w:eastAsia="zh-CN" w:bidi="ar-SA"/>
    </w:rPr>
  </w:style>
  <w:style w:type="character" w:styleId="773">
    <w:name w:val="Default Char"/>
    <w:next w:val="773"/>
    <w:link w:val="772"/>
    <w:uiPriority w:val="99"/>
    <w:qFormat/>
    <w:rPr>
      <w:rFonts w:ascii="MS Mincho" w:hAnsi="Calibri"/>
      <w:color w:val="000000"/>
      <w:sz w:val="21"/>
      <w:szCs w:val="24"/>
      <w:lang w:val="en-US" w:eastAsia="zh-CN" w:bidi="ar-SA"/>
    </w:rPr>
  </w:style>
  <w:style w:type="character" w:styleId="774">
    <w:name w:val=" Char Char"/>
    <w:next w:val="774"/>
    <w:link w:val="710"/>
    <w:rPr>
      <w:sz w:val="18"/>
      <w:szCs w:val="18"/>
    </w:rPr>
  </w:style>
  <w:style w:type="character" w:styleId="775">
    <w:name w:val="H5 Char,h5 Char,heading 5 Char,Table label Char,l5 Char,hm Char,mh2 Char,Module heading 2 Char,Head 5 Char,list 5 Char,5 Char,PIM 5 Char,dash Char,ds Char,dd Char Char"/>
    <w:next w:val="775"/>
    <w:link w:val="710"/>
    <w:rPr>
      <w:rFonts w:eastAsia="黑体"/>
      <w:b/>
      <w:bCs/>
      <w:sz w:val="28"/>
      <w:szCs w:val="28"/>
      <w:lang w:val="en-US" w:eastAsia="zh-CN" w:bidi="ar-SA"/>
    </w:rPr>
  </w:style>
  <w:style w:type="character" w:styleId="776">
    <w:name w:val="三级标题 Char"/>
    <w:next w:val="776"/>
    <w:link w:val="777"/>
    <w:rPr>
      <w:rFonts w:ascii="华文中宋" w:hAnsi="华文中宋" w:eastAsia="华文中宋"/>
      <w:sz w:val="24"/>
      <w:szCs w:val="24"/>
      <w:lang w:bidi="ar-SA"/>
    </w:rPr>
  </w:style>
  <w:style w:type="paragraph" w:styleId="777">
    <w:name w:val="三级标题"/>
    <w:basedOn w:val="710"/>
    <w:next w:val="710"/>
    <w:link w:val="776"/>
    <w:qFormat/>
    <w:pPr>
      <w:spacing w:line="360" w:lineRule="auto"/>
      <w:outlineLvl w:val="2"/>
    </w:pPr>
    <w:rPr>
      <w:rFonts w:ascii="华文中宋" w:hAnsi="华文中宋" w:eastAsia="华文中宋"/>
      <w:sz w:val="24"/>
    </w:rPr>
  </w:style>
  <w:style w:type="character" w:styleId="778">
    <w:name w:val="链接"/>
    <w:next w:val="778"/>
    <w:link w:val="710"/>
    <w:rPr>
      <w:rFonts w:ascii="Times New Roman" w:eastAsia="宋体"/>
      <w:b w:val="0"/>
      <w:i w:val="0"/>
      <w:strike w:val="0"/>
      <w:color w:val="0000ff"/>
      <w:sz w:val="21"/>
      <w:u w:val="single"/>
      <w:vertAlign w:val="baseline"/>
      <w:lang w:val="en-US" w:eastAsia="zh-CN"/>
    </w:rPr>
  </w:style>
  <w:style w:type="character" w:styleId="779">
    <w:name w:val="H4 Char,h4 Char,heading 4 Char,bullet Char,bl Char,bb Char Char"/>
    <w:next w:val="779"/>
    <w:link w:val="710"/>
    <w:rPr>
      <w:rFonts w:ascii="Arial" w:hAnsi="Arial" w:eastAsia="黑体"/>
      <w:b/>
      <w:bCs/>
      <w:sz w:val="28"/>
      <w:szCs w:val="28"/>
      <w:lang w:val="en-US" w:eastAsia="zh-CN" w:bidi="ar-SA"/>
    </w:rPr>
  </w:style>
  <w:style w:type="character" w:styleId="780">
    <w:name w:val="wj1"/>
    <w:next w:val="780"/>
    <w:link w:val="710"/>
    <w:rPr>
      <w:color w:val="000000"/>
      <w:spacing w:val="260"/>
      <w:sz w:val="18"/>
      <w:szCs w:val="18"/>
      <w:u w:val="none"/>
    </w:rPr>
  </w:style>
  <w:style w:type="character" w:styleId="781">
    <w:name w:val=" Char Char2"/>
    <w:next w:val="781"/>
    <w:link w:val="710"/>
    <w:rPr>
      <w:rFonts w:ascii="Arial" w:hAnsi="Arial" w:eastAsia="黑体"/>
      <w:sz w:val="21"/>
      <w:szCs w:val="21"/>
    </w:rPr>
  </w:style>
  <w:style w:type="character" w:styleId="782">
    <w:name w:val=" Char Char4"/>
    <w:next w:val="782"/>
    <w:link w:val="710"/>
    <w:rPr>
      <w:b/>
      <w:bCs/>
      <w:sz w:val="24"/>
      <w:szCs w:val="24"/>
    </w:rPr>
  </w:style>
  <w:style w:type="character" w:styleId="783">
    <w:name w:val="h3 Char,3 Char,H3 Char,3rd level Char,BOD 0 Char,Level 3 Head Char,sect1.2.3 Char,l3 Char,CT Char,Level 3 Topic Heading Char,l3+toc 3 Char,Sub-section Title Char,1.1.1 Char,list 3 Char,Head 3 Char,Heading 3 - old Char,HeadC Char,Map Char,H31 Char"/>
    <w:next w:val="783"/>
    <w:link w:val="710"/>
    <w:rPr>
      <w:b/>
      <w:bCs/>
      <w:sz w:val="32"/>
      <w:szCs w:val="32"/>
    </w:rPr>
  </w:style>
  <w:style w:type="character" w:styleId="784">
    <w:name w:val=" Char Char1"/>
    <w:next w:val="784"/>
    <w:link w:val="710"/>
    <w:rPr>
      <w:sz w:val="18"/>
      <w:szCs w:val="18"/>
    </w:rPr>
  </w:style>
  <w:style w:type="character" w:styleId="785">
    <w:name w:val="第*章 Char,H2 Char,new Char,2nd level Char,h2 Char,2 Char,Header 2 Char,l2 Char,Titre2 Char,Head 2 Char,sect 1.2 Char,DO NOT USE_h2 Char,chn Char,Chapter Number/Appendix Letter Char,prop2 Char,PIM2 Char,Heading 21 Char,Underrubrik1 Char,Heading2 Char"/>
    <w:next w:val="785"/>
    <w:link w:val="710"/>
    <w:rPr>
      <w:rFonts w:ascii="Arial" w:hAnsi="Arial" w:eastAsia="黑体"/>
      <w:b/>
      <w:bCs/>
      <w:sz w:val="32"/>
      <w:szCs w:val="32"/>
    </w:rPr>
  </w:style>
  <w:style w:type="character" w:styleId="786">
    <w:name w:val="H6 Char,BOD 4 Char Char"/>
    <w:next w:val="786"/>
    <w:link w:val="710"/>
    <w:rPr>
      <w:rFonts w:ascii="Arial" w:hAnsi="Arial" w:eastAsia="黑体"/>
      <w:b/>
      <w:bCs/>
      <w:sz w:val="24"/>
      <w:szCs w:val="24"/>
    </w:rPr>
  </w:style>
  <w:style w:type="character" w:styleId="787">
    <w:name w:val=" Char Char3"/>
    <w:next w:val="787"/>
    <w:link w:val="710"/>
    <w:rPr>
      <w:rFonts w:ascii="Arial" w:hAnsi="Arial" w:eastAsia="黑体"/>
      <w:sz w:val="24"/>
      <w:szCs w:val="24"/>
    </w:rPr>
  </w:style>
  <w:style w:type="character" w:styleId="788">
    <w:name w:val="HTML 预设格式 Char"/>
    <w:next w:val="788"/>
    <w:link w:val="789"/>
    <w:rPr>
      <w:rFonts w:ascii="宋体" w:hAnsi="宋体" w:eastAsia="宋体"/>
      <w:sz w:val="24"/>
      <w:szCs w:val="24"/>
      <w:lang w:bidi="ar-SA"/>
    </w:rPr>
  </w:style>
  <w:style w:type="paragraph" w:styleId="789">
    <w:name w:val="HTML Preformatted"/>
    <w:basedOn w:val="710"/>
    <w:next w:val="789"/>
    <w:link w:val="78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90">
    <w:name w:val="二级标题2 Char"/>
    <w:next w:val="790"/>
    <w:link w:val="791"/>
    <w:rPr>
      <w:rFonts w:ascii="华文中宋" w:hAnsi="华文中宋" w:eastAsia="华文中宋"/>
      <w:b/>
      <w:bCs/>
      <w:sz w:val="24"/>
      <w:szCs w:val="24"/>
    </w:rPr>
  </w:style>
  <w:style w:type="paragraph" w:styleId="791">
    <w:name w:val="二级标题2"/>
    <w:basedOn w:val="712"/>
    <w:next w:val="730"/>
    <w:link w:val="790"/>
    <w:qFormat/>
    <w:pPr>
      <w:spacing w:before="0" w:after="0" w:line="360" w:lineRule="auto"/>
      <w:tabs>
        <w:tab w:val="left" w:pos="1021" w:leader="none"/>
      </w:tabs>
    </w:pPr>
    <w:rPr>
      <w:rFonts w:ascii="华文中宋" w:hAnsi="华文中宋" w:eastAsia="华文中宋"/>
      <w:sz w:val="24"/>
      <w:szCs w:val="24"/>
    </w:rPr>
  </w:style>
  <w:style w:type="character" w:styleId="792">
    <w:name w:val="普通正文 Char"/>
    <w:next w:val="792"/>
    <w:link w:val="793"/>
    <w:rPr>
      <w:rFonts w:ascii="Arial" w:hAnsi="Arial"/>
      <w:sz w:val="24"/>
      <w:szCs w:val="24"/>
    </w:rPr>
  </w:style>
  <w:style w:type="paragraph" w:styleId="793">
    <w:name w:val="普通正文"/>
    <w:basedOn w:val="710"/>
    <w:next w:val="793"/>
    <w:link w:val="792"/>
    <w:pPr>
      <w:ind w:firstLine="480"/>
      <w:jc w:val="left"/>
      <w:spacing w:before="120" w:after="120" w:line="360" w:lineRule="auto"/>
    </w:pPr>
    <w:rPr>
      <w:rFonts w:ascii="Arial" w:hAnsi="Arial"/>
      <w:sz w:val="24"/>
    </w:rPr>
  </w:style>
  <w:style w:type="character" w:styleId="794">
    <w:name w:val="无间隔 Char"/>
    <w:next w:val="794"/>
    <w:link w:val="710"/>
    <w:rPr>
      <w:rFonts w:ascii="Calibri" w:hAnsi="Calibri"/>
      <w:sz w:val="22"/>
      <w:szCs w:val="22"/>
      <w:lang w:val="en-US" w:eastAsia="zh-CN" w:bidi="ar-SA"/>
    </w:rPr>
  </w:style>
  <w:style w:type="character" w:styleId="795">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795"/>
    <w:link w:val="710"/>
    <w:rPr>
      <w:rFonts w:ascii="宋体" w:hAnsi="Courier New"/>
      <w:sz w:val="21"/>
    </w:rPr>
  </w:style>
  <w:style w:type="paragraph" w:styleId="796">
    <w:name w:val="xl40"/>
    <w:basedOn w:val="710"/>
    <w:next w:val="796"/>
    <w:link w:val="710"/>
    <w:pPr>
      <w:jc w:val="left"/>
      <w:spacing w:before="100" w:beforeAutospacing="1" w:after="100" w:afterAutospacing="1"/>
      <w:widowControl/>
    </w:pPr>
    <w:rPr>
      <w:rFonts w:ascii="Arial" w:hAnsi="Arial" w:eastAsia="Arial Unicode MS" w:cs="Arial"/>
      <w:b/>
      <w:bCs/>
      <w:sz w:val="18"/>
      <w:szCs w:val="18"/>
    </w:rPr>
  </w:style>
  <w:style w:type="paragraph" w:styleId="797">
    <w:name w:val="TOC 标题"/>
    <w:basedOn w:val="711"/>
    <w:next w:val="710"/>
    <w:link w:val="710"/>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798">
    <w:name w:val="xl37"/>
    <w:basedOn w:val="710"/>
    <w:next w:val="798"/>
    <w:link w:val="710"/>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799">
    <w:name w:val="??"/>
    <w:next w:val="799"/>
    <w:link w:val="710"/>
    <w:pPr>
      <w:jc w:val="both"/>
      <w:widowControl w:val="off"/>
    </w:pPr>
    <w:rPr>
      <w:sz w:val="21"/>
      <w:szCs w:val="21"/>
      <w:lang w:val="en-US" w:eastAsia="en-US" w:bidi="ar-SA"/>
    </w:rPr>
  </w:style>
  <w:style w:type="paragraph" w:styleId="800">
    <w:name w:val="题目项目"/>
    <w:basedOn w:val="710"/>
    <w:next w:val="800"/>
    <w:link w:val="710"/>
    <w:pPr>
      <w:numPr>
        <w:ilvl w:val="0"/>
        <w:numId w:val="2"/>
      </w:numPr>
      <w:tabs>
        <w:tab w:val="left" w:pos="840" w:leader="none"/>
      </w:tabs>
    </w:pPr>
  </w:style>
  <w:style w:type="paragraph" w:styleId="801">
    <w:name w:val="xl56"/>
    <w:basedOn w:val="710"/>
    <w:next w:val="801"/>
    <w:link w:val="710"/>
    <w:pPr>
      <w:jc w:val="right"/>
      <w:spacing w:before="100" w:beforeAutospacing="1" w:after="100" w:afterAutospacing="1"/>
      <w:widowControl/>
    </w:pPr>
    <w:rPr>
      <w:rFonts w:ascii="Arial" w:hAnsi="Arial" w:eastAsia="Arial Unicode MS" w:cs="Arial"/>
      <w:sz w:val="24"/>
    </w:rPr>
  </w:style>
  <w:style w:type="paragraph" w:styleId="802">
    <w:name w:val="xl70"/>
    <w:basedOn w:val="710"/>
    <w:next w:val="802"/>
    <w:link w:val="710"/>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803">
    <w:name w:val="xl28"/>
    <w:basedOn w:val="710"/>
    <w:next w:val="803"/>
    <w:link w:val="71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04">
    <w:name w:val="章标题"/>
    <w:basedOn w:val="710"/>
    <w:next w:val="804"/>
    <w:link w:val="710"/>
    <w:pPr>
      <w:jc w:val="center"/>
      <w:spacing w:before="158" w:after="153" w:line="323" w:lineRule="atLeast"/>
      <w:widowControl/>
    </w:pPr>
    <w:rPr>
      <w:rFonts w:ascii="Arial" w:eastAsia="黑体"/>
      <w:color w:val="000000"/>
      <w:sz w:val="31"/>
      <w:szCs w:val="20"/>
    </w:rPr>
  </w:style>
  <w:style w:type="paragraph" w:styleId="805">
    <w:name w:val="font12"/>
    <w:basedOn w:val="710"/>
    <w:next w:val="805"/>
    <w:link w:val="710"/>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806">
    <w:name w:val="xl45"/>
    <w:basedOn w:val="710"/>
    <w:next w:val="806"/>
    <w:link w:val="710"/>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807">
    <w:name w:val="文章总标题"/>
    <w:basedOn w:val="710"/>
    <w:next w:val="807"/>
    <w:link w:val="710"/>
    <w:pPr>
      <w:jc w:val="center"/>
      <w:spacing w:before="566" w:after="544" w:line="566" w:lineRule="atLeast"/>
      <w:widowControl/>
    </w:pPr>
    <w:rPr>
      <w:rFonts w:ascii="Arial" w:eastAsia="黑体"/>
      <w:color w:val="000000"/>
      <w:sz w:val="54"/>
      <w:szCs w:val="20"/>
    </w:rPr>
  </w:style>
  <w:style w:type="paragraph" w:styleId="808">
    <w:name w:val="目录1"/>
    <w:basedOn w:val="710"/>
    <w:next w:val="808"/>
    <w:link w:val="710"/>
    <w:pPr>
      <w:jc w:val="left"/>
      <w:spacing w:after="136" w:line="289" w:lineRule="atLeast"/>
      <w:widowControl/>
      <w:tabs>
        <w:tab w:val="left" w:pos="8503" w:leader="dot"/>
      </w:tabs>
    </w:pPr>
    <w:rPr>
      <w:rFonts w:ascii="Arial" w:eastAsia="黑体"/>
      <w:color w:val="000000"/>
      <w:sz w:val="28"/>
      <w:szCs w:val="20"/>
    </w:rPr>
  </w:style>
  <w:style w:type="paragraph" w:styleId="809">
    <w:name w:val="xl54"/>
    <w:basedOn w:val="710"/>
    <w:next w:val="809"/>
    <w:link w:val="710"/>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10">
    <w:name w:val="xl47"/>
    <w:basedOn w:val="710"/>
    <w:next w:val="810"/>
    <w:link w:val="710"/>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11">
    <w:name w:val="xl49"/>
    <w:basedOn w:val="710"/>
    <w:next w:val="811"/>
    <w:link w:val="710"/>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12">
    <w:name w:val="IBM 正文"/>
    <w:basedOn w:val="710"/>
    <w:next w:val="812"/>
    <w:link w:val="710"/>
    <w:pPr>
      <w:spacing w:line="360" w:lineRule="exact"/>
    </w:pPr>
    <w:rPr>
      <w:sz w:val="24"/>
      <w:szCs w:val="20"/>
    </w:rPr>
  </w:style>
  <w:style w:type="paragraph" w:styleId="813">
    <w:name w:val="font11"/>
    <w:basedOn w:val="710"/>
    <w:next w:val="813"/>
    <w:link w:val="710"/>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814">
    <w:name w:val="xl65"/>
    <w:basedOn w:val="710"/>
    <w:next w:val="814"/>
    <w:link w:val="710"/>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815">
    <w:name w:val="xl41"/>
    <w:basedOn w:val="710"/>
    <w:next w:val="815"/>
    <w:link w:val="710"/>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816">
    <w:name w:val="小节标题"/>
    <w:basedOn w:val="710"/>
    <w:next w:val="816"/>
    <w:link w:val="710"/>
    <w:pPr>
      <w:spacing w:before="175" w:after="102" w:line="351" w:lineRule="atLeast"/>
      <w:widowControl/>
    </w:pPr>
    <w:rPr>
      <w:rFonts w:eastAsia="黑体"/>
      <w:color w:val="000000"/>
      <w:szCs w:val="20"/>
    </w:rPr>
  </w:style>
  <w:style w:type="paragraph" w:styleId="817">
    <w:name w:val="xl39"/>
    <w:basedOn w:val="710"/>
    <w:next w:val="817"/>
    <w:link w:val="710"/>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818">
    <w:name w:val="xl29"/>
    <w:basedOn w:val="710"/>
    <w:next w:val="818"/>
    <w:link w:val="71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19">
    <w:name w:val="xl44"/>
    <w:basedOn w:val="710"/>
    <w:next w:val="819"/>
    <w:link w:val="710"/>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820">
    <w:name w:val="xl38"/>
    <w:basedOn w:val="710"/>
    <w:next w:val="820"/>
    <w:link w:val="71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821">
    <w:name w:val="目录3"/>
    <w:basedOn w:val="710"/>
    <w:next w:val="821"/>
    <w:link w:val="710"/>
    <w:pPr>
      <w:ind w:firstLine="419"/>
      <w:spacing w:line="317" w:lineRule="atLeast"/>
      <w:widowControl/>
      <w:tabs>
        <w:tab w:val="left" w:pos="7370" w:leader="dot"/>
      </w:tabs>
    </w:pPr>
    <w:rPr>
      <w:color w:val="000000"/>
      <w:szCs w:val="20"/>
    </w:rPr>
  </w:style>
  <w:style w:type="paragraph" w:styleId="822">
    <w:name w:val="font13"/>
    <w:basedOn w:val="710"/>
    <w:next w:val="822"/>
    <w:link w:val="710"/>
    <w:pPr>
      <w:jc w:val="left"/>
      <w:spacing w:before="100" w:beforeAutospacing="1" w:after="100" w:afterAutospacing="1"/>
      <w:widowControl/>
    </w:pPr>
    <w:rPr>
      <w:rFonts w:hint="eastAsia" w:ascii="宋体" w:hAnsi="宋体" w:cs="Arial Unicode MS"/>
      <w:sz w:val="20"/>
      <w:szCs w:val="20"/>
    </w:rPr>
  </w:style>
  <w:style w:type="paragraph" w:styleId="823">
    <w:name w:val="xl74"/>
    <w:basedOn w:val="710"/>
    <w:next w:val="823"/>
    <w:link w:val="710"/>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24">
    <w:name w:val="NAP Normal"/>
    <w:basedOn w:val="710"/>
    <w:next w:val="824"/>
    <w:link w:val="710"/>
    <w:pPr>
      <w:spacing w:line="240" w:lineRule="exact"/>
    </w:pPr>
    <w:rPr>
      <w:sz w:val="22"/>
      <w:szCs w:val="22"/>
    </w:rPr>
  </w:style>
  <w:style w:type="paragraph" w:styleId="825">
    <w:name w:val="xl58"/>
    <w:basedOn w:val="710"/>
    <w:next w:val="825"/>
    <w:link w:val="710"/>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826">
    <w:name w:val=" Char Char1 Char Char Char"/>
    <w:basedOn w:val="710"/>
    <w:next w:val="826"/>
    <w:link w:val="710"/>
    <w:rPr>
      <w:szCs w:val="20"/>
    </w:rPr>
  </w:style>
  <w:style w:type="paragraph" w:styleId="827">
    <w:name w:val="xl52"/>
    <w:basedOn w:val="710"/>
    <w:next w:val="827"/>
    <w:link w:val="710"/>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28">
    <w:name w:val="font7"/>
    <w:basedOn w:val="710"/>
    <w:next w:val="828"/>
    <w:link w:val="710"/>
    <w:pPr>
      <w:jc w:val="left"/>
      <w:spacing w:before="100" w:beforeAutospacing="1" w:after="100" w:afterAutospacing="1"/>
      <w:widowControl/>
    </w:pPr>
    <w:rPr>
      <w:rFonts w:hint="eastAsia" w:ascii="宋体" w:hAnsi="宋体" w:cs="Arial Unicode MS"/>
      <w:sz w:val="18"/>
      <w:szCs w:val="18"/>
    </w:rPr>
  </w:style>
  <w:style w:type="paragraph" w:styleId="829">
    <w:name w:val="xl71"/>
    <w:basedOn w:val="710"/>
    <w:next w:val="829"/>
    <w:link w:val="710"/>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830">
    <w:name w:val="xl50"/>
    <w:basedOn w:val="710"/>
    <w:next w:val="830"/>
    <w:link w:val="710"/>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831">
    <w:name w:val="正文2"/>
    <w:basedOn w:val="710"/>
    <w:next w:val="831"/>
    <w:link w:val="710"/>
    <w:pPr>
      <w:ind w:firstLine="200"/>
      <w:jc w:val="left"/>
      <w:spacing w:after="160" w:line="360" w:lineRule="auto"/>
      <w:widowControl/>
    </w:pPr>
    <w:rPr>
      <w:rFonts w:ascii="Verdana" w:hAnsi="Verdana" w:eastAsia="黑体"/>
      <w:szCs w:val="20"/>
      <w:lang w:eastAsia="en-US"/>
    </w:rPr>
  </w:style>
  <w:style w:type="paragraph" w:styleId="832">
    <w:name w:val="默认段落字体 Para Char Char Char Char Char Char Char"/>
    <w:basedOn w:val="726"/>
    <w:next w:val="832"/>
    <w:link w:val="710"/>
    <w:pPr>
      <w:ind w:left="357"/>
      <w:jc w:val="left"/>
      <w:spacing w:line="436" w:lineRule="exact"/>
      <w:outlineLvl w:val="3"/>
    </w:pPr>
    <w:rPr>
      <w:rFonts w:ascii="Tahoma" w:hAnsi="Tahoma"/>
      <w:b/>
      <w:sz w:val="24"/>
    </w:rPr>
  </w:style>
  <w:style w:type="paragraph" w:styleId="833">
    <w:name w:val="xl72"/>
    <w:basedOn w:val="710"/>
    <w:next w:val="833"/>
    <w:link w:val="71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34">
    <w:name w:val="样式1"/>
    <w:basedOn w:val="710"/>
    <w:next w:val="834"/>
    <w:link w:val="710"/>
    <w:pPr>
      <w:ind w:left="709" w:hanging="709"/>
      <w:tabs>
        <w:tab w:val="left" w:pos="709" w:leader="none"/>
      </w:tabs>
    </w:pPr>
    <w:rPr>
      <w:rFonts w:ascii="宋体" w:hAnsi="宋体"/>
      <w:szCs w:val="21"/>
    </w:rPr>
  </w:style>
  <w:style w:type="paragraph" w:styleId="835">
    <w:name w:val="xl73"/>
    <w:basedOn w:val="710"/>
    <w:next w:val="835"/>
    <w:link w:val="710"/>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836">
    <w:name w:val="xl60"/>
    <w:basedOn w:val="710"/>
    <w:next w:val="836"/>
    <w:link w:val="710"/>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837">
    <w:name w:val="无间隔"/>
    <w:next w:val="837"/>
    <w:link w:val="710"/>
    <w:qFormat/>
    <w:rPr>
      <w:rFonts w:ascii="Calibri" w:hAnsi="Calibri"/>
      <w:sz w:val="22"/>
      <w:szCs w:val="22"/>
      <w:lang w:val="en-US" w:eastAsia="zh-CN" w:bidi="ar-SA"/>
    </w:rPr>
  </w:style>
  <w:style w:type="paragraph" w:styleId="838">
    <w:name w:val="xl59"/>
    <w:basedOn w:val="710"/>
    <w:next w:val="838"/>
    <w:link w:val="710"/>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839">
    <w:name w:val="xl35"/>
    <w:basedOn w:val="710"/>
    <w:next w:val="839"/>
    <w:link w:val="710"/>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40">
    <w:name w:val="xl27"/>
    <w:basedOn w:val="710"/>
    <w:next w:val="840"/>
    <w:link w:val="710"/>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41">
    <w:name w:val="节标题"/>
    <w:basedOn w:val="710"/>
    <w:next w:val="841"/>
    <w:link w:val="710"/>
    <w:pPr>
      <w:jc w:val="center"/>
      <w:spacing w:line="289" w:lineRule="atLeast"/>
      <w:widowControl/>
    </w:pPr>
    <w:rPr>
      <w:color w:val="000000"/>
      <w:sz w:val="28"/>
      <w:szCs w:val="20"/>
    </w:rPr>
  </w:style>
  <w:style w:type="paragraph" w:styleId="842">
    <w:name w:val="正文_13"/>
    <w:next w:val="842"/>
    <w:link w:val="710"/>
    <w:qFormat/>
    <w:pPr>
      <w:jc w:val="both"/>
      <w:widowControl w:val="off"/>
    </w:pPr>
    <w:rPr>
      <w:sz w:val="21"/>
      <w:szCs w:val="24"/>
      <w:lang w:val="en-US" w:eastAsia="zh-CN" w:bidi="ar-SA"/>
    </w:rPr>
  </w:style>
  <w:style w:type="paragraph" w:styleId="843">
    <w:name w:val="black1"/>
    <w:basedOn w:val="710"/>
    <w:next w:val="843"/>
    <w:link w:val="710"/>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44">
    <w:name w:val="xl42"/>
    <w:basedOn w:val="710"/>
    <w:next w:val="844"/>
    <w:link w:val="710"/>
    <w:pPr>
      <w:jc w:val="left"/>
      <w:spacing w:before="100" w:beforeAutospacing="1" w:after="100" w:afterAutospacing="1"/>
      <w:widowControl/>
    </w:pPr>
    <w:rPr>
      <w:rFonts w:hint="eastAsia" w:ascii="楷体_GB2312" w:hAnsi="Arial Unicode MS" w:eastAsia="楷体_GB2312" w:cs="Arial Unicode MS"/>
      <w:sz w:val="24"/>
    </w:rPr>
  </w:style>
  <w:style w:type="paragraph" w:styleId="845">
    <w:name w:val="xl64"/>
    <w:basedOn w:val="710"/>
    <w:next w:val="845"/>
    <w:link w:val="710"/>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846">
    <w:name w:val="xl32"/>
    <w:basedOn w:val="710"/>
    <w:next w:val="846"/>
    <w:link w:val="71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47">
    <w:name w:val="xl55"/>
    <w:basedOn w:val="710"/>
    <w:next w:val="847"/>
    <w:link w:val="710"/>
    <w:pPr>
      <w:jc w:val="center"/>
      <w:spacing w:before="100" w:beforeAutospacing="1" w:after="100" w:afterAutospacing="1"/>
      <w:widowControl/>
    </w:pPr>
    <w:rPr>
      <w:rFonts w:ascii="Arial" w:hAnsi="Arial" w:eastAsia="Arial Unicode MS" w:cs="Arial"/>
      <w:sz w:val="24"/>
    </w:rPr>
  </w:style>
  <w:style w:type="paragraph" w:styleId="848">
    <w:name w:val="目录标题"/>
    <w:basedOn w:val="710"/>
    <w:next w:val="848"/>
    <w:link w:val="710"/>
    <w:pPr>
      <w:ind w:firstLine="419"/>
      <w:jc w:val="center"/>
      <w:spacing w:before="566" w:after="544" w:line="566" w:lineRule="atLeast"/>
      <w:widowControl/>
    </w:pPr>
    <w:rPr>
      <w:rFonts w:ascii="Arial" w:eastAsia="黑体"/>
      <w:color w:val="000000"/>
      <w:spacing w:val="566"/>
      <w:sz w:val="54"/>
      <w:szCs w:val="20"/>
    </w:rPr>
  </w:style>
  <w:style w:type="paragraph" w:styleId="849">
    <w:name w:val="xl63"/>
    <w:basedOn w:val="710"/>
    <w:next w:val="849"/>
    <w:link w:val="710"/>
    <w:pPr>
      <w:jc w:val="left"/>
      <w:spacing w:before="100" w:beforeAutospacing="1" w:after="100" w:afterAutospacing="1"/>
      <w:widowControl/>
    </w:pPr>
    <w:rPr>
      <w:rFonts w:hint="eastAsia" w:ascii="宋体" w:hAnsi="宋体" w:cs="Arial Unicode MS"/>
      <w:sz w:val="24"/>
    </w:rPr>
  </w:style>
  <w:style w:type="paragraph" w:styleId="850">
    <w:name w:val="xl51"/>
    <w:basedOn w:val="710"/>
    <w:next w:val="850"/>
    <w:link w:val="710"/>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851">
    <w:name w:val="目录2"/>
    <w:basedOn w:val="710"/>
    <w:next w:val="851"/>
    <w:link w:val="710"/>
    <w:pPr>
      <w:ind w:firstLine="209"/>
      <w:spacing w:line="317" w:lineRule="atLeast"/>
      <w:widowControl/>
      <w:tabs>
        <w:tab w:val="left" w:pos="7370" w:leader="dot"/>
      </w:tabs>
    </w:pPr>
    <w:rPr>
      <w:color w:val="000000"/>
      <w:szCs w:val="20"/>
    </w:rPr>
  </w:style>
  <w:style w:type="paragraph" w:styleId="852">
    <w:name w:val="xl57"/>
    <w:basedOn w:val="710"/>
    <w:next w:val="852"/>
    <w:link w:val="710"/>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853">
    <w:name w:val="xl66"/>
    <w:basedOn w:val="710"/>
    <w:next w:val="853"/>
    <w:link w:val="710"/>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854">
    <w:name w:val="xl53"/>
    <w:basedOn w:val="710"/>
    <w:next w:val="854"/>
    <w:link w:val="710"/>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55">
    <w:name w:val="文章附标题"/>
    <w:basedOn w:val="710"/>
    <w:next w:val="855"/>
    <w:link w:val="710"/>
    <w:pPr>
      <w:jc w:val="center"/>
      <w:spacing w:before="187" w:after="175" w:line="374" w:lineRule="atLeast"/>
      <w:widowControl/>
    </w:pPr>
    <w:rPr>
      <w:color w:val="000000"/>
      <w:sz w:val="36"/>
      <w:szCs w:val="20"/>
    </w:rPr>
  </w:style>
  <w:style w:type="paragraph" w:styleId="856">
    <w:name w:val="xl69"/>
    <w:basedOn w:val="710"/>
    <w:next w:val="856"/>
    <w:link w:val="710"/>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57">
    <w:name w:val="font6"/>
    <w:basedOn w:val="710"/>
    <w:next w:val="857"/>
    <w:link w:val="710"/>
    <w:pPr>
      <w:jc w:val="left"/>
      <w:spacing w:before="100" w:beforeAutospacing="1" w:after="100" w:afterAutospacing="1"/>
      <w:widowControl/>
    </w:pPr>
    <w:rPr>
      <w:rFonts w:ascii="Arial" w:hAnsi="Arial" w:eastAsia="Arial Unicode MS" w:cs="Arial"/>
      <w:sz w:val="18"/>
      <w:szCs w:val="18"/>
    </w:rPr>
  </w:style>
  <w:style w:type="paragraph" w:styleId="858">
    <w:name w:val="xl48"/>
    <w:basedOn w:val="710"/>
    <w:next w:val="858"/>
    <w:link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859">
    <w:name w:val="xl33"/>
    <w:basedOn w:val="710"/>
    <w:next w:val="859"/>
    <w:link w:val="710"/>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860">
    <w:name w:val="目录4"/>
    <w:basedOn w:val="710"/>
    <w:next w:val="860"/>
    <w:link w:val="710"/>
    <w:pPr>
      <w:ind w:firstLine="629"/>
      <w:spacing w:line="317" w:lineRule="atLeast"/>
      <w:widowControl/>
      <w:tabs>
        <w:tab w:val="left" w:pos="7370" w:leader="dot"/>
      </w:tabs>
    </w:pPr>
    <w:rPr>
      <w:color w:val="000000"/>
      <w:szCs w:val="20"/>
    </w:rPr>
  </w:style>
  <w:style w:type="paragraph" w:styleId="861">
    <w:name w:val="font5"/>
    <w:basedOn w:val="710"/>
    <w:next w:val="861"/>
    <w:link w:val="710"/>
    <w:pPr>
      <w:jc w:val="left"/>
      <w:spacing w:before="100" w:beforeAutospacing="1" w:after="100" w:afterAutospacing="1"/>
      <w:widowControl/>
    </w:pPr>
    <w:rPr>
      <w:rFonts w:ascii="Arial" w:hAnsi="Arial" w:eastAsia="Arial Unicode MS" w:cs="Arial"/>
      <w:sz w:val="20"/>
      <w:szCs w:val="20"/>
    </w:rPr>
  </w:style>
  <w:style w:type="paragraph" w:styleId="862">
    <w:name w:val="Sourcetext"/>
    <w:basedOn w:val="710"/>
    <w:next w:val="862"/>
    <w:link w:val="710"/>
    <w:pPr>
      <w:ind w:left="2160"/>
      <w:jc w:val="left"/>
      <w:spacing w:after="120"/>
      <w:widowControl/>
    </w:pPr>
    <w:rPr>
      <w:rFonts w:ascii="Century Schoolbook" w:hAnsi="Century Schoolbook"/>
      <w:sz w:val="20"/>
      <w:szCs w:val="20"/>
    </w:rPr>
  </w:style>
  <w:style w:type="paragraph" w:styleId="863">
    <w:name w:val="Char Char1 Char Char Char"/>
    <w:basedOn w:val="710"/>
    <w:next w:val="863"/>
    <w:link w:val="710"/>
    <w:rPr>
      <w:szCs w:val="20"/>
    </w:rPr>
  </w:style>
  <w:style w:type="paragraph" w:styleId="864">
    <w:name w:val="xl30"/>
    <w:basedOn w:val="710"/>
    <w:next w:val="864"/>
    <w:link w:val="710"/>
    <w:pPr>
      <w:jc w:val="left"/>
      <w:spacing w:before="100" w:beforeAutospacing="1" w:after="100" w:afterAutospacing="1"/>
      <w:widowControl/>
    </w:pPr>
    <w:rPr>
      <w:rFonts w:ascii="Arial" w:hAnsi="Arial" w:eastAsia="Arial Unicode MS" w:cs="Arial"/>
      <w:sz w:val="18"/>
      <w:szCs w:val="18"/>
    </w:rPr>
  </w:style>
  <w:style w:type="paragraph" w:styleId="865">
    <w:name w:val="xl34"/>
    <w:basedOn w:val="710"/>
    <w:next w:val="865"/>
    <w:link w:val="710"/>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66">
    <w:name w:val="Sourcetext bullet"/>
    <w:basedOn w:val="862"/>
    <w:next w:val="866"/>
    <w:link w:val="710"/>
    <w:pPr>
      <w:numPr>
        <w:ilvl w:val="0"/>
        <w:numId w:val="3"/>
      </w:numPr>
      <w:ind w:left="2160"/>
      <w:tabs>
        <w:tab w:val="left" w:pos="360" w:leader="none"/>
      </w:tabs>
    </w:pPr>
  </w:style>
  <w:style w:type="paragraph" w:styleId="867">
    <w:name w:val="xl62"/>
    <w:basedOn w:val="710"/>
    <w:next w:val="867"/>
    <w:link w:val="710"/>
    <w:pPr>
      <w:jc w:val="center"/>
      <w:spacing w:before="100" w:beforeAutospacing="1" w:after="100" w:afterAutospacing="1"/>
      <w:widowControl/>
    </w:pPr>
    <w:rPr>
      <w:rFonts w:ascii="Arial" w:hAnsi="Arial" w:eastAsia="Arial Unicode MS" w:cs="Arial"/>
      <w:sz w:val="24"/>
    </w:rPr>
  </w:style>
  <w:style w:type="paragraph" w:styleId="868">
    <w:name w:val="xl61"/>
    <w:basedOn w:val="710"/>
    <w:next w:val="868"/>
    <w:link w:val="710"/>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869">
    <w:name w:val="Char"/>
    <w:basedOn w:val="710"/>
    <w:next w:val="869"/>
    <w:link w:val="710"/>
    <w:pPr>
      <w:ind w:left="360" w:hanging="360"/>
      <w:keepLines/>
      <w:keepNext/>
      <w:pageBreakBefore/>
      <w:tabs>
        <w:tab w:val="left" w:pos="360" w:leader="none"/>
      </w:tabs>
    </w:pPr>
    <w:rPr>
      <w:sz w:val="22"/>
    </w:rPr>
  </w:style>
  <w:style w:type="paragraph" w:styleId="870">
    <w:name w:val="xl67"/>
    <w:basedOn w:val="710"/>
    <w:next w:val="870"/>
    <w:link w:val="710"/>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871">
    <w:name w:val="默认段落字体 Para Char"/>
    <w:basedOn w:val="710"/>
    <w:next w:val="871"/>
    <w:link w:val="710"/>
    <w:pPr>
      <w:spacing w:line="360" w:lineRule="auto"/>
    </w:pPr>
    <w:rPr>
      <w:sz w:val="24"/>
      <w:szCs w:val="20"/>
    </w:rPr>
  </w:style>
  <w:style w:type="paragraph" w:styleId="872">
    <w:name w:val="xl31"/>
    <w:basedOn w:val="710"/>
    <w:next w:val="872"/>
    <w:link w:val="710"/>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73">
    <w:name w:val="font8"/>
    <w:basedOn w:val="710"/>
    <w:next w:val="873"/>
    <w:link w:val="710"/>
    <w:pPr>
      <w:jc w:val="left"/>
      <w:spacing w:before="100" w:beforeAutospacing="1" w:after="100" w:afterAutospacing="1"/>
      <w:widowControl/>
    </w:pPr>
    <w:rPr>
      <w:rFonts w:hint="eastAsia" w:ascii="隶书" w:hAnsi="Arial Unicode MS" w:eastAsia="隶书" w:cs="Arial Unicode MS"/>
      <w:sz w:val="18"/>
      <w:szCs w:val="18"/>
    </w:rPr>
  </w:style>
  <w:style w:type="paragraph" w:styleId="874">
    <w:name w:val="font9"/>
    <w:basedOn w:val="710"/>
    <w:next w:val="874"/>
    <w:link w:val="710"/>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75">
    <w:name w:val="xl46"/>
    <w:basedOn w:val="710"/>
    <w:next w:val="875"/>
    <w:link w:val="710"/>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76">
    <w:name w:val="xl36"/>
    <w:basedOn w:val="710"/>
    <w:next w:val="876"/>
    <w:link w:val="710"/>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77">
    <w:name w:val="font10"/>
    <w:basedOn w:val="710"/>
    <w:next w:val="877"/>
    <w:link w:val="710"/>
    <w:pPr>
      <w:jc w:val="left"/>
      <w:spacing w:before="100" w:beforeAutospacing="1" w:after="100" w:afterAutospacing="1"/>
      <w:widowControl/>
    </w:pPr>
    <w:rPr>
      <w:rFonts w:ascii="Arial" w:hAnsi="Arial" w:eastAsia="Arial Unicode MS" w:cs="Arial"/>
      <w:b/>
      <w:bCs/>
      <w:sz w:val="18"/>
      <w:szCs w:val="18"/>
    </w:rPr>
  </w:style>
  <w:style w:type="paragraph" w:styleId="878">
    <w:name w:val="xl68"/>
    <w:basedOn w:val="710"/>
    <w:next w:val="878"/>
    <w:link w:val="710"/>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879">
    <w:name w:val="xl43"/>
    <w:basedOn w:val="710"/>
    <w:next w:val="879"/>
    <w:link w:val="710"/>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character" w:styleId="880">
    <w:name w:val="NormalCharacter1"/>
    <w:next w:val="880"/>
    <w:link w:val="710"/>
    <w:qFormat/>
  </w:style>
  <w:style w:type="paragraph" w:styleId="881">
    <w:name w:val="BodyText1I1"/>
    <w:basedOn w:val="882"/>
    <w:next w:val="881"/>
    <w:link w:val="710"/>
    <w:qFormat/>
    <w:pPr>
      <w:ind w:firstLine="420"/>
      <w:spacing w:after="120" w:line="240" w:lineRule="auto"/>
    </w:pPr>
    <w:rPr>
      <w:sz w:val="21"/>
    </w:rPr>
  </w:style>
  <w:style w:type="paragraph" w:styleId="882">
    <w:name w:val="BodyText1"/>
    <w:basedOn w:val="710"/>
    <w:next w:val="882"/>
    <w:link w:val="710"/>
    <w:qFormat/>
    <w:pPr>
      <w:spacing w:line="380" w:lineRule="exact"/>
    </w:pPr>
    <w:rPr>
      <w:sz w:val="24"/>
      <w:szCs w:val="24"/>
    </w:rPr>
  </w:style>
  <w:style w:type="paragraph" w:styleId="883">
    <w:name w:val="段"/>
    <w:basedOn w:val="884"/>
    <w:next w:val="710"/>
    <w:link w:val="710"/>
    <w:qFormat/>
    <w:pPr>
      <w:ind w:firstLine="200"/>
      <w:jc w:val="both"/>
    </w:pPr>
    <w:rPr>
      <w:rFonts w:ascii="宋体" w:hAnsi="Times New Roman" w:eastAsia="宋体" w:cs="Times New Roman"/>
      <w:sz w:val="21"/>
      <w:szCs w:val="22"/>
      <w:lang w:val="en-US" w:eastAsia="zh-CN" w:bidi="ar-SA"/>
    </w:rPr>
  </w:style>
  <w:style w:type="paragraph" w:styleId="884">
    <w:name w:val="正文11"/>
    <w:next w:val="885"/>
    <w:link w:val="710"/>
    <w:qFormat/>
    <w:pPr>
      <w:jc w:val="both"/>
    </w:pPr>
    <w:rPr>
      <w:rFonts w:ascii="Times New Roman" w:hAnsi="Times New Roman" w:eastAsia="宋体" w:cs="Times New Roman"/>
      <w:lang w:val="en-US" w:eastAsia="zh-CN" w:bidi="ar-SA"/>
    </w:rPr>
  </w:style>
  <w:style w:type="paragraph" w:styleId="885">
    <w:name w:val="标题 21"/>
    <w:basedOn w:val="886"/>
    <w:next w:val="884"/>
    <w:link w:val="710"/>
    <w:qFormat/>
    <w:pPr>
      <w:numPr>
        <w:ilvl w:val="0"/>
        <w:numId w:val="4"/>
      </w:numPr>
      <w:keepLines/>
      <w:keepNext/>
      <w:spacing w:before="260" w:after="260" w:line="416" w:lineRule="auto"/>
      <w:tabs>
        <w:tab w:val="left" w:pos="720" w:leader="none"/>
      </w:tabs>
      <w:outlineLvl w:val="1"/>
    </w:pPr>
    <w:rPr>
      <w:rFonts w:ascii="Cambria" w:hAnsi="Cambria"/>
      <w:b/>
      <w:bCs/>
      <w:sz w:val="28"/>
      <w:szCs w:val="32"/>
    </w:rPr>
  </w:style>
  <w:style w:type="paragraph" w:styleId="886">
    <w:name w:val="正文1"/>
    <w:basedOn w:val="884"/>
    <w:next w:val="885"/>
    <w:link w:val="710"/>
    <w:qFormat/>
    <w:pPr>
      <w:jc w:val="left"/>
      <w:spacing w:line="360" w:lineRule="atLeast"/>
    </w:pPr>
    <w:rPr>
      <w:rFonts w:ascii="宋体"/>
      <w:sz w:val="24"/>
    </w:rPr>
  </w:style>
  <w:style w:type="paragraph" w:styleId="887">
    <w:name w:val="Table Paragraph"/>
    <w:basedOn w:val="710"/>
    <w:next w:val="887"/>
    <w:link w:val="710"/>
    <w:qFormat/>
    <w:pPr>
      <w:jc w:val="left"/>
    </w:pPr>
    <w:rPr>
      <w:rFonts w:ascii="宋体" w:hAnsi="宋体" w:cs="宋体"/>
      <w:sz w:val="22"/>
      <w:szCs w:val="22"/>
      <w:lang w:eastAsia="en-US"/>
    </w:rPr>
  </w:style>
  <w:style w:type="character" w:styleId="888">
    <w:name w:val="font21"/>
    <w:basedOn w:val="720"/>
    <w:next w:val="888"/>
    <w:link w:val="710"/>
    <w:rPr>
      <w:rFonts w:hint="eastAsia" w:ascii="宋体" w:hAnsi="宋体" w:eastAsia="宋体" w:cs="宋体"/>
      <w:i w:val="0"/>
      <w:iCs w:val="0"/>
      <w:color w:val="000000"/>
      <w:sz w:val="24"/>
      <w:szCs w:val="24"/>
      <w:u w:val="none"/>
    </w:rPr>
  </w:style>
  <w:style w:type="paragraph" w:styleId="889">
    <w:name w:val="正文（缩进）"/>
    <w:basedOn w:val="710"/>
    <w:next w:val="889"/>
    <w:link w:val="710"/>
    <w:qFormat/>
    <w:pPr>
      <w:ind w:firstLine="480"/>
      <w:spacing w:before="156" w:after="156"/>
    </w:pPr>
    <w:rPr>
      <w:rFonts w:ascii="Times New Roman" w:hAnsi="Times New Roman" w:cs="Times New Roman"/>
      <w:szCs w:val="21"/>
    </w:rPr>
  </w:style>
  <w:style w:type="character" w:styleId="7839" w:default="1">
    <w:name w:val="Default Paragraph Font"/>
    <w:uiPriority w:val="1"/>
    <w:semiHidden/>
    <w:unhideWhenUsed/>
  </w:style>
  <w:style w:type="numbering" w:styleId="7840" w:default="1">
    <w:name w:val="No List"/>
    <w:uiPriority w:val="99"/>
    <w:semiHidden/>
    <w:unhideWhenUsed/>
  </w:style>
  <w:style w:type="table" w:styleId="78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keywords>2023年5</cp:keywords>
  <cp:lastModifiedBy>江苏势起工程项目管理有限公司2</cp:lastModifiedBy>
  <cp:revision>6</cp:revision>
  <dcterms:created xsi:type="dcterms:W3CDTF">2018-05-08T01:23:00Z</dcterms:created>
  <dcterms:modified xsi:type="dcterms:W3CDTF">2024-04-30T01:51:44Z</dcterms:modified>
</cp:coreProperties>
</file>