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264887">
      <w:pPr>
        <w:spacing w:line="900" w:lineRule="exact"/>
        <w:ind w:firstLineChars="0" w:firstLine="0"/>
        <w:jc w:val="center"/>
        <w:rPr>
          <w:rFonts w:asciiTheme="majorEastAsia" w:eastAsiaTheme="majorEastAsia" w:hAnsiTheme="majorEastAsia"/>
          <w:sz w:val="60"/>
          <w:szCs w:val="60"/>
        </w:rPr>
      </w:pPr>
      <w:r>
        <w:rPr>
          <w:rFonts w:asciiTheme="majorEastAsia" w:eastAsiaTheme="majorEastAsia" w:hAnsiTheme="majorEastAsia" w:hint="eastAsia"/>
          <w:sz w:val="60"/>
          <w:szCs w:val="60"/>
        </w:rPr>
        <w:t>蓝藻防控</w:t>
      </w:r>
      <w:r>
        <w:rPr>
          <w:rFonts w:asciiTheme="majorEastAsia" w:eastAsiaTheme="majorEastAsia" w:hAnsiTheme="majorEastAsia"/>
          <w:sz w:val="60"/>
          <w:szCs w:val="60"/>
        </w:rPr>
        <w:t>工作机制</w:t>
      </w: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5B0A30">
      <w:pPr>
        <w:jc w:val="center"/>
        <w:rPr>
          <w:sz w:val="52"/>
          <w:szCs w:val="52"/>
        </w:rPr>
      </w:pPr>
    </w:p>
    <w:p w:rsidR="005B0A30" w:rsidRDefault="00264887">
      <w:pPr>
        <w:ind w:firstLineChars="0" w:firstLine="0"/>
        <w:jc w:val="center"/>
        <w:rPr>
          <w:rFonts w:asciiTheme="majorEastAsia" w:eastAsiaTheme="majorEastAsia" w:hAnsiTheme="majorEastAsia"/>
          <w:sz w:val="36"/>
          <w:szCs w:val="52"/>
        </w:rPr>
      </w:pPr>
      <w:r>
        <w:rPr>
          <w:rFonts w:asciiTheme="majorEastAsia" w:eastAsiaTheme="majorEastAsia" w:hAnsiTheme="majorEastAsia" w:hint="eastAsia"/>
          <w:sz w:val="36"/>
          <w:szCs w:val="52"/>
        </w:rPr>
        <w:t>园区市政服务集团</w:t>
      </w:r>
    </w:p>
    <w:p w:rsidR="005B0A30" w:rsidRPr="00857E30" w:rsidRDefault="00264887" w:rsidP="00857E30">
      <w:pPr>
        <w:ind w:firstLineChars="0" w:firstLine="0"/>
        <w:jc w:val="center"/>
        <w:rPr>
          <w:rFonts w:asciiTheme="majorEastAsia" w:eastAsiaTheme="majorEastAsia" w:hAnsiTheme="majorEastAsia"/>
          <w:sz w:val="36"/>
          <w:szCs w:val="52"/>
        </w:rPr>
      </w:pPr>
      <w:r>
        <w:rPr>
          <w:rFonts w:asciiTheme="majorEastAsia" w:eastAsiaTheme="majorEastAsia" w:hAnsiTheme="majorEastAsia" w:hint="eastAsia"/>
          <w:sz w:val="36"/>
          <w:szCs w:val="52"/>
        </w:rPr>
        <w:t>二〇二五年五月</w:t>
      </w:r>
    </w:p>
    <w:p w:rsidR="005B0A30" w:rsidRDefault="00264887">
      <w:pPr>
        <w:pStyle w:val="10"/>
        <w:rPr>
          <w:rFonts w:ascii="宋体" w:eastAsia="宋体" w:hAnsi="宋体" w:cs="宋体"/>
        </w:rPr>
      </w:pPr>
      <w:bookmarkStart w:id="0" w:name="_Toc29697"/>
      <w:bookmarkStart w:id="1" w:name="_Toc8530"/>
      <w:bookmarkStart w:id="2" w:name="_Toc160548141"/>
      <w:bookmarkStart w:id="3" w:name="_Toc26243"/>
      <w:bookmarkStart w:id="4" w:name="_Toc20467"/>
      <w:bookmarkStart w:id="5" w:name="_Toc21766"/>
      <w:bookmarkStart w:id="6" w:name="_Toc27712"/>
      <w:bookmarkStart w:id="7" w:name="_Toc14276"/>
      <w:bookmarkStart w:id="8" w:name="_Toc7344"/>
      <w:bookmarkStart w:id="9" w:name="_Toc7253"/>
      <w:bookmarkStart w:id="10" w:name="_Toc17344"/>
      <w:bookmarkStart w:id="11" w:name="_Toc26280"/>
      <w:bookmarkStart w:id="12" w:name="_Toc18449"/>
      <w:bookmarkStart w:id="13" w:name="_Toc17019"/>
      <w:bookmarkStart w:id="14" w:name="_Toc21949"/>
      <w:r>
        <w:rPr>
          <w:rFonts w:ascii="宋体" w:eastAsia="宋体" w:hAnsi="宋体" w:cs="宋体" w:hint="eastAsia"/>
        </w:rPr>
        <w:lastRenderedPageBreak/>
        <w:t>市政服务集团蓝藻防控值班机制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5B0A30" w:rsidRDefault="00264887">
      <w:pPr>
        <w:pStyle w:val="12"/>
        <w:ind w:left="3225" w:firstLineChars="0" w:firstLine="0"/>
        <w:rPr>
          <w:rFonts w:ascii="仿宋_GB2312" w:eastAsia="仿宋_GB2312"/>
          <w:szCs w:val="32"/>
        </w:rPr>
      </w:pPr>
      <w:r>
        <w:rPr>
          <w:rFonts w:ascii="仿宋_GB2312" w:eastAsia="仿宋_GB2312" w:hint="eastAsia"/>
          <w:szCs w:val="32"/>
        </w:rPr>
        <w:t>第一章 总则</w:t>
      </w:r>
    </w:p>
    <w:p w:rsidR="005B0A30" w:rsidRDefault="00264887" w:rsidP="00857E30">
      <w:pPr>
        <w:spacing w:line="240" w:lineRule="auto"/>
        <w:ind w:firstLine="643"/>
      </w:pPr>
      <w:r>
        <w:rPr>
          <w:rFonts w:hint="eastAsia"/>
        </w:rPr>
        <w:t>第一条</w:t>
      </w:r>
      <w:r>
        <w:rPr>
          <w:rFonts w:hint="eastAsia"/>
        </w:rPr>
        <w:t xml:space="preserve">  </w:t>
      </w:r>
      <w:r>
        <w:rPr>
          <w:rFonts w:hint="eastAsia"/>
        </w:rPr>
        <w:t>目的</w:t>
      </w:r>
    </w:p>
    <w:p w:rsidR="005B0A30" w:rsidRDefault="00264887">
      <w:pPr>
        <w:pStyle w:val="13"/>
        <w:rPr>
          <w:rFonts w:hint="default"/>
        </w:rPr>
      </w:pPr>
      <w:r>
        <w:t>为切实做好园区蓝藻防控工作，充分发挥值班工作的指挥中枢功能，提升蓝藻防控工作水平，特制订本机制。</w:t>
      </w:r>
    </w:p>
    <w:p w:rsidR="005B0A30" w:rsidRDefault="00264887" w:rsidP="00857E30">
      <w:pPr>
        <w:spacing w:line="240" w:lineRule="auto"/>
        <w:ind w:firstLine="643"/>
      </w:pPr>
      <w:r>
        <w:rPr>
          <w:rFonts w:hint="eastAsia"/>
        </w:rPr>
        <w:t>第二条</w:t>
      </w:r>
      <w:r>
        <w:rPr>
          <w:rFonts w:hint="eastAsia"/>
        </w:rPr>
        <w:t xml:space="preserve">  </w:t>
      </w:r>
      <w:r>
        <w:rPr>
          <w:rFonts w:hint="eastAsia"/>
        </w:rPr>
        <w:t>适用范围</w:t>
      </w:r>
    </w:p>
    <w:p w:rsidR="005B0A30" w:rsidRDefault="00264887">
      <w:pPr>
        <w:pStyle w:val="13"/>
        <w:rPr>
          <w:rFonts w:hint="default"/>
        </w:rPr>
      </w:pPr>
      <w:r>
        <w:t>本机制所称值班是指市政服务集团水利管理部在园区和集团两级防控专班的指导下，一般在每年</w:t>
      </w:r>
      <w:r>
        <w:t>6</w:t>
      </w:r>
      <w:r>
        <w:t>月到</w:t>
      </w:r>
      <w:r>
        <w:t>10</w:t>
      </w:r>
      <w:r>
        <w:t>月蓝藻防控期间，成立蓝藻防控全流程管理现场指挥机构，常驻木沉港中控室，依托“数字孪生”平台，结合现场情况，统筹调度各方资源和力量，实现防控目标。</w:t>
      </w:r>
    </w:p>
    <w:p w:rsidR="005B0A30" w:rsidRDefault="00264887">
      <w:pPr>
        <w:ind w:firstLineChars="1000" w:firstLine="3213"/>
        <w:rPr>
          <w:rFonts w:ascii="仿宋_GB2312" w:hAnsi="宋体"/>
          <w:szCs w:val="32"/>
        </w:rPr>
      </w:pPr>
      <w:r>
        <w:rPr>
          <w:rFonts w:ascii="仿宋_GB2312" w:hAnsi="宋体" w:hint="eastAsia"/>
          <w:szCs w:val="32"/>
        </w:rPr>
        <w:t>第二章 岗位职责</w:t>
      </w:r>
    </w:p>
    <w:p w:rsidR="005B0A30" w:rsidRDefault="00264887" w:rsidP="00857E30">
      <w:pPr>
        <w:ind w:firstLine="643"/>
      </w:pPr>
      <w:r>
        <w:rPr>
          <w:rFonts w:hint="eastAsia"/>
        </w:rPr>
        <w:t>第三条</w:t>
      </w:r>
      <w:r>
        <w:rPr>
          <w:rFonts w:hint="eastAsia"/>
        </w:rPr>
        <w:t xml:space="preserve">  </w:t>
      </w:r>
      <w:r>
        <w:rPr>
          <w:rFonts w:hint="eastAsia"/>
        </w:rPr>
        <w:t>值班人员组成</w:t>
      </w:r>
    </w:p>
    <w:p w:rsidR="005B0A30" w:rsidRDefault="00264887">
      <w:pPr>
        <w:pStyle w:val="13"/>
        <w:rPr>
          <w:rFonts w:hint="default"/>
        </w:rPr>
      </w:pPr>
      <w:r>
        <w:t>蓝藻防控期间水利管理部全员参与，坚持“一盘棋”思维，成立常态管理机构，推进调水和打捞一体融合、保洁和蓝藻打捞一体融合、各处室专业队伍一体融合，提高蓝藻打捞防控水平。</w:t>
      </w:r>
    </w:p>
    <w:p w:rsidR="005B0A30" w:rsidRDefault="00264887">
      <w:pPr>
        <w:pStyle w:val="13"/>
        <w:rPr>
          <w:rFonts w:hint="default"/>
        </w:rPr>
      </w:pPr>
      <w:r>
        <w:t>值班期间每班由</w:t>
      </w:r>
      <w:r>
        <w:t>3-5</w:t>
      </w:r>
      <w:r>
        <w:t>人组成，其中带班人员</w:t>
      </w:r>
      <w:r>
        <w:t>1</w:t>
      </w:r>
      <w:r>
        <w:t>人，中控室</w:t>
      </w:r>
      <w:r>
        <w:t>2</w:t>
      </w:r>
      <w:r>
        <w:t>人（</w:t>
      </w:r>
      <w:r>
        <w:t>A</w:t>
      </w:r>
      <w:r>
        <w:t>、</w:t>
      </w:r>
      <w:r>
        <w:t>B</w:t>
      </w:r>
      <w:r>
        <w:t>角），现场巡查人员</w:t>
      </w:r>
      <w:r>
        <w:t>2</w:t>
      </w:r>
      <w:r>
        <w:t>人。值班人员名单由综合处排定，在值班前一个月的月末发布并报集团备案。</w:t>
      </w:r>
    </w:p>
    <w:p w:rsidR="005B0A30" w:rsidRDefault="00264887" w:rsidP="00857E30">
      <w:pPr>
        <w:ind w:firstLine="643"/>
      </w:pPr>
      <w:r>
        <w:rPr>
          <w:rFonts w:hint="eastAsia"/>
        </w:rPr>
        <w:t>第四条</w:t>
      </w:r>
      <w:r>
        <w:rPr>
          <w:rFonts w:hint="eastAsia"/>
        </w:rPr>
        <w:t xml:space="preserve">  </w:t>
      </w:r>
      <w:r>
        <w:rPr>
          <w:rFonts w:hint="eastAsia"/>
        </w:rPr>
        <w:t>岗位职责</w:t>
      </w:r>
    </w:p>
    <w:p w:rsidR="005B0A30" w:rsidRDefault="00264887">
      <w:pPr>
        <w:pStyle w:val="13"/>
        <w:rPr>
          <w:rFonts w:hint="default"/>
        </w:rPr>
      </w:pPr>
      <w:r>
        <w:t>1</w:t>
      </w:r>
      <w:r>
        <w:t>、带班人员岗位职责：</w:t>
      </w:r>
    </w:p>
    <w:p w:rsidR="005B0A30" w:rsidRDefault="00264887">
      <w:pPr>
        <w:pStyle w:val="13"/>
        <w:rPr>
          <w:rFonts w:hint="default"/>
        </w:rPr>
      </w:pPr>
      <w:r>
        <w:lastRenderedPageBreak/>
        <w:t>1.1</w:t>
      </w:r>
      <w:r>
        <w:t>统筹协调集团内、外部蓝藻专班成员部门的联防联控工作</w:t>
      </w:r>
      <w:r>
        <w:t>,</w:t>
      </w:r>
      <w:r>
        <w:t>重要情况及时通报集团专班领导。</w:t>
      </w:r>
    </w:p>
    <w:p w:rsidR="005B0A30" w:rsidRDefault="00264887">
      <w:pPr>
        <w:pStyle w:val="13"/>
        <w:rPr>
          <w:rFonts w:hint="default"/>
        </w:rPr>
      </w:pPr>
      <w:r>
        <w:t>1.2</w:t>
      </w:r>
      <w:r>
        <w:t>对接局办及外部单位，协调市河道处及街道圩区的闸站调度。</w:t>
      </w:r>
    </w:p>
    <w:p w:rsidR="005B0A30" w:rsidRDefault="00264887">
      <w:pPr>
        <w:pStyle w:val="13"/>
        <w:rPr>
          <w:rFonts w:hint="default"/>
        </w:rPr>
      </w:pPr>
      <w:r>
        <w:t>1.3</w:t>
      </w:r>
      <w:r>
        <w:t>通报蓝藻预警等级。</w:t>
      </w:r>
    </w:p>
    <w:p w:rsidR="005B0A30" w:rsidRDefault="00264887">
      <w:pPr>
        <w:pStyle w:val="13"/>
        <w:rPr>
          <w:rFonts w:hint="default"/>
        </w:rPr>
      </w:pPr>
      <w:r>
        <w:t>1.4</w:t>
      </w:r>
      <w:r>
        <w:t>舆情处置。</w:t>
      </w:r>
    </w:p>
    <w:p w:rsidR="005B0A30" w:rsidRDefault="00264887">
      <w:pPr>
        <w:pStyle w:val="13"/>
        <w:rPr>
          <w:rFonts w:hint="default"/>
        </w:rPr>
      </w:pPr>
      <w:r>
        <w:t>1.5</w:t>
      </w:r>
      <w:r>
        <w:t>组织值班人员复盘当日打捞及调度情况。</w:t>
      </w:r>
    </w:p>
    <w:p w:rsidR="005B0A30" w:rsidRDefault="00264887">
      <w:pPr>
        <w:pStyle w:val="13"/>
        <w:rPr>
          <w:rFonts w:hint="default"/>
        </w:rPr>
      </w:pPr>
      <w:r>
        <w:t>2</w:t>
      </w:r>
      <w:r>
        <w:t>、中控室</w:t>
      </w:r>
      <w:r>
        <w:t>A</w:t>
      </w:r>
      <w:r>
        <w:t>角岗位职责：</w:t>
      </w:r>
    </w:p>
    <w:p w:rsidR="005B0A30" w:rsidRDefault="00264887">
      <w:pPr>
        <w:pStyle w:val="13"/>
        <w:rPr>
          <w:rFonts w:hint="default"/>
        </w:rPr>
      </w:pPr>
      <w:r>
        <w:t>2.1</w:t>
      </w:r>
      <w:r>
        <w:t>线上视频巡查，定时发布并按时更新蓝藻</w:t>
      </w:r>
      <w:r>
        <w:t xml:space="preserve"> </w:t>
      </w:r>
      <w:r>
        <w:t>“一张图”。实时掌握现场蓝藻情况，动态展示藻情变化，动态显示打捞及聚集情况。</w:t>
      </w:r>
    </w:p>
    <w:p w:rsidR="005B0A30" w:rsidRDefault="00264887">
      <w:pPr>
        <w:pStyle w:val="13"/>
        <w:rPr>
          <w:rFonts w:hint="default"/>
        </w:rPr>
      </w:pPr>
      <w:r>
        <w:t>2.2</w:t>
      </w:r>
      <w:r>
        <w:t>打捞力量调度、工单派发。根据藻情预报、风向、藻情动态、船只性能、作业区域特点等，灵活调配打捞资源，充分发挥各方优势，确保快速响应。</w:t>
      </w:r>
    </w:p>
    <w:p w:rsidR="005B0A30" w:rsidRDefault="00264887">
      <w:pPr>
        <w:pStyle w:val="13"/>
        <w:rPr>
          <w:rFonts w:hint="default"/>
        </w:rPr>
      </w:pPr>
      <w:r>
        <w:t>2.3</w:t>
      </w:r>
      <w:r>
        <w:t>复核、签发水利工程调度指令。根据藻情及当日</w:t>
      </w:r>
      <w:r>
        <w:t>VR</w:t>
      </w:r>
      <w:r>
        <w:t>，精准调度。充分挖掘调水、活水能力，发挥水环境治理、圩区泵闸等工程效益，用好综合措施，打赢蓝藻“歼灭战”。</w:t>
      </w:r>
    </w:p>
    <w:p w:rsidR="005B0A30" w:rsidRDefault="00264887">
      <w:pPr>
        <w:pStyle w:val="13"/>
        <w:rPr>
          <w:rFonts w:hint="default"/>
        </w:rPr>
      </w:pPr>
      <w:r>
        <w:t>2.4</w:t>
      </w:r>
      <w:r>
        <w:t>作业情况考核。对作业单位线下巡查情况、船只到位时间、指令响应情况、船只作业过程、打捞效果等进行考核。</w:t>
      </w:r>
    </w:p>
    <w:p w:rsidR="005B0A30" w:rsidRDefault="00264887">
      <w:pPr>
        <w:pStyle w:val="13"/>
        <w:rPr>
          <w:rFonts w:hint="default"/>
        </w:rPr>
      </w:pPr>
      <w:r>
        <w:t>2.5</w:t>
      </w:r>
      <w:r>
        <w:t>快报、日报的编制及上报。</w:t>
      </w:r>
    </w:p>
    <w:p w:rsidR="005B0A30" w:rsidRDefault="00264887">
      <w:pPr>
        <w:pStyle w:val="13"/>
        <w:rPr>
          <w:rFonts w:hint="default"/>
        </w:rPr>
      </w:pPr>
      <w:r>
        <w:t>2.6</w:t>
      </w:r>
      <w:r>
        <w:t>参与当日打捞及调度情况的复盘。</w:t>
      </w:r>
    </w:p>
    <w:p w:rsidR="005B0A30" w:rsidRDefault="00264887">
      <w:pPr>
        <w:pStyle w:val="13"/>
        <w:rPr>
          <w:rFonts w:hint="default"/>
        </w:rPr>
      </w:pPr>
      <w:r>
        <w:t>3</w:t>
      </w:r>
      <w:r>
        <w:t>、中控室</w:t>
      </w:r>
      <w:r>
        <w:t>B</w:t>
      </w:r>
      <w:r>
        <w:t>角岗位职责：</w:t>
      </w:r>
    </w:p>
    <w:p w:rsidR="005B0A30" w:rsidRDefault="00264887">
      <w:pPr>
        <w:pStyle w:val="13"/>
        <w:rPr>
          <w:rFonts w:hint="default"/>
        </w:rPr>
      </w:pPr>
      <w:r>
        <w:t>3.1</w:t>
      </w:r>
      <w:r>
        <w:t>配合</w:t>
      </w:r>
      <w:r>
        <w:t>A</w:t>
      </w:r>
      <w:r>
        <w:t>角开展线上视频巡查，查看线下巡查情况，将巡</w:t>
      </w:r>
      <w:r>
        <w:lastRenderedPageBreak/>
        <w:t>查问题反馈</w:t>
      </w:r>
      <w:r>
        <w:t>A</w:t>
      </w:r>
      <w:r>
        <w:t>角汇总。</w:t>
      </w:r>
    </w:p>
    <w:p w:rsidR="005B0A30" w:rsidRDefault="00264887">
      <w:pPr>
        <w:pStyle w:val="13"/>
        <w:rPr>
          <w:rFonts w:hint="default"/>
        </w:rPr>
      </w:pPr>
      <w:r>
        <w:t>3.2</w:t>
      </w:r>
      <w:r>
        <w:t>作业情况考核，通过视频巡查对船只作业过程进行考核。</w:t>
      </w:r>
    </w:p>
    <w:p w:rsidR="005B0A30" w:rsidRDefault="00264887">
      <w:pPr>
        <w:pStyle w:val="13"/>
        <w:rPr>
          <w:rFonts w:hint="default"/>
        </w:rPr>
      </w:pPr>
      <w:r>
        <w:t>3.3</w:t>
      </w:r>
      <w:r>
        <w:t>作业效果检查，及时关注点位藻情，打捞完成及新增的点位及时更新。</w:t>
      </w:r>
    </w:p>
    <w:p w:rsidR="005B0A30" w:rsidRDefault="00264887">
      <w:pPr>
        <w:pStyle w:val="13"/>
        <w:rPr>
          <w:rFonts w:hint="default"/>
        </w:rPr>
      </w:pPr>
      <w:r>
        <w:t>3.4</w:t>
      </w:r>
      <w:r>
        <w:t>工作量数据统计。</w:t>
      </w:r>
    </w:p>
    <w:p w:rsidR="005B0A30" w:rsidRDefault="00264887">
      <w:pPr>
        <w:pStyle w:val="13"/>
        <w:rPr>
          <w:rFonts w:hint="default"/>
        </w:rPr>
      </w:pPr>
      <w:r>
        <w:t>3.5</w:t>
      </w:r>
      <w:r>
        <w:t>配合</w:t>
      </w:r>
      <w:r>
        <w:t>A</w:t>
      </w:r>
      <w:r>
        <w:t>角编制快报、日报。</w:t>
      </w:r>
    </w:p>
    <w:p w:rsidR="005B0A30" w:rsidRDefault="00264887">
      <w:pPr>
        <w:pStyle w:val="13"/>
        <w:rPr>
          <w:rFonts w:hint="default"/>
        </w:rPr>
      </w:pPr>
      <w:r>
        <w:t>3.6</w:t>
      </w:r>
      <w:r>
        <w:t>参与当日打捞及调度情况的复盘。</w:t>
      </w:r>
    </w:p>
    <w:p w:rsidR="005B0A30" w:rsidRDefault="00264887" w:rsidP="00857E30">
      <w:pPr>
        <w:pStyle w:val="13"/>
        <w:ind w:firstLineChars="150" w:firstLine="480"/>
        <w:rPr>
          <w:rFonts w:hint="default"/>
        </w:rPr>
      </w:pPr>
      <w:r>
        <w:t>4</w:t>
      </w:r>
      <w:r>
        <w:t>、现场巡查人员岗位职责：</w:t>
      </w:r>
    </w:p>
    <w:p w:rsidR="005B0A30" w:rsidRDefault="00264887">
      <w:pPr>
        <w:pStyle w:val="13"/>
        <w:rPr>
          <w:rFonts w:hint="default"/>
        </w:rPr>
      </w:pPr>
      <w:r>
        <w:t>4.1</w:t>
      </w:r>
      <w:r>
        <w:t>按照中控室值班人员安排的区域开展巡查工作。</w:t>
      </w:r>
    </w:p>
    <w:p w:rsidR="005B0A30" w:rsidRDefault="00264887">
      <w:pPr>
        <w:pStyle w:val="13"/>
        <w:rPr>
          <w:rFonts w:hint="default"/>
        </w:rPr>
      </w:pPr>
      <w:r>
        <w:t>4.2</w:t>
      </w:r>
      <w:r>
        <w:t>线下巡查，与中控室保持联动。</w:t>
      </w:r>
    </w:p>
    <w:p w:rsidR="005B0A30" w:rsidRDefault="00264887">
      <w:pPr>
        <w:pStyle w:val="13"/>
        <w:rPr>
          <w:rFonts w:hint="default"/>
        </w:rPr>
      </w:pPr>
      <w:r>
        <w:t>4.3</w:t>
      </w:r>
      <w:r>
        <w:t>现场指导打捞作业、检查打捞质量、进行线下考核。</w:t>
      </w:r>
    </w:p>
    <w:p w:rsidR="005B0A30" w:rsidRDefault="00264887">
      <w:pPr>
        <w:pStyle w:val="13"/>
        <w:rPr>
          <w:rFonts w:hint="default"/>
        </w:rPr>
      </w:pPr>
      <w:r>
        <w:t>4.4</w:t>
      </w:r>
      <w:r>
        <w:t>参与当日打捞及调度情况的复盘。</w:t>
      </w:r>
    </w:p>
    <w:p w:rsidR="005B0A30" w:rsidRDefault="00264887" w:rsidP="00857E30">
      <w:pPr>
        <w:ind w:firstLine="643"/>
        <w:jc w:val="center"/>
        <w:rPr>
          <w:rFonts w:ascii="仿宋_GB2312" w:hAnsi="宋体"/>
          <w:szCs w:val="32"/>
        </w:rPr>
      </w:pPr>
      <w:r>
        <w:rPr>
          <w:rFonts w:ascii="仿宋_GB2312" w:hAnsi="宋体" w:hint="eastAsia"/>
          <w:szCs w:val="32"/>
        </w:rPr>
        <w:t>第三章 管理要求</w:t>
      </w:r>
    </w:p>
    <w:p w:rsidR="005B0A30" w:rsidRDefault="00264887" w:rsidP="00857E30">
      <w:pPr>
        <w:ind w:firstLine="643"/>
      </w:pPr>
      <w:r>
        <w:rPr>
          <w:rFonts w:hint="eastAsia"/>
        </w:rPr>
        <w:t>第五条</w:t>
      </w:r>
      <w:r>
        <w:rPr>
          <w:rFonts w:hint="eastAsia"/>
        </w:rPr>
        <w:t xml:space="preserve">  </w:t>
      </w:r>
      <w:r>
        <w:rPr>
          <w:rFonts w:hint="eastAsia"/>
        </w:rPr>
        <w:t>值班工作时间要求</w:t>
      </w:r>
    </w:p>
    <w:p w:rsidR="005B0A30" w:rsidRDefault="00264887">
      <w:pPr>
        <w:pStyle w:val="13"/>
        <w:rPr>
          <w:rFonts w:hint="default"/>
        </w:rPr>
      </w:pPr>
      <w:r>
        <w:t>为保证蓝藻防控的全时段、全过程监管，值班时段原则上为每天的</w:t>
      </w:r>
      <w:r>
        <w:t>6:00-20:00</w:t>
      </w:r>
      <w:r>
        <w:t>。日常值班工作时间内的现场巡查工作由标段管理工程师负责，工作时间外由值班人员负责。</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2"/>
        <w:gridCol w:w="1816"/>
        <w:gridCol w:w="1842"/>
        <w:gridCol w:w="1911"/>
        <w:gridCol w:w="2266"/>
      </w:tblGrid>
      <w:tr w:rsidR="005B0A30">
        <w:trPr>
          <w:jc w:val="center"/>
        </w:trPr>
        <w:tc>
          <w:tcPr>
            <w:tcW w:w="1662" w:type="dxa"/>
            <w:vMerge w:val="restart"/>
            <w:vAlign w:val="center"/>
          </w:tcPr>
          <w:p w:rsidR="005B0A30" w:rsidRDefault="00264887">
            <w:pPr>
              <w:pStyle w:val="ad"/>
              <w:spacing w:line="560" w:lineRule="exact"/>
              <w:rPr>
                <w:rFonts w:hint="default"/>
              </w:rPr>
            </w:pPr>
            <w:r>
              <w:t>值班</w:t>
            </w:r>
          </w:p>
        </w:tc>
        <w:tc>
          <w:tcPr>
            <w:tcW w:w="1816" w:type="dxa"/>
            <w:vMerge w:val="restart"/>
            <w:vAlign w:val="center"/>
          </w:tcPr>
          <w:p w:rsidR="005B0A30" w:rsidRDefault="00264887">
            <w:pPr>
              <w:pStyle w:val="ad"/>
              <w:spacing w:line="560" w:lineRule="exact"/>
              <w:rPr>
                <w:rFonts w:hint="default"/>
              </w:rPr>
            </w:pPr>
            <w:r>
              <w:t>带班人员</w:t>
            </w:r>
          </w:p>
        </w:tc>
        <w:tc>
          <w:tcPr>
            <w:tcW w:w="3753" w:type="dxa"/>
            <w:gridSpan w:val="2"/>
            <w:vAlign w:val="center"/>
          </w:tcPr>
          <w:p w:rsidR="005B0A30" w:rsidRDefault="00264887">
            <w:pPr>
              <w:pStyle w:val="ad"/>
              <w:spacing w:line="560" w:lineRule="exact"/>
              <w:rPr>
                <w:rFonts w:hint="default"/>
              </w:rPr>
            </w:pPr>
            <w:r>
              <w:t>中控室人员</w:t>
            </w:r>
          </w:p>
        </w:tc>
        <w:tc>
          <w:tcPr>
            <w:tcW w:w="2266" w:type="dxa"/>
            <w:vMerge w:val="restart"/>
            <w:vAlign w:val="center"/>
          </w:tcPr>
          <w:p w:rsidR="005B0A30" w:rsidRDefault="00264887">
            <w:pPr>
              <w:pStyle w:val="ad"/>
              <w:spacing w:line="560" w:lineRule="exact"/>
              <w:rPr>
                <w:rFonts w:hint="default"/>
              </w:rPr>
            </w:pPr>
            <w:r>
              <w:t>现场巡查人员</w:t>
            </w:r>
          </w:p>
        </w:tc>
      </w:tr>
      <w:tr w:rsidR="005B0A30">
        <w:trPr>
          <w:jc w:val="center"/>
        </w:trPr>
        <w:tc>
          <w:tcPr>
            <w:tcW w:w="1662" w:type="dxa"/>
            <w:vMerge/>
            <w:vAlign w:val="center"/>
          </w:tcPr>
          <w:p w:rsidR="005B0A30" w:rsidRDefault="005B0A30">
            <w:pPr>
              <w:pStyle w:val="ad"/>
              <w:spacing w:line="560" w:lineRule="exact"/>
              <w:rPr>
                <w:rFonts w:hint="default"/>
              </w:rPr>
            </w:pPr>
          </w:p>
        </w:tc>
        <w:tc>
          <w:tcPr>
            <w:tcW w:w="1816" w:type="dxa"/>
            <w:vMerge/>
            <w:vAlign w:val="center"/>
          </w:tcPr>
          <w:p w:rsidR="005B0A30" w:rsidRDefault="005B0A30">
            <w:pPr>
              <w:pStyle w:val="ad"/>
              <w:spacing w:line="560" w:lineRule="exact"/>
              <w:rPr>
                <w:rFonts w:hint="default"/>
              </w:rPr>
            </w:pPr>
          </w:p>
        </w:tc>
        <w:tc>
          <w:tcPr>
            <w:tcW w:w="1842" w:type="dxa"/>
            <w:vAlign w:val="center"/>
          </w:tcPr>
          <w:p w:rsidR="005B0A30" w:rsidRDefault="00264887">
            <w:pPr>
              <w:pStyle w:val="ad"/>
              <w:spacing w:line="560" w:lineRule="exact"/>
              <w:rPr>
                <w:rFonts w:hint="default"/>
              </w:rPr>
            </w:pPr>
            <w:r>
              <w:t>A角</w:t>
            </w:r>
          </w:p>
        </w:tc>
        <w:tc>
          <w:tcPr>
            <w:tcW w:w="1911" w:type="dxa"/>
            <w:vAlign w:val="center"/>
          </w:tcPr>
          <w:p w:rsidR="005B0A30" w:rsidRDefault="00264887">
            <w:pPr>
              <w:pStyle w:val="ad"/>
              <w:spacing w:line="560" w:lineRule="exact"/>
              <w:rPr>
                <w:rFonts w:hint="default"/>
              </w:rPr>
            </w:pPr>
            <w:r>
              <w:t>B角</w:t>
            </w:r>
          </w:p>
        </w:tc>
        <w:tc>
          <w:tcPr>
            <w:tcW w:w="2266" w:type="dxa"/>
            <w:vMerge/>
            <w:vAlign w:val="center"/>
          </w:tcPr>
          <w:p w:rsidR="005B0A30" w:rsidRDefault="005B0A30">
            <w:pPr>
              <w:pStyle w:val="ad"/>
              <w:spacing w:line="560" w:lineRule="exact"/>
              <w:rPr>
                <w:rFonts w:hint="default"/>
              </w:rPr>
            </w:pPr>
          </w:p>
        </w:tc>
      </w:tr>
      <w:tr w:rsidR="005B0A30">
        <w:trPr>
          <w:jc w:val="center"/>
        </w:trPr>
        <w:tc>
          <w:tcPr>
            <w:tcW w:w="1662" w:type="dxa"/>
            <w:vAlign w:val="center"/>
          </w:tcPr>
          <w:p w:rsidR="005B0A30" w:rsidRDefault="00264887">
            <w:pPr>
              <w:pStyle w:val="ad"/>
              <w:spacing w:line="560" w:lineRule="exact"/>
              <w:rPr>
                <w:rFonts w:hint="default"/>
              </w:rPr>
            </w:pPr>
            <w:r>
              <w:t>日常值班</w:t>
            </w:r>
          </w:p>
        </w:tc>
        <w:tc>
          <w:tcPr>
            <w:tcW w:w="1816" w:type="dxa"/>
            <w:vAlign w:val="center"/>
          </w:tcPr>
          <w:p w:rsidR="005B0A30" w:rsidRDefault="00264887">
            <w:pPr>
              <w:pStyle w:val="ad"/>
              <w:spacing w:line="560" w:lineRule="exact"/>
              <w:rPr>
                <w:rFonts w:hint="default"/>
              </w:rPr>
            </w:pPr>
            <w:r>
              <w:t>6:00-20:00</w:t>
            </w:r>
          </w:p>
        </w:tc>
        <w:tc>
          <w:tcPr>
            <w:tcW w:w="1842" w:type="dxa"/>
            <w:vAlign w:val="center"/>
          </w:tcPr>
          <w:p w:rsidR="005B0A30" w:rsidRDefault="00264887">
            <w:pPr>
              <w:pStyle w:val="ad"/>
              <w:spacing w:line="560" w:lineRule="exact"/>
              <w:rPr>
                <w:rFonts w:hint="default"/>
              </w:rPr>
            </w:pPr>
            <w:r>
              <w:t>6:00-20:00</w:t>
            </w:r>
          </w:p>
        </w:tc>
        <w:tc>
          <w:tcPr>
            <w:tcW w:w="1911" w:type="dxa"/>
            <w:vAlign w:val="center"/>
          </w:tcPr>
          <w:p w:rsidR="005B0A30" w:rsidRDefault="00264887">
            <w:pPr>
              <w:pStyle w:val="ad"/>
              <w:spacing w:line="560" w:lineRule="exact"/>
              <w:rPr>
                <w:rFonts w:hint="default"/>
              </w:rPr>
            </w:pPr>
            <w:r>
              <w:t>6:00-20:00</w:t>
            </w:r>
          </w:p>
        </w:tc>
        <w:tc>
          <w:tcPr>
            <w:tcW w:w="2266" w:type="dxa"/>
            <w:vAlign w:val="center"/>
          </w:tcPr>
          <w:p w:rsidR="005B0A30" w:rsidRDefault="00264887">
            <w:pPr>
              <w:pStyle w:val="ad"/>
              <w:spacing w:line="560" w:lineRule="exact"/>
              <w:rPr>
                <w:rFonts w:hint="default"/>
              </w:rPr>
            </w:pPr>
            <w:r>
              <w:t>6:00-9:00,</w:t>
            </w:r>
          </w:p>
          <w:p w:rsidR="005B0A30" w:rsidRDefault="00264887">
            <w:pPr>
              <w:pStyle w:val="ad"/>
              <w:spacing w:line="560" w:lineRule="exact"/>
              <w:rPr>
                <w:rFonts w:hint="default"/>
              </w:rPr>
            </w:pPr>
            <w:r>
              <w:t>17:30-20:00</w:t>
            </w:r>
          </w:p>
        </w:tc>
      </w:tr>
      <w:tr w:rsidR="005B0A30">
        <w:trPr>
          <w:jc w:val="center"/>
        </w:trPr>
        <w:tc>
          <w:tcPr>
            <w:tcW w:w="1662" w:type="dxa"/>
            <w:vAlign w:val="center"/>
          </w:tcPr>
          <w:p w:rsidR="005B0A30" w:rsidRDefault="00264887">
            <w:pPr>
              <w:pStyle w:val="ad"/>
              <w:spacing w:line="560" w:lineRule="exact"/>
              <w:rPr>
                <w:rFonts w:hint="default"/>
              </w:rPr>
            </w:pPr>
            <w:r>
              <w:t>周末及节假日</w:t>
            </w:r>
          </w:p>
        </w:tc>
        <w:tc>
          <w:tcPr>
            <w:tcW w:w="1816" w:type="dxa"/>
            <w:vAlign w:val="center"/>
          </w:tcPr>
          <w:p w:rsidR="005B0A30" w:rsidRDefault="00264887">
            <w:pPr>
              <w:pStyle w:val="ad"/>
              <w:spacing w:line="560" w:lineRule="exact"/>
              <w:rPr>
                <w:rFonts w:hint="default"/>
              </w:rPr>
            </w:pPr>
            <w:r>
              <w:t>6:00-20:00</w:t>
            </w:r>
          </w:p>
        </w:tc>
        <w:tc>
          <w:tcPr>
            <w:tcW w:w="1842" w:type="dxa"/>
            <w:vAlign w:val="center"/>
          </w:tcPr>
          <w:p w:rsidR="005B0A30" w:rsidRDefault="00264887">
            <w:pPr>
              <w:pStyle w:val="ad"/>
              <w:spacing w:line="560" w:lineRule="exact"/>
              <w:rPr>
                <w:rFonts w:hint="default"/>
              </w:rPr>
            </w:pPr>
            <w:r>
              <w:t>6:00-20:00</w:t>
            </w:r>
          </w:p>
        </w:tc>
        <w:tc>
          <w:tcPr>
            <w:tcW w:w="1911" w:type="dxa"/>
            <w:vAlign w:val="center"/>
          </w:tcPr>
          <w:p w:rsidR="005B0A30" w:rsidRDefault="00264887">
            <w:pPr>
              <w:pStyle w:val="ad"/>
              <w:spacing w:line="560" w:lineRule="exact"/>
              <w:rPr>
                <w:rFonts w:hint="default"/>
              </w:rPr>
            </w:pPr>
            <w:r>
              <w:t>6:00-20：00</w:t>
            </w:r>
          </w:p>
        </w:tc>
        <w:tc>
          <w:tcPr>
            <w:tcW w:w="2266" w:type="dxa"/>
            <w:vAlign w:val="center"/>
          </w:tcPr>
          <w:p w:rsidR="005B0A30" w:rsidRDefault="00264887">
            <w:pPr>
              <w:pStyle w:val="ad"/>
              <w:spacing w:line="560" w:lineRule="exact"/>
              <w:rPr>
                <w:rFonts w:hint="default"/>
              </w:rPr>
            </w:pPr>
            <w:r>
              <w:t>6:00-20:00</w:t>
            </w:r>
          </w:p>
        </w:tc>
      </w:tr>
    </w:tbl>
    <w:p w:rsidR="005B0A30" w:rsidRDefault="005B0A30" w:rsidP="00857E30">
      <w:pPr>
        <w:ind w:firstLine="643"/>
      </w:pPr>
    </w:p>
    <w:p w:rsidR="005B0A30" w:rsidRDefault="00264887" w:rsidP="00857E30">
      <w:pPr>
        <w:ind w:firstLine="643"/>
      </w:pPr>
      <w:r>
        <w:rPr>
          <w:rFonts w:hint="eastAsia"/>
        </w:rPr>
        <w:lastRenderedPageBreak/>
        <w:t>第六条</w:t>
      </w:r>
      <w:r>
        <w:rPr>
          <w:rFonts w:hint="eastAsia"/>
        </w:rPr>
        <w:t xml:space="preserve">  </w:t>
      </w:r>
      <w:r>
        <w:rPr>
          <w:rFonts w:hint="eastAsia"/>
        </w:rPr>
        <w:t>值班人员管理要求</w:t>
      </w:r>
    </w:p>
    <w:p w:rsidR="005B0A30" w:rsidRDefault="00264887">
      <w:pPr>
        <w:pStyle w:val="13"/>
        <w:rPr>
          <w:rFonts w:hint="default"/>
        </w:rPr>
      </w:pPr>
      <w:r>
        <w:t>1</w:t>
      </w:r>
      <w:r>
        <w:t>、严格遵守作业时间及纪律，坚守岗位，中午不休，专职做好值班工作，有事需提前一天请假。</w:t>
      </w:r>
    </w:p>
    <w:p w:rsidR="005B0A30" w:rsidRDefault="00264887">
      <w:pPr>
        <w:pStyle w:val="13"/>
        <w:rPr>
          <w:rFonts w:hint="default"/>
        </w:rPr>
      </w:pPr>
      <w:r>
        <w:t>2</w:t>
      </w:r>
      <w:r>
        <w:t>、线上、线下巡查要全覆盖，不留死角和盲区。</w:t>
      </w:r>
    </w:p>
    <w:p w:rsidR="005B0A30" w:rsidRDefault="00264887">
      <w:pPr>
        <w:pStyle w:val="13"/>
        <w:rPr>
          <w:rFonts w:hint="default"/>
        </w:rPr>
      </w:pPr>
      <w:r>
        <w:t>3</w:t>
      </w:r>
      <w:r>
        <w:t>、按照“全域防控、划片治理”思路，优先解决重点区域、藻情严重的蓝藻防控问题，统筹重点和一般区域设备配置，既要“见藻即捞”，也要“日聚日清”，争取做到“快速清理”。</w:t>
      </w:r>
    </w:p>
    <w:p w:rsidR="005B0A30" w:rsidRDefault="00264887">
      <w:pPr>
        <w:pStyle w:val="13"/>
        <w:rPr>
          <w:rFonts w:hint="default"/>
        </w:rPr>
      </w:pPr>
      <w:bookmarkStart w:id="15" w:name="_GoBack"/>
      <w:r>
        <w:t>4</w:t>
      </w:r>
      <w:r>
        <w:t>、做到巡视、打捞、处置全流程监管。</w:t>
      </w:r>
    </w:p>
    <w:bookmarkEnd w:id="15"/>
    <w:p w:rsidR="005B0A30" w:rsidRDefault="00264887">
      <w:pPr>
        <w:pStyle w:val="13"/>
        <w:rPr>
          <w:rFonts w:hint="default"/>
        </w:rPr>
      </w:pPr>
      <w:r>
        <w:t>5</w:t>
      </w:r>
      <w:r>
        <w:t>、根据藻情动态，会同现场工程师灵活调度打捞力量配备。</w:t>
      </w:r>
    </w:p>
    <w:p w:rsidR="005B0A30" w:rsidRDefault="00264887">
      <w:pPr>
        <w:pStyle w:val="13"/>
        <w:rPr>
          <w:rFonts w:hint="default"/>
        </w:rPr>
      </w:pPr>
      <w:r>
        <w:t>6</w:t>
      </w:r>
      <w:r>
        <w:t>、坚持结果导向，严格考核、评价体系。</w:t>
      </w:r>
    </w:p>
    <w:p w:rsidR="005B0A30" w:rsidRDefault="00264887">
      <w:pPr>
        <w:pStyle w:val="13"/>
        <w:rPr>
          <w:rFonts w:hint="default"/>
        </w:rPr>
      </w:pPr>
      <w:r>
        <w:t>7</w:t>
      </w:r>
      <w:r>
        <w:t>、确保信息畅通、响应快速。</w:t>
      </w:r>
    </w:p>
    <w:p w:rsidR="005B0A30" w:rsidRDefault="00264887" w:rsidP="00857E30">
      <w:pPr>
        <w:ind w:firstLine="643"/>
        <w:jc w:val="center"/>
        <w:rPr>
          <w:rFonts w:ascii="仿宋_GB2312" w:hAnsi="宋体"/>
          <w:szCs w:val="32"/>
        </w:rPr>
      </w:pPr>
      <w:r>
        <w:rPr>
          <w:rFonts w:ascii="仿宋_GB2312" w:hAnsi="宋体" w:hint="eastAsia"/>
          <w:szCs w:val="32"/>
        </w:rPr>
        <w:t>第四章 中控室工作流程</w:t>
      </w:r>
    </w:p>
    <w:p w:rsidR="005B0A30" w:rsidRDefault="00264887">
      <w:pPr>
        <w:pStyle w:val="13"/>
        <w:rPr>
          <w:rFonts w:hint="default"/>
        </w:rPr>
      </w:pPr>
      <w:r>
        <w:t>中控室值班人员按照工作要求和职责分工做好相应的工作，具体流程图如下：</w:t>
      </w:r>
    </w:p>
    <w:p w:rsidR="005B0A30" w:rsidRDefault="005B0A30" w:rsidP="00857E30">
      <w:pPr>
        <w:ind w:firstLine="643"/>
        <w:jc w:val="center"/>
        <w:rPr>
          <w:rFonts w:ascii="仿宋_GB2312"/>
          <w:szCs w:val="32"/>
        </w:rPr>
      </w:pPr>
    </w:p>
    <w:p w:rsidR="005B0A30" w:rsidRDefault="00264887" w:rsidP="00857E30">
      <w:pPr>
        <w:widowControl/>
        <w:ind w:firstLine="643"/>
        <w:jc w:val="left"/>
        <w:rPr>
          <w:rFonts w:ascii="仿宋_GB2312"/>
          <w:szCs w:val="32"/>
        </w:rPr>
      </w:pPr>
      <w:r>
        <w:rPr>
          <w:rFonts w:ascii="仿宋_GB2312"/>
          <w:szCs w:val="32"/>
        </w:rPr>
        <w:br w:type="page"/>
      </w:r>
    </w:p>
    <w:p w:rsidR="005B0A30" w:rsidRDefault="00264887">
      <w:pPr>
        <w:ind w:firstLineChars="0" w:firstLine="0"/>
        <w:jc w:val="center"/>
        <w:rPr>
          <w:rFonts w:ascii="宋体" w:eastAsia="宋体" w:hAnsi="宋体" w:cs="宋体"/>
        </w:rPr>
      </w:pPr>
      <w:r>
        <w:rPr>
          <w:rFonts w:ascii="宋体" w:eastAsia="宋体" w:hAnsi="宋体" w:cs="宋体" w:hint="eastAsia"/>
          <w:noProof/>
        </w:rPr>
        <w:lastRenderedPageBreak/>
        <w:drawing>
          <wp:anchor distT="0" distB="0" distL="0" distR="0" simplePos="0" relativeHeight="251661312" behindDoc="0" locked="0" layoutInCell="1" allowOverlap="1">
            <wp:simplePos x="0" y="0"/>
            <wp:positionH relativeFrom="column">
              <wp:posOffset>289560</wp:posOffset>
            </wp:positionH>
            <wp:positionV relativeFrom="paragraph">
              <wp:posOffset>647065</wp:posOffset>
            </wp:positionV>
            <wp:extent cx="4857750" cy="8148955"/>
            <wp:effectExtent l="38100" t="0" r="19050" b="0"/>
            <wp:wrapTopAndBottom/>
            <wp:docPr id="1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ascii="宋体" w:eastAsia="宋体" w:hAnsi="宋体" w:cs="宋体" w:hint="eastAsia"/>
        </w:rPr>
        <w:t>蓝藻防控中控室值班作业流程</w:t>
      </w:r>
    </w:p>
    <w:p w:rsidR="005B0A30" w:rsidRDefault="005B0A30">
      <w:pPr>
        <w:pStyle w:val="ae"/>
      </w:pPr>
    </w:p>
    <w:p w:rsidR="005B0A30" w:rsidRDefault="00264887">
      <w:pPr>
        <w:pStyle w:val="10"/>
        <w:rPr>
          <w:rFonts w:ascii="宋体" w:eastAsia="宋体" w:hAnsi="宋体" w:cs="宋体"/>
        </w:rPr>
      </w:pPr>
      <w:bookmarkStart w:id="16" w:name="_Toc160548142"/>
      <w:bookmarkStart w:id="17" w:name="_Toc27986"/>
      <w:bookmarkStart w:id="18" w:name="_Toc205"/>
      <w:bookmarkStart w:id="19" w:name="_Toc3150"/>
      <w:bookmarkStart w:id="20" w:name="_Toc20988"/>
      <w:bookmarkStart w:id="21" w:name="_Toc7888"/>
      <w:bookmarkStart w:id="22" w:name="_Toc13935"/>
      <w:bookmarkStart w:id="23" w:name="_Toc14431"/>
      <w:bookmarkStart w:id="24" w:name="_Toc9499"/>
      <w:bookmarkStart w:id="25" w:name="_Toc19631"/>
      <w:bookmarkStart w:id="26" w:name="_Toc709"/>
      <w:bookmarkStart w:id="27" w:name="_Toc30828"/>
      <w:bookmarkStart w:id="28" w:name="_Toc27306"/>
      <w:bookmarkStart w:id="29" w:name="_Toc11678"/>
      <w:bookmarkStart w:id="30" w:name="_Toc21731"/>
      <w:r>
        <w:rPr>
          <w:rFonts w:ascii="宋体" w:eastAsia="宋体" w:hAnsi="宋体" w:cs="宋体" w:hint="eastAsia"/>
        </w:rPr>
        <w:lastRenderedPageBreak/>
        <w:t>市政服务集团蓝藻快报日报机制</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5B0A30" w:rsidRDefault="00264887" w:rsidP="00857E30">
      <w:pPr>
        <w:pStyle w:val="2"/>
        <w:ind w:firstLine="643"/>
        <w:rPr>
          <w:rFonts w:ascii="仿宋_GB2312" w:eastAsia="仿宋_GB2312"/>
        </w:rPr>
      </w:pPr>
      <w:bookmarkStart w:id="31" w:name="_Toc6507"/>
      <w:r>
        <w:rPr>
          <w:rFonts w:ascii="仿宋_GB2312" w:hint="eastAsia"/>
        </w:rPr>
        <w:t>一、蓝藻快报日报</w:t>
      </w:r>
      <w:bookmarkEnd w:id="31"/>
    </w:p>
    <w:p w:rsidR="005B0A30" w:rsidRDefault="00264887">
      <w:pPr>
        <w:ind w:firstLine="643"/>
      </w:pPr>
      <w:r>
        <w:t>1</w:t>
      </w:r>
      <w:r>
        <w:t>、蓝藻快报</w:t>
      </w:r>
    </w:p>
    <w:p w:rsidR="005B0A30" w:rsidRDefault="00264887">
      <w:pPr>
        <w:pStyle w:val="13"/>
        <w:rPr>
          <w:rFonts w:hint="default"/>
        </w:rPr>
      </w:pPr>
      <w:r>
        <w:t>蓝藻快报每日</w:t>
      </w:r>
      <w:r>
        <w:t>8</w:t>
      </w:r>
      <w:r>
        <w:t>时、</w:t>
      </w:r>
      <w:r>
        <w:t>14</w:t>
      </w:r>
      <w:r>
        <w:t>时，由值班人员</w:t>
      </w:r>
      <w:r>
        <w:t>A</w:t>
      </w:r>
      <w:r>
        <w:t>角发布在蓝藻防控群内，格式案例如下：</w:t>
      </w:r>
    </w:p>
    <w:p w:rsidR="005B0A30" w:rsidRDefault="00264887" w:rsidP="00857E30">
      <w:pPr>
        <w:ind w:firstLine="723"/>
        <w:jc w:val="center"/>
        <w:rPr>
          <w:rFonts w:ascii="宋体" w:eastAsia="宋体" w:hAnsi="宋体" w:cs="宋体"/>
          <w:bCs/>
          <w:sz w:val="36"/>
          <w:szCs w:val="28"/>
        </w:rPr>
      </w:pPr>
      <w:r>
        <w:rPr>
          <w:rFonts w:ascii="宋体" w:eastAsia="宋体" w:hAnsi="宋体" w:cs="宋体" w:hint="eastAsia"/>
          <w:bCs/>
          <w:sz w:val="36"/>
          <w:szCs w:val="28"/>
        </w:rPr>
        <w:t>蓝藻快报</w:t>
      </w:r>
      <w:r>
        <w:rPr>
          <w:rFonts w:ascii="宋体" w:eastAsia="宋体" w:hAnsi="宋体" w:cs="宋体" w:hint="eastAsia"/>
          <w:bCs/>
          <w:sz w:val="36"/>
          <w:szCs w:val="28"/>
        </w:rPr>
        <w:tab/>
      </w:r>
    </w:p>
    <w:p w:rsidR="005B0A30" w:rsidRDefault="00264887">
      <w:pPr>
        <w:ind w:firstLineChars="1400" w:firstLine="3373"/>
        <w:jc w:val="right"/>
        <w:rPr>
          <w:rFonts w:asciiTheme="majorEastAsia" w:eastAsiaTheme="majorEastAsia" w:hAnsiTheme="majorEastAsia"/>
          <w:sz w:val="24"/>
          <w:szCs w:val="36"/>
        </w:rPr>
      </w:pPr>
      <w:r>
        <w:rPr>
          <w:rFonts w:asciiTheme="majorEastAsia" w:eastAsiaTheme="majorEastAsia" w:hAnsiTheme="majorEastAsia" w:hint="eastAsia"/>
          <w:sz w:val="24"/>
          <w:szCs w:val="36"/>
        </w:rPr>
        <w:t>天气：晴 27～34℃  东风1级</w:t>
      </w:r>
    </w:p>
    <w:p w:rsidR="005B0A30" w:rsidRDefault="00264887">
      <w:pPr>
        <w:ind w:firstLineChars="300" w:firstLine="723"/>
        <w:rPr>
          <w:rFonts w:asciiTheme="majorEastAsia" w:eastAsiaTheme="majorEastAsia" w:hAnsiTheme="majorEastAsia"/>
          <w:bCs/>
          <w:sz w:val="24"/>
          <w:szCs w:val="36"/>
        </w:rPr>
      </w:pPr>
      <w:r>
        <w:rPr>
          <w:rFonts w:asciiTheme="majorEastAsia" w:eastAsiaTheme="majorEastAsia" w:hAnsiTheme="majorEastAsia" w:hint="eastAsia"/>
          <w:sz w:val="24"/>
          <w:szCs w:val="36"/>
        </w:rPr>
        <w:t xml:space="preserve">×月×日              □8：00                </w:t>
      </w:r>
      <w:r>
        <w:rPr>
          <w:rFonts w:ascii="微软雅黑" w:eastAsia="微软雅黑" w:hAnsi="微软雅黑" w:cs="微软雅黑" w:hint="eastAsia"/>
          <w:sz w:val="24"/>
          <w:szCs w:val="36"/>
        </w:rPr>
        <w:sym w:font="Wingdings" w:char="00FE"/>
      </w:r>
      <w:r>
        <w:rPr>
          <w:rFonts w:asciiTheme="majorEastAsia" w:eastAsiaTheme="majorEastAsia" w:hAnsiTheme="majorEastAsia" w:hint="eastAsia"/>
          <w:sz w:val="24"/>
          <w:szCs w:val="36"/>
        </w:rPr>
        <w:t xml:space="preserve">14：00 </w:t>
      </w:r>
      <w:r>
        <w:rPr>
          <w:rFonts w:asciiTheme="majorEastAsia" w:eastAsiaTheme="majorEastAsia" w:hAnsiTheme="majorEastAsia" w:hint="eastAsia"/>
          <w:bCs/>
          <w:sz w:val="24"/>
          <w:szCs w:val="36"/>
        </w:rPr>
        <w:tab/>
      </w:r>
    </w:p>
    <w:tbl>
      <w:tblPr>
        <w:tblStyle w:val="a9"/>
        <w:tblW w:w="9411" w:type="dxa"/>
        <w:jc w:val="center"/>
        <w:tblLook w:val="04A0"/>
      </w:tblPr>
      <w:tblGrid>
        <w:gridCol w:w="2055"/>
        <w:gridCol w:w="7356"/>
      </w:tblGrid>
      <w:tr w:rsidR="005B0A30">
        <w:trPr>
          <w:trHeight w:val="848"/>
          <w:jc w:val="center"/>
        </w:trPr>
        <w:tc>
          <w:tcPr>
            <w:tcW w:w="2055" w:type="dxa"/>
            <w:vAlign w:val="center"/>
          </w:tcPr>
          <w:p w:rsidR="005B0A30" w:rsidRDefault="00264887" w:rsidP="00857E30">
            <w:pPr>
              <w:ind w:firstLine="560"/>
              <w:rPr>
                <w:rFonts w:eastAsia="宋体" w:cs="Times New Roman"/>
                <w:b w:val="0"/>
                <w:bCs/>
                <w:kern w:val="0"/>
                <w:sz w:val="28"/>
                <w:szCs w:val="24"/>
              </w:rPr>
            </w:pPr>
            <w:r>
              <w:rPr>
                <w:rFonts w:eastAsia="宋体" w:cs="Times New Roman"/>
                <w:b w:val="0"/>
                <w:bCs/>
                <w:kern w:val="0"/>
                <w:sz w:val="28"/>
                <w:szCs w:val="24"/>
              </w:rPr>
              <w:t>水情</w:t>
            </w:r>
          </w:p>
        </w:tc>
        <w:tc>
          <w:tcPr>
            <w:tcW w:w="7356" w:type="dxa"/>
          </w:tcPr>
          <w:p w:rsidR="005B0A30" w:rsidRDefault="00264887" w:rsidP="00F4165E">
            <w:pPr>
              <w:spacing w:beforeLines="50" w:line="300" w:lineRule="exact"/>
              <w:ind w:firstLineChars="0" w:firstLine="0"/>
              <w:jc w:val="left"/>
              <w:rPr>
                <w:rFonts w:asciiTheme="minorEastAsia" w:eastAsia="宋体" w:hAnsiTheme="minorEastAsia" w:cs="Times New Roman"/>
                <w:b w:val="0"/>
                <w:bCs/>
                <w:kern w:val="0"/>
                <w:sz w:val="24"/>
                <w:szCs w:val="24"/>
              </w:rPr>
            </w:pPr>
            <w:r>
              <w:rPr>
                <w:rFonts w:asciiTheme="minorEastAsia" w:eastAsia="宋体" w:hAnsiTheme="minorEastAsia" w:cs="Times New Roman" w:hint="eastAsia"/>
                <w:b w:val="0"/>
                <w:bCs/>
                <w:kern w:val="0"/>
                <w:sz w:val="24"/>
                <w:szCs w:val="24"/>
              </w:rPr>
              <w:t>阳澄湖：3.28  吴淞江：3.25  娄 江：3.27</w:t>
            </w:r>
          </w:p>
          <w:p w:rsidR="005B0A30" w:rsidRDefault="00264887" w:rsidP="00F4165E">
            <w:pPr>
              <w:spacing w:beforeLines="50" w:line="300" w:lineRule="exact"/>
              <w:ind w:firstLineChars="0" w:firstLine="0"/>
              <w:jc w:val="left"/>
              <w:rPr>
                <w:rFonts w:asciiTheme="minorEastAsia" w:eastAsiaTheme="minorEastAsia" w:hAnsiTheme="minorEastAsia"/>
                <w:b w:val="0"/>
                <w:bCs/>
                <w:kern w:val="0"/>
                <w:sz w:val="24"/>
                <w:szCs w:val="24"/>
              </w:rPr>
            </w:pPr>
            <w:r>
              <w:rPr>
                <w:rFonts w:asciiTheme="minorEastAsia" w:eastAsia="宋体" w:hAnsiTheme="minorEastAsia" w:cs="Times New Roman"/>
                <w:b w:val="0"/>
                <w:bCs/>
                <w:kern w:val="0"/>
                <w:sz w:val="24"/>
                <w:szCs w:val="24"/>
              </w:rPr>
              <w:t>金鸡湖：</w:t>
            </w:r>
            <w:r>
              <w:rPr>
                <w:rFonts w:asciiTheme="minorEastAsia" w:eastAsia="宋体" w:hAnsiTheme="minorEastAsia" w:cs="Times New Roman" w:hint="eastAsia"/>
                <w:b w:val="0"/>
                <w:bCs/>
                <w:kern w:val="0"/>
                <w:sz w:val="24"/>
                <w:szCs w:val="24"/>
              </w:rPr>
              <w:t>3.25  湖 西：3.22  湖 东：3.21</w:t>
            </w:r>
          </w:p>
        </w:tc>
      </w:tr>
      <w:tr w:rsidR="005B0A30">
        <w:trPr>
          <w:trHeight w:val="848"/>
          <w:jc w:val="center"/>
        </w:trPr>
        <w:tc>
          <w:tcPr>
            <w:tcW w:w="2055" w:type="dxa"/>
            <w:vAlign w:val="center"/>
          </w:tcPr>
          <w:p w:rsidR="005B0A30" w:rsidRDefault="00264887" w:rsidP="00857E30">
            <w:pPr>
              <w:ind w:firstLine="560"/>
              <w:rPr>
                <w:rFonts w:eastAsia="宋体" w:cs="Times New Roman"/>
                <w:b w:val="0"/>
                <w:bCs/>
                <w:kern w:val="0"/>
                <w:sz w:val="28"/>
                <w:szCs w:val="24"/>
              </w:rPr>
            </w:pPr>
            <w:r>
              <w:rPr>
                <w:rFonts w:eastAsia="宋体" w:cs="Times New Roman"/>
                <w:b w:val="0"/>
                <w:bCs/>
                <w:kern w:val="0"/>
                <w:sz w:val="28"/>
                <w:szCs w:val="24"/>
              </w:rPr>
              <w:t>调度</w:t>
            </w:r>
          </w:p>
        </w:tc>
        <w:tc>
          <w:tcPr>
            <w:tcW w:w="7356" w:type="dxa"/>
          </w:tcPr>
          <w:p w:rsidR="005B0A30" w:rsidRDefault="00264887" w:rsidP="00F4165E">
            <w:pPr>
              <w:spacing w:beforeLines="50" w:line="300" w:lineRule="exact"/>
              <w:ind w:firstLineChars="0" w:firstLine="0"/>
              <w:jc w:val="left"/>
              <w:rPr>
                <w:rFonts w:asciiTheme="minorEastAsia" w:eastAsia="宋体" w:hAnsiTheme="minorEastAsia" w:cs="Times New Roman"/>
                <w:b w:val="0"/>
                <w:bCs/>
                <w:color w:val="000000" w:themeColor="text1"/>
                <w:kern w:val="0"/>
                <w:sz w:val="24"/>
                <w:szCs w:val="24"/>
              </w:rPr>
            </w:pPr>
            <w:r>
              <w:rPr>
                <w:rFonts w:asciiTheme="minorEastAsia" w:eastAsia="宋体" w:hAnsiTheme="minorEastAsia" w:cs="Times New Roman" w:hint="eastAsia"/>
                <w:b w:val="0"/>
                <w:bCs/>
                <w:kern w:val="0"/>
                <w:sz w:val="24"/>
                <w:szCs w:val="24"/>
              </w:rPr>
              <w:t>木沉港泵站：</w:t>
            </w:r>
            <w:r>
              <w:rPr>
                <w:rFonts w:asciiTheme="minorEastAsia" w:eastAsia="宋体" w:hAnsiTheme="minorEastAsia" w:cs="Times New Roman" w:hint="eastAsia"/>
                <w:b w:val="0"/>
                <w:bCs/>
                <w:color w:val="000000" w:themeColor="text1"/>
                <w:kern w:val="0"/>
                <w:sz w:val="24"/>
                <w:szCs w:val="24"/>
              </w:rPr>
              <w:t>3台水泵运行。</w:t>
            </w:r>
          </w:p>
          <w:p w:rsidR="005B0A30" w:rsidRDefault="00264887" w:rsidP="00F4165E">
            <w:pPr>
              <w:spacing w:beforeLines="50" w:line="300" w:lineRule="exact"/>
              <w:ind w:firstLineChars="0" w:firstLine="0"/>
              <w:jc w:val="left"/>
              <w:rPr>
                <w:rFonts w:asciiTheme="minorEastAsia" w:eastAsiaTheme="minorEastAsia" w:hAnsiTheme="minorEastAsia"/>
                <w:b w:val="0"/>
                <w:bCs/>
                <w:color w:val="000000" w:themeColor="text1"/>
                <w:kern w:val="0"/>
                <w:sz w:val="24"/>
                <w:szCs w:val="24"/>
              </w:rPr>
            </w:pPr>
            <w:r>
              <w:rPr>
                <w:rFonts w:asciiTheme="minorEastAsia" w:eastAsia="宋体" w:hAnsiTheme="minorEastAsia" w:cs="Times New Roman" w:hint="eastAsia"/>
                <w:b w:val="0"/>
                <w:bCs/>
                <w:color w:val="000000" w:themeColor="text1"/>
                <w:kern w:val="0"/>
                <w:sz w:val="24"/>
                <w:szCs w:val="24"/>
              </w:rPr>
              <w:t>陆泾河泵站：13-16点维持1台水泵运行。</w:t>
            </w:r>
          </w:p>
          <w:p w:rsidR="005B0A30" w:rsidRDefault="00264887" w:rsidP="00F4165E">
            <w:pPr>
              <w:spacing w:beforeLines="50" w:line="300" w:lineRule="exact"/>
              <w:ind w:firstLineChars="0" w:firstLine="0"/>
              <w:jc w:val="left"/>
              <w:rPr>
                <w:rFonts w:asciiTheme="minorEastAsia" w:eastAsiaTheme="minorEastAsia" w:hAnsiTheme="minorEastAsia"/>
                <w:b w:val="0"/>
                <w:bCs/>
                <w:kern w:val="0"/>
                <w:sz w:val="24"/>
                <w:szCs w:val="24"/>
              </w:rPr>
            </w:pPr>
            <w:r>
              <w:rPr>
                <w:rFonts w:asciiTheme="minorEastAsia" w:eastAsia="宋体" w:hAnsiTheme="minorEastAsia" w:cs="Times New Roman" w:hint="eastAsia"/>
                <w:b w:val="0"/>
                <w:bCs/>
                <w:kern w:val="0"/>
                <w:sz w:val="24"/>
                <w:szCs w:val="24"/>
              </w:rPr>
              <w:t>娄江南侧引排：根据城区分水情况，6台水泵轮流向娄江排水。</w:t>
            </w:r>
          </w:p>
          <w:p w:rsidR="005B0A30" w:rsidRDefault="00264887" w:rsidP="00F4165E">
            <w:pPr>
              <w:spacing w:beforeLines="50" w:line="300" w:lineRule="exact"/>
              <w:ind w:firstLineChars="0" w:firstLine="0"/>
              <w:jc w:val="left"/>
              <w:rPr>
                <w:rFonts w:asciiTheme="minorEastAsia" w:eastAsiaTheme="minorEastAsia" w:hAnsiTheme="minorEastAsia"/>
                <w:b w:val="0"/>
                <w:bCs/>
                <w:color w:val="FF0000"/>
                <w:kern w:val="0"/>
                <w:sz w:val="24"/>
                <w:szCs w:val="24"/>
              </w:rPr>
            </w:pPr>
            <w:r>
              <w:rPr>
                <w:rFonts w:asciiTheme="minorEastAsia" w:eastAsia="宋体" w:hAnsiTheme="minorEastAsia" w:cs="Times New Roman" w:hint="eastAsia"/>
                <w:b w:val="0"/>
                <w:bCs/>
                <w:kern w:val="0"/>
                <w:sz w:val="24"/>
                <w:szCs w:val="24"/>
              </w:rPr>
              <w:t>两湖周边闸、堰：环湖口门前先打捞、再溢流</w:t>
            </w:r>
            <w:r>
              <w:rPr>
                <w:rFonts w:asciiTheme="minorEastAsia" w:eastAsia="宋体" w:hAnsiTheme="minorEastAsia" w:cs="Times New Roman" w:hint="eastAsia"/>
                <w:b w:val="0"/>
                <w:bCs/>
                <w:color w:val="FF0000"/>
                <w:kern w:val="0"/>
                <w:sz w:val="24"/>
                <w:szCs w:val="24"/>
              </w:rPr>
              <w:t>。</w:t>
            </w:r>
          </w:p>
          <w:p w:rsidR="005B0A30" w:rsidRDefault="00264887" w:rsidP="00F4165E">
            <w:pPr>
              <w:spacing w:beforeLines="50" w:line="300" w:lineRule="exact"/>
              <w:ind w:firstLineChars="0" w:firstLine="0"/>
              <w:jc w:val="left"/>
              <w:rPr>
                <w:rFonts w:asciiTheme="minorEastAsia" w:eastAsiaTheme="minorEastAsia" w:hAnsiTheme="minorEastAsia"/>
                <w:b w:val="0"/>
                <w:bCs/>
                <w:kern w:val="0"/>
                <w:sz w:val="24"/>
                <w:szCs w:val="24"/>
              </w:rPr>
            </w:pPr>
            <w:r>
              <w:rPr>
                <w:rFonts w:asciiTheme="minorEastAsia" w:eastAsia="宋体" w:hAnsiTheme="minorEastAsia" w:cs="Times New Roman" w:hint="eastAsia"/>
                <w:b w:val="0"/>
                <w:bCs/>
                <w:kern w:val="0"/>
                <w:sz w:val="24"/>
                <w:szCs w:val="24"/>
              </w:rPr>
              <w:t>三星河闸、相门塘闸：8-17时开闸向城区分水。</w:t>
            </w:r>
          </w:p>
          <w:p w:rsidR="005B0A30" w:rsidRDefault="00264887" w:rsidP="00F4165E">
            <w:pPr>
              <w:spacing w:beforeLines="50" w:line="300" w:lineRule="exact"/>
              <w:ind w:firstLineChars="0" w:firstLine="0"/>
              <w:jc w:val="left"/>
              <w:rPr>
                <w:rFonts w:asciiTheme="minorEastAsia" w:eastAsiaTheme="minorEastAsia" w:hAnsiTheme="minorEastAsia"/>
                <w:b w:val="0"/>
                <w:bCs/>
                <w:kern w:val="0"/>
                <w:sz w:val="24"/>
                <w:szCs w:val="24"/>
              </w:rPr>
            </w:pPr>
            <w:r>
              <w:rPr>
                <w:rFonts w:asciiTheme="minorEastAsia" w:eastAsia="宋体" w:hAnsiTheme="minorEastAsia" w:cs="Times New Roman" w:hint="eastAsia"/>
                <w:b w:val="0"/>
                <w:bCs/>
                <w:kern w:val="0"/>
                <w:sz w:val="24"/>
                <w:szCs w:val="24"/>
              </w:rPr>
              <w:t>外塘河枢纽、娄江枢纽：上午、下午各运行1小时冲藻。</w:t>
            </w:r>
          </w:p>
        </w:tc>
      </w:tr>
      <w:tr w:rsidR="005B0A30">
        <w:trPr>
          <w:trHeight w:val="848"/>
          <w:jc w:val="center"/>
        </w:trPr>
        <w:tc>
          <w:tcPr>
            <w:tcW w:w="2055" w:type="dxa"/>
            <w:vAlign w:val="center"/>
          </w:tcPr>
          <w:p w:rsidR="005B0A30" w:rsidRDefault="00264887" w:rsidP="00857E30">
            <w:pPr>
              <w:ind w:firstLine="560"/>
              <w:rPr>
                <w:rFonts w:eastAsia="宋体" w:cs="Times New Roman"/>
                <w:b w:val="0"/>
                <w:bCs/>
                <w:kern w:val="0"/>
                <w:sz w:val="28"/>
                <w:szCs w:val="24"/>
              </w:rPr>
            </w:pPr>
            <w:r>
              <w:rPr>
                <w:rFonts w:eastAsia="宋体" w:cs="Times New Roman"/>
                <w:b w:val="0"/>
                <w:bCs/>
                <w:kern w:val="0"/>
                <w:sz w:val="28"/>
                <w:szCs w:val="24"/>
              </w:rPr>
              <w:t>藻情</w:t>
            </w:r>
          </w:p>
        </w:tc>
        <w:tc>
          <w:tcPr>
            <w:tcW w:w="7356" w:type="dxa"/>
          </w:tcPr>
          <w:p w:rsidR="005B0A30" w:rsidRDefault="00264887" w:rsidP="00F4165E">
            <w:pPr>
              <w:spacing w:beforeLines="50" w:line="300" w:lineRule="exact"/>
              <w:ind w:firstLineChars="0" w:firstLine="0"/>
              <w:jc w:val="left"/>
              <w:rPr>
                <w:rFonts w:asciiTheme="minorEastAsia" w:eastAsia="宋体" w:hAnsiTheme="minorEastAsia" w:cs="Times New Roman"/>
                <w:b w:val="0"/>
                <w:bCs/>
                <w:kern w:val="0"/>
                <w:sz w:val="24"/>
                <w:szCs w:val="24"/>
              </w:rPr>
            </w:pPr>
            <w:r>
              <w:rPr>
                <w:rFonts w:asciiTheme="minorEastAsia" w:eastAsia="宋体" w:hAnsiTheme="minorEastAsia" w:cs="Times New Roman"/>
                <w:b w:val="0"/>
                <w:bCs/>
                <w:kern w:val="0"/>
                <w:sz w:val="24"/>
                <w:szCs w:val="24"/>
              </w:rPr>
              <w:t>阳澄湖：西湖藻密度</w:t>
            </w:r>
            <w:r>
              <w:rPr>
                <w:rFonts w:asciiTheme="minorEastAsia" w:eastAsia="宋体" w:hAnsiTheme="minorEastAsia" w:cs="Times New Roman" w:hint="eastAsia"/>
                <w:b w:val="0"/>
                <w:bCs/>
                <w:kern w:val="0"/>
                <w:sz w:val="24"/>
                <w:szCs w:val="24"/>
              </w:rPr>
              <w:t>1550</w:t>
            </w:r>
            <w:r>
              <w:rPr>
                <w:rFonts w:asciiTheme="minorEastAsia" w:eastAsia="宋体" w:hAnsiTheme="minorEastAsia" w:cs="Times New Roman"/>
                <w:b w:val="0"/>
                <w:bCs/>
                <w:kern w:val="0"/>
                <w:sz w:val="24"/>
                <w:szCs w:val="24"/>
              </w:rPr>
              <w:t>万</w:t>
            </w:r>
            <w:r>
              <w:rPr>
                <w:rFonts w:asciiTheme="minorEastAsia" w:eastAsia="宋体" w:hAnsiTheme="minorEastAsia" w:cs="Times New Roman" w:hint="eastAsia"/>
                <w:b w:val="0"/>
                <w:bCs/>
                <w:kern w:val="0"/>
                <w:sz w:val="24"/>
                <w:szCs w:val="24"/>
              </w:rPr>
              <w:t>/L、大水泾河口、樱花岛沿线高尔夫沿线、来王庙、九孔桥两侧有丝状蓝藻聚集，打捞处置中。</w:t>
            </w:r>
          </w:p>
          <w:p w:rsidR="005B0A30" w:rsidRDefault="00264887" w:rsidP="00F4165E">
            <w:pPr>
              <w:spacing w:beforeLines="50" w:line="300" w:lineRule="exact"/>
              <w:ind w:firstLineChars="0" w:firstLine="0"/>
              <w:jc w:val="left"/>
              <w:rPr>
                <w:rFonts w:asciiTheme="minorEastAsia" w:eastAsiaTheme="minorEastAsia" w:hAnsiTheme="minorEastAsia"/>
                <w:b w:val="0"/>
                <w:bCs/>
                <w:kern w:val="0"/>
                <w:sz w:val="24"/>
                <w:szCs w:val="24"/>
              </w:rPr>
            </w:pPr>
            <w:r>
              <w:rPr>
                <w:rFonts w:asciiTheme="minorEastAsia" w:eastAsia="宋体" w:hAnsiTheme="minorEastAsia" w:cs="Times New Roman"/>
                <w:b w:val="0"/>
                <w:bCs/>
                <w:kern w:val="0"/>
                <w:sz w:val="24"/>
                <w:szCs w:val="24"/>
              </w:rPr>
              <w:t>金鸡湖：北区藻密度</w:t>
            </w:r>
            <w:r>
              <w:rPr>
                <w:rFonts w:asciiTheme="minorEastAsia" w:eastAsia="宋体" w:hAnsiTheme="minorEastAsia" w:cs="Times New Roman" w:hint="eastAsia"/>
                <w:b w:val="0"/>
                <w:bCs/>
                <w:kern w:val="0"/>
                <w:sz w:val="24"/>
                <w:szCs w:val="24"/>
              </w:rPr>
              <w:t>1246</w:t>
            </w:r>
            <w:r>
              <w:rPr>
                <w:rFonts w:asciiTheme="minorEastAsia" w:eastAsia="宋体" w:hAnsiTheme="minorEastAsia" w:cs="Times New Roman"/>
                <w:b w:val="0"/>
                <w:bCs/>
                <w:kern w:val="0"/>
                <w:sz w:val="24"/>
                <w:szCs w:val="24"/>
              </w:rPr>
              <w:t>万</w:t>
            </w:r>
            <w:r>
              <w:rPr>
                <w:rFonts w:asciiTheme="minorEastAsia" w:eastAsia="宋体" w:hAnsiTheme="minorEastAsia" w:cs="Times New Roman" w:hint="eastAsia"/>
                <w:b w:val="0"/>
                <w:bCs/>
                <w:kern w:val="0"/>
                <w:sz w:val="24"/>
                <w:szCs w:val="24"/>
              </w:rPr>
              <w:t>/L，南区</w:t>
            </w:r>
            <w:r>
              <w:rPr>
                <w:rFonts w:asciiTheme="minorEastAsia" w:eastAsia="宋体" w:hAnsiTheme="minorEastAsia" w:cs="Times New Roman"/>
                <w:b w:val="0"/>
                <w:bCs/>
                <w:kern w:val="0"/>
                <w:sz w:val="24"/>
                <w:szCs w:val="24"/>
              </w:rPr>
              <w:t>藻密度</w:t>
            </w:r>
            <w:r>
              <w:rPr>
                <w:rFonts w:asciiTheme="minorEastAsia" w:eastAsia="宋体" w:hAnsiTheme="minorEastAsia" w:cs="Times New Roman" w:hint="eastAsia"/>
                <w:b w:val="0"/>
                <w:bCs/>
                <w:kern w:val="0"/>
                <w:sz w:val="24"/>
                <w:szCs w:val="24"/>
              </w:rPr>
              <w:t>955</w:t>
            </w:r>
            <w:r>
              <w:rPr>
                <w:rFonts w:asciiTheme="minorEastAsia" w:eastAsia="宋体" w:hAnsiTheme="minorEastAsia" w:cs="Times New Roman"/>
                <w:b w:val="0"/>
                <w:bCs/>
                <w:kern w:val="0"/>
                <w:sz w:val="24"/>
                <w:szCs w:val="24"/>
              </w:rPr>
              <w:t>万</w:t>
            </w:r>
            <w:r>
              <w:rPr>
                <w:rFonts w:asciiTheme="minorEastAsia" w:eastAsia="宋体" w:hAnsiTheme="minorEastAsia" w:cs="Times New Roman" w:hint="eastAsia"/>
                <w:b w:val="0"/>
                <w:bCs/>
                <w:kern w:val="0"/>
                <w:sz w:val="24"/>
                <w:szCs w:val="24"/>
              </w:rPr>
              <w:t>/L，湖滨四季、姑苏会有丝状蓝藻聚集，打捞处置中。</w:t>
            </w:r>
          </w:p>
          <w:p w:rsidR="005B0A30" w:rsidRDefault="00264887" w:rsidP="00F4165E">
            <w:pPr>
              <w:spacing w:beforeLines="50" w:line="300" w:lineRule="exact"/>
              <w:ind w:firstLineChars="0" w:firstLine="0"/>
              <w:jc w:val="left"/>
              <w:rPr>
                <w:rFonts w:ascii="宋体" w:eastAsiaTheme="minorEastAsia" w:hAnsi="宋体"/>
                <w:b w:val="0"/>
                <w:bCs/>
                <w:kern w:val="0"/>
                <w:sz w:val="24"/>
                <w:szCs w:val="24"/>
                <w:lang w:val="zh-CN"/>
              </w:rPr>
            </w:pPr>
            <w:r>
              <w:rPr>
                <w:rFonts w:asciiTheme="minorEastAsia" w:eastAsia="宋体" w:hAnsiTheme="minorEastAsia" w:cs="Times New Roman"/>
                <w:b w:val="0"/>
                <w:bCs/>
                <w:kern w:val="0"/>
                <w:sz w:val="24"/>
                <w:szCs w:val="24"/>
              </w:rPr>
              <w:t>独墅湖：</w:t>
            </w:r>
            <w:r>
              <w:rPr>
                <w:rFonts w:asciiTheme="minorEastAsia" w:eastAsia="宋体" w:hAnsiTheme="minorEastAsia" w:cs="Times New Roman" w:hint="eastAsia"/>
                <w:b w:val="0"/>
                <w:bCs/>
                <w:kern w:val="0"/>
                <w:sz w:val="24"/>
                <w:szCs w:val="24"/>
              </w:rPr>
              <w:t>月亮湾</w:t>
            </w:r>
            <w:r>
              <w:rPr>
                <w:rFonts w:asciiTheme="minorEastAsia" w:eastAsia="宋体" w:hAnsiTheme="minorEastAsia" w:cs="Times New Roman"/>
                <w:b w:val="0"/>
                <w:bCs/>
                <w:kern w:val="0"/>
                <w:sz w:val="24"/>
                <w:szCs w:val="24"/>
              </w:rPr>
              <w:t>藻密度</w:t>
            </w:r>
            <w:r>
              <w:rPr>
                <w:rFonts w:asciiTheme="minorEastAsia" w:eastAsia="宋体" w:hAnsiTheme="minorEastAsia" w:cs="Times New Roman" w:hint="eastAsia"/>
                <w:b w:val="0"/>
                <w:bCs/>
                <w:kern w:val="0"/>
                <w:sz w:val="24"/>
                <w:szCs w:val="24"/>
              </w:rPr>
              <w:t>755</w:t>
            </w:r>
            <w:r>
              <w:rPr>
                <w:rFonts w:asciiTheme="minorEastAsia" w:eastAsia="宋体" w:hAnsiTheme="minorEastAsia" w:cs="Times New Roman"/>
                <w:b w:val="0"/>
                <w:bCs/>
                <w:kern w:val="0"/>
                <w:sz w:val="24"/>
                <w:szCs w:val="24"/>
              </w:rPr>
              <w:t>万</w:t>
            </w:r>
            <w:r>
              <w:rPr>
                <w:rFonts w:asciiTheme="minorEastAsia" w:eastAsia="宋体" w:hAnsiTheme="minorEastAsia" w:cs="Times New Roman" w:hint="eastAsia"/>
                <w:b w:val="0"/>
                <w:bCs/>
                <w:kern w:val="0"/>
                <w:sz w:val="24"/>
                <w:szCs w:val="24"/>
              </w:rPr>
              <w:t>/L，独墅湖西岸有片状蓝藻聚集。</w:t>
            </w:r>
          </w:p>
          <w:p w:rsidR="005B0A30" w:rsidRDefault="00264887" w:rsidP="00F4165E">
            <w:pPr>
              <w:spacing w:beforeLines="50" w:line="300" w:lineRule="exact"/>
              <w:ind w:firstLineChars="0" w:firstLine="0"/>
              <w:jc w:val="left"/>
              <w:rPr>
                <w:rFonts w:asciiTheme="minorEastAsia" w:eastAsiaTheme="minorEastAsia" w:hAnsiTheme="minorEastAsia"/>
                <w:b w:val="0"/>
                <w:bCs/>
                <w:kern w:val="0"/>
                <w:sz w:val="24"/>
                <w:szCs w:val="24"/>
              </w:rPr>
            </w:pPr>
            <w:r>
              <w:rPr>
                <w:rFonts w:asciiTheme="minorEastAsia" w:eastAsia="宋体" w:hAnsiTheme="minorEastAsia" w:cs="Times New Roman"/>
                <w:b w:val="0"/>
                <w:bCs/>
                <w:kern w:val="0"/>
                <w:sz w:val="24"/>
                <w:szCs w:val="24"/>
              </w:rPr>
              <w:t>青剑湖：</w:t>
            </w:r>
            <w:r>
              <w:rPr>
                <w:rFonts w:asciiTheme="minorEastAsia" w:eastAsia="宋体" w:hAnsiTheme="minorEastAsia" w:cs="Times New Roman" w:hint="eastAsia"/>
                <w:b w:val="0"/>
                <w:bCs/>
                <w:kern w:val="0"/>
                <w:sz w:val="24"/>
                <w:szCs w:val="24"/>
              </w:rPr>
              <w:t>商业广场有丝状蓝藻聚集，打捞处置中。</w:t>
            </w:r>
          </w:p>
          <w:p w:rsidR="005B0A30" w:rsidRDefault="00264887" w:rsidP="00F4165E">
            <w:pPr>
              <w:spacing w:beforeLines="50" w:line="300" w:lineRule="exact"/>
              <w:ind w:firstLineChars="0" w:firstLine="0"/>
              <w:jc w:val="left"/>
              <w:rPr>
                <w:rFonts w:asciiTheme="minorEastAsia" w:eastAsiaTheme="minorEastAsia" w:hAnsiTheme="minorEastAsia"/>
                <w:b w:val="0"/>
                <w:bCs/>
                <w:kern w:val="0"/>
                <w:sz w:val="24"/>
                <w:szCs w:val="24"/>
              </w:rPr>
            </w:pPr>
            <w:r>
              <w:rPr>
                <w:rFonts w:asciiTheme="minorEastAsia" w:eastAsia="宋体" w:hAnsiTheme="minorEastAsia" w:cs="Times New Roman" w:hint="eastAsia"/>
                <w:b w:val="0"/>
                <w:bCs/>
                <w:kern w:val="0"/>
                <w:sz w:val="24"/>
                <w:szCs w:val="24"/>
              </w:rPr>
              <w:t>河 道：娄葑街道洋泾河、小水泾和顺路有丝状蓝藻聚集。</w:t>
            </w:r>
          </w:p>
        </w:tc>
      </w:tr>
      <w:tr w:rsidR="005B0A30">
        <w:trPr>
          <w:trHeight w:val="1326"/>
          <w:jc w:val="center"/>
        </w:trPr>
        <w:tc>
          <w:tcPr>
            <w:tcW w:w="2055" w:type="dxa"/>
            <w:vAlign w:val="center"/>
          </w:tcPr>
          <w:p w:rsidR="005B0A30" w:rsidRDefault="00264887" w:rsidP="00857E30">
            <w:pPr>
              <w:spacing w:before="240"/>
              <w:ind w:firstLine="560"/>
              <w:rPr>
                <w:rFonts w:eastAsia="宋体" w:cs="Times New Roman"/>
                <w:b w:val="0"/>
                <w:bCs/>
                <w:kern w:val="0"/>
                <w:sz w:val="28"/>
                <w:szCs w:val="24"/>
              </w:rPr>
            </w:pPr>
            <w:r>
              <w:rPr>
                <w:rFonts w:eastAsia="宋体" w:cs="Times New Roman"/>
                <w:b w:val="0"/>
                <w:bCs/>
                <w:kern w:val="0"/>
                <w:sz w:val="28"/>
                <w:szCs w:val="24"/>
              </w:rPr>
              <w:lastRenderedPageBreak/>
              <w:t>打捞情况</w:t>
            </w:r>
          </w:p>
        </w:tc>
        <w:tc>
          <w:tcPr>
            <w:tcW w:w="7356" w:type="dxa"/>
            <w:vAlign w:val="center"/>
          </w:tcPr>
          <w:p w:rsidR="005B0A30" w:rsidRDefault="00264887" w:rsidP="00F4165E">
            <w:pPr>
              <w:spacing w:beforeLines="50" w:line="360" w:lineRule="exact"/>
              <w:ind w:firstLineChars="0" w:firstLine="0"/>
              <w:jc w:val="left"/>
              <w:rPr>
                <w:rFonts w:asciiTheme="minorEastAsia" w:eastAsia="宋体" w:hAnsiTheme="minorEastAsia" w:cs="Times New Roman"/>
                <w:b w:val="0"/>
                <w:bCs/>
                <w:kern w:val="0"/>
                <w:sz w:val="24"/>
                <w:szCs w:val="24"/>
              </w:rPr>
            </w:pPr>
            <w:r>
              <w:rPr>
                <w:rFonts w:asciiTheme="minorEastAsia" w:eastAsia="宋体" w:hAnsiTheme="minorEastAsia" w:cs="Times New Roman" w:hint="eastAsia"/>
                <w:b w:val="0"/>
                <w:bCs/>
                <w:kern w:val="0"/>
                <w:sz w:val="24"/>
                <w:szCs w:val="24"/>
              </w:rPr>
              <w:t>目前共出动68艘蓝藻打捞船只，其中阳澄湖通过统筹保洁力量，每个蓝藻点位都有打捞设备作业；金鸡湖的重要点位优先安排大型打捞干化一体船。</w:t>
            </w:r>
          </w:p>
        </w:tc>
      </w:tr>
    </w:tbl>
    <w:p w:rsidR="005B0A30" w:rsidRDefault="00264887">
      <w:pPr>
        <w:widowControl/>
        <w:ind w:firstLine="643"/>
        <w:jc w:val="left"/>
      </w:pPr>
      <w:r>
        <w:t>2</w:t>
      </w:r>
      <w:r>
        <w:t>、蓝藻防控日报</w:t>
      </w:r>
    </w:p>
    <w:p w:rsidR="005B0A30" w:rsidRDefault="00264887">
      <w:pPr>
        <w:pStyle w:val="13"/>
        <w:spacing w:line="580" w:lineRule="exact"/>
        <w:rPr>
          <w:rFonts w:hint="default"/>
        </w:rPr>
      </w:pPr>
      <w:r>
        <w:t>蓝藻防控日报每日在打捞工作结束后，经带班人审核后，由值班</w:t>
      </w:r>
      <w:r>
        <w:t>A</w:t>
      </w:r>
      <w:r>
        <w:t>角发布在蓝藻防控群内。格式案例如下：</w:t>
      </w:r>
    </w:p>
    <w:p w:rsidR="005B0A30" w:rsidRDefault="005B0A30">
      <w:pPr>
        <w:spacing w:line="580" w:lineRule="exact"/>
        <w:ind w:firstLine="643"/>
        <w:rPr>
          <w:rFonts w:ascii="仿宋_GB2312"/>
          <w:szCs w:val="32"/>
        </w:rPr>
      </w:pPr>
    </w:p>
    <w:p w:rsidR="005B0A30" w:rsidRDefault="00264887">
      <w:pPr>
        <w:spacing w:line="580" w:lineRule="exact"/>
        <w:ind w:firstLineChars="0" w:firstLine="0"/>
        <w:jc w:val="center"/>
        <w:rPr>
          <w:rFonts w:eastAsia="宋体" w:cs="Times New Roman"/>
          <w:bCs/>
          <w:spacing w:val="-6"/>
          <w:w w:val="95"/>
          <w:sz w:val="36"/>
          <w:szCs w:val="48"/>
        </w:rPr>
      </w:pPr>
      <w:r>
        <w:rPr>
          <w:rFonts w:eastAsia="宋体" w:cs="Times New Roman"/>
          <w:bCs/>
          <w:spacing w:val="-6"/>
          <w:w w:val="95"/>
          <w:sz w:val="36"/>
          <w:szCs w:val="48"/>
        </w:rPr>
        <w:t>蓝藻防控工作日报</w:t>
      </w:r>
    </w:p>
    <w:p w:rsidR="005B0A30" w:rsidRDefault="00264887" w:rsidP="00857E30">
      <w:pPr>
        <w:ind w:firstLine="458"/>
        <w:jc w:val="right"/>
        <w:rPr>
          <w:rFonts w:eastAsia="宋体" w:cs="Times New Roman"/>
          <w:spacing w:val="-6"/>
          <w:sz w:val="24"/>
          <w:szCs w:val="24"/>
        </w:rPr>
      </w:pPr>
      <w:r>
        <w:rPr>
          <w:rFonts w:eastAsia="宋体" w:cs="Times New Roman"/>
          <w:spacing w:val="-6"/>
          <w:sz w:val="24"/>
          <w:szCs w:val="24"/>
        </w:rPr>
        <w:t>报告时间：年</w:t>
      </w:r>
      <w:r>
        <w:rPr>
          <w:rFonts w:eastAsia="宋体" w:cs="Times New Roman"/>
          <w:spacing w:val="-6"/>
          <w:sz w:val="24"/>
          <w:szCs w:val="24"/>
        </w:rPr>
        <w:t>-</w:t>
      </w:r>
      <w:r>
        <w:rPr>
          <w:rFonts w:eastAsia="宋体" w:cs="Times New Roman"/>
          <w:spacing w:val="-6"/>
          <w:sz w:val="24"/>
          <w:szCs w:val="24"/>
        </w:rPr>
        <w:t>月</w:t>
      </w:r>
      <w:r>
        <w:rPr>
          <w:rFonts w:eastAsia="宋体" w:cs="Times New Roman" w:hint="eastAsia"/>
          <w:spacing w:val="-6"/>
          <w:sz w:val="24"/>
          <w:szCs w:val="24"/>
        </w:rPr>
        <w:t>-</w:t>
      </w:r>
      <w:r>
        <w:rPr>
          <w:rFonts w:eastAsia="宋体" w:cs="Times New Roman"/>
          <w:spacing w:val="-6"/>
          <w:sz w:val="24"/>
          <w:szCs w:val="24"/>
        </w:rPr>
        <w:t>日</w:t>
      </w:r>
    </w:p>
    <w:p w:rsidR="005B0A30" w:rsidRDefault="00264887" w:rsidP="00857E30">
      <w:pPr>
        <w:ind w:firstLine="458"/>
        <w:jc w:val="right"/>
        <w:rPr>
          <w:rFonts w:eastAsia="宋体" w:cs="Times New Roman"/>
          <w:spacing w:val="-6"/>
          <w:sz w:val="24"/>
          <w:szCs w:val="24"/>
        </w:rPr>
      </w:pPr>
      <w:r>
        <w:rPr>
          <w:rFonts w:eastAsia="宋体" w:cs="Times New Roman"/>
          <w:spacing w:val="-6"/>
          <w:sz w:val="24"/>
          <w:szCs w:val="24"/>
        </w:rPr>
        <w:t>气：</w:t>
      </w:r>
      <w:r>
        <w:rPr>
          <w:rFonts w:eastAsia="宋体" w:cs="Times New Roman" w:hint="eastAsia"/>
          <w:spacing w:val="-6"/>
          <w:sz w:val="24"/>
          <w:szCs w:val="24"/>
        </w:rPr>
        <w:t>多云</w:t>
      </w:r>
      <w:r>
        <w:rPr>
          <w:rFonts w:eastAsia="宋体" w:cs="Times New Roman" w:hint="eastAsia"/>
          <w:spacing w:val="-6"/>
          <w:sz w:val="24"/>
          <w:szCs w:val="24"/>
        </w:rPr>
        <w:t>26</w:t>
      </w:r>
      <w:r>
        <w:rPr>
          <w:rFonts w:eastAsia="宋体" w:cs="Times New Roman" w:hint="eastAsia"/>
          <w:spacing w:val="-6"/>
          <w:sz w:val="24"/>
          <w:szCs w:val="24"/>
        </w:rPr>
        <w:t>～</w:t>
      </w:r>
      <w:r>
        <w:rPr>
          <w:rFonts w:eastAsia="宋体" w:cs="Times New Roman" w:hint="eastAsia"/>
          <w:spacing w:val="-6"/>
          <w:sz w:val="24"/>
          <w:szCs w:val="24"/>
        </w:rPr>
        <w:t>33</w:t>
      </w:r>
      <w:r>
        <w:rPr>
          <w:rFonts w:eastAsia="宋体" w:cs="Times New Roman" w:hint="eastAsia"/>
          <w:spacing w:val="-6"/>
          <w:sz w:val="24"/>
          <w:szCs w:val="24"/>
        </w:rPr>
        <w:t>℃</w:t>
      </w:r>
      <w:r>
        <w:rPr>
          <w:rFonts w:eastAsia="宋体" w:cs="Times New Roman" w:hint="eastAsia"/>
          <w:spacing w:val="-6"/>
          <w:sz w:val="24"/>
          <w:szCs w:val="24"/>
        </w:rPr>
        <w:t xml:space="preserve"> </w:t>
      </w:r>
      <w:r>
        <w:rPr>
          <w:rFonts w:eastAsia="宋体" w:cs="Times New Roman" w:hint="eastAsia"/>
          <w:spacing w:val="-6"/>
          <w:sz w:val="24"/>
          <w:szCs w:val="24"/>
        </w:rPr>
        <w:t>东南风</w:t>
      </w:r>
      <w:r>
        <w:rPr>
          <w:rFonts w:eastAsia="宋体" w:cs="Times New Roman" w:hint="eastAsia"/>
          <w:spacing w:val="-6"/>
          <w:sz w:val="24"/>
          <w:szCs w:val="24"/>
        </w:rPr>
        <w:t>3-4</w:t>
      </w:r>
      <w:r>
        <w:rPr>
          <w:rFonts w:eastAsia="宋体" w:cs="Times New Roman" w:hint="eastAsia"/>
          <w:spacing w:val="-6"/>
          <w:sz w:val="24"/>
          <w:szCs w:val="24"/>
        </w:rPr>
        <w:t>级</w:t>
      </w:r>
    </w:p>
    <w:p w:rsidR="005B0A30" w:rsidRDefault="00264887">
      <w:pPr>
        <w:pStyle w:val="a4"/>
        <w:ind w:firstLine="562"/>
        <w:rPr>
          <w:rFonts w:ascii="Times New Roman" w:eastAsia="黑体" w:hAnsi="Times New Roman" w:cs="Times New Roman"/>
          <w:sz w:val="28"/>
        </w:rPr>
      </w:pPr>
      <w:r>
        <w:rPr>
          <w:rFonts w:ascii="Times New Roman" w:eastAsia="黑体" w:hAnsi="Times New Roman" w:cs="Times New Roman"/>
          <w:sz w:val="28"/>
        </w:rPr>
        <w:t>一、监测预警</w:t>
      </w:r>
    </w:p>
    <w:p w:rsidR="005B0A30" w:rsidRDefault="00264887">
      <w:pPr>
        <w:pStyle w:val="ae"/>
      </w:pPr>
      <w:r>
        <w:rPr>
          <w:noProof/>
        </w:rPr>
        <w:drawing>
          <wp:inline distT="0" distB="0" distL="114300" distR="114300">
            <wp:extent cx="6072505" cy="3149600"/>
            <wp:effectExtent l="4445" t="4445" r="19050"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0A30" w:rsidRDefault="00264887">
      <w:pPr>
        <w:pStyle w:val="a4"/>
        <w:ind w:firstLine="562"/>
        <w:rPr>
          <w:rFonts w:ascii="Times New Roman" w:eastAsia="黑体" w:hAnsi="Times New Roman" w:cs="Times New Roman"/>
          <w:sz w:val="28"/>
        </w:rPr>
      </w:pPr>
      <w:r>
        <w:rPr>
          <w:rFonts w:ascii="Times New Roman" w:eastAsia="黑体" w:hAnsi="Times New Roman" w:cs="Times New Roman"/>
          <w:sz w:val="28"/>
        </w:rPr>
        <w:t>二、主要水位</w:t>
      </w:r>
    </w:p>
    <w:tbl>
      <w:tblPr>
        <w:tblW w:w="5011" w:type="pct"/>
        <w:jc w:val="center"/>
        <w:tblCellMar>
          <w:left w:w="0" w:type="dxa"/>
          <w:right w:w="0" w:type="dxa"/>
        </w:tblCellMar>
        <w:tblLook w:val="04A0"/>
      </w:tblPr>
      <w:tblGrid>
        <w:gridCol w:w="796"/>
        <w:gridCol w:w="1187"/>
        <w:gridCol w:w="795"/>
        <w:gridCol w:w="893"/>
        <w:gridCol w:w="238"/>
        <w:gridCol w:w="807"/>
        <w:gridCol w:w="2524"/>
        <w:gridCol w:w="795"/>
        <w:gridCol w:w="895"/>
      </w:tblGrid>
      <w:tr w:rsidR="005B0A30">
        <w:trPr>
          <w:trHeight w:hRule="exact" w:val="567"/>
          <w:jc w:val="center"/>
        </w:trPr>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序号</w:t>
            </w:r>
          </w:p>
        </w:tc>
        <w:tc>
          <w:tcPr>
            <w:tcW w:w="663"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位置</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水位</w:t>
            </w:r>
          </w:p>
        </w:tc>
        <w:tc>
          <w:tcPr>
            <w:tcW w:w="500"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时间</w:t>
            </w:r>
          </w:p>
        </w:tc>
        <w:tc>
          <w:tcPr>
            <w:tcW w:w="133" w:type="pct"/>
            <w:vMerge w:val="restart"/>
            <w:tcBorders>
              <w:top w:val="single" w:sz="4" w:space="0" w:color="000000"/>
              <w:left w:val="single" w:sz="4" w:space="0" w:color="000000"/>
              <w:right w:val="single" w:sz="4" w:space="0" w:color="000000"/>
            </w:tcBorders>
            <w:vAlign w:val="center"/>
          </w:tcPr>
          <w:p w:rsidR="005B0A30" w:rsidRDefault="005B0A30">
            <w:pPr>
              <w:pStyle w:val="ad"/>
              <w:rPr>
                <w:rFonts w:hint="default"/>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序号</w:t>
            </w:r>
          </w:p>
        </w:tc>
        <w:tc>
          <w:tcPr>
            <w:tcW w:w="141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位置</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水位</w:t>
            </w:r>
          </w:p>
        </w:tc>
        <w:tc>
          <w:tcPr>
            <w:tcW w:w="501"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时间</w:t>
            </w:r>
          </w:p>
        </w:tc>
      </w:tr>
      <w:tr w:rsidR="005B0A30">
        <w:trPr>
          <w:trHeight w:hRule="exact" w:val="567"/>
          <w:jc w:val="center"/>
        </w:trPr>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w:t>
            </w:r>
          </w:p>
        </w:tc>
        <w:tc>
          <w:tcPr>
            <w:tcW w:w="663"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金鸡湖</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3.21</w:t>
            </w:r>
          </w:p>
        </w:tc>
        <w:tc>
          <w:tcPr>
            <w:tcW w:w="500"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c>
          <w:tcPr>
            <w:tcW w:w="133" w:type="pct"/>
            <w:vMerge/>
            <w:tcBorders>
              <w:left w:val="single" w:sz="4" w:space="0" w:color="000000"/>
              <w:right w:val="single" w:sz="4" w:space="0" w:color="000000"/>
            </w:tcBorders>
            <w:vAlign w:val="center"/>
          </w:tcPr>
          <w:p w:rsidR="005B0A30" w:rsidRDefault="005B0A30">
            <w:pPr>
              <w:pStyle w:val="ad"/>
              <w:rPr>
                <w:rFonts w:hint="default"/>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6</w:t>
            </w:r>
          </w:p>
        </w:tc>
        <w:tc>
          <w:tcPr>
            <w:tcW w:w="141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娄江（小水泾）</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3.25</w:t>
            </w:r>
          </w:p>
        </w:tc>
        <w:tc>
          <w:tcPr>
            <w:tcW w:w="501"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r>
      <w:tr w:rsidR="005B0A30">
        <w:trPr>
          <w:trHeight w:hRule="exact" w:val="567"/>
          <w:jc w:val="center"/>
        </w:trPr>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lastRenderedPageBreak/>
              <w:t>2</w:t>
            </w:r>
          </w:p>
        </w:tc>
        <w:tc>
          <w:tcPr>
            <w:tcW w:w="663"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独墅湖</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3.21</w:t>
            </w:r>
          </w:p>
        </w:tc>
        <w:tc>
          <w:tcPr>
            <w:tcW w:w="500"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c>
          <w:tcPr>
            <w:tcW w:w="133" w:type="pct"/>
            <w:vMerge/>
            <w:tcBorders>
              <w:left w:val="single" w:sz="4" w:space="0" w:color="000000"/>
              <w:right w:val="single" w:sz="4" w:space="0" w:color="000000"/>
            </w:tcBorders>
            <w:vAlign w:val="center"/>
          </w:tcPr>
          <w:p w:rsidR="005B0A30" w:rsidRDefault="005B0A30">
            <w:pPr>
              <w:pStyle w:val="ad"/>
              <w:rPr>
                <w:rFonts w:hint="default"/>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7</w:t>
            </w:r>
          </w:p>
        </w:tc>
        <w:tc>
          <w:tcPr>
            <w:tcW w:w="141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湘城</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3.28</w:t>
            </w:r>
          </w:p>
        </w:tc>
        <w:tc>
          <w:tcPr>
            <w:tcW w:w="501"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r>
      <w:tr w:rsidR="005B0A30">
        <w:trPr>
          <w:trHeight w:hRule="exact" w:val="567"/>
          <w:jc w:val="center"/>
        </w:trPr>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w:t>
            </w:r>
          </w:p>
        </w:tc>
        <w:tc>
          <w:tcPr>
            <w:tcW w:w="663"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湖西</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3.19</w:t>
            </w:r>
          </w:p>
        </w:tc>
        <w:tc>
          <w:tcPr>
            <w:tcW w:w="500"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c>
          <w:tcPr>
            <w:tcW w:w="133" w:type="pct"/>
            <w:vMerge/>
            <w:tcBorders>
              <w:left w:val="single" w:sz="4" w:space="0" w:color="000000"/>
              <w:right w:val="single" w:sz="4" w:space="0" w:color="000000"/>
            </w:tcBorders>
            <w:vAlign w:val="center"/>
          </w:tcPr>
          <w:p w:rsidR="005B0A30" w:rsidRDefault="005B0A30">
            <w:pPr>
              <w:pStyle w:val="ad"/>
              <w:rPr>
                <w:rFonts w:hint="default"/>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8</w:t>
            </w:r>
          </w:p>
        </w:tc>
        <w:tc>
          <w:tcPr>
            <w:tcW w:w="141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苏州二</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3.22</w:t>
            </w:r>
          </w:p>
        </w:tc>
        <w:tc>
          <w:tcPr>
            <w:tcW w:w="501"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r>
      <w:tr w:rsidR="005B0A30">
        <w:trPr>
          <w:trHeight w:hRule="exact" w:val="567"/>
          <w:jc w:val="center"/>
        </w:trPr>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4</w:t>
            </w:r>
          </w:p>
        </w:tc>
        <w:tc>
          <w:tcPr>
            <w:tcW w:w="663"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湖东</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3.18</w:t>
            </w:r>
          </w:p>
        </w:tc>
        <w:tc>
          <w:tcPr>
            <w:tcW w:w="500"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c>
          <w:tcPr>
            <w:tcW w:w="133" w:type="pct"/>
            <w:vMerge/>
            <w:tcBorders>
              <w:left w:val="single" w:sz="4" w:space="0" w:color="000000"/>
              <w:right w:val="single" w:sz="4" w:space="0" w:color="000000"/>
            </w:tcBorders>
            <w:vAlign w:val="center"/>
          </w:tcPr>
          <w:p w:rsidR="005B0A30" w:rsidRDefault="005B0A30">
            <w:pPr>
              <w:pStyle w:val="ad"/>
              <w:rPr>
                <w:rFonts w:hint="default"/>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9</w:t>
            </w:r>
          </w:p>
        </w:tc>
        <w:tc>
          <w:tcPr>
            <w:tcW w:w="141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瓜泾口</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3.22</w:t>
            </w:r>
          </w:p>
        </w:tc>
        <w:tc>
          <w:tcPr>
            <w:tcW w:w="501"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r>
      <w:tr w:rsidR="005B0A30">
        <w:trPr>
          <w:trHeight w:hRule="exact" w:val="567"/>
          <w:jc w:val="center"/>
        </w:trPr>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5</w:t>
            </w:r>
          </w:p>
        </w:tc>
        <w:tc>
          <w:tcPr>
            <w:tcW w:w="663"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斜塘</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3.17</w:t>
            </w:r>
          </w:p>
        </w:tc>
        <w:tc>
          <w:tcPr>
            <w:tcW w:w="500"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c>
          <w:tcPr>
            <w:tcW w:w="133" w:type="pct"/>
            <w:vMerge/>
            <w:tcBorders>
              <w:left w:val="single" w:sz="4" w:space="0" w:color="000000"/>
              <w:bottom w:val="single" w:sz="4" w:space="0" w:color="000000"/>
              <w:right w:val="single" w:sz="4" w:space="0" w:color="000000"/>
            </w:tcBorders>
            <w:vAlign w:val="center"/>
          </w:tcPr>
          <w:p w:rsidR="005B0A30" w:rsidRDefault="005B0A30">
            <w:pPr>
              <w:pStyle w:val="ad"/>
              <w:rPr>
                <w:rFonts w:hint="default"/>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10</w:t>
            </w:r>
          </w:p>
        </w:tc>
        <w:tc>
          <w:tcPr>
            <w:tcW w:w="1412"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陈墓</w:t>
            </w:r>
          </w:p>
        </w:tc>
        <w:tc>
          <w:tcPr>
            <w:tcW w:w="445"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3.15</w:t>
            </w:r>
          </w:p>
        </w:tc>
        <w:tc>
          <w:tcPr>
            <w:tcW w:w="501" w:type="pct"/>
            <w:tcBorders>
              <w:top w:val="single" w:sz="4" w:space="0" w:color="000000"/>
              <w:left w:val="single" w:sz="4" w:space="0" w:color="000000"/>
              <w:bottom w:val="single" w:sz="4" w:space="0" w:color="000000"/>
              <w:right w:val="single" w:sz="4" w:space="0" w:color="000000"/>
            </w:tcBorders>
            <w:vAlign w:val="center"/>
          </w:tcPr>
          <w:p w:rsidR="005B0A30" w:rsidRDefault="00264887">
            <w:pPr>
              <w:pStyle w:val="ad"/>
              <w:rPr>
                <w:rFonts w:hint="default"/>
              </w:rPr>
            </w:pPr>
            <w:r>
              <w:t>17时</w:t>
            </w:r>
          </w:p>
        </w:tc>
      </w:tr>
    </w:tbl>
    <w:p w:rsidR="005B0A30" w:rsidRDefault="00264887">
      <w:pPr>
        <w:pStyle w:val="a4"/>
        <w:ind w:firstLine="562"/>
        <w:rPr>
          <w:rFonts w:ascii="Times New Roman" w:eastAsia="黑体" w:hAnsi="Times New Roman" w:cs="Times New Roman"/>
          <w:sz w:val="28"/>
        </w:rPr>
      </w:pPr>
      <w:r>
        <w:rPr>
          <w:rFonts w:ascii="Times New Roman" w:eastAsia="黑体" w:hAnsi="Times New Roman" w:cs="Times New Roman"/>
          <w:sz w:val="28"/>
        </w:rPr>
        <w:t>三、工程调度</w:t>
      </w:r>
    </w:p>
    <w:p w:rsidR="005B0A30" w:rsidRDefault="00264887">
      <w:pPr>
        <w:pStyle w:val="13"/>
        <w:rPr>
          <w:rFonts w:hint="default"/>
        </w:rPr>
      </w:pPr>
      <w:r>
        <w:t>9</w:t>
      </w:r>
      <w:r>
        <w:t>时</w:t>
      </w:r>
      <w:r>
        <w:t>-19</w:t>
      </w:r>
      <w:r>
        <w:t>时，视前置库藻情，木沉港</w:t>
      </w:r>
      <w:r>
        <w:t>3</w:t>
      </w:r>
      <w:r>
        <w:t>台水泵运行引水入湖，</w:t>
      </w:r>
      <w:r>
        <w:t>20</w:t>
      </w:r>
      <w:r>
        <w:t>时</w:t>
      </w:r>
      <w:r>
        <w:t>-</w:t>
      </w:r>
      <w:r>
        <w:t>次日</w:t>
      </w:r>
      <w:r>
        <w:t>5</w:t>
      </w:r>
      <w:r>
        <w:t>时，</w:t>
      </w:r>
      <w:r>
        <w:t>1</w:t>
      </w:r>
      <w:r>
        <w:t>台水泵运行排娄江；次日</w:t>
      </w:r>
      <w:r>
        <w:t>5-9</w:t>
      </w:r>
      <w:r>
        <w:t>时，</w:t>
      </w:r>
      <w:r>
        <w:t>2</w:t>
      </w:r>
      <w:r>
        <w:t>台水泵运行，引清通道南侧口门全开进行集中冲藻；</w:t>
      </w:r>
    </w:p>
    <w:p w:rsidR="005B0A30" w:rsidRDefault="00264887">
      <w:pPr>
        <w:pStyle w:val="13"/>
        <w:rPr>
          <w:rFonts w:hint="default"/>
        </w:rPr>
      </w:pPr>
      <w:r>
        <w:t>陆泾河</w:t>
      </w:r>
      <w:r>
        <w:t>10-16</w:t>
      </w:r>
      <w:r>
        <w:t>点维持</w:t>
      </w:r>
      <w:r>
        <w:t>1</w:t>
      </w:r>
      <w:r>
        <w:t>台水泵运行，保持陆泾河和沿线河道流动性，</w:t>
      </w:r>
      <w:r>
        <w:t>16-19</w:t>
      </w:r>
      <w:r>
        <w:t>点、次日</w:t>
      </w:r>
      <w:r>
        <w:t>5-10</w:t>
      </w:r>
      <w:r>
        <w:t>点</w:t>
      </w:r>
      <w:r>
        <w:t>2</w:t>
      </w:r>
      <w:r>
        <w:t>台水泵运行向娄江排藻；</w:t>
      </w:r>
    </w:p>
    <w:p w:rsidR="005B0A30" w:rsidRDefault="00264887">
      <w:pPr>
        <w:pStyle w:val="13"/>
        <w:rPr>
          <w:rFonts w:hint="default"/>
        </w:rPr>
      </w:pPr>
      <w:r>
        <w:t>环湖口门出现蓝藻聚集的，先打捞再分水，其他根据上下游藻情保持关闭或溢流；</w:t>
      </w:r>
    </w:p>
    <w:p w:rsidR="005B0A30" w:rsidRDefault="00264887">
      <w:pPr>
        <w:pStyle w:val="13"/>
        <w:rPr>
          <w:rFonts w:hint="default"/>
        </w:rPr>
      </w:pPr>
      <w:r>
        <w:t>湖西娄江南侧工程通过泵排方式向娄江排水。</w:t>
      </w:r>
    </w:p>
    <w:p w:rsidR="005B0A30" w:rsidRDefault="00264887">
      <w:pPr>
        <w:pStyle w:val="a4"/>
        <w:ind w:firstLine="562"/>
        <w:rPr>
          <w:rFonts w:ascii="Times New Roman" w:eastAsia="黑体" w:hAnsi="Times New Roman" w:cs="Times New Roman"/>
          <w:sz w:val="28"/>
          <w:lang w:eastAsia="zh-CN"/>
        </w:rPr>
      </w:pPr>
      <w:r>
        <w:rPr>
          <w:rFonts w:ascii="Times New Roman" w:eastAsia="黑体" w:hAnsi="Times New Roman" w:cs="Times New Roman"/>
          <w:sz w:val="28"/>
          <w:lang w:eastAsia="zh-CN"/>
        </w:rPr>
        <w:t>四、蓝藻打捞</w:t>
      </w:r>
    </w:p>
    <w:p w:rsidR="005B0A30" w:rsidRDefault="00264887">
      <w:pPr>
        <w:pStyle w:val="13"/>
        <w:rPr>
          <w:rFonts w:hint="default"/>
        </w:rPr>
      </w:pPr>
      <w:r>
        <w:t>今日，共计出动巡查人员</w:t>
      </w:r>
      <w:r>
        <w:t>94</w:t>
      </w:r>
      <w:r>
        <w:t>人次，巡查点位</w:t>
      </w:r>
      <w:r>
        <w:t>196</w:t>
      </w:r>
      <w:r>
        <w:t>处，全天累计发现蓝藻点位</w:t>
      </w:r>
      <w:r>
        <w:t>83</w:t>
      </w:r>
      <w:r>
        <w:t>处，其中较为严重的有外塘河、天主教堂、陆泾河前置库、来王庙、风之园、青剑湖商业广场、卢浮泾等</w:t>
      </w:r>
      <w:r>
        <w:t>7</w:t>
      </w:r>
      <w:r>
        <w:t>个点位，其他点位较轻，均已处置完成。今日共计出动打捞人员</w:t>
      </w:r>
      <w:r>
        <w:t>220</w:t>
      </w:r>
      <w:r>
        <w:t>人次、船只</w:t>
      </w:r>
      <w:r>
        <w:t>110</w:t>
      </w:r>
      <w:r>
        <w:t>船次，产生藻水量</w:t>
      </w:r>
      <w:r>
        <w:t>390</w:t>
      </w:r>
      <w:r>
        <w:t>吨，藻浆量</w:t>
      </w:r>
      <w:r>
        <w:t>330</w:t>
      </w:r>
      <w:r>
        <w:t>公斤，藻泥</w:t>
      </w:r>
      <w:r>
        <w:t>610</w:t>
      </w:r>
      <w:r>
        <w:t>公斤。</w:t>
      </w:r>
    </w:p>
    <w:p w:rsidR="005B0A30" w:rsidRDefault="00264887">
      <w:pPr>
        <w:pStyle w:val="a4"/>
        <w:ind w:firstLine="562"/>
        <w:rPr>
          <w:rFonts w:ascii="Times New Roman" w:eastAsia="黑体" w:hAnsi="Times New Roman" w:cs="Times New Roman"/>
          <w:sz w:val="28"/>
          <w:lang w:eastAsia="zh-CN"/>
        </w:rPr>
      </w:pPr>
      <w:r>
        <w:rPr>
          <w:rFonts w:ascii="Times New Roman" w:eastAsia="黑体" w:hAnsi="Times New Roman" w:cs="Times New Roman"/>
          <w:sz w:val="28"/>
          <w:lang w:eastAsia="zh-CN"/>
        </w:rPr>
        <w:t>五、船只考核情况</w:t>
      </w:r>
    </w:p>
    <w:p w:rsidR="005B0A30" w:rsidRDefault="00264887">
      <w:pPr>
        <w:pStyle w:val="13"/>
        <w:rPr>
          <w:rFonts w:hint="default"/>
        </w:rPr>
      </w:pPr>
      <w:r>
        <w:t>经视频抽查、现场复核，今日船只作业情况良好。</w:t>
      </w:r>
    </w:p>
    <w:p w:rsidR="005B0A30" w:rsidRDefault="00264887" w:rsidP="00857E30">
      <w:pPr>
        <w:ind w:firstLine="643"/>
        <w:jc w:val="center"/>
      </w:pPr>
      <w:bookmarkStart w:id="32" w:name="_Toc160548143"/>
      <w:r>
        <w:rPr>
          <w:rFonts w:hint="eastAsia"/>
        </w:rPr>
        <w:br w:type="page"/>
      </w:r>
    </w:p>
    <w:p w:rsidR="005B0A30" w:rsidRDefault="00264887">
      <w:pPr>
        <w:pStyle w:val="10"/>
        <w:rPr>
          <w:rFonts w:ascii="宋体" w:eastAsia="宋体" w:hAnsi="宋体" w:cs="宋体"/>
        </w:rPr>
      </w:pPr>
      <w:bookmarkStart w:id="33" w:name="_Toc5212"/>
      <w:bookmarkStart w:id="34" w:name="_Toc6329"/>
      <w:bookmarkStart w:id="35" w:name="_Toc21051"/>
      <w:bookmarkStart w:id="36" w:name="_Toc4066"/>
      <w:bookmarkStart w:id="37" w:name="_Toc20204"/>
      <w:bookmarkStart w:id="38" w:name="_Toc30073"/>
      <w:bookmarkStart w:id="39" w:name="_Toc26394"/>
      <w:bookmarkStart w:id="40" w:name="_Toc19254"/>
      <w:bookmarkStart w:id="41" w:name="_Toc10437"/>
      <w:bookmarkStart w:id="42" w:name="_Toc19853"/>
      <w:bookmarkStart w:id="43" w:name="_Toc9725"/>
      <w:bookmarkStart w:id="44" w:name="_Toc28972"/>
      <w:bookmarkStart w:id="45" w:name="_Toc18142"/>
      <w:bookmarkStart w:id="46" w:name="_Toc31504"/>
      <w:r>
        <w:rPr>
          <w:rFonts w:ascii="宋体" w:eastAsia="宋体" w:hAnsi="宋体" w:cs="宋体" w:hint="eastAsia"/>
        </w:rPr>
        <w:lastRenderedPageBreak/>
        <w:t>市政服务集团蓝藻巡查工作机制</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5B0A30" w:rsidRDefault="00264887">
      <w:pPr>
        <w:pStyle w:val="13"/>
        <w:rPr>
          <w:rFonts w:hint="default"/>
        </w:rPr>
      </w:pPr>
      <w:r>
        <w:t>为提升蓝藻发现能力，动态掌握蓝藻发展态势，构筑立体巡查体系，制定蓝藻巡查工作机制。</w:t>
      </w:r>
    </w:p>
    <w:p w:rsidR="005B0A30" w:rsidRDefault="00264887" w:rsidP="00F4165E">
      <w:pPr>
        <w:pStyle w:val="2"/>
        <w:spacing w:beforeLines="50" w:afterLines="50"/>
        <w:ind w:firstLine="643"/>
        <w:rPr>
          <w:rFonts w:asciiTheme="majorEastAsia" w:eastAsiaTheme="majorEastAsia" w:hAnsiTheme="majorEastAsia"/>
        </w:rPr>
      </w:pPr>
      <w:bookmarkStart w:id="47" w:name="_Toc9367"/>
      <w:r>
        <w:rPr>
          <w:rFonts w:asciiTheme="majorEastAsia" w:eastAsiaTheme="majorEastAsia" w:hAnsiTheme="majorEastAsia" w:hint="eastAsia"/>
        </w:rPr>
        <w:t>一、线上巡查</w:t>
      </w:r>
      <w:bookmarkEnd w:id="47"/>
    </w:p>
    <w:p w:rsidR="005B0A30" w:rsidRDefault="00264887">
      <w:pPr>
        <w:pStyle w:val="13"/>
        <w:rPr>
          <w:rFonts w:hint="default"/>
        </w:rPr>
      </w:pPr>
      <w:r>
        <w:t>视频巡查：中控室值班人员依托“数字孪生”平台，每日</w:t>
      </w:r>
      <w:r>
        <w:t>6</w:t>
      </w:r>
      <w:r>
        <w:t>时起对全域水体进行视频巡查，对发现的蓝藻点位及时安排处置，并每两个小时重复巡查一次。</w:t>
      </w:r>
    </w:p>
    <w:p w:rsidR="005B0A30" w:rsidRDefault="00264887">
      <w:pPr>
        <w:pStyle w:val="13"/>
        <w:rPr>
          <w:rFonts w:hint="default"/>
        </w:rPr>
      </w:pPr>
      <w:r>
        <w:t>无人机巡查：每日对金鸡湖、独墅湖、阳澄湖、青剑湖四个湖泊的重点区域进行高空全景航拍，在</w:t>
      </w:r>
      <w:r>
        <w:t>9</w:t>
      </w:r>
      <w:r>
        <w:t>时前生成全景照片上传系统。一般每日一次，藻情严重时，可增加航拍频次和范围。每周对娄江、吴淞江、斜塘河、中央河等骨干河道以及具备航拍条件的河道进行蓝藻航拍。</w:t>
      </w:r>
    </w:p>
    <w:p w:rsidR="005B0A30" w:rsidRDefault="00264887">
      <w:pPr>
        <w:pStyle w:val="13"/>
        <w:rPr>
          <w:rFonts w:hint="default"/>
        </w:rPr>
      </w:pPr>
      <w:r>
        <w:t>卫星巡查：藻情严重期间，由第三方对当日卫星图像进行分析，绘制蓝藻热力图，一般每周一次，必要时可增加频次。</w:t>
      </w:r>
    </w:p>
    <w:p w:rsidR="005B0A30" w:rsidRDefault="00264887">
      <w:pPr>
        <w:pStyle w:val="13"/>
        <w:rPr>
          <w:rFonts w:hint="default"/>
        </w:rPr>
      </w:pPr>
      <w:r>
        <w:t>数据巡查：中控室值班人员保持对环保监测的藻密度、水质情况进行动态掌握。</w:t>
      </w:r>
    </w:p>
    <w:p w:rsidR="005B0A30" w:rsidRDefault="00264887" w:rsidP="00F4165E">
      <w:pPr>
        <w:pStyle w:val="2"/>
        <w:spacing w:beforeLines="50" w:afterLines="50"/>
        <w:ind w:firstLine="643"/>
        <w:rPr>
          <w:rFonts w:asciiTheme="majorEastAsia" w:eastAsiaTheme="majorEastAsia" w:hAnsiTheme="majorEastAsia"/>
        </w:rPr>
      </w:pPr>
      <w:bookmarkStart w:id="48" w:name="_Toc13326"/>
      <w:r>
        <w:rPr>
          <w:rFonts w:asciiTheme="majorEastAsia" w:eastAsiaTheme="majorEastAsia" w:hAnsiTheme="majorEastAsia" w:hint="eastAsia"/>
        </w:rPr>
        <w:t>二、线下巡查</w:t>
      </w:r>
      <w:bookmarkEnd w:id="48"/>
    </w:p>
    <w:p w:rsidR="005B0A30" w:rsidRDefault="00264887">
      <w:pPr>
        <w:pStyle w:val="13"/>
        <w:rPr>
          <w:rFonts w:ascii="仿宋_GB2312" w:hint="default"/>
        </w:rPr>
      </w:pPr>
      <w:r>
        <w:t>水利管理部内部建立工程师网格化防控打捞责任体系，结合街道行政区域和标段划分实际，遵循定人、定岗、定责的“三定”原则，制定网格图，一线管理工程师入网入格，根据职责分工开展工作。管理工程师每日</w:t>
      </w:r>
      <w:r>
        <w:t>6-20</w:t>
      </w:r>
      <w:r>
        <w:t>时开展区域内的线下巡查，指导</w:t>
      </w:r>
      <w:r>
        <w:lastRenderedPageBreak/>
        <w:t>养护单位开展巡查、作业、处置工作，对养护单位线下工作开展情况进行考核；对接街道，对街道巡查发现的问题进行复核报至中控室值班人员。高藻期间的重要时段、点位需驻点巡查。</w:t>
      </w:r>
    </w:p>
    <w:p w:rsidR="005B0A30" w:rsidRDefault="00264887" w:rsidP="00F4165E">
      <w:pPr>
        <w:pStyle w:val="2"/>
        <w:spacing w:beforeLines="50" w:afterLines="50"/>
        <w:ind w:firstLine="643"/>
        <w:rPr>
          <w:rFonts w:asciiTheme="majorEastAsia" w:eastAsiaTheme="majorEastAsia" w:hAnsiTheme="majorEastAsia"/>
        </w:rPr>
      </w:pPr>
      <w:bookmarkStart w:id="49" w:name="_Toc15159"/>
      <w:r>
        <w:rPr>
          <w:rFonts w:asciiTheme="majorEastAsia" w:eastAsiaTheme="majorEastAsia" w:hAnsiTheme="majorEastAsia" w:hint="eastAsia"/>
        </w:rPr>
        <w:t>三、养护单位巡查</w:t>
      </w:r>
      <w:bookmarkEnd w:id="49"/>
    </w:p>
    <w:p w:rsidR="005B0A30" w:rsidRDefault="00264887" w:rsidP="00857E30">
      <w:pPr>
        <w:spacing w:line="240" w:lineRule="auto"/>
        <w:ind w:firstLine="643"/>
      </w:pPr>
      <w:r>
        <w:rPr>
          <w:rFonts w:hint="eastAsia"/>
        </w:rPr>
        <w:t>（一）巡查频次和时间</w:t>
      </w:r>
    </w:p>
    <w:p w:rsidR="005B0A30" w:rsidRDefault="00264887" w:rsidP="00857E30">
      <w:pPr>
        <w:pStyle w:val="13"/>
        <w:ind w:firstLine="624"/>
        <w:rPr>
          <w:rFonts w:ascii="仿宋_GB2312" w:hint="default"/>
        </w:rPr>
      </w:pPr>
      <w:r>
        <w:rPr>
          <w:spacing w:val="-4"/>
        </w:rPr>
        <w:t>每年巡查原则自</w:t>
      </w:r>
      <w:r>
        <w:rPr>
          <w:spacing w:val="-4"/>
        </w:rPr>
        <w:t>5</w:t>
      </w:r>
      <w:r>
        <w:rPr>
          <w:spacing w:val="-4"/>
        </w:rPr>
        <w:t>月起至</w:t>
      </w:r>
      <w:r>
        <w:rPr>
          <w:spacing w:val="-4"/>
        </w:rPr>
        <w:t>11</w:t>
      </w:r>
      <w:r>
        <w:rPr>
          <w:spacing w:val="-4"/>
        </w:rPr>
        <w:t>月结束，具体根据气候及蓝藻情况调整。</w:t>
      </w:r>
      <w:r>
        <w:rPr>
          <w:rFonts w:ascii="仿宋_GB2312"/>
        </w:rPr>
        <w:t>蓝藻期间巡查频次4次/日，每日6：00、9:00、13:00、17:00，对所负责的区域进行全覆盖巡视，早上8点之前完成第一次巡查，藻情严重或重要点位需安排专人定点巡查。蓝藻爆发期、重大活动保障期等特殊情况时加密巡查频次。如遇特殊天气状况可减少巡查频次及巡查时间。</w:t>
      </w:r>
    </w:p>
    <w:p w:rsidR="005B0A30" w:rsidRDefault="00264887" w:rsidP="00857E30">
      <w:pPr>
        <w:spacing w:line="240" w:lineRule="auto"/>
        <w:ind w:firstLine="643"/>
      </w:pPr>
      <w:r>
        <w:rPr>
          <w:rFonts w:hint="eastAsia"/>
        </w:rPr>
        <w:t>（二）巡查方式</w:t>
      </w:r>
    </w:p>
    <w:p w:rsidR="005B0A30" w:rsidRDefault="00264887">
      <w:pPr>
        <w:pStyle w:val="13"/>
        <w:rPr>
          <w:rFonts w:hint="default"/>
        </w:rPr>
      </w:pPr>
      <w:r>
        <w:t>各标段应安排专人负责，明确巡视范围、巡视频次、巡视要求，采用人工岸上巡查，坐船巡查、无人机巡查等方式。</w:t>
      </w:r>
    </w:p>
    <w:p w:rsidR="005B0A30" w:rsidRDefault="00264887" w:rsidP="00857E30">
      <w:pPr>
        <w:spacing w:line="240" w:lineRule="auto"/>
        <w:ind w:firstLine="643"/>
      </w:pPr>
      <w:r>
        <w:rPr>
          <w:rFonts w:hint="eastAsia"/>
        </w:rPr>
        <w:t>（三）巡查内容</w:t>
      </w:r>
    </w:p>
    <w:p w:rsidR="005B0A30" w:rsidRDefault="00264887">
      <w:pPr>
        <w:pStyle w:val="13"/>
        <w:rPr>
          <w:rFonts w:hint="default"/>
        </w:rPr>
      </w:pPr>
      <w:r>
        <w:t>1</w:t>
      </w:r>
      <w:r>
        <w:t>、蓝藻水华情况巡查：按照全域统筹、突出重点的原则，划分重点防控区域和一般防控区域，优先巡查重点水域蓝藻水华情况，根据风向、水流对河湾、闸口、拦网、施工围堰、断头河等区域加强监测。</w:t>
      </w:r>
    </w:p>
    <w:p w:rsidR="005B0A30" w:rsidRDefault="00264887">
      <w:pPr>
        <w:pStyle w:val="13"/>
        <w:rPr>
          <w:rFonts w:hint="default"/>
        </w:rPr>
      </w:pPr>
      <w:r>
        <w:t>全区共设置了</w:t>
      </w:r>
      <w:r>
        <w:t>337</w:t>
      </w:r>
      <w:r>
        <w:t>个易发生蓝藻聚集的固定巡查点，每日分上、下午两次对固定点位巡视打卡，固定巡查点以外的作为自由巡查点进行不间断巡查，发现问题及时上报。及时掌握蓝藻动态，</w:t>
      </w:r>
      <w:r>
        <w:lastRenderedPageBreak/>
        <w:t>查看藻情是否得到有效缓解，是否在规定的时间内处置完成。</w:t>
      </w:r>
    </w:p>
    <w:p w:rsidR="005B0A30" w:rsidRDefault="00264887">
      <w:pPr>
        <w:pStyle w:val="13"/>
        <w:rPr>
          <w:rFonts w:hint="default"/>
        </w:rPr>
      </w:pPr>
      <w:r>
        <w:t>2</w:t>
      </w:r>
      <w:r>
        <w:t>、作业情况巡查：关注蓝藻水华区域船只作业情况。船只是否正常开展作业，是否有船只不到位的情况。</w:t>
      </w:r>
    </w:p>
    <w:p w:rsidR="005B0A30" w:rsidRDefault="00264887">
      <w:pPr>
        <w:pStyle w:val="13"/>
        <w:rPr>
          <w:rFonts w:hint="default"/>
        </w:rPr>
      </w:pPr>
      <w:r>
        <w:t>3</w:t>
      </w:r>
      <w:r>
        <w:t>、保洁巡查：查看水面是否干净，有无水草、落叶、白色垃圾等漂浮物，是否有树木倒伏情况，是否有福寿螺等。</w:t>
      </w:r>
    </w:p>
    <w:p w:rsidR="005B0A30" w:rsidRDefault="00264887">
      <w:pPr>
        <w:pStyle w:val="13"/>
        <w:rPr>
          <w:rFonts w:hint="default"/>
        </w:rPr>
      </w:pPr>
      <w:r>
        <w:t>3</w:t>
      </w:r>
      <w:r>
        <w:t>、河湖占用巡查：管理范围线（湖泊一般为湖口线外扩</w:t>
      </w:r>
      <w:r>
        <w:t>20</w:t>
      </w:r>
      <w:r>
        <w:t>米，河道一般为河口线外扩</w:t>
      </w:r>
      <w:r>
        <w:t>5</w:t>
      </w:r>
      <w:r>
        <w:t>米）内是否存在乱占、乱建及其它侵占河湖的行为，巡查中要关注是否有水面违法占用的情况，河湖内是否有倾倒、填埋、贮存、堆放渣土、固体废弃物等情况。</w:t>
      </w:r>
    </w:p>
    <w:p w:rsidR="005B0A30" w:rsidRDefault="00264887">
      <w:pPr>
        <w:pStyle w:val="13"/>
        <w:rPr>
          <w:rFonts w:hint="default"/>
        </w:rPr>
      </w:pPr>
      <w:r>
        <w:t>4</w:t>
      </w:r>
      <w:r>
        <w:t>、排污情况巡查：查看管道是否有偷排泥浆、污水、非雨出流、水体发黑发臭、排口堵塞等问题。</w:t>
      </w:r>
    </w:p>
    <w:p w:rsidR="005B0A30" w:rsidRDefault="00264887">
      <w:pPr>
        <w:pStyle w:val="13"/>
        <w:rPr>
          <w:rFonts w:hint="default"/>
        </w:rPr>
      </w:pPr>
      <w:r>
        <w:t>5</w:t>
      </w:r>
      <w:r>
        <w:t>、市政设施巡查：查看是否存在驳岸缺失、破损、坍塌的情况，标志、标牌、护栏、爬梯、救生设施等是否存在缺失、破损等情况。</w:t>
      </w:r>
    </w:p>
    <w:p w:rsidR="005B0A30" w:rsidRDefault="00264887" w:rsidP="00857E30">
      <w:pPr>
        <w:spacing w:line="240" w:lineRule="auto"/>
        <w:ind w:firstLine="643"/>
      </w:pPr>
      <w:r>
        <w:rPr>
          <w:rFonts w:hint="eastAsia"/>
        </w:rPr>
        <w:t>（四）巡查问题上报</w:t>
      </w:r>
    </w:p>
    <w:p w:rsidR="005B0A30" w:rsidRDefault="00264887">
      <w:pPr>
        <w:pStyle w:val="13"/>
        <w:rPr>
          <w:rFonts w:hint="default"/>
        </w:rPr>
      </w:pPr>
      <w:r>
        <w:t>巡查人员要对巡查工作进行记录（如水印照片留存），巡查发现的问题要及时上报，对于蓝藻类问题通过数字孪生平台手机端小程序上报中控室、对于蓝藻类以外的问题上报至水利管理部管理工程师。</w:t>
      </w:r>
    </w:p>
    <w:p w:rsidR="005B0A30" w:rsidRDefault="00264887" w:rsidP="00857E30">
      <w:pPr>
        <w:spacing w:line="240" w:lineRule="auto"/>
        <w:ind w:firstLine="643"/>
      </w:pPr>
      <w:r>
        <w:rPr>
          <w:rFonts w:hint="eastAsia"/>
        </w:rPr>
        <w:t>（五）巡查管理要求</w:t>
      </w:r>
    </w:p>
    <w:p w:rsidR="005B0A30" w:rsidRDefault="00264887">
      <w:pPr>
        <w:pStyle w:val="13"/>
        <w:rPr>
          <w:rFonts w:hint="default"/>
        </w:rPr>
      </w:pPr>
      <w:r>
        <w:t>1</w:t>
      </w:r>
      <w:r>
        <w:t>、养护单位应确定专职巡查人员和管理组织架构，在进行项目管理过程中应建立内部巡视检查制度，并对巡查人员作岗前培训教育工作。</w:t>
      </w:r>
    </w:p>
    <w:p w:rsidR="005B0A30" w:rsidRDefault="00264887">
      <w:pPr>
        <w:pStyle w:val="13"/>
        <w:rPr>
          <w:rFonts w:hint="default"/>
        </w:rPr>
      </w:pPr>
      <w:r>
        <w:lastRenderedPageBreak/>
        <w:t>2</w:t>
      </w:r>
      <w:r>
        <w:t>、巡查人员通过巡检对蓝藻处置作业可以进行现场管理和指导，对违反作业规范或保洁质量标准不达标等情况及时纠正。</w:t>
      </w:r>
    </w:p>
    <w:p w:rsidR="005B0A30" w:rsidRDefault="00264887">
      <w:pPr>
        <w:pStyle w:val="13"/>
        <w:rPr>
          <w:rFonts w:hint="default"/>
        </w:rPr>
      </w:pPr>
      <w:r>
        <w:t>3</w:t>
      </w:r>
      <w:r>
        <w:t>、巡查人员要求保持相对固定，工作时间内巡查人员应统一着巡视马甲，不得兼职其他养护、管理工作，对发现的巡查问题要及时上报。如因巡视不到位、问题上报不及时等所造成的不良后果将纳入日常绩效考核。</w:t>
      </w:r>
    </w:p>
    <w:p w:rsidR="005B0A30" w:rsidRDefault="00264887">
      <w:pPr>
        <w:pStyle w:val="13"/>
        <w:rPr>
          <w:rFonts w:hint="default"/>
        </w:rPr>
      </w:pPr>
      <w:r>
        <w:t>4</w:t>
      </w:r>
      <w:r>
        <w:t>、巡查人员在平台中所上报的问题点位，经过处置后要及时在平台中进行处置后效果反馈，形成问题点位上报</w:t>
      </w:r>
      <w:r>
        <w:t>-</w:t>
      </w:r>
      <w:r>
        <w:t>处置</w:t>
      </w:r>
      <w:r>
        <w:t>-</w:t>
      </w:r>
      <w:r>
        <w:t>效果上报的全过程巡查流程，确保巡查的有效性和可持续性。</w:t>
      </w:r>
    </w:p>
    <w:p w:rsidR="005B0A30" w:rsidRDefault="00264887">
      <w:pPr>
        <w:pStyle w:val="13"/>
        <w:widowControl/>
        <w:rPr>
          <w:rFonts w:hint="default"/>
        </w:rPr>
      </w:pPr>
      <w:r>
        <w:br w:type="page"/>
      </w:r>
    </w:p>
    <w:p w:rsidR="005B0A30" w:rsidRDefault="00264887">
      <w:pPr>
        <w:pStyle w:val="10"/>
        <w:rPr>
          <w:rFonts w:ascii="宋体" w:eastAsia="宋体" w:hAnsi="宋体" w:cs="宋体"/>
        </w:rPr>
      </w:pPr>
      <w:bookmarkStart w:id="50" w:name="_Toc11115"/>
      <w:bookmarkStart w:id="51" w:name="_Toc24991"/>
      <w:bookmarkStart w:id="52" w:name="_Toc29610"/>
      <w:bookmarkStart w:id="53" w:name="_Toc31135"/>
      <w:bookmarkStart w:id="54" w:name="_Toc128"/>
      <w:bookmarkStart w:id="55" w:name="_Toc32451"/>
      <w:bookmarkStart w:id="56" w:name="_Toc160548144"/>
      <w:bookmarkStart w:id="57" w:name="_Toc21209"/>
      <w:bookmarkStart w:id="58" w:name="_Toc19594"/>
      <w:bookmarkStart w:id="59" w:name="_Toc3615"/>
      <w:bookmarkStart w:id="60" w:name="_Toc23786"/>
      <w:bookmarkStart w:id="61" w:name="_Toc14333"/>
      <w:bookmarkStart w:id="62" w:name="_Toc30562"/>
      <w:bookmarkStart w:id="63" w:name="_Toc14022"/>
      <w:bookmarkStart w:id="64" w:name="_Toc29408"/>
      <w:r>
        <w:rPr>
          <w:rFonts w:ascii="宋体" w:eastAsia="宋体" w:hAnsi="宋体" w:cs="宋体" w:hint="eastAsia"/>
        </w:rPr>
        <w:lastRenderedPageBreak/>
        <w:t>市政服务集团蓝藻打捞标准化作业机制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B0A30" w:rsidRDefault="00264887">
      <w:pPr>
        <w:pStyle w:val="13"/>
        <w:adjustRightInd w:val="0"/>
        <w:snapToGrid w:val="0"/>
        <w:rPr>
          <w:rFonts w:hint="default"/>
        </w:rPr>
      </w:pPr>
      <w:r>
        <w:t>为切实做好园区蓝藻防控工作，压实养护单位作业责任，完善作业流程，细化蓝藻标准化打捞作业流程如下：</w:t>
      </w:r>
    </w:p>
    <w:p w:rsidR="005B0A30" w:rsidRDefault="00264887" w:rsidP="00F4165E">
      <w:pPr>
        <w:pStyle w:val="2"/>
        <w:spacing w:beforeLines="50" w:afterLines="50" w:line="240" w:lineRule="auto"/>
        <w:ind w:firstLine="643"/>
      </w:pPr>
      <w:bookmarkStart w:id="65" w:name="_Toc12826"/>
      <w:r>
        <w:rPr>
          <w:rFonts w:hint="eastAsia"/>
        </w:rPr>
        <w:t>一、出船前准备</w:t>
      </w:r>
      <w:bookmarkEnd w:id="65"/>
    </w:p>
    <w:p w:rsidR="005B0A30" w:rsidRDefault="00264887">
      <w:pPr>
        <w:numPr>
          <w:ilvl w:val="255"/>
          <w:numId w:val="0"/>
        </w:numPr>
        <w:spacing w:line="240" w:lineRule="auto"/>
        <w:ind w:firstLineChars="200" w:firstLine="643"/>
      </w:pPr>
      <w:r>
        <w:rPr>
          <w:rFonts w:hint="eastAsia"/>
        </w:rPr>
        <w:t>1</w:t>
      </w:r>
      <w:r>
        <w:t>、任务接收</w:t>
      </w:r>
    </w:p>
    <w:p w:rsidR="005B0A30" w:rsidRDefault="00264887">
      <w:pPr>
        <w:pStyle w:val="13"/>
        <w:adjustRightInd w:val="0"/>
        <w:snapToGrid w:val="0"/>
        <w:rPr>
          <w:rFonts w:hint="default"/>
        </w:rPr>
      </w:pPr>
      <w:r>
        <w:t>由班组负责人通过手机端接收中控指令，包括预派发、实时派发任务，并将船只类型、任务地点、任务时间等信息布置给相关作业人员。</w:t>
      </w:r>
    </w:p>
    <w:p w:rsidR="005B0A30" w:rsidRDefault="00264887">
      <w:pPr>
        <w:numPr>
          <w:ilvl w:val="255"/>
          <w:numId w:val="0"/>
        </w:numPr>
        <w:spacing w:line="240" w:lineRule="auto"/>
        <w:ind w:firstLineChars="200" w:firstLine="643"/>
      </w:pPr>
      <w:r>
        <w:rPr>
          <w:rFonts w:hint="eastAsia"/>
        </w:rPr>
        <w:t>2</w:t>
      </w:r>
      <w:r>
        <w:t>、船只检查</w:t>
      </w:r>
    </w:p>
    <w:p w:rsidR="005B0A30" w:rsidRDefault="00264887">
      <w:pPr>
        <w:pStyle w:val="13"/>
        <w:adjustRightInd w:val="0"/>
        <w:snapToGrid w:val="0"/>
        <w:rPr>
          <w:rFonts w:hint="default"/>
        </w:rPr>
      </w:pPr>
      <w:r>
        <w:t>作业人员先检查救生衣、救生圈是否损坏，正确佩戴后上船；上船后检查燃油量、药剂量、电池电量等，燃油及药剂不充足的需及时补充，同时检查打捞工具是否齐全及完好；最后启动船只，检查各功能是否运行正常、有无漏油情况等，确认完毕后按任务指令出船。</w:t>
      </w:r>
    </w:p>
    <w:p w:rsidR="005B0A30" w:rsidRDefault="00264887" w:rsidP="00857E30">
      <w:pPr>
        <w:spacing w:line="240" w:lineRule="auto"/>
        <w:ind w:firstLine="643"/>
      </w:pPr>
      <w:r>
        <w:t>3</w:t>
      </w:r>
      <w:r>
        <w:t>、人员检查</w:t>
      </w:r>
    </w:p>
    <w:p w:rsidR="005B0A30" w:rsidRDefault="00264887">
      <w:pPr>
        <w:pStyle w:val="13"/>
        <w:adjustRightInd w:val="0"/>
        <w:snapToGrid w:val="0"/>
        <w:rPr>
          <w:rFonts w:hint="default"/>
        </w:rPr>
      </w:pPr>
      <w:r>
        <w:t>对作业人员的身体状况进行检查，是否有感冒发烧、呕吐、血压是否正常等情况，身体状况不佳的应及时安排调休或临时调整岗位；检查作业人员是否按照要求正确穿戴工作服、救生衣等防护装备。</w:t>
      </w:r>
    </w:p>
    <w:p w:rsidR="005B0A30" w:rsidRDefault="00264887" w:rsidP="00857E30">
      <w:pPr>
        <w:spacing w:line="240" w:lineRule="auto"/>
        <w:ind w:firstLine="643"/>
      </w:pPr>
      <w:r>
        <w:t>4</w:t>
      </w:r>
      <w:r>
        <w:t>、天气状况预警</w:t>
      </w:r>
    </w:p>
    <w:p w:rsidR="005B0A30" w:rsidRDefault="00264887" w:rsidP="00857E30">
      <w:pPr>
        <w:pStyle w:val="13"/>
        <w:adjustRightInd w:val="0"/>
        <w:snapToGrid w:val="0"/>
        <w:ind w:firstLine="624"/>
        <w:rPr>
          <w:rFonts w:hint="default"/>
          <w:spacing w:val="-4"/>
        </w:rPr>
      </w:pPr>
      <w:r>
        <w:rPr>
          <w:spacing w:val="-4"/>
        </w:rPr>
        <w:lastRenderedPageBreak/>
        <w:t>每日需重点关注当日的天气情况，并将相关情况及时通知到各个班组，如遇高温、强降雨、雷暴、台风等强对流天气，应提前做好相应的预防措施。及时关注工作提醒和气象预警，恶劣天气应及</w:t>
      </w:r>
      <w:r>
        <w:rPr>
          <w:rStyle w:val="1Char0"/>
          <w:rFonts w:hint="default"/>
          <w:bCs/>
        </w:rPr>
        <w:t>时与中控室进行沟通，确认是否需要停止或暂停作业。</w:t>
      </w:r>
    </w:p>
    <w:p w:rsidR="005B0A30" w:rsidRDefault="00264887" w:rsidP="00F4165E">
      <w:pPr>
        <w:pStyle w:val="2"/>
        <w:spacing w:beforeLines="50" w:afterLines="50" w:line="240" w:lineRule="auto"/>
        <w:ind w:firstLine="643"/>
      </w:pPr>
      <w:bookmarkStart w:id="66" w:name="_Toc15587"/>
      <w:r>
        <w:rPr>
          <w:rFonts w:hint="eastAsia"/>
        </w:rPr>
        <w:t>二、作业流程</w:t>
      </w:r>
      <w:bookmarkEnd w:id="66"/>
    </w:p>
    <w:p w:rsidR="005B0A30" w:rsidRDefault="00264887">
      <w:pPr>
        <w:pStyle w:val="13"/>
        <w:adjustRightInd w:val="0"/>
        <w:snapToGrid w:val="0"/>
        <w:rPr>
          <w:rFonts w:hint="default"/>
        </w:rPr>
      </w:pPr>
      <w:r>
        <w:t>1</w:t>
      </w:r>
      <w:r>
        <w:t>、</w:t>
      </w:r>
      <w:r>
        <w:t>6</w:t>
      </w:r>
      <w:r>
        <w:t>：</w:t>
      </w:r>
      <w:r>
        <w:t xml:space="preserve">00 </w:t>
      </w:r>
      <w:r>
        <w:t>到岗，项目经理班前会；打捞工人开展船只检查、健康监测等准备工作；巡视员开展现场巡查。及时关注当日的天气状况。</w:t>
      </w:r>
    </w:p>
    <w:p w:rsidR="005B0A30" w:rsidRDefault="00264887">
      <w:pPr>
        <w:pStyle w:val="13"/>
        <w:adjustRightInd w:val="0"/>
        <w:snapToGrid w:val="0"/>
        <w:rPr>
          <w:rFonts w:hint="default"/>
        </w:rPr>
      </w:pPr>
      <w:r>
        <w:t>2</w:t>
      </w:r>
      <w:r>
        <w:t>、</w:t>
      </w:r>
      <w:r>
        <w:t>6</w:t>
      </w:r>
      <w:r>
        <w:t>：</w:t>
      </w:r>
      <w:r>
        <w:t xml:space="preserve">30 </w:t>
      </w:r>
      <w:r>
        <w:t>根据中控室任务指令，项目经理签发当日任务工单。</w:t>
      </w:r>
    </w:p>
    <w:p w:rsidR="005B0A30" w:rsidRDefault="00264887">
      <w:pPr>
        <w:pStyle w:val="13"/>
        <w:adjustRightInd w:val="0"/>
        <w:snapToGrid w:val="0"/>
        <w:rPr>
          <w:rFonts w:hint="default"/>
        </w:rPr>
      </w:pPr>
      <w:r>
        <w:t>3</w:t>
      </w:r>
      <w:r>
        <w:t>、</w:t>
      </w:r>
      <w:r>
        <w:t>7</w:t>
      </w:r>
      <w:r>
        <w:t>：</w:t>
      </w:r>
      <w:r>
        <w:t xml:space="preserve">00 </w:t>
      </w:r>
      <w:r>
        <w:t>船只到位，启动打捞；巡查员全岸线巡查，巡查情况及时与中控室沟通。</w:t>
      </w:r>
    </w:p>
    <w:p w:rsidR="005B0A30" w:rsidRDefault="00264887">
      <w:pPr>
        <w:pStyle w:val="13"/>
        <w:adjustRightInd w:val="0"/>
        <w:snapToGrid w:val="0"/>
        <w:rPr>
          <w:rFonts w:hint="default"/>
        </w:rPr>
      </w:pPr>
      <w:r>
        <w:t>4</w:t>
      </w:r>
      <w:r>
        <w:t>、</w:t>
      </w:r>
      <w:r>
        <w:t>11</w:t>
      </w:r>
      <w:r>
        <w:t>：</w:t>
      </w:r>
      <w:r>
        <w:t xml:space="preserve">00 </w:t>
      </w:r>
      <w:r>
        <w:t>午饭、休息（重要点位“人停船不停”）。</w:t>
      </w:r>
    </w:p>
    <w:p w:rsidR="005B0A30" w:rsidRDefault="00264887">
      <w:pPr>
        <w:pStyle w:val="13"/>
        <w:adjustRightInd w:val="0"/>
        <w:snapToGrid w:val="0"/>
        <w:rPr>
          <w:rFonts w:hint="default"/>
        </w:rPr>
      </w:pPr>
      <w:r>
        <w:t>5</w:t>
      </w:r>
      <w:r>
        <w:t>、</w:t>
      </w:r>
      <w:r>
        <w:t>13</w:t>
      </w:r>
      <w:r>
        <w:t>：</w:t>
      </w:r>
      <w:r>
        <w:t xml:space="preserve">00 </w:t>
      </w:r>
      <w:r>
        <w:t>恢复打捞、现场巡查。</w:t>
      </w:r>
    </w:p>
    <w:p w:rsidR="005B0A30" w:rsidRDefault="00264887">
      <w:pPr>
        <w:pStyle w:val="13"/>
        <w:adjustRightInd w:val="0"/>
        <w:snapToGrid w:val="0"/>
        <w:rPr>
          <w:rFonts w:hint="default"/>
        </w:rPr>
      </w:pPr>
      <w:r>
        <w:t>6</w:t>
      </w:r>
      <w:r>
        <w:t>、</w:t>
      </w:r>
      <w:r>
        <w:t>18</w:t>
      </w:r>
      <w:r>
        <w:t>：</w:t>
      </w:r>
      <w:r>
        <w:t xml:space="preserve">00 </w:t>
      </w:r>
      <w:r>
        <w:t>打捞结束（重点区域或打捞任务未完成的点位延长作业时间）</w:t>
      </w:r>
    </w:p>
    <w:p w:rsidR="005B0A30" w:rsidRDefault="00264887">
      <w:pPr>
        <w:pStyle w:val="13"/>
        <w:adjustRightInd w:val="0"/>
        <w:snapToGrid w:val="0"/>
        <w:rPr>
          <w:rFonts w:hint="default"/>
        </w:rPr>
      </w:pPr>
      <w:r>
        <w:t>7</w:t>
      </w:r>
      <w:r>
        <w:t>、</w:t>
      </w:r>
      <w:r>
        <w:t>18</w:t>
      </w:r>
      <w:r>
        <w:t>：</w:t>
      </w:r>
      <w:r>
        <w:t xml:space="preserve">30 </w:t>
      </w:r>
      <w:r>
        <w:t>项目经理上报打捞量，并与中控室值班人员核对考核情况</w:t>
      </w:r>
    </w:p>
    <w:p w:rsidR="005B0A30" w:rsidRDefault="00264887">
      <w:pPr>
        <w:pStyle w:val="13"/>
        <w:adjustRightInd w:val="0"/>
        <w:snapToGrid w:val="0"/>
        <w:rPr>
          <w:rFonts w:hint="default"/>
        </w:rPr>
      </w:pPr>
      <w:r>
        <w:t>8</w:t>
      </w:r>
      <w:r>
        <w:t>、</w:t>
      </w:r>
      <w:r>
        <w:t xml:space="preserve">19:00 </w:t>
      </w:r>
      <w:r>
        <w:t>接收预派发工单，提前做好第二天的工作安排。</w:t>
      </w:r>
    </w:p>
    <w:p w:rsidR="005B0A30" w:rsidRDefault="00264887" w:rsidP="00F4165E">
      <w:pPr>
        <w:pStyle w:val="2"/>
        <w:spacing w:beforeLines="50" w:afterLines="50" w:line="240" w:lineRule="auto"/>
        <w:ind w:firstLine="643"/>
      </w:pPr>
      <w:bookmarkStart w:id="67" w:name="_Toc4567"/>
      <w:r>
        <w:rPr>
          <w:rFonts w:hint="eastAsia"/>
        </w:rPr>
        <w:t>三、打捞数据上报</w:t>
      </w:r>
      <w:bookmarkEnd w:id="67"/>
    </w:p>
    <w:p w:rsidR="005B0A30" w:rsidRDefault="00264887">
      <w:pPr>
        <w:pStyle w:val="13"/>
        <w:adjustRightInd w:val="0"/>
        <w:snapToGrid w:val="0"/>
        <w:rPr>
          <w:rFonts w:hint="default"/>
        </w:rPr>
      </w:pPr>
      <w:r>
        <w:t>每日打捞作业完成后，由班组负责人通过手机端小程序上报</w:t>
      </w:r>
      <w:r>
        <w:lastRenderedPageBreak/>
        <w:t>当日打捞数据，分为分离站分离、船只分离两类数据。</w:t>
      </w:r>
    </w:p>
    <w:p w:rsidR="005B0A30" w:rsidRDefault="00264887" w:rsidP="00857E30">
      <w:pPr>
        <w:ind w:firstLine="643"/>
      </w:pPr>
      <w:r>
        <w:t>1</w:t>
      </w:r>
      <w:r>
        <w:rPr>
          <w:rFonts w:hint="eastAsia"/>
        </w:rPr>
        <w:t>、分离站数据上报</w:t>
      </w:r>
    </w:p>
    <w:p w:rsidR="005B0A30" w:rsidRDefault="00264887">
      <w:pPr>
        <w:pStyle w:val="13"/>
        <w:adjustRightInd w:val="0"/>
        <w:snapToGrid w:val="0"/>
        <w:rPr>
          <w:rFonts w:hint="default"/>
        </w:rPr>
      </w:pPr>
      <w:r>
        <w:t>选择藻水分离日期，对应的分离站，填报所属标段和班组，填写当日藻水量及分离藻泥量。</w:t>
      </w:r>
    </w:p>
    <w:p w:rsidR="005B0A30" w:rsidRDefault="00264887" w:rsidP="00857E30">
      <w:pPr>
        <w:pStyle w:val="ae"/>
        <w:adjustRightInd w:val="0"/>
        <w:snapToGrid w:val="0"/>
        <w:spacing w:line="560" w:lineRule="exact"/>
        <w:ind w:firstLineChars="200" w:firstLine="643"/>
        <w:jc w:val="left"/>
      </w:pPr>
      <w:r>
        <w:rPr>
          <w:rFonts w:hint="eastAsia"/>
          <w:noProof/>
        </w:rPr>
        <w:drawing>
          <wp:anchor distT="0" distB="0" distL="114300" distR="114300" simplePos="0" relativeHeight="251660288" behindDoc="0" locked="0" layoutInCell="1" allowOverlap="1">
            <wp:simplePos x="0" y="0"/>
            <wp:positionH relativeFrom="column">
              <wp:posOffset>1666875</wp:posOffset>
            </wp:positionH>
            <wp:positionV relativeFrom="paragraph">
              <wp:posOffset>236220</wp:posOffset>
            </wp:positionV>
            <wp:extent cx="2045970" cy="3253105"/>
            <wp:effectExtent l="0" t="0" r="11430" b="4445"/>
            <wp:wrapTopAndBottom/>
            <wp:docPr id="8" name="图片 5" descr="分离站分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分离站分离"/>
                    <pic:cNvPicPr>
                      <a:picLocks noChangeAspect="1"/>
                    </pic:cNvPicPr>
                  </pic:nvPicPr>
                  <pic:blipFill>
                    <a:blip r:embed="rId13" cstate="print"/>
                    <a:stretch>
                      <a:fillRect/>
                    </a:stretch>
                  </pic:blipFill>
                  <pic:spPr>
                    <a:xfrm>
                      <a:off x="0" y="0"/>
                      <a:ext cx="2045970" cy="3253105"/>
                    </a:xfrm>
                    <a:prstGeom prst="rect">
                      <a:avLst/>
                    </a:prstGeom>
                  </pic:spPr>
                </pic:pic>
              </a:graphicData>
            </a:graphic>
          </wp:anchor>
        </w:drawing>
      </w:r>
    </w:p>
    <w:p w:rsidR="005B0A30" w:rsidRDefault="00264887" w:rsidP="00857E30">
      <w:pPr>
        <w:ind w:firstLine="627"/>
        <w:rPr>
          <w:rFonts w:eastAsia="楷体" w:cs="Times New Roman"/>
          <w:spacing w:val="-4"/>
        </w:rPr>
      </w:pPr>
      <w:r>
        <w:rPr>
          <w:rFonts w:eastAsia="楷体" w:cs="Times New Roman"/>
          <w:spacing w:val="-4"/>
        </w:rPr>
        <w:t>2</w:t>
      </w:r>
      <w:r>
        <w:rPr>
          <w:rFonts w:eastAsia="楷体" w:cs="Times New Roman" w:hint="eastAsia"/>
          <w:spacing w:val="-4"/>
        </w:rPr>
        <w:t>、船只数据上报</w:t>
      </w:r>
    </w:p>
    <w:p w:rsidR="005B0A30" w:rsidRDefault="00264887">
      <w:pPr>
        <w:pStyle w:val="13"/>
        <w:adjustRightInd w:val="0"/>
        <w:snapToGrid w:val="0"/>
        <w:rPr>
          <w:rFonts w:hint="default"/>
        </w:rPr>
      </w:pPr>
      <w:r>
        <w:t>选择藻水分离日期，选择船只类型，船只编号，填报所属的标段和班组，大型长臂船、仿生船填报当日藻泥量，小型长臂船填报当日藻浆量。</w:t>
      </w:r>
    </w:p>
    <w:p w:rsidR="005B0A30" w:rsidRDefault="00264887">
      <w:pPr>
        <w:pStyle w:val="ae"/>
        <w:adjustRightInd w:val="0"/>
        <w:snapToGrid w:val="0"/>
        <w:spacing w:line="560" w:lineRule="exact"/>
        <w:jc w:val="left"/>
      </w:pPr>
      <w:r>
        <w:rPr>
          <w:noProof/>
        </w:rPr>
        <w:lastRenderedPageBreak/>
        <w:drawing>
          <wp:anchor distT="0" distB="0" distL="114300" distR="114300" simplePos="0" relativeHeight="251659264" behindDoc="0" locked="0" layoutInCell="1" allowOverlap="1">
            <wp:simplePos x="0" y="0"/>
            <wp:positionH relativeFrom="column">
              <wp:posOffset>1857375</wp:posOffset>
            </wp:positionH>
            <wp:positionV relativeFrom="paragraph">
              <wp:posOffset>15875</wp:posOffset>
            </wp:positionV>
            <wp:extent cx="2069465" cy="3037840"/>
            <wp:effectExtent l="0" t="0" r="6985" b="10160"/>
            <wp:wrapTopAndBottom/>
            <wp:docPr id="9" name="图片 6" descr="船只分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船只分类"/>
                    <pic:cNvPicPr>
                      <a:picLocks noChangeAspect="1"/>
                    </pic:cNvPicPr>
                  </pic:nvPicPr>
                  <pic:blipFill>
                    <a:blip r:embed="rId14" cstate="print"/>
                    <a:stretch>
                      <a:fillRect/>
                    </a:stretch>
                  </pic:blipFill>
                  <pic:spPr>
                    <a:xfrm>
                      <a:off x="0" y="0"/>
                      <a:ext cx="2069465" cy="3037840"/>
                    </a:xfrm>
                    <a:prstGeom prst="rect">
                      <a:avLst/>
                    </a:prstGeom>
                  </pic:spPr>
                </pic:pic>
              </a:graphicData>
            </a:graphic>
          </wp:anchor>
        </w:drawing>
      </w:r>
    </w:p>
    <w:p w:rsidR="005B0A30" w:rsidRDefault="00264887" w:rsidP="00F4165E">
      <w:pPr>
        <w:pStyle w:val="2"/>
        <w:spacing w:beforeLines="50" w:afterLines="50" w:line="240" w:lineRule="auto"/>
        <w:ind w:firstLine="643"/>
        <w:jc w:val="left"/>
      </w:pPr>
      <w:bookmarkStart w:id="68" w:name="_Toc20737"/>
      <w:r>
        <w:rPr>
          <w:rFonts w:hint="eastAsia"/>
        </w:rPr>
        <w:t>四、藻泥处置</w:t>
      </w:r>
      <w:bookmarkEnd w:id="68"/>
    </w:p>
    <w:p w:rsidR="005B0A30" w:rsidRDefault="00264887">
      <w:pPr>
        <w:pStyle w:val="13"/>
        <w:adjustRightInd w:val="0"/>
        <w:snapToGrid w:val="0"/>
        <w:rPr>
          <w:rFonts w:hint="default"/>
        </w:rPr>
      </w:pPr>
      <w:r>
        <w:t>1</w:t>
      </w:r>
      <w:r>
        <w:t>、藻泥处置：使用编织袋装袋后捆紧，回港后吊至驳岸处，统一装至厨余垃圾桶，预约清源华衍环境的清运车回收处理。</w:t>
      </w:r>
    </w:p>
    <w:p w:rsidR="005B0A30" w:rsidRDefault="00264887">
      <w:pPr>
        <w:pStyle w:val="13"/>
        <w:adjustRightInd w:val="0"/>
        <w:snapToGrid w:val="0"/>
        <w:rPr>
          <w:rFonts w:hint="default"/>
        </w:rPr>
      </w:pPr>
      <w:r>
        <w:t>2</w:t>
      </w:r>
      <w:r>
        <w:t>、藻浆处置：藻浆浓度较高的同样装袋处理，浓度较稀的藻水，先使用吸藻泵吸到运输船上，然后转运至藻水分离站分离，最后由清运车回收处理。</w:t>
      </w:r>
    </w:p>
    <w:p w:rsidR="005B0A30" w:rsidRDefault="00264887" w:rsidP="00F4165E">
      <w:pPr>
        <w:pStyle w:val="2"/>
        <w:spacing w:beforeLines="50" w:afterLines="50" w:line="240" w:lineRule="auto"/>
        <w:ind w:firstLine="643"/>
        <w:jc w:val="left"/>
      </w:pPr>
      <w:r>
        <w:rPr>
          <w:rFonts w:hint="eastAsia"/>
        </w:rPr>
        <w:t>五、其他</w:t>
      </w:r>
    </w:p>
    <w:p w:rsidR="005B0A30" w:rsidRDefault="00264887">
      <w:pPr>
        <w:pStyle w:val="13"/>
        <w:adjustRightInd w:val="0"/>
        <w:snapToGrid w:val="0"/>
        <w:rPr>
          <w:rFonts w:hint="default"/>
        </w:rPr>
      </w:pPr>
      <w:r>
        <w:t>保持对讲机通讯畅通。一线打捞人员、班组长、中控室值班人员建立通讯频道，确保信息通畅。</w:t>
      </w:r>
    </w:p>
    <w:p w:rsidR="005B0A30" w:rsidRDefault="00264887" w:rsidP="00857E30">
      <w:pPr>
        <w:widowControl/>
        <w:ind w:firstLine="627"/>
        <w:jc w:val="left"/>
        <w:rPr>
          <w:rFonts w:cs="Times New Roman"/>
          <w:color w:val="333333"/>
          <w:spacing w:val="-4"/>
          <w:szCs w:val="32"/>
        </w:rPr>
      </w:pPr>
      <w:r>
        <w:rPr>
          <w:rFonts w:cs="Times New Roman"/>
          <w:color w:val="333333"/>
          <w:spacing w:val="-4"/>
          <w:szCs w:val="32"/>
        </w:rPr>
        <w:br w:type="page"/>
      </w:r>
    </w:p>
    <w:p w:rsidR="005B0A30" w:rsidRDefault="00264887">
      <w:pPr>
        <w:pStyle w:val="10"/>
        <w:rPr>
          <w:rFonts w:ascii="宋体" w:eastAsia="宋体" w:hAnsi="宋体" w:cs="宋体"/>
        </w:rPr>
      </w:pPr>
      <w:bookmarkStart w:id="69" w:name="_Toc10113"/>
      <w:bookmarkStart w:id="70" w:name="_Toc5108"/>
      <w:bookmarkStart w:id="71" w:name="_Toc10407"/>
      <w:bookmarkStart w:id="72" w:name="_Toc229"/>
      <w:bookmarkStart w:id="73" w:name="_Toc160548145"/>
      <w:bookmarkStart w:id="74" w:name="_Toc16295"/>
      <w:bookmarkStart w:id="75" w:name="_Toc13769"/>
      <w:bookmarkStart w:id="76" w:name="_Toc20808"/>
      <w:bookmarkStart w:id="77" w:name="_Toc25049"/>
      <w:bookmarkStart w:id="78" w:name="_Toc17465"/>
      <w:bookmarkStart w:id="79" w:name="_Toc3925"/>
      <w:bookmarkStart w:id="80" w:name="_Toc242"/>
      <w:bookmarkStart w:id="81" w:name="_Toc23113"/>
      <w:bookmarkStart w:id="82" w:name="_Toc15406"/>
      <w:bookmarkStart w:id="83" w:name="_Toc26156"/>
      <w:r>
        <w:rPr>
          <w:rFonts w:ascii="宋体" w:eastAsia="宋体" w:hAnsi="宋体" w:cs="宋体" w:hint="eastAsia"/>
        </w:rPr>
        <w:lastRenderedPageBreak/>
        <w:t>市政服务集团蓝藻从业人员培训考核机制</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5B0A30" w:rsidRDefault="00264887" w:rsidP="00857E30">
      <w:pPr>
        <w:pStyle w:val="2"/>
        <w:widowControl/>
        <w:spacing w:line="580" w:lineRule="exact"/>
        <w:ind w:firstLine="643"/>
        <w:jc w:val="left"/>
      </w:pPr>
      <w:bookmarkStart w:id="84" w:name="_Toc31927"/>
      <w:r>
        <w:rPr>
          <w:rFonts w:hint="eastAsia"/>
        </w:rPr>
        <w:t>一、理论培训</w:t>
      </w:r>
      <w:bookmarkEnd w:id="84"/>
    </w:p>
    <w:p w:rsidR="005B0A30" w:rsidRDefault="00264887">
      <w:pPr>
        <w:pStyle w:val="13"/>
        <w:widowControl/>
        <w:spacing w:line="580" w:lineRule="exact"/>
        <w:rPr>
          <w:rFonts w:hint="default"/>
        </w:rPr>
      </w:pPr>
      <w:r>
        <w:t>由水利管理部组织，覆盖部门员工、养护单位管理团队。</w:t>
      </w:r>
    </w:p>
    <w:p w:rsidR="005B0A30" w:rsidRDefault="00264887">
      <w:pPr>
        <w:pStyle w:val="13"/>
        <w:widowControl/>
        <w:spacing w:line="580" w:lineRule="exact"/>
        <w:rPr>
          <w:rFonts w:hint="default"/>
        </w:rPr>
      </w:pPr>
      <w:r>
        <w:t>培训内容一般包括蓝藻爆发的基本机理、聚集规律、园区水域特点等；蓝藻巡查、打捞处置的流程，以及打捞设备、工艺、操作说明等；打捞作业的安全要求、纪律要求等。</w:t>
      </w:r>
    </w:p>
    <w:p w:rsidR="005B0A30" w:rsidRDefault="00264887">
      <w:pPr>
        <w:pStyle w:val="13"/>
        <w:widowControl/>
        <w:spacing w:line="580" w:lineRule="exact"/>
        <w:rPr>
          <w:rFonts w:hint="default"/>
        </w:rPr>
      </w:pPr>
      <w:r>
        <w:t>一般在蓝藻季开始前（</w:t>
      </w:r>
      <w:r>
        <w:t>5</w:t>
      </w:r>
      <w:r>
        <w:t>月份）开始培训，不少于</w:t>
      </w:r>
      <w:r>
        <w:t>2</w:t>
      </w:r>
      <w:r>
        <w:t>次，</w:t>
      </w:r>
      <w:r>
        <w:t xml:space="preserve"> </w:t>
      </w:r>
      <w:r>
        <w:t>每次不少于</w:t>
      </w:r>
      <w:r>
        <w:t>1</w:t>
      </w:r>
      <w:r>
        <w:t>天。</w:t>
      </w:r>
    </w:p>
    <w:p w:rsidR="005B0A30" w:rsidRDefault="00264887">
      <w:pPr>
        <w:pStyle w:val="13"/>
        <w:widowControl/>
        <w:spacing w:line="580" w:lineRule="exact"/>
        <w:rPr>
          <w:rFonts w:hint="default"/>
        </w:rPr>
      </w:pPr>
      <w:r>
        <w:t>培训结束后开展闭卷考试，考试不合格的，重新进行培训、考试，仍不合格的，督促养护单位调整岗位。</w:t>
      </w:r>
    </w:p>
    <w:p w:rsidR="005B0A30" w:rsidRDefault="00264887" w:rsidP="00857E30">
      <w:pPr>
        <w:pStyle w:val="2"/>
        <w:widowControl/>
        <w:spacing w:line="580" w:lineRule="exact"/>
        <w:ind w:firstLine="643"/>
        <w:jc w:val="left"/>
      </w:pPr>
      <w:bookmarkStart w:id="85" w:name="_Toc16945"/>
      <w:r>
        <w:rPr>
          <w:rFonts w:hint="eastAsia"/>
        </w:rPr>
        <w:t>二、实操培训</w:t>
      </w:r>
      <w:bookmarkEnd w:id="85"/>
    </w:p>
    <w:p w:rsidR="005B0A30" w:rsidRDefault="00264887">
      <w:pPr>
        <w:pStyle w:val="13"/>
        <w:widowControl/>
        <w:spacing w:line="580" w:lineRule="exact"/>
        <w:rPr>
          <w:rFonts w:hint="default"/>
        </w:rPr>
      </w:pPr>
      <w:r>
        <w:t>由水利管理部牵头组织，各养护单位分别组织安排，船厂协助，覆盖水利管理部相关工程师、养护单位管理团队、全体打捞作业人员等。培训内容一般为打捞处置设备的实操、演练等。</w:t>
      </w:r>
    </w:p>
    <w:p w:rsidR="005B0A30" w:rsidRDefault="00264887">
      <w:pPr>
        <w:pStyle w:val="13"/>
        <w:widowControl/>
        <w:spacing w:line="580" w:lineRule="exact"/>
        <w:rPr>
          <w:rFonts w:hint="default"/>
        </w:rPr>
      </w:pPr>
      <w:r>
        <w:t>一般在蓝藻季开始前（</w:t>
      </w:r>
      <w:r>
        <w:t>5</w:t>
      </w:r>
      <w:r>
        <w:t>月份）开始培训，不少于</w:t>
      </w:r>
      <w:r>
        <w:t>10</w:t>
      </w:r>
      <w:r>
        <w:t>天。</w:t>
      </w:r>
      <w:r>
        <w:t xml:space="preserve"> </w:t>
      </w:r>
    </w:p>
    <w:p w:rsidR="005B0A30" w:rsidRDefault="00264887">
      <w:pPr>
        <w:pStyle w:val="13"/>
        <w:widowControl/>
        <w:spacing w:line="580" w:lineRule="exact"/>
        <w:rPr>
          <w:rFonts w:hint="default"/>
        </w:rPr>
      </w:pPr>
      <w:r>
        <w:t>培训结束后对作业人员进行实操考试，考试不合格的，重新进行培训、考试，仍不合格的，督促养护单位调整岗位。</w:t>
      </w:r>
    </w:p>
    <w:p w:rsidR="005B0A30" w:rsidRDefault="00264887" w:rsidP="00857E30">
      <w:pPr>
        <w:pStyle w:val="2"/>
        <w:widowControl/>
        <w:spacing w:line="580" w:lineRule="exact"/>
        <w:ind w:firstLine="643"/>
        <w:jc w:val="left"/>
      </w:pPr>
      <w:bookmarkStart w:id="86" w:name="_Toc29878"/>
      <w:r>
        <w:rPr>
          <w:rFonts w:hint="eastAsia"/>
        </w:rPr>
        <w:t>三、其他培训</w:t>
      </w:r>
      <w:bookmarkEnd w:id="86"/>
    </w:p>
    <w:p w:rsidR="005B0A30" w:rsidRDefault="00264887">
      <w:pPr>
        <w:pStyle w:val="13"/>
        <w:widowControl/>
        <w:spacing w:line="580" w:lineRule="exact"/>
        <w:rPr>
          <w:rFonts w:hint="default"/>
        </w:rPr>
      </w:pPr>
      <w:r>
        <w:t>针对公园水体蓝藻防控，组织现场管理人员开展</w:t>
      </w:r>
      <w:r>
        <w:t>1</w:t>
      </w:r>
      <w:r>
        <w:t>次专项培训，并建立联动机制。</w:t>
      </w:r>
    </w:p>
    <w:p w:rsidR="005B0A30" w:rsidRDefault="00264887" w:rsidP="00857E30">
      <w:pPr>
        <w:widowControl/>
        <w:ind w:firstLine="643"/>
        <w:jc w:val="left"/>
        <w:rPr>
          <w:rFonts w:ascii="仿宋_GB2312"/>
          <w:szCs w:val="32"/>
        </w:rPr>
      </w:pPr>
      <w:r>
        <w:rPr>
          <w:rFonts w:ascii="仿宋_GB2312"/>
          <w:szCs w:val="32"/>
        </w:rPr>
        <w:br w:type="page"/>
      </w:r>
    </w:p>
    <w:p w:rsidR="005B0A30" w:rsidRDefault="00264887">
      <w:pPr>
        <w:pStyle w:val="10"/>
        <w:rPr>
          <w:rFonts w:ascii="宋体" w:eastAsia="宋体" w:hAnsi="宋体" w:cs="宋体"/>
        </w:rPr>
      </w:pPr>
      <w:bookmarkStart w:id="87" w:name="_Toc5507"/>
      <w:bookmarkStart w:id="88" w:name="_Toc160548146"/>
      <w:bookmarkStart w:id="89" w:name="_Toc4447"/>
      <w:bookmarkStart w:id="90" w:name="_Toc15637"/>
      <w:bookmarkStart w:id="91" w:name="_Toc7386"/>
      <w:bookmarkStart w:id="92" w:name="_Toc10620"/>
      <w:bookmarkStart w:id="93" w:name="_Toc28277"/>
      <w:bookmarkStart w:id="94" w:name="_Toc32627"/>
      <w:bookmarkStart w:id="95" w:name="_Toc30158"/>
      <w:bookmarkStart w:id="96" w:name="_Toc11643"/>
      <w:bookmarkStart w:id="97" w:name="_Toc1138"/>
      <w:bookmarkStart w:id="98" w:name="_Toc16955"/>
      <w:bookmarkStart w:id="99" w:name="_Toc4279"/>
      <w:bookmarkStart w:id="100" w:name="_Toc7715"/>
      <w:bookmarkStart w:id="101" w:name="_Toc26121"/>
      <w:r>
        <w:rPr>
          <w:rFonts w:ascii="宋体" w:eastAsia="宋体" w:hAnsi="宋体" w:cs="宋体" w:hint="eastAsia"/>
        </w:rPr>
        <w:lastRenderedPageBreak/>
        <w:t>市政服务集团蓝藻投诉反馈机制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B0A30" w:rsidRDefault="00264887" w:rsidP="00857E30">
      <w:pPr>
        <w:pStyle w:val="2"/>
        <w:ind w:firstLine="643"/>
      </w:pPr>
      <w:bookmarkStart w:id="102" w:name="_Toc26265"/>
      <w:r>
        <w:rPr>
          <w:rFonts w:hint="eastAsia"/>
        </w:rPr>
        <w:t>一、投诉渠道</w:t>
      </w:r>
      <w:bookmarkEnd w:id="102"/>
    </w:p>
    <w:p w:rsidR="005B0A30" w:rsidRDefault="00264887">
      <w:pPr>
        <w:pStyle w:val="13"/>
        <w:rPr>
          <w:rFonts w:hint="default"/>
        </w:rPr>
      </w:pPr>
      <w:r>
        <w:t>1</w:t>
      </w:r>
      <w:r>
        <w:t>、平台投诉：</w:t>
      </w:r>
      <w:r>
        <w:t>12345</w:t>
      </w:r>
      <w:r>
        <w:t>便民热线、寒山闻钟、领导信箱、网格巡查、数字城管、社情民意、河长办等多个渠道社会治理民生诉求工单（包括咨询、建议、求助和投诉等）。</w:t>
      </w:r>
    </w:p>
    <w:p w:rsidR="005B0A30" w:rsidRDefault="00264887">
      <w:pPr>
        <w:pStyle w:val="13"/>
        <w:rPr>
          <w:rFonts w:hint="default"/>
        </w:rPr>
      </w:pPr>
      <w:r>
        <w:t>2</w:t>
      </w:r>
      <w:r>
        <w:t>、网上舆情：微博、小红书、今日头条、抖音等。</w:t>
      </w:r>
    </w:p>
    <w:p w:rsidR="005B0A30" w:rsidRDefault="00264887">
      <w:pPr>
        <w:pStyle w:val="13"/>
        <w:rPr>
          <w:rFonts w:hint="default"/>
        </w:rPr>
      </w:pPr>
      <w:r>
        <w:t>3</w:t>
      </w:r>
      <w:r>
        <w:t>、上级领导交办事项。</w:t>
      </w:r>
    </w:p>
    <w:p w:rsidR="005B0A30" w:rsidRDefault="00264887" w:rsidP="00857E30">
      <w:pPr>
        <w:pStyle w:val="2"/>
        <w:ind w:firstLine="643"/>
      </w:pPr>
      <w:bookmarkStart w:id="103" w:name="_Toc7075"/>
      <w:r>
        <w:rPr>
          <w:rFonts w:hint="eastAsia"/>
        </w:rPr>
        <w:t>二、分工职责</w:t>
      </w:r>
      <w:bookmarkEnd w:id="103"/>
    </w:p>
    <w:p w:rsidR="005B0A30" w:rsidRDefault="00264887">
      <w:pPr>
        <w:pStyle w:val="13"/>
        <w:rPr>
          <w:rFonts w:hint="default"/>
        </w:rPr>
      </w:pPr>
      <w:r>
        <w:t>综合处为处理扎口部门，负责接单派单，通知中控室值班人员进行处理，并及时回复；负责每日登陆微博、小红书、今日头条、抖音等平台，通过搜索关键字等形式，关注园区蓝藻投诉。</w:t>
      </w:r>
    </w:p>
    <w:p w:rsidR="005B0A30" w:rsidRDefault="00264887">
      <w:pPr>
        <w:pStyle w:val="13"/>
        <w:rPr>
          <w:rFonts w:hint="default"/>
        </w:rPr>
      </w:pPr>
      <w:r>
        <w:t>中控室值班人员负责安排投诉工单现场处理、拍照记录等。</w:t>
      </w:r>
    </w:p>
    <w:p w:rsidR="005B0A30" w:rsidRDefault="00264887" w:rsidP="00857E30">
      <w:pPr>
        <w:pStyle w:val="2"/>
        <w:ind w:firstLine="643"/>
      </w:pPr>
      <w:bookmarkStart w:id="104" w:name="_Toc31572"/>
      <w:r>
        <w:rPr>
          <w:rFonts w:hint="eastAsia"/>
        </w:rPr>
        <w:t>三、事项办理</w:t>
      </w:r>
      <w:bookmarkEnd w:id="104"/>
    </w:p>
    <w:p w:rsidR="005B0A30" w:rsidRDefault="00264887">
      <w:pPr>
        <w:pStyle w:val="13"/>
        <w:rPr>
          <w:rFonts w:hint="default"/>
        </w:rPr>
      </w:pPr>
      <w:r>
        <w:t>1</w:t>
      </w:r>
      <w:r>
        <w:t>、平台投诉：按集团原渠道正常处理。</w:t>
      </w:r>
    </w:p>
    <w:p w:rsidR="005B0A30" w:rsidRDefault="00264887">
      <w:pPr>
        <w:pStyle w:val="13"/>
        <w:rPr>
          <w:rFonts w:hint="default"/>
        </w:rPr>
      </w:pPr>
      <w:r>
        <w:t>2</w:t>
      </w:r>
      <w:r>
        <w:t>、网上舆情：坚持每日登陆搜索，主动发现，及时处置；不实信息报集团办公室和相关部门处理。</w:t>
      </w:r>
    </w:p>
    <w:p w:rsidR="005B0A30" w:rsidRDefault="00264887">
      <w:pPr>
        <w:pStyle w:val="13"/>
        <w:rPr>
          <w:rFonts w:hint="default"/>
        </w:rPr>
      </w:pPr>
      <w:r>
        <w:t>3</w:t>
      </w:r>
      <w:r>
        <w:t>、上级领导交办：中控室值班人员第一时间拿出建议方案，报水利管理部负责人批准执行；重要事件或难点，上报至区、集团专班商议，统一意见后执行，执行情况向上级领导反馈。</w:t>
      </w:r>
    </w:p>
    <w:p w:rsidR="005B0A30" w:rsidRDefault="00264887" w:rsidP="00857E30">
      <w:pPr>
        <w:pStyle w:val="2"/>
        <w:ind w:firstLine="643"/>
      </w:pPr>
      <w:bookmarkStart w:id="105" w:name="_Toc21506"/>
      <w:r>
        <w:rPr>
          <w:rFonts w:hint="eastAsia"/>
        </w:rPr>
        <w:t>四、分析改进</w:t>
      </w:r>
      <w:bookmarkEnd w:id="105"/>
    </w:p>
    <w:p w:rsidR="005B0A30" w:rsidRDefault="00264887">
      <w:pPr>
        <w:pStyle w:val="13"/>
        <w:rPr>
          <w:rFonts w:ascii="仿宋_GB2312" w:hint="default"/>
        </w:rPr>
      </w:pPr>
      <w:r>
        <w:t>定期分析投诉数据，找出问题的根源，进行针对性的改进，避免问题再次发生。</w:t>
      </w:r>
      <w:r>
        <w:br w:type="page"/>
      </w:r>
    </w:p>
    <w:p w:rsidR="005B0A30" w:rsidRDefault="00264887">
      <w:pPr>
        <w:pStyle w:val="10"/>
        <w:rPr>
          <w:rFonts w:ascii="宋体" w:eastAsia="宋体" w:hAnsi="宋体" w:cs="宋体"/>
        </w:rPr>
      </w:pPr>
      <w:bookmarkStart w:id="106" w:name="_Toc32347"/>
      <w:bookmarkStart w:id="107" w:name="_Toc1791"/>
      <w:bookmarkStart w:id="108" w:name="_Toc17955"/>
      <w:bookmarkStart w:id="109" w:name="_Toc160548147"/>
      <w:bookmarkStart w:id="110" w:name="_Toc14896"/>
      <w:bookmarkStart w:id="111" w:name="_Toc4992"/>
      <w:bookmarkStart w:id="112" w:name="_Toc6877"/>
      <w:bookmarkStart w:id="113" w:name="_Toc2720"/>
      <w:bookmarkStart w:id="114" w:name="_Toc24382"/>
      <w:bookmarkStart w:id="115" w:name="_Toc4676"/>
      <w:bookmarkStart w:id="116" w:name="_Toc27209"/>
      <w:bookmarkStart w:id="117" w:name="_Toc26033"/>
      <w:bookmarkStart w:id="118" w:name="_Toc20998"/>
      <w:bookmarkStart w:id="119" w:name="_Toc10262"/>
      <w:bookmarkStart w:id="120" w:name="_Toc29983"/>
      <w:r>
        <w:rPr>
          <w:rFonts w:ascii="宋体" w:eastAsia="宋体" w:hAnsi="宋体" w:cs="宋体" w:hint="eastAsia"/>
          <w:szCs w:val="32"/>
        </w:rPr>
        <w:lastRenderedPageBreak/>
        <w:t>市政服务集团</w:t>
      </w:r>
      <w:r>
        <w:rPr>
          <w:rFonts w:ascii="宋体" w:eastAsia="宋体" w:hAnsi="宋体" w:cs="宋体" w:hint="eastAsia"/>
        </w:rPr>
        <w:t>蓝藻打捞绩效考核机制</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5B0A30" w:rsidRDefault="00264887">
      <w:pPr>
        <w:pStyle w:val="13"/>
        <w:rPr>
          <w:rFonts w:hint="default"/>
        </w:rPr>
      </w:pPr>
      <w:r>
        <w:t>为切实做好蓝藻防控工作，坚持结果导向，压实打捞责任，梳理考核体系，完善线上、线下多渠道考核机制，依托“数字孪生金鸡湖”平台，进行打捞作业绩效考核评价，推动蓝藻从“有人捞”向“捞干净”转变。特制定本机制。</w:t>
      </w:r>
    </w:p>
    <w:p w:rsidR="005B0A30" w:rsidRDefault="00264887" w:rsidP="00857E30">
      <w:pPr>
        <w:pStyle w:val="2"/>
        <w:ind w:firstLine="643"/>
      </w:pPr>
      <w:bookmarkStart w:id="121" w:name="_Toc4340"/>
      <w:r>
        <w:rPr>
          <w:rFonts w:hint="eastAsia"/>
        </w:rPr>
        <w:t>一、考核原则</w:t>
      </w:r>
      <w:bookmarkEnd w:id="121"/>
    </w:p>
    <w:p w:rsidR="005B0A30" w:rsidRDefault="00264887">
      <w:pPr>
        <w:pStyle w:val="13"/>
        <w:rPr>
          <w:rFonts w:hint="default"/>
        </w:rPr>
      </w:pPr>
      <w:r>
        <w:t>1</w:t>
      </w:r>
      <w:r>
        <w:t>、公平、公正、公开，确保考核规范和透明。</w:t>
      </w:r>
    </w:p>
    <w:p w:rsidR="005B0A30" w:rsidRDefault="00264887">
      <w:pPr>
        <w:pStyle w:val="13"/>
        <w:rPr>
          <w:rFonts w:hint="default"/>
        </w:rPr>
      </w:pPr>
      <w:r>
        <w:t>2</w:t>
      </w:r>
      <w:r>
        <w:t>、考核结果可追溯、可申诉。</w:t>
      </w:r>
    </w:p>
    <w:p w:rsidR="005B0A30" w:rsidRDefault="00264887">
      <w:pPr>
        <w:pStyle w:val="13"/>
        <w:rPr>
          <w:rFonts w:hint="default"/>
        </w:rPr>
      </w:pPr>
      <w:r>
        <w:t>3</w:t>
      </w:r>
      <w:r>
        <w:t>、规范考核程序，坚持联合考核，避免随意、单独考核。</w:t>
      </w:r>
    </w:p>
    <w:p w:rsidR="005B0A30" w:rsidRDefault="00264887" w:rsidP="00857E30">
      <w:pPr>
        <w:pStyle w:val="13"/>
        <w:ind w:firstLine="643"/>
        <w:rPr>
          <w:rFonts w:hint="default"/>
          <w:b/>
          <w:bCs w:val="0"/>
        </w:rPr>
      </w:pPr>
      <w:bookmarkStart w:id="122" w:name="_Toc19414"/>
      <w:r>
        <w:rPr>
          <w:b/>
          <w:bCs w:val="0"/>
        </w:rPr>
        <w:t>二、适用范围</w:t>
      </w:r>
      <w:bookmarkEnd w:id="122"/>
    </w:p>
    <w:p w:rsidR="005B0A30" w:rsidRDefault="00264887" w:rsidP="00857E30">
      <w:pPr>
        <w:pStyle w:val="2"/>
        <w:ind w:firstLine="640"/>
        <w:rPr>
          <w:rFonts w:ascii="Times New Roman" w:eastAsia="仿宋_GB2312" w:hAnsi="Times New Roman" w:cs="Times New Roman"/>
          <w:b w:val="0"/>
          <w:kern w:val="0"/>
        </w:rPr>
      </w:pPr>
      <w:bookmarkStart w:id="123" w:name="_Toc3165"/>
      <w:r>
        <w:rPr>
          <w:rFonts w:ascii="Times New Roman" w:eastAsia="仿宋_GB2312" w:hAnsi="Times New Roman" w:cs="Times New Roman" w:hint="eastAsia"/>
          <w:b w:val="0"/>
          <w:kern w:val="0"/>
        </w:rPr>
        <w:t>适用于全域以工单形式结算的蓝藻打捞设备等。对于无法实现线上考核的，或部分考核指标无法量化的，可参照执行，并由当日值班人员、管理工程师、带班人员共同会商确认。</w:t>
      </w:r>
    </w:p>
    <w:p w:rsidR="005B0A30" w:rsidRDefault="00264887" w:rsidP="00857E30">
      <w:pPr>
        <w:pStyle w:val="2"/>
        <w:ind w:firstLine="643"/>
      </w:pPr>
      <w:r>
        <w:rPr>
          <w:rFonts w:hint="eastAsia"/>
        </w:rPr>
        <w:t>三、考核方式</w:t>
      </w:r>
      <w:bookmarkEnd w:id="123"/>
    </w:p>
    <w:p w:rsidR="005B0A30" w:rsidRDefault="00264887">
      <w:pPr>
        <w:pStyle w:val="13"/>
        <w:rPr>
          <w:rFonts w:hint="default"/>
        </w:rPr>
      </w:pPr>
      <w:r>
        <w:t>1</w:t>
      </w:r>
      <w:r>
        <w:t>、线下考核：项目管理工程师对养护单位的合同履约情况进行检查考核，通过现场巡查、不定期抽查等方式对项目的管理体系、管理制度、安全管理、作业过程、作业效果、信息化等方面进行考核，以扣款的方式进行处罚，按月汇总。</w:t>
      </w:r>
    </w:p>
    <w:p w:rsidR="005B0A30" w:rsidRDefault="00264887">
      <w:pPr>
        <w:pStyle w:val="13"/>
        <w:rPr>
          <w:rFonts w:hint="default"/>
        </w:rPr>
      </w:pPr>
      <w:r>
        <w:t>2</w:t>
      </w:r>
      <w:r>
        <w:t>、线上考核：依托“数字孪生”平台对作业全过程进行监管、记录、评价，侧重对作业纪律、打捞成效进行考核，以百分制的方式进行考核打分。日台班费</w:t>
      </w:r>
      <w:r>
        <w:t>=</w:t>
      </w:r>
      <w:r>
        <w:t>实际台班数</w:t>
      </w:r>
      <w:r>
        <w:t>*</w:t>
      </w:r>
      <w:r>
        <w:t>单价</w:t>
      </w:r>
      <w:r>
        <w:t>*</w:t>
      </w:r>
      <w:r>
        <w:t>得分。</w:t>
      </w:r>
      <w:bookmarkStart w:id="124" w:name="_Toc28087"/>
    </w:p>
    <w:p w:rsidR="005B0A30" w:rsidRDefault="00264887" w:rsidP="00857E30">
      <w:pPr>
        <w:pStyle w:val="13"/>
        <w:ind w:firstLine="643"/>
        <w:rPr>
          <w:rFonts w:hint="default"/>
          <w:b/>
          <w:bCs w:val="0"/>
        </w:rPr>
      </w:pPr>
      <w:r>
        <w:rPr>
          <w:b/>
          <w:bCs w:val="0"/>
        </w:rPr>
        <w:t>四、考核内容</w:t>
      </w:r>
      <w:bookmarkEnd w:id="124"/>
    </w:p>
    <w:p w:rsidR="005B0A30" w:rsidRDefault="00264887">
      <w:pPr>
        <w:pStyle w:val="13"/>
        <w:rPr>
          <w:rFonts w:hint="default"/>
        </w:rPr>
      </w:pPr>
      <w:r>
        <w:lastRenderedPageBreak/>
        <w:t>1</w:t>
      </w:r>
      <w:r>
        <w:t>、线下考核：按照现有合同中的考核内容及标准执行。</w:t>
      </w:r>
    </w:p>
    <w:p w:rsidR="005B0A30" w:rsidRDefault="00264887">
      <w:pPr>
        <w:pStyle w:val="13"/>
        <w:rPr>
          <w:rFonts w:hint="default"/>
        </w:rPr>
      </w:pPr>
      <w:r>
        <w:t>2</w:t>
      </w:r>
      <w:r>
        <w:t>、线上考核：</w:t>
      </w:r>
    </w:p>
    <w:p w:rsidR="005B0A30" w:rsidRDefault="00264887">
      <w:pPr>
        <w:pStyle w:val="13"/>
        <w:rPr>
          <w:rFonts w:hint="default"/>
        </w:rPr>
      </w:pPr>
      <w:r>
        <w:t>（</w:t>
      </w:r>
      <w:r>
        <w:t>1</w:t>
      </w:r>
      <w:r>
        <w:t>）船只到位时间（</w:t>
      </w:r>
      <w:r>
        <w:t>10</w:t>
      </w:r>
      <w:r>
        <w:t>分）：按提前</w:t>
      </w:r>
      <w:r>
        <w:t>10</w:t>
      </w:r>
      <w:r>
        <w:t>分钟、按时、超出</w:t>
      </w:r>
      <w:r>
        <w:t>10</w:t>
      </w:r>
      <w:r>
        <w:t>分钟、超出</w:t>
      </w:r>
      <w:r>
        <w:t>20</w:t>
      </w:r>
      <w:r>
        <w:t>分钟及以上分四档，分别得</w:t>
      </w:r>
      <w:r>
        <w:t>10</w:t>
      </w:r>
      <w:r>
        <w:t>、</w:t>
      </w:r>
      <w:r>
        <w:t>9</w:t>
      </w:r>
      <w:r>
        <w:t>、</w:t>
      </w:r>
      <w:r>
        <w:t>7</w:t>
      </w:r>
      <w:r>
        <w:t>、</w:t>
      </w:r>
      <w:r>
        <w:t>5</w:t>
      </w:r>
      <w:r>
        <w:t>分。平台自动赋分。</w:t>
      </w:r>
    </w:p>
    <w:p w:rsidR="005B0A30" w:rsidRDefault="00264887">
      <w:pPr>
        <w:pStyle w:val="13"/>
        <w:rPr>
          <w:rFonts w:hint="default"/>
        </w:rPr>
      </w:pPr>
      <w:r>
        <w:t>（</w:t>
      </w:r>
      <w:r>
        <w:t>2</w:t>
      </w:r>
      <w:r>
        <w:t>）有效打捞时间（</w:t>
      </w:r>
      <w:r>
        <w:t>20</w:t>
      </w:r>
      <w:r>
        <w:t>分）：按</w:t>
      </w:r>
      <w:r>
        <w:t>10</w:t>
      </w:r>
      <w:r>
        <w:t>、</w:t>
      </w:r>
      <w:r>
        <w:t>9</w:t>
      </w:r>
      <w:r>
        <w:t>、</w:t>
      </w:r>
      <w:r>
        <w:t>8</w:t>
      </w:r>
      <w:r>
        <w:t>……个小时分档，分别得</w:t>
      </w:r>
      <w:r>
        <w:t>30</w:t>
      </w:r>
      <w:r>
        <w:t>、</w:t>
      </w:r>
      <w:r>
        <w:t>27</w:t>
      </w:r>
      <w:r>
        <w:t>、</w:t>
      </w:r>
      <w:r>
        <w:t>24</w:t>
      </w:r>
      <w:r>
        <w:t>分……依次递减。平台自动赋分。</w:t>
      </w:r>
    </w:p>
    <w:p w:rsidR="005B0A30" w:rsidRDefault="00264887">
      <w:pPr>
        <w:pStyle w:val="13"/>
        <w:rPr>
          <w:rFonts w:hint="default"/>
        </w:rPr>
      </w:pPr>
      <w:r>
        <w:t>（</w:t>
      </w:r>
      <w:r>
        <w:t>3</w:t>
      </w:r>
      <w:r>
        <w:t>）打捞效果评价（</w:t>
      </w:r>
      <w:r>
        <w:t>50</w:t>
      </w:r>
      <w:r>
        <w:t>分）：打捞干净、且持续</w:t>
      </w:r>
      <w:r>
        <w:t>1</w:t>
      </w:r>
      <w:r>
        <w:t>小时以上的，得</w:t>
      </w:r>
      <w:r>
        <w:t>50</w:t>
      </w:r>
      <w:r>
        <w:t>分；打捞基本干净、且持续</w:t>
      </w:r>
      <w:r>
        <w:t>30</w:t>
      </w:r>
      <w:r>
        <w:t>分钟以上的，得</w:t>
      </w:r>
      <w:r>
        <w:t>40</w:t>
      </w:r>
      <w:r>
        <w:t>分；基本无漂浮蓝藻的，得</w:t>
      </w:r>
      <w:r>
        <w:t>30</w:t>
      </w:r>
      <w:r>
        <w:t>分；有效缓解聚集的，得</w:t>
      </w:r>
      <w:r>
        <w:t>20</w:t>
      </w:r>
      <w:r>
        <w:t>分；打捞无效果的，得</w:t>
      </w:r>
      <w:r>
        <w:t>10</w:t>
      </w:r>
      <w:r>
        <w:t>分。由值班人员赋分。</w:t>
      </w:r>
    </w:p>
    <w:p w:rsidR="005B0A30" w:rsidRDefault="00264887">
      <w:pPr>
        <w:pStyle w:val="13"/>
        <w:rPr>
          <w:rFonts w:hint="default"/>
        </w:rPr>
      </w:pPr>
      <w:r>
        <w:t>（</w:t>
      </w:r>
      <w:r>
        <w:t>4</w:t>
      </w:r>
      <w:r>
        <w:t>）打捞藻泥考核（</w:t>
      </w:r>
      <w:r>
        <w:t>20</w:t>
      </w:r>
      <w:r>
        <w:t>分）：工程师根据蓝藻程度估算当日每船正常打捞藻泥量。当日打捞量达到的，得</w:t>
      </w:r>
      <w:r>
        <w:t>20</w:t>
      </w:r>
      <w:r>
        <w:t>分；高</w:t>
      </w:r>
      <w:r>
        <w:t>10%</w:t>
      </w:r>
      <w:r>
        <w:t>的，得</w:t>
      </w:r>
      <w:r>
        <w:t>22</w:t>
      </w:r>
      <w:r>
        <w:t>分；高</w:t>
      </w:r>
      <w:r>
        <w:t>20%</w:t>
      </w:r>
      <w:r>
        <w:t>的，得</w:t>
      </w:r>
      <w:r>
        <w:t>24</w:t>
      </w:r>
      <w:r>
        <w:t>分；依次递增。低于</w:t>
      </w:r>
      <w:r>
        <w:t>10%</w:t>
      </w:r>
      <w:r>
        <w:t>，得</w:t>
      </w:r>
      <w:r>
        <w:t>18</w:t>
      </w:r>
      <w:r>
        <w:t>分；低于</w:t>
      </w:r>
      <w:r>
        <w:t>20%</w:t>
      </w:r>
      <w:r>
        <w:t>，得</w:t>
      </w:r>
      <w:r>
        <w:t>16</w:t>
      </w:r>
      <w:r>
        <w:t>分；依次递减。</w:t>
      </w:r>
    </w:p>
    <w:p w:rsidR="005B0A30" w:rsidRDefault="00264887">
      <w:pPr>
        <w:pStyle w:val="13"/>
        <w:rPr>
          <w:rFonts w:hint="default"/>
        </w:rPr>
      </w:pPr>
      <w:r>
        <w:t>（</w:t>
      </w:r>
      <w:r>
        <w:t>5</w:t>
      </w:r>
      <w:r>
        <w:t>）视频抽查作业纪律：工作期间未正常开展工作的，超过</w:t>
      </w:r>
      <w:r>
        <w:t>3</w:t>
      </w:r>
      <w:r>
        <w:t>次及以上，每次扣</w:t>
      </w:r>
      <w:r>
        <w:t>2</w:t>
      </w:r>
      <w:r>
        <w:t>分；违反安全文明作业要求的，每次扣</w:t>
      </w:r>
      <w:r>
        <w:t>5</w:t>
      </w:r>
      <w:r>
        <w:t>分。</w:t>
      </w:r>
    </w:p>
    <w:p w:rsidR="005B0A30" w:rsidRDefault="00264887">
      <w:pPr>
        <w:pStyle w:val="13"/>
        <w:rPr>
          <w:rFonts w:hint="default"/>
        </w:rPr>
      </w:pPr>
      <w:r>
        <w:t>以上绩效汇总得分</w:t>
      </w:r>
      <w:r>
        <w:t>/100*</w:t>
      </w:r>
      <w:r>
        <w:t>船只台班费即为最终结算台班费。</w:t>
      </w:r>
    </w:p>
    <w:p w:rsidR="005B0A30" w:rsidRDefault="00264887" w:rsidP="00857E30">
      <w:pPr>
        <w:pStyle w:val="2"/>
        <w:ind w:firstLine="643"/>
      </w:pPr>
      <w:bookmarkStart w:id="125" w:name="_Toc15755"/>
      <w:r>
        <w:rPr>
          <w:rFonts w:hint="eastAsia"/>
        </w:rPr>
        <w:t>五、考核结算</w:t>
      </w:r>
      <w:bookmarkEnd w:id="125"/>
    </w:p>
    <w:p w:rsidR="005B0A30" w:rsidRDefault="00264887">
      <w:pPr>
        <w:pStyle w:val="13"/>
        <w:rPr>
          <w:rFonts w:hint="default"/>
        </w:rPr>
      </w:pPr>
      <w:r>
        <w:t>工单绩效考核每日由中控室值班人员</w:t>
      </w:r>
      <w:r>
        <w:t>A</w:t>
      </w:r>
      <w:r>
        <w:t>角、现场巡查人员结算，带班人员签发，每月汇总，作为结算依据。</w:t>
      </w:r>
    </w:p>
    <w:p w:rsidR="005B0A30" w:rsidRDefault="00264887" w:rsidP="00857E30">
      <w:pPr>
        <w:widowControl/>
        <w:ind w:firstLine="643"/>
        <w:jc w:val="left"/>
        <w:rPr>
          <w:rFonts w:ascii="仿宋_GB2312"/>
          <w:szCs w:val="32"/>
        </w:rPr>
      </w:pPr>
      <w:r>
        <w:rPr>
          <w:rFonts w:ascii="仿宋_GB2312"/>
          <w:szCs w:val="32"/>
        </w:rPr>
        <w:br w:type="page"/>
      </w:r>
    </w:p>
    <w:p w:rsidR="005B0A30" w:rsidRDefault="00264887">
      <w:pPr>
        <w:pStyle w:val="10"/>
        <w:rPr>
          <w:rFonts w:ascii="宋体" w:eastAsia="宋体" w:hAnsi="宋体" w:cs="宋体"/>
        </w:rPr>
      </w:pPr>
      <w:bookmarkStart w:id="126" w:name="_Toc22398"/>
      <w:bookmarkStart w:id="127" w:name="_Toc22909"/>
      <w:bookmarkStart w:id="128" w:name="_Toc28384"/>
      <w:bookmarkStart w:id="129" w:name="_Toc30574"/>
      <w:bookmarkStart w:id="130" w:name="_Toc15597"/>
      <w:bookmarkStart w:id="131" w:name="_Toc160548148"/>
      <w:bookmarkStart w:id="132" w:name="_Toc20143"/>
      <w:bookmarkStart w:id="133" w:name="_Toc22110"/>
      <w:bookmarkStart w:id="134" w:name="_Toc32620"/>
      <w:bookmarkStart w:id="135" w:name="_Toc6657"/>
      <w:bookmarkStart w:id="136" w:name="_Toc7256"/>
      <w:bookmarkStart w:id="137" w:name="_Toc22251"/>
      <w:bookmarkStart w:id="138" w:name="_Toc10040"/>
      <w:bookmarkStart w:id="139" w:name="_Toc19240"/>
      <w:bookmarkStart w:id="140" w:name="_Toc19912"/>
      <w:r>
        <w:rPr>
          <w:rFonts w:ascii="宋体" w:eastAsia="宋体" w:hAnsi="宋体" w:cs="宋体" w:hint="eastAsia"/>
          <w:szCs w:val="32"/>
        </w:rPr>
        <w:lastRenderedPageBreak/>
        <w:t>市政服务集团</w:t>
      </w:r>
      <w:r>
        <w:rPr>
          <w:rFonts w:ascii="宋体" w:eastAsia="宋体" w:hAnsi="宋体" w:cs="宋体" w:hint="eastAsia"/>
        </w:rPr>
        <w:t>蓝藻防控工作考核申诉机制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5B0A30" w:rsidRDefault="00264887" w:rsidP="00857E30">
      <w:pPr>
        <w:pStyle w:val="2"/>
        <w:spacing w:line="580" w:lineRule="exact"/>
        <w:ind w:firstLine="643"/>
      </w:pPr>
      <w:bookmarkStart w:id="141" w:name="_Toc22337"/>
      <w:r>
        <w:rPr>
          <w:rFonts w:hint="eastAsia"/>
        </w:rPr>
        <w:t>一、目的和适用范围</w:t>
      </w:r>
      <w:bookmarkEnd w:id="141"/>
    </w:p>
    <w:p w:rsidR="005B0A30" w:rsidRDefault="00264887">
      <w:pPr>
        <w:pStyle w:val="13"/>
        <w:spacing w:line="580" w:lineRule="exact"/>
        <w:rPr>
          <w:rFonts w:hint="default"/>
        </w:rPr>
      </w:pPr>
      <w:r>
        <w:t>考核结果申诉机制的目的是为了解决养护单位对于绩效考核结果的异议，并提供一个合理的申诉渠道，确保养护单位权益得到充分保障。</w:t>
      </w:r>
    </w:p>
    <w:p w:rsidR="005B0A30" w:rsidRDefault="00264887">
      <w:pPr>
        <w:pStyle w:val="13"/>
        <w:spacing w:line="580" w:lineRule="exact"/>
        <w:rPr>
          <w:rFonts w:hint="default"/>
        </w:rPr>
      </w:pPr>
      <w:r>
        <w:t>适用范围：该机制适用于水利管理部所有蓝藻项目养护单位。</w:t>
      </w:r>
    </w:p>
    <w:p w:rsidR="005B0A30" w:rsidRDefault="00264887" w:rsidP="00857E30">
      <w:pPr>
        <w:pStyle w:val="2"/>
        <w:spacing w:line="580" w:lineRule="exact"/>
        <w:ind w:firstLine="643"/>
      </w:pPr>
      <w:bookmarkStart w:id="142" w:name="_Toc6664"/>
      <w:r>
        <w:rPr>
          <w:rFonts w:hint="eastAsia"/>
        </w:rPr>
        <w:t>二、申诉流程</w:t>
      </w:r>
      <w:bookmarkEnd w:id="142"/>
    </w:p>
    <w:p w:rsidR="005B0A30" w:rsidRDefault="00264887">
      <w:pPr>
        <w:pStyle w:val="13"/>
        <w:spacing w:line="580" w:lineRule="exact"/>
        <w:rPr>
          <w:rFonts w:hint="default"/>
        </w:rPr>
      </w:pPr>
      <w:r>
        <w:t>提出申诉：养护单位在收到考核结果通知当月（每月</w:t>
      </w:r>
      <w:r>
        <w:t>10</w:t>
      </w:r>
      <w:r>
        <w:t>号前）可向水利管理部负责工程师提出申诉。</w:t>
      </w:r>
    </w:p>
    <w:p w:rsidR="005B0A30" w:rsidRDefault="00264887">
      <w:pPr>
        <w:pStyle w:val="13"/>
        <w:spacing w:line="580" w:lineRule="exact"/>
        <w:rPr>
          <w:rFonts w:hint="default"/>
        </w:rPr>
      </w:pPr>
      <w:r>
        <w:t>1</w:t>
      </w:r>
      <w:r>
        <w:t>、调查核实：管理工程师组织受理申诉并调查核实相关情况，包括与考核相关的资料和证据。</w:t>
      </w:r>
    </w:p>
    <w:p w:rsidR="005B0A30" w:rsidRDefault="00264887">
      <w:pPr>
        <w:pStyle w:val="13"/>
        <w:spacing w:line="580" w:lineRule="exact"/>
        <w:rPr>
          <w:rFonts w:hint="default"/>
        </w:rPr>
      </w:pPr>
      <w:r>
        <w:t>2</w:t>
      </w:r>
      <w:r>
        <w:t>、决定申诉处理意见：每月水利管理部召开</w:t>
      </w:r>
      <w:r>
        <w:t>1</w:t>
      </w:r>
      <w:r>
        <w:t>次申诉复议会，由水利管理部现场工程师、值班人员、带班人员共同对调查情况商议决策，对申诉进行评估并做出处理意见，包括驳回申诉、修改考核扣分结果、重新考核等。</w:t>
      </w:r>
    </w:p>
    <w:p w:rsidR="005B0A30" w:rsidRDefault="00264887">
      <w:pPr>
        <w:pStyle w:val="13"/>
        <w:spacing w:line="580" w:lineRule="exact"/>
        <w:rPr>
          <w:rFonts w:hint="default"/>
        </w:rPr>
      </w:pPr>
      <w:r>
        <w:t>3</w:t>
      </w:r>
      <w:r>
        <w:t>、申诉结果复核：水利管理部在月度申诉会议上给出申诉处理意见后，应当场与养护单位进行考核结果复核，按照实际情况结合“蓝藻打捞绩效考核方案”作出最终考核处理结果并书面记录。</w:t>
      </w:r>
    </w:p>
    <w:p w:rsidR="005B0A30" w:rsidRDefault="00264887" w:rsidP="00857E30">
      <w:pPr>
        <w:pStyle w:val="2"/>
        <w:spacing w:line="580" w:lineRule="exact"/>
        <w:ind w:firstLine="643"/>
      </w:pPr>
      <w:bookmarkStart w:id="143" w:name="_Toc19167"/>
      <w:r>
        <w:rPr>
          <w:rFonts w:hint="eastAsia"/>
        </w:rPr>
        <w:t>三、考核申诉处理方式</w:t>
      </w:r>
      <w:bookmarkEnd w:id="143"/>
    </w:p>
    <w:p w:rsidR="005B0A30" w:rsidRDefault="00264887">
      <w:pPr>
        <w:pStyle w:val="13"/>
        <w:spacing w:line="580" w:lineRule="exact"/>
        <w:rPr>
          <w:rFonts w:hint="default"/>
        </w:rPr>
      </w:pPr>
      <w:r>
        <w:t>1</w:t>
      </w:r>
      <w:r>
        <w:t>、驳回申诉：如果申诉明显无理由或证明材料不足，水利</w:t>
      </w:r>
      <w:r>
        <w:lastRenderedPageBreak/>
        <w:t>管理部可以驳回申诉。</w:t>
      </w:r>
    </w:p>
    <w:p w:rsidR="005B0A30" w:rsidRDefault="00264887">
      <w:pPr>
        <w:pStyle w:val="13"/>
        <w:spacing w:line="580" w:lineRule="exact"/>
        <w:rPr>
          <w:rFonts w:hint="default"/>
        </w:rPr>
      </w:pPr>
      <w:r>
        <w:t>2</w:t>
      </w:r>
      <w:r>
        <w:t>、修改考核结果、重新考核：如果调查核实发现考核结果存在问题（参考适用范围），水利管理部可以直接修改考核结果或重新考核。</w:t>
      </w:r>
    </w:p>
    <w:p w:rsidR="005B0A30" w:rsidRDefault="00264887">
      <w:pPr>
        <w:pStyle w:val="13"/>
        <w:spacing w:line="580" w:lineRule="exact"/>
        <w:rPr>
          <w:rFonts w:hint="default"/>
        </w:rPr>
      </w:pPr>
      <w:r>
        <w:t>本机制遵循公平、公正、透明的原则，通过明确的目的和适用范围、规定申诉流程和处理方式，可有效解决养护单位对绩效考核结果的异议，切实保护养护单位的权益，确保公平公正的考核结果。</w:t>
      </w:r>
    </w:p>
    <w:p w:rsidR="005B0A30" w:rsidRDefault="005B0A30" w:rsidP="00857E30">
      <w:pPr>
        <w:spacing w:line="580" w:lineRule="exact"/>
        <w:ind w:firstLine="643"/>
        <w:rPr>
          <w:rFonts w:ascii="仿宋_GB2312"/>
          <w:szCs w:val="32"/>
        </w:rPr>
      </w:pPr>
    </w:p>
    <w:p w:rsidR="005B0A30" w:rsidRDefault="005B0A30" w:rsidP="00857E30">
      <w:pPr>
        <w:ind w:firstLine="643"/>
        <w:rPr>
          <w:rFonts w:ascii="仿宋_GB2312"/>
          <w:szCs w:val="32"/>
        </w:rPr>
      </w:pPr>
    </w:p>
    <w:p w:rsidR="005B0A30" w:rsidRDefault="00264887" w:rsidP="00857E30">
      <w:pPr>
        <w:ind w:firstLine="643"/>
        <w:rPr>
          <w:rFonts w:ascii="仿宋_GB2312"/>
          <w:szCs w:val="32"/>
        </w:rPr>
      </w:pPr>
      <w:r>
        <w:rPr>
          <w:rFonts w:ascii="仿宋_GB2312" w:hint="eastAsia"/>
          <w:szCs w:val="32"/>
        </w:rPr>
        <w:t>附件：考核申诉表</w:t>
      </w:r>
    </w:p>
    <w:p w:rsidR="005B0A30" w:rsidRDefault="00264887" w:rsidP="00857E30">
      <w:pPr>
        <w:ind w:firstLine="643"/>
        <w:rPr>
          <w:rFonts w:ascii="仿宋_GB2312"/>
          <w:szCs w:val="32"/>
        </w:rPr>
      </w:pPr>
      <w:r>
        <w:rPr>
          <w:rFonts w:ascii="仿宋_GB2312" w:hint="eastAsia"/>
          <w:szCs w:val="32"/>
        </w:rPr>
        <w:br w:type="page"/>
      </w:r>
    </w:p>
    <w:p w:rsidR="005B0A30" w:rsidRDefault="005B0A30">
      <w:pPr>
        <w:pStyle w:val="ad"/>
        <w:rPr>
          <w:rFonts w:hint="default"/>
        </w:rPr>
      </w:pPr>
    </w:p>
    <w:tbl>
      <w:tblPr>
        <w:tblW w:w="7800" w:type="dxa"/>
        <w:jc w:val="center"/>
        <w:tblLayout w:type="fixed"/>
        <w:tblLook w:val="04A0"/>
      </w:tblPr>
      <w:tblGrid>
        <w:gridCol w:w="2243"/>
        <w:gridCol w:w="1910"/>
        <w:gridCol w:w="1783"/>
        <w:gridCol w:w="1864"/>
      </w:tblGrid>
      <w:tr w:rsidR="005B0A30">
        <w:trPr>
          <w:trHeight w:val="826"/>
          <w:jc w:val="center"/>
        </w:trPr>
        <w:tc>
          <w:tcPr>
            <w:tcW w:w="7800" w:type="dxa"/>
            <w:gridSpan w:val="4"/>
            <w:tcBorders>
              <w:top w:val="nil"/>
              <w:left w:val="nil"/>
              <w:bottom w:val="nil"/>
              <w:right w:val="nil"/>
            </w:tcBorders>
            <w:shd w:val="clear" w:color="auto" w:fill="auto"/>
            <w:noWrap/>
            <w:vAlign w:val="center"/>
          </w:tcPr>
          <w:p w:rsidR="005B0A30" w:rsidRDefault="00264887">
            <w:pPr>
              <w:pStyle w:val="ad"/>
              <w:rPr>
                <w:rFonts w:hint="default"/>
              </w:rPr>
            </w:pPr>
            <w:r>
              <w:rPr>
                <w:rFonts w:ascii="宋体" w:eastAsia="宋体" w:hAnsi="宋体" w:cs="宋体"/>
                <w:b/>
                <w:bCs/>
                <w:sz w:val="32"/>
                <w:szCs w:val="36"/>
              </w:rPr>
              <w:t>考核申诉表</w:t>
            </w:r>
          </w:p>
        </w:tc>
      </w:tr>
      <w:tr w:rsidR="005B0A30">
        <w:trPr>
          <w:trHeight w:val="913"/>
          <w:jc w:val="center"/>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A30" w:rsidRDefault="00264887">
            <w:pPr>
              <w:pStyle w:val="ad"/>
              <w:rPr>
                <w:rFonts w:hint="default"/>
              </w:rPr>
            </w:pPr>
            <w:r>
              <w:t>申诉人（单位）</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A30" w:rsidRDefault="005B0A30">
            <w:pPr>
              <w:pStyle w:val="ad"/>
              <w:rPr>
                <w:rFonts w:hint="default"/>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A30" w:rsidRDefault="00264887">
            <w:pPr>
              <w:pStyle w:val="ad"/>
              <w:rPr>
                <w:rFonts w:hint="default"/>
              </w:rPr>
            </w:pPr>
            <w:r>
              <w:t>申诉时间</w:t>
            </w:r>
          </w:p>
        </w:tc>
        <w:tc>
          <w:tcPr>
            <w:tcW w:w="1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A30" w:rsidRDefault="005B0A30">
            <w:pPr>
              <w:pStyle w:val="ad"/>
              <w:rPr>
                <w:rFonts w:hint="default"/>
              </w:rPr>
            </w:pPr>
          </w:p>
        </w:tc>
      </w:tr>
      <w:tr w:rsidR="005B0A30">
        <w:trPr>
          <w:trHeight w:val="4440"/>
          <w:jc w:val="center"/>
        </w:trPr>
        <w:tc>
          <w:tcPr>
            <w:tcW w:w="7800"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5B0A30" w:rsidRDefault="005B0A30">
            <w:pPr>
              <w:pStyle w:val="ad"/>
              <w:rPr>
                <w:rFonts w:hint="default"/>
              </w:rPr>
            </w:pPr>
          </w:p>
          <w:p w:rsidR="005B0A30" w:rsidRDefault="00264887">
            <w:pPr>
              <w:pStyle w:val="ad"/>
              <w:jc w:val="both"/>
              <w:rPr>
                <w:rFonts w:hint="default"/>
              </w:rPr>
            </w:pPr>
            <w:r>
              <w:t>申诉事由：</w:t>
            </w:r>
          </w:p>
        </w:tc>
      </w:tr>
      <w:tr w:rsidR="005B0A30">
        <w:trPr>
          <w:trHeight w:val="4967"/>
          <w:jc w:val="center"/>
        </w:trPr>
        <w:tc>
          <w:tcPr>
            <w:tcW w:w="7800" w:type="dxa"/>
            <w:gridSpan w:val="4"/>
            <w:tcBorders>
              <w:top w:val="single" w:sz="4" w:space="0" w:color="000000"/>
              <w:left w:val="single" w:sz="4" w:space="0" w:color="000000"/>
              <w:bottom w:val="single" w:sz="4" w:space="0" w:color="000000"/>
              <w:right w:val="single" w:sz="4" w:space="0" w:color="000000"/>
            </w:tcBorders>
            <w:shd w:val="clear" w:color="auto" w:fill="auto"/>
          </w:tcPr>
          <w:p w:rsidR="005B0A30" w:rsidRDefault="005B0A30">
            <w:pPr>
              <w:pStyle w:val="ad"/>
              <w:rPr>
                <w:rFonts w:hint="default"/>
              </w:rPr>
            </w:pPr>
          </w:p>
          <w:p w:rsidR="005B0A30" w:rsidRDefault="00264887">
            <w:pPr>
              <w:pStyle w:val="ad"/>
              <w:jc w:val="both"/>
              <w:rPr>
                <w:rFonts w:hint="default"/>
              </w:rPr>
            </w:pPr>
            <w:r>
              <w:t>申诉处理意见：</w:t>
            </w:r>
          </w:p>
          <w:p w:rsidR="005B0A30" w:rsidRDefault="005B0A30">
            <w:pPr>
              <w:pStyle w:val="ad"/>
              <w:rPr>
                <w:rFonts w:hint="default"/>
              </w:rPr>
            </w:pPr>
          </w:p>
          <w:p w:rsidR="005B0A30" w:rsidRDefault="005B0A30">
            <w:pPr>
              <w:pStyle w:val="ad"/>
              <w:rPr>
                <w:rFonts w:hint="default"/>
              </w:rPr>
            </w:pPr>
          </w:p>
          <w:p w:rsidR="005B0A30" w:rsidRDefault="005B0A30">
            <w:pPr>
              <w:pStyle w:val="ad"/>
              <w:rPr>
                <w:rFonts w:hint="default"/>
              </w:rPr>
            </w:pPr>
          </w:p>
          <w:p w:rsidR="005B0A30" w:rsidRDefault="005B0A30">
            <w:pPr>
              <w:pStyle w:val="ad"/>
              <w:rPr>
                <w:rFonts w:hint="default"/>
              </w:rPr>
            </w:pPr>
          </w:p>
          <w:p w:rsidR="005B0A30" w:rsidRDefault="005B0A30">
            <w:pPr>
              <w:pStyle w:val="ad"/>
              <w:rPr>
                <w:rFonts w:hint="default"/>
              </w:rPr>
            </w:pPr>
          </w:p>
          <w:p w:rsidR="005B0A30" w:rsidRDefault="005B0A30">
            <w:pPr>
              <w:pStyle w:val="ad"/>
              <w:rPr>
                <w:rFonts w:hint="default"/>
              </w:rPr>
            </w:pPr>
          </w:p>
          <w:p w:rsidR="005B0A30" w:rsidRDefault="005B0A30">
            <w:pPr>
              <w:pStyle w:val="ad"/>
              <w:rPr>
                <w:rFonts w:hint="default"/>
              </w:rPr>
            </w:pPr>
          </w:p>
          <w:p w:rsidR="005B0A30" w:rsidRDefault="005B0A30">
            <w:pPr>
              <w:pStyle w:val="ad"/>
              <w:rPr>
                <w:rFonts w:hint="default"/>
              </w:rPr>
            </w:pPr>
          </w:p>
          <w:p w:rsidR="005B0A30" w:rsidRDefault="005B0A30">
            <w:pPr>
              <w:pStyle w:val="ad"/>
              <w:rPr>
                <w:rFonts w:hint="default"/>
              </w:rPr>
            </w:pPr>
          </w:p>
          <w:p w:rsidR="005B0A30" w:rsidRDefault="00264887">
            <w:pPr>
              <w:pStyle w:val="ad"/>
              <w:jc w:val="both"/>
              <w:rPr>
                <w:rFonts w:hint="default"/>
              </w:rPr>
            </w:pPr>
            <w:r>
              <w:t>签名：                         日期：</w:t>
            </w:r>
          </w:p>
        </w:tc>
      </w:tr>
      <w:tr w:rsidR="005B0A30">
        <w:trPr>
          <w:trHeight w:val="448"/>
          <w:jc w:val="center"/>
        </w:trPr>
        <w:tc>
          <w:tcPr>
            <w:tcW w:w="78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0A30" w:rsidRDefault="00264887">
            <w:pPr>
              <w:pStyle w:val="ad"/>
              <w:jc w:val="both"/>
              <w:rPr>
                <w:rFonts w:hint="default"/>
              </w:rPr>
            </w:pPr>
            <w:r>
              <w:t>备注：申诉人（单位）必须在得知考核结果当月内提出申诉，否则无效。</w:t>
            </w:r>
          </w:p>
        </w:tc>
      </w:tr>
    </w:tbl>
    <w:p w:rsidR="005B0A30" w:rsidRDefault="00264887" w:rsidP="00857E30">
      <w:pPr>
        <w:widowControl/>
        <w:ind w:firstLine="643"/>
        <w:jc w:val="left"/>
        <w:rPr>
          <w:rFonts w:ascii="仿宋_GB2312"/>
          <w:szCs w:val="32"/>
        </w:rPr>
      </w:pPr>
      <w:r>
        <w:rPr>
          <w:rFonts w:ascii="仿宋_GB2312"/>
          <w:szCs w:val="32"/>
        </w:rPr>
        <w:br w:type="page"/>
      </w:r>
    </w:p>
    <w:p w:rsidR="005B0A30" w:rsidRDefault="00264887">
      <w:pPr>
        <w:pStyle w:val="10"/>
        <w:rPr>
          <w:rFonts w:ascii="宋体" w:eastAsia="宋体" w:hAnsi="宋体" w:cs="宋体"/>
        </w:rPr>
      </w:pPr>
      <w:bookmarkStart w:id="144" w:name="_Toc160548149"/>
      <w:bookmarkStart w:id="145" w:name="_Toc4548"/>
      <w:bookmarkStart w:id="146" w:name="_Toc6882"/>
      <w:bookmarkStart w:id="147" w:name="_Toc980"/>
      <w:bookmarkStart w:id="148" w:name="_Toc31363"/>
      <w:bookmarkStart w:id="149" w:name="_Toc14781"/>
      <w:bookmarkStart w:id="150" w:name="_Toc7917"/>
      <w:bookmarkStart w:id="151" w:name="_Toc25298"/>
      <w:bookmarkStart w:id="152" w:name="_Toc26635"/>
      <w:bookmarkStart w:id="153" w:name="_Toc22409"/>
      <w:bookmarkStart w:id="154" w:name="_Toc6517"/>
      <w:bookmarkStart w:id="155" w:name="_Toc2312"/>
      <w:bookmarkStart w:id="156" w:name="_Toc9420"/>
      <w:bookmarkStart w:id="157" w:name="_Toc14369"/>
      <w:bookmarkStart w:id="158" w:name="_Toc15965"/>
      <w:r>
        <w:rPr>
          <w:rFonts w:ascii="宋体" w:eastAsia="宋体" w:hAnsi="宋体" w:cs="宋体" w:hint="eastAsia"/>
        </w:rPr>
        <w:lastRenderedPageBreak/>
        <w:t>市政服务集团蓝藻打捞处置快速响应机制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5B0A30" w:rsidRDefault="00264887" w:rsidP="00857E30">
      <w:pPr>
        <w:pStyle w:val="2"/>
        <w:ind w:firstLine="643"/>
      </w:pPr>
      <w:bookmarkStart w:id="159" w:name="_Toc8711"/>
      <w:r>
        <w:rPr>
          <w:rFonts w:hint="eastAsia"/>
        </w:rPr>
        <w:t>一、定义</w:t>
      </w:r>
      <w:bookmarkEnd w:id="159"/>
    </w:p>
    <w:p w:rsidR="005B0A30" w:rsidRDefault="00264887">
      <w:pPr>
        <w:pStyle w:val="13"/>
        <w:rPr>
          <w:rFonts w:hint="default"/>
        </w:rPr>
      </w:pPr>
      <w:r>
        <w:t>快速响应机制是指中控室在发出工单指令后，相关单位和人员能够迅速调动资源、采取应对措施，及时对工单作出响应的一种组织机制。</w:t>
      </w:r>
    </w:p>
    <w:p w:rsidR="005B0A30" w:rsidRDefault="00264887" w:rsidP="00857E30">
      <w:pPr>
        <w:pStyle w:val="2"/>
        <w:ind w:firstLine="643"/>
      </w:pPr>
      <w:bookmarkStart w:id="160" w:name="_Toc11996"/>
      <w:r>
        <w:rPr>
          <w:rFonts w:hint="eastAsia"/>
        </w:rPr>
        <w:t>二、目标任务</w:t>
      </w:r>
      <w:bookmarkEnd w:id="160"/>
    </w:p>
    <w:p w:rsidR="005B0A30" w:rsidRDefault="00264887">
      <w:pPr>
        <w:pStyle w:val="13"/>
        <w:rPr>
          <w:rFonts w:hint="default"/>
        </w:rPr>
      </w:pPr>
      <w:r>
        <w:t>加强蓝藻打捞能力建设，着力提高蓝藻打捞效率和水平，确保能够快速、高效、灵活的实现藻情处置。</w:t>
      </w:r>
    </w:p>
    <w:p w:rsidR="005B0A30" w:rsidRDefault="00264887" w:rsidP="00857E30">
      <w:pPr>
        <w:pStyle w:val="2"/>
        <w:ind w:firstLine="643"/>
      </w:pPr>
      <w:bookmarkStart w:id="161" w:name="_Toc18991"/>
      <w:r>
        <w:rPr>
          <w:rFonts w:hint="eastAsia"/>
        </w:rPr>
        <w:t>三、工作要求</w:t>
      </w:r>
      <w:bookmarkEnd w:id="161"/>
    </w:p>
    <w:p w:rsidR="005B0A30" w:rsidRDefault="00264887">
      <w:pPr>
        <w:pStyle w:val="13"/>
        <w:rPr>
          <w:rFonts w:hint="default"/>
        </w:rPr>
      </w:pPr>
      <w:r>
        <w:t>1</w:t>
      </w:r>
      <w:r>
        <w:t>、常规打捞任务和预派单外的工单指令发出后，重点区域</w:t>
      </w:r>
      <w:r>
        <w:t>30</w:t>
      </w:r>
      <w:r>
        <w:t>分钟船只到位打捞，常态蓝藻</w:t>
      </w:r>
      <w:r>
        <w:t>2</w:t>
      </w:r>
      <w:r>
        <w:t>小时内处置完成并保持长效无藻聚集；一般区域</w:t>
      </w:r>
      <w:r>
        <w:t>1</w:t>
      </w:r>
      <w:r>
        <w:t>小时船只到位打捞，常态蓝藻</w:t>
      </w:r>
      <w:r>
        <w:t>4</w:t>
      </w:r>
      <w:r>
        <w:t>小时处置完成。</w:t>
      </w:r>
    </w:p>
    <w:p w:rsidR="005B0A30" w:rsidRDefault="00264887">
      <w:pPr>
        <w:pStyle w:val="13"/>
        <w:rPr>
          <w:rFonts w:hint="default"/>
        </w:rPr>
      </w:pPr>
      <w:r>
        <w:t>2</w:t>
      </w:r>
      <w:r>
        <w:t>、如遇严重蓝藻，及时从其他一般区域或非重要点位调配力量，重点区域</w:t>
      </w:r>
      <w:r>
        <w:t>1</w:t>
      </w:r>
      <w:r>
        <w:t>小时调整到位，一般区域</w:t>
      </w:r>
      <w:r>
        <w:t>2</w:t>
      </w:r>
      <w:r>
        <w:t>小时到位。</w:t>
      </w:r>
    </w:p>
    <w:p w:rsidR="005B0A30" w:rsidRDefault="00264887">
      <w:pPr>
        <w:pStyle w:val="13"/>
        <w:rPr>
          <w:rFonts w:hint="default"/>
        </w:rPr>
      </w:pPr>
      <w:r>
        <w:t>3</w:t>
      </w:r>
      <w:r>
        <w:t>、如遇严重蓝藻，重要点位提早出船（</w:t>
      </w:r>
      <w:r>
        <w:t>6</w:t>
      </w:r>
      <w:r>
        <w:t>：</w:t>
      </w:r>
      <w:r>
        <w:t>00</w:t>
      </w:r>
      <w:r>
        <w:t>到位）、延后退场（</w:t>
      </w:r>
      <w:r>
        <w:t>19</w:t>
      </w:r>
      <w:r>
        <w:t>：</w:t>
      </w:r>
      <w:r>
        <w:t>30</w:t>
      </w:r>
      <w:r>
        <w:t>），确保蓝藻全时段打捞处置；高温期间除了遵守安全管理规定外，采用“人停机不停”形式进行打捞作业。</w:t>
      </w:r>
    </w:p>
    <w:p w:rsidR="005B0A30" w:rsidRDefault="00264887">
      <w:pPr>
        <w:pStyle w:val="13"/>
        <w:rPr>
          <w:rFonts w:hint="default"/>
        </w:rPr>
      </w:pPr>
      <w:r>
        <w:t>4</w:t>
      </w:r>
      <w:r>
        <w:t>、对重点区域船只难以进入打捞、重要活动现有打捞能力难以保障等特殊情况，慎重通过喷洒应急灭藻材料进行保障。</w:t>
      </w:r>
    </w:p>
    <w:p w:rsidR="005B0A30" w:rsidRDefault="00264887" w:rsidP="00857E30">
      <w:pPr>
        <w:pStyle w:val="2"/>
        <w:ind w:firstLine="643"/>
      </w:pPr>
      <w:bookmarkStart w:id="162" w:name="_Toc685"/>
      <w:r>
        <w:rPr>
          <w:rFonts w:hint="eastAsia"/>
        </w:rPr>
        <w:t>四、工作措施</w:t>
      </w:r>
      <w:bookmarkEnd w:id="162"/>
    </w:p>
    <w:p w:rsidR="005B0A30" w:rsidRDefault="00264887">
      <w:pPr>
        <w:pStyle w:val="13"/>
        <w:rPr>
          <w:rFonts w:hint="default"/>
        </w:rPr>
      </w:pPr>
      <w:r>
        <w:t>1</w:t>
      </w:r>
      <w:r>
        <w:t>、为保证及时响应，应遵循“定岗、定人、定责的“三定”</w:t>
      </w:r>
      <w:r>
        <w:lastRenderedPageBreak/>
        <w:t>原则，以标段范围为基础，制定工作网格图，作业人员、作业船只入网入格，形成网格化管理体系。</w:t>
      </w:r>
    </w:p>
    <w:p w:rsidR="005B0A30" w:rsidRDefault="00264887">
      <w:pPr>
        <w:pStyle w:val="13"/>
        <w:rPr>
          <w:rFonts w:hint="default"/>
        </w:rPr>
      </w:pPr>
      <w:r>
        <w:t>2</w:t>
      </w:r>
      <w:r>
        <w:t>、班组长及时关注平台派单情况，接收到工单指令后，及时将任务下发，调动相应的资源，持续跟踪执行情况，并保持和中控室联动。</w:t>
      </w:r>
    </w:p>
    <w:p w:rsidR="005B0A30" w:rsidRDefault="00264887">
      <w:pPr>
        <w:pStyle w:val="13"/>
        <w:rPr>
          <w:rFonts w:hint="default"/>
        </w:rPr>
      </w:pPr>
      <w:r>
        <w:t>3</w:t>
      </w:r>
      <w:r>
        <w:t>、没有任务的时候要保持“战备”状态，做好各项准备工作，确保随时“拉得出”、“打得响”。</w:t>
      </w:r>
    </w:p>
    <w:p w:rsidR="005B0A30" w:rsidRDefault="00264887">
      <w:pPr>
        <w:pStyle w:val="13"/>
        <w:rPr>
          <w:rFonts w:hint="default"/>
        </w:rPr>
      </w:pPr>
      <w:r>
        <w:t>4</w:t>
      </w:r>
      <w:r>
        <w:t>、作业单位内部保持有效的信息共享，促进班组之间的信息交流和沟通，避免信息孤岛和重复工作。</w:t>
      </w:r>
    </w:p>
    <w:p w:rsidR="005B0A30" w:rsidRDefault="005B0A30">
      <w:pPr>
        <w:ind w:firstLine="643"/>
        <w:rPr>
          <w:rFonts w:ascii="仿宋_GB2312"/>
          <w:szCs w:val="32"/>
        </w:rPr>
      </w:pPr>
    </w:p>
    <w:p w:rsidR="005B0A30" w:rsidRDefault="00264887" w:rsidP="00857E30">
      <w:pPr>
        <w:widowControl/>
        <w:ind w:firstLine="643"/>
        <w:jc w:val="left"/>
        <w:rPr>
          <w:rFonts w:ascii="仿宋_GB2312"/>
          <w:szCs w:val="32"/>
        </w:rPr>
      </w:pPr>
      <w:r>
        <w:rPr>
          <w:rFonts w:ascii="仿宋_GB2312"/>
          <w:szCs w:val="32"/>
        </w:rPr>
        <w:br w:type="page"/>
      </w:r>
    </w:p>
    <w:p w:rsidR="005B0A30" w:rsidRDefault="00264887">
      <w:pPr>
        <w:pStyle w:val="10"/>
        <w:rPr>
          <w:rFonts w:ascii="宋体" w:eastAsia="宋体" w:hAnsi="宋体" w:cs="宋体"/>
        </w:rPr>
      </w:pPr>
      <w:bookmarkStart w:id="163" w:name="_Toc31881"/>
      <w:bookmarkStart w:id="164" w:name="_Toc172"/>
      <w:bookmarkStart w:id="165" w:name="_Toc2277"/>
      <w:bookmarkStart w:id="166" w:name="_Toc170"/>
      <w:bookmarkStart w:id="167" w:name="_Toc2560"/>
      <w:bookmarkStart w:id="168" w:name="_Toc1501"/>
      <w:bookmarkStart w:id="169" w:name="_Toc30203"/>
      <w:bookmarkStart w:id="170" w:name="_Toc2523"/>
      <w:bookmarkStart w:id="171" w:name="_Toc24652"/>
      <w:bookmarkStart w:id="172" w:name="_Toc160548150"/>
      <w:bookmarkStart w:id="173" w:name="_Toc14839"/>
      <w:bookmarkStart w:id="174" w:name="_Toc13612"/>
      <w:bookmarkStart w:id="175" w:name="_Toc19379"/>
      <w:bookmarkStart w:id="176" w:name="_Toc6618"/>
      <w:bookmarkStart w:id="177" w:name="_Toc3278"/>
      <w:r>
        <w:rPr>
          <w:rFonts w:ascii="宋体" w:eastAsia="宋体" w:hAnsi="宋体" w:cs="宋体" w:hint="eastAsia"/>
        </w:rPr>
        <w:lastRenderedPageBreak/>
        <w:t>市政服务集团蓝藻打捞“人停船不停”机制</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5B0A30" w:rsidRDefault="00264887">
      <w:pPr>
        <w:pStyle w:val="13"/>
        <w:rPr>
          <w:rFonts w:hint="default"/>
        </w:rPr>
      </w:pPr>
      <w:r>
        <w:t>针对夏季高温天气下蓝藻防控中存在的难点，围绕重点区域蓝藻“日聚日清”，一般区域“见藻即捞”的防控目标，立足工作实际，制定本机制。</w:t>
      </w:r>
    </w:p>
    <w:p w:rsidR="005B0A30" w:rsidRDefault="00264887" w:rsidP="00857E30">
      <w:pPr>
        <w:pStyle w:val="2"/>
        <w:ind w:firstLine="643"/>
      </w:pPr>
      <w:bookmarkStart w:id="178" w:name="_Toc12561"/>
      <w:r>
        <w:t>一、适用</w:t>
      </w:r>
      <w:r>
        <w:rPr>
          <w:rFonts w:hint="eastAsia"/>
        </w:rPr>
        <w:t>范围</w:t>
      </w:r>
      <w:bookmarkEnd w:id="178"/>
    </w:p>
    <w:p w:rsidR="005B0A30" w:rsidRDefault="00264887">
      <w:pPr>
        <w:pStyle w:val="13"/>
        <w:rPr>
          <w:rFonts w:ascii="仿宋_GB2312" w:hint="default"/>
        </w:rPr>
      </w:pPr>
      <w:r>
        <w:rPr>
          <w:rFonts w:ascii="仿宋_GB2312"/>
        </w:rPr>
        <w:t>大型长臂蓝藻打捞干化一体船，大型仿生式除藻船，振动型藻水分离船，必要时增加小型长臂船等其他船只。</w:t>
      </w:r>
    </w:p>
    <w:p w:rsidR="005B0A30" w:rsidRDefault="00264887" w:rsidP="00857E30">
      <w:pPr>
        <w:pStyle w:val="2"/>
        <w:ind w:firstLine="643"/>
      </w:pPr>
      <w:bookmarkStart w:id="179" w:name="_Toc22131"/>
      <w:r>
        <w:rPr>
          <w:rFonts w:hint="eastAsia"/>
        </w:rPr>
        <w:t>二、实施方式</w:t>
      </w:r>
      <w:bookmarkEnd w:id="179"/>
    </w:p>
    <w:p w:rsidR="005B0A30" w:rsidRDefault="00264887">
      <w:pPr>
        <w:pStyle w:val="13"/>
        <w:rPr>
          <w:rFonts w:hint="default"/>
        </w:rPr>
      </w:pPr>
      <w:r>
        <w:t>启动条件：由中控室值班人员根据当日的藻情和活动保障等情况综合研判，并及时通知到项目经理。</w:t>
      </w:r>
    </w:p>
    <w:p w:rsidR="005B0A30" w:rsidRDefault="00264887">
      <w:pPr>
        <w:pStyle w:val="13"/>
        <w:rPr>
          <w:rFonts w:hint="default"/>
        </w:rPr>
      </w:pPr>
      <w:r>
        <w:t>适用范围的船只在有任务的情况下，采取人员轮换作业的方法，每日安排两班人员轮换（</w:t>
      </w:r>
      <w:r>
        <w:t>6:00-12:00</w:t>
      </w:r>
      <w:r>
        <w:t>，</w:t>
      </w:r>
      <w:r>
        <w:t>12:00-19:30)</w:t>
      </w:r>
      <w:r>
        <w:t>，保证作业现场的船只不间断作业。</w:t>
      </w:r>
    </w:p>
    <w:p w:rsidR="005B0A30" w:rsidRDefault="00264887">
      <w:pPr>
        <w:pStyle w:val="13"/>
        <w:rPr>
          <w:rFonts w:hint="default"/>
        </w:rPr>
      </w:pPr>
      <w:r>
        <w:t>采用“人停船不停”方式作业的船只，当日工作量按照</w:t>
      </w:r>
      <w:r>
        <w:t>2</w:t>
      </w:r>
      <w:r>
        <w:t>个台班结算（需留存加班时段的作业水印照片或视频）。</w:t>
      </w:r>
    </w:p>
    <w:p w:rsidR="005B0A30" w:rsidRDefault="00264887" w:rsidP="00857E30">
      <w:pPr>
        <w:pStyle w:val="2"/>
        <w:ind w:firstLine="643"/>
      </w:pPr>
      <w:bookmarkStart w:id="180" w:name="_Toc24955"/>
      <w:r>
        <w:rPr>
          <w:rFonts w:hint="eastAsia"/>
        </w:rPr>
        <w:t>三</w:t>
      </w:r>
      <w:r>
        <w:t>、</w:t>
      </w:r>
      <w:r>
        <w:rPr>
          <w:rFonts w:hint="eastAsia"/>
        </w:rPr>
        <w:t>管理要求</w:t>
      </w:r>
      <w:bookmarkEnd w:id="180"/>
    </w:p>
    <w:p w:rsidR="005B0A30" w:rsidRDefault="00264887">
      <w:pPr>
        <w:pStyle w:val="13"/>
        <w:rPr>
          <w:rFonts w:hint="default"/>
        </w:rPr>
      </w:pPr>
      <w:r>
        <w:t>1</w:t>
      </w:r>
      <w:r>
        <w:t>、高温天气须严格落实上级部门发布的防暑降温各项防范措施，合理避高温，严格遵守安全生产规定。避免高温日照暴晒，疲劳作业和防止中暑。</w:t>
      </w:r>
    </w:p>
    <w:p w:rsidR="005B0A30" w:rsidRDefault="00264887">
      <w:pPr>
        <w:pStyle w:val="13"/>
        <w:rPr>
          <w:rFonts w:hint="default"/>
        </w:rPr>
      </w:pPr>
      <w:r>
        <w:t>2</w:t>
      </w:r>
      <w:r>
        <w:t>、对作业工人进行职业健康检查，对患有心、肺、脑血管疾病、肺结核、中枢神经系统疾病及其它不适合高温作业的人员，应当调整工作岗位。</w:t>
      </w:r>
    </w:p>
    <w:p w:rsidR="005B0A30" w:rsidRDefault="00264887">
      <w:pPr>
        <w:pStyle w:val="13"/>
        <w:rPr>
          <w:rFonts w:hint="default"/>
        </w:rPr>
      </w:pPr>
      <w:r>
        <w:lastRenderedPageBreak/>
        <w:t>3</w:t>
      </w:r>
      <w:r>
        <w:t>、加强防暑降温知识的宣传教育，提高作业人员的自我保护意识和能力。</w:t>
      </w:r>
    </w:p>
    <w:p w:rsidR="005B0A30" w:rsidRDefault="00264887">
      <w:pPr>
        <w:pStyle w:val="13"/>
        <w:rPr>
          <w:rFonts w:hint="default"/>
        </w:rPr>
      </w:pPr>
      <w:r>
        <w:t>4</w:t>
      </w:r>
      <w:r>
        <w:t>、制定高温中暑应急预案并组织演练，作业人员出现中暑症状时，应当立即采取救治措施。</w:t>
      </w:r>
    </w:p>
    <w:p w:rsidR="005B0A30" w:rsidRDefault="00264887">
      <w:pPr>
        <w:pStyle w:val="13"/>
        <w:rPr>
          <w:rFonts w:hint="default"/>
        </w:rPr>
      </w:pPr>
      <w:r>
        <w:t>5</w:t>
      </w:r>
      <w:r>
        <w:t>、密切关注天气变化，严密防范高温、雷暴大风、短时强降雨等强对流天气</w:t>
      </w:r>
    </w:p>
    <w:p w:rsidR="005B0A30" w:rsidRDefault="00264887">
      <w:pPr>
        <w:pStyle w:val="13"/>
        <w:rPr>
          <w:rFonts w:hint="default"/>
        </w:rPr>
      </w:pPr>
      <w:r>
        <w:t>6</w:t>
      </w:r>
      <w:r>
        <w:t>、适用范围的船只需保证船只遮阳棚、驾驶室空调状况良好、船上配备防暑降温物品、药品和饮料，同时需确保通讯畅通。</w:t>
      </w:r>
    </w:p>
    <w:p w:rsidR="005B0A30" w:rsidRDefault="00264887">
      <w:pPr>
        <w:pStyle w:val="13"/>
        <w:rPr>
          <w:rFonts w:hint="default"/>
        </w:rPr>
      </w:pPr>
      <w:r>
        <w:t>7</w:t>
      </w:r>
      <w:r>
        <w:t>、排定船舶、人员对应表，定人、定岗，报业主方备案。高藻期，合理安排作息时间，积极采用各种措施，保证船只全时段作业。</w:t>
      </w:r>
    </w:p>
    <w:p w:rsidR="005B0A30" w:rsidRDefault="00264887" w:rsidP="00857E30">
      <w:pPr>
        <w:widowControl/>
        <w:ind w:firstLine="643"/>
        <w:jc w:val="left"/>
        <w:rPr>
          <w:rFonts w:ascii="仿宋_GB2312"/>
          <w:szCs w:val="32"/>
        </w:rPr>
      </w:pPr>
      <w:r>
        <w:rPr>
          <w:rFonts w:ascii="仿宋_GB2312"/>
          <w:szCs w:val="32"/>
        </w:rPr>
        <w:br w:type="page"/>
      </w:r>
    </w:p>
    <w:p w:rsidR="005B0A30" w:rsidRDefault="00264887">
      <w:pPr>
        <w:pStyle w:val="10"/>
        <w:rPr>
          <w:rFonts w:ascii="宋体" w:eastAsia="宋体" w:hAnsi="宋体" w:cs="宋体"/>
        </w:rPr>
      </w:pPr>
      <w:bookmarkStart w:id="181" w:name="_Toc28634"/>
      <w:bookmarkStart w:id="182" w:name="_Toc160548153"/>
      <w:bookmarkStart w:id="183" w:name="_Toc32733"/>
      <w:bookmarkStart w:id="184" w:name="_Toc5067"/>
      <w:bookmarkStart w:id="185" w:name="_Toc28925"/>
      <w:bookmarkStart w:id="186" w:name="_Toc2060"/>
      <w:bookmarkStart w:id="187" w:name="_Toc316"/>
      <w:bookmarkStart w:id="188" w:name="_Toc28821"/>
      <w:bookmarkStart w:id="189" w:name="_Toc30724"/>
      <w:bookmarkStart w:id="190" w:name="_Toc31898"/>
      <w:bookmarkStart w:id="191" w:name="_Toc28229"/>
      <w:bookmarkStart w:id="192" w:name="_Toc21328"/>
      <w:bookmarkStart w:id="193" w:name="_Toc28215"/>
      <w:bookmarkStart w:id="194" w:name="_Toc17124"/>
      <w:bookmarkStart w:id="195" w:name="_Toc29569"/>
      <w:r>
        <w:rPr>
          <w:rFonts w:ascii="宋体" w:eastAsia="宋体" w:hAnsi="宋体" w:cs="宋体" w:hint="eastAsia"/>
        </w:rPr>
        <w:lastRenderedPageBreak/>
        <w:t>园区蓝藻打捞单位企业负责人现场带班机制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5B0A30" w:rsidRDefault="00264887">
      <w:pPr>
        <w:pStyle w:val="13"/>
        <w:rPr>
          <w:rFonts w:hint="default"/>
        </w:rPr>
      </w:pPr>
      <w:r>
        <w:t>为进一步加强蓝藻打捞项目的日常管理和安全生产管理，严格落实企业主体责任，落实人员工作职责，解决生产中的突发事件，保障项目的正常生产秩序，特制订本机制。</w:t>
      </w:r>
    </w:p>
    <w:p w:rsidR="005B0A30" w:rsidRDefault="00264887" w:rsidP="00857E30">
      <w:pPr>
        <w:pStyle w:val="2"/>
        <w:ind w:firstLine="643"/>
      </w:pPr>
      <w:bookmarkStart w:id="196" w:name="_Toc10396"/>
      <w:r>
        <w:rPr>
          <w:rFonts w:hint="eastAsia"/>
        </w:rPr>
        <w:t>一、现场带班人员范围</w:t>
      </w:r>
      <w:bookmarkEnd w:id="196"/>
    </w:p>
    <w:p w:rsidR="005B0A30" w:rsidRDefault="00264887">
      <w:pPr>
        <w:pStyle w:val="13"/>
        <w:rPr>
          <w:rFonts w:hint="default"/>
        </w:rPr>
      </w:pPr>
      <w:r>
        <w:t>企业负责人、分管生产或安全的负责人</w:t>
      </w:r>
    </w:p>
    <w:p w:rsidR="005B0A30" w:rsidRDefault="00264887" w:rsidP="00857E30">
      <w:pPr>
        <w:pStyle w:val="2"/>
        <w:ind w:firstLine="643"/>
      </w:pPr>
      <w:bookmarkStart w:id="197" w:name="_Toc31348"/>
      <w:r>
        <w:rPr>
          <w:rFonts w:hint="eastAsia"/>
        </w:rPr>
        <w:t>二、带班时间</w:t>
      </w:r>
      <w:bookmarkEnd w:id="197"/>
    </w:p>
    <w:p w:rsidR="005B0A30" w:rsidRDefault="00264887">
      <w:pPr>
        <w:pStyle w:val="13"/>
        <w:rPr>
          <w:rFonts w:hint="default"/>
        </w:rPr>
      </w:pPr>
      <w:r>
        <w:t>每年原则自</w:t>
      </w:r>
      <w:r>
        <w:t>6</w:t>
      </w:r>
      <w:r>
        <w:t>月起</w:t>
      </w:r>
      <w:r>
        <w:t>11</w:t>
      </w:r>
      <w:r>
        <w:t>月结束，每日工作时间一般为</w:t>
      </w:r>
      <w:r>
        <w:t>6:00-18:00</w:t>
      </w:r>
      <w:r>
        <w:t>，具体根据气候及蓝藻情况调整。</w:t>
      </w:r>
    </w:p>
    <w:p w:rsidR="005B0A30" w:rsidRDefault="00264887">
      <w:pPr>
        <w:pStyle w:val="13"/>
        <w:rPr>
          <w:rFonts w:hint="default"/>
        </w:rPr>
      </w:pPr>
      <w:r>
        <w:t>未达到预警级别的蓝藻水华，每月值班时间不少于</w:t>
      </w:r>
      <w:r>
        <w:t>4</w:t>
      </w:r>
      <w:r>
        <w:t>天。</w:t>
      </w:r>
    </w:p>
    <w:p w:rsidR="005B0A30" w:rsidRDefault="00264887">
      <w:pPr>
        <w:pStyle w:val="13"/>
        <w:rPr>
          <w:rFonts w:hint="default"/>
        </w:rPr>
      </w:pPr>
      <w:r>
        <w:t>达到预警级别的蓝藻水华，每月值班时间不少于</w:t>
      </w:r>
      <w:r>
        <w:t>15</w:t>
      </w:r>
      <w:r>
        <w:t>天。</w:t>
      </w:r>
    </w:p>
    <w:p w:rsidR="005B0A30" w:rsidRDefault="00264887">
      <w:pPr>
        <w:pStyle w:val="13"/>
        <w:rPr>
          <w:rFonts w:hint="default"/>
        </w:rPr>
      </w:pPr>
      <w:r>
        <w:t>发生突发事件或重大活动保障期间全时段在岗带班。</w:t>
      </w:r>
    </w:p>
    <w:p w:rsidR="005B0A30" w:rsidRDefault="00264887" w:rsidP="00857E30">
      <w:pPr>
        <w:pStyle w:val="2"/>
        <w:ind w:firstLine="643"/>
      </w:pPr>
      <w:bookmarkStart w:id="198" w:name="_Toc11908"/>
      <w:r>
        <w:rPr>
          <w:rFonts w:hint="eastAsia"/>
        </w:rPr>
        <w:t>三、工作职责和内容</w:t>
      </w:r>
      <w:bookmarkEnd w:id="198"/>
    </w:p>
    <w:p w:rsidR="005B0A30" w:rsidRDefault="00264887">
      <w:pPr>
        <w:pStyle w:val="13"/>
        <w:rPr>
          <w:rFonts w:hint="default"/>
        </w:rPr>
      </w:pPr>
      <w:r>
        <w:t>1</w:t>
      </w:r>
      <w:r>
        <w:t>、负责项目日常的组织、协调和管理工作。</w:t>
      </w:r>
    </w:p>
    <w:p w:rsidR="005B0A30" w:rsidRDefault="00264887">
      <w:pPr>
        <w:pStyle w:val="13"/>
        <w:rPr>
          <w:rFonts w:hint="default"/>
        </w:rPr>
      </w:pPr>
      <w:r>
        <w:t>2</w:t>
      </w:r>
      <w:r>
        <w:t>、监督、执行项目组织结构体系、制度管理体系和安全管理体系的运行情况，并进行系统管理。</w:t>
      </w:r>
    </w:p>
    <w:p w:rsidR="005B0A30" w:rsidRDefault="00264887">
      <w:pPr>
        <w:pStyle w:val="13"/>
        <w:rPr>
          <w:rFonts w:hint="default"/>
        </w:rPr>
      </w:pPr>
      <w:r>
        <w:t>3</w:t>
      </w:r>
      <w:r>
        <w:t>、协调与项目有关的内、外部联系。</w:t>
      </w:r>
    </w:p>
    <w:p w:rsidR="005B0A30" w:rsidRDefault="00264887">
      <w:pPr>
        <w:pStyle w:val="13"/>
        <w:rPr>
          <w:rFonts w:hint="default"/>
        </w:rPr>
      </w:pPr>
      <w:r>
        <w:t>4</w:t>
      </w:r>
      <w:r>
        <w:t>、参加业主组织的会议，汇报项目的工作开展情况，传达、落实业主下达的各项指令。</w:t>
      </w:r>
    </w:p>
    <w:p w:rsidR="005B0A30" w:rsidRDefault="00264887">
      <w:pPr>
        <w:pStyle w:val="13"/>
        <w:rPr>
          <w:rFonts w:hint="default"/>
        </w:rPr>
      </w:pPr>
      <w:r>
        <w:t>5</w:t>
      </w:r>
      <w:r>
        <w:t>、作业现场的巡视检查，发现问题及时处理。</w:t>
      </w:r>
    </w:p>
    <w:p w:rsidR="005B0A30" w:rsidRDefault="00264887">
      <w:pPr>
        <w:pStyle w:val="13"/>
        <w:rPr>
          <w:rFonts w:hint="default"/>
        </w:rPr>
      </w:pPr>
      <w:r>
        <w:t>6</w:t>
      </w:r>
      <w:r>
        <w:t>、开展安全生产和文明施工检查。</w:t>
      </w:r>
    </w:p>
    <w:p w:rsidR="005B0A30" w:rsidRPr="002F0DEB" w:rsidRDefault="00264887" w:rsidP="002F0DEB">
      <w:pPr>
        <w:pStyle w:val="13"/>
        <w:rPr>
          <w:rFonts w:hint="default"/>
        </w:rPr>
      </w:pPr>
      <w:r>
        <w:t>7</w:t>
      </w:r>
      <w:r>
        <w:t>、负责处置现场突发事件。</w:t>
      </w:r>
    </w:p>
    <w:p w:rsidR="005B0A30" w:rsidRDefault="00264887">
      <w:pPr>
        <w:pStyle w:val="10"/>
        <w:rPr>
          <w:rFonts w:ascii="宋体" w:eastAsia="宋体" w:hAnsi="宋体" w:cs="宋体"/>
        </w:rPr>
      </w:pPr>
      <w:bookmarkStart w:id="199" w:name="_Toc835"/>
      <w:bookmarkStart w:id="200" w:name="_Toc29909"/>
      <w:bookmarkStart w:id="201" w:name="_Toc4744"/>
      <w:bookmarkStart w:id="202" w:name="_Toc29093"/>
      <w:bookmarkStart w:id="203" w:name="_Toc28601"/>
      <w:bookmarkStart w:id="204" w:name="_Toc10144"/>
      <w:bookmarkStart w:id="205" w:name="_Toc11727"/>
      <w:bookmarkStart w:id="206" w:name="_Toc8060"/>
      <w:bookmarkStart w:id="207" w:name="_Toc6283"/>
      <w:bookmarkStart w:id="208" w:name="_Toc8388"/>
      <w:bookmarkStart w:id="209" w:name="_Toc32725"/>
      <w:bookmarkStart w:id="210" w:name="_Toc20428"/>
      <w:bookmarkStart w:id="211" w:name="_Toc24616"/>
      <w:bookmarkStart w:id="212" w:name="_Toc26672"/>
      <w:r>
        <w:rPr>
          <w:rFonts w:ascii="宋体" w:eastAsia="宋体" w:hAnsi="宋体" w:cs="宋体" w:hint="eastAsia"/>
        </w:rPr>
        <w:lastRenderedPageBreak/>
        <w:t>中控室蓝藻值班与打捞现场信息沟通机制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5B0A30" w:rsidRDefault="00264887" w:rsidP="00857E30">
      <w:pPr>
        <w:pStyle w:val="2"/>
        <w:ind w:firstLine="643"/>
      </w:pPr>
      <w:bookmarkStart w:id="213" w:name="_Toc12696"/>
      <w:r>
        <w:rPr>
          <w:rFonts w:hint="eastAsia"/>
        </w:rPr>
        <w:t>一、总则</w:t>
      </w:r>
      <w:bookmarkEnd w:id="213"/>
    </w:p>
    <w:p w:rsidR="005B0A30" w:rsidRDefault="00264887">
      <w:pPr>
        <w:pStyle w:val="13"/>
        <w:rPr>
          <w:rFonts w:hint="default"/>
        </w:rPr>
      </w:pPr>
      <w:r>
        <w:t>为保障蓝藻防控工作高效运转，确保中控室与现场人员信息互通及时、指令执行精准，特制订本机制、规范信息传递、任务协同和应急处置流程。</w:t>
      </w:r>
    </w:p>
    <w:p w:rsidR="005B0A30" w:rsidRDefault="00264887" w:rsidP="00857E30">
      <w:pPr>
        <w:pStyle w:val="2"/>
        <w:ind w:firstLine="643"/>
      </w:pPr>
      <w:bookmarkStart w:id="214" w:name="_Toc17228"/>
      <w:r>
        <w:rPr>
          <w:rFonts w:hint="eastAsia"/>
        </w:rPr>
        <w:t>二、职责分工</w:t>
      </w:r>
      <w:bookmarkEnd w:id="214"/>
    </w:p>
    <w:p w:rsidR="005B0A30" w:rsidRDefault="00264887">
      <w:pPr>
        <w:pStyle w:val="13"/>
        <w:rPr>
          <w:rFonts w:hint="default"/>
        </w:rPr>
      </w:pPr>
      <w:r>
        <w:t>1</w:t>
      </w:r>
      <w:r>
        <w:t>、中控室值班人员</w:t>
      </w:r>
    </w:p>
    <w:p w:rsidR="005B0A30" w:rsidRDefault="00264887">
      <w:pPr>
        <w:pStyle w:val="13"/>
        <w:rPr>
          <w:rFonts w:hint="default"/>
        </w:rPr>
      </w:pPr>
      <w:r>
        <w:t>（</w:t>
      </w:r>
      <w:r>
        <w:t>1</w:t>
      </w:r>
      <w:r>
        <w:t>）通过视频巡检、无人机航拍、接收外部指令等方式，实时监控园区水体蓝藻动态。</w:t>
      </w:r>
    </w:p>
    <w:p w:rsidR="005B0A30" w:rsidRDefault="00264887">
      <w:pPr>
        <w:pStyle w:val="13"/>
        <w:rPr>
          <w:rFonts w:hint="default"/>
        </w:rPr>
      </w:pPr>
      <w:r>
        <w:t>（</w:t>
      </w:r>
      <w:r>
        <w:t>2</w:t>
      </w:r>
      <w:r>
        <w:t>）接收、分析预警信息，下达处置指令。</w:t>
      </w:r>
    </w:p>
    <w:p w:rsidR="005B0A30" w:rsidRDefault="00264887">
      <w:pPr>
        <w:pStyle w:val="13"/>
        <w:rPr>
          <w:rFonts w:hint="default"/>
        </w:rPr>
      </w:pPr>
      <w:r>
        <w:t>（</w:t>
      </w:r>
      <w:r>
        <w:t>3</w:t>
      </w:r>
      <w:r>
        <w:t>）记录并跟踪现场反馈信息，调配资源。</w:t>
      </w:r>
    </w:p>
    <w:p w:rsidR="005B0A30" w:rsidRDefault="00264887">
      <w:pPr>
        <w:pStyle w:val="13"/>
        <w:rPr>
          <w:rFonts w:hint="default"/>
        </w:rPr>
      </w:pPr>
      <w:r>
        <w:t>（</w:t>
      </w:r>
      <w:r>
        <w:t>4</w:t>
      </w:r>
      <w:r>
        <w:t>）汇总数据并生成日报，上报指挥部。</w:t>
      </w:r>
    </w:p>
    <w:p w:rsidR="005B0A30" w:rsidRDefault="00264887">
      <w:pPr>
        <w:pStyle w:val="13"/>
        <w:rPr>
          <w:rFonts w:hint="default"/>
        </w:rPr>
      </w:pPr>
      <w:r>
        <w:t>2</w:t>
      </w:r>
      <w:r>
        <w:t>、现场打捞</w:t>
      </w:r>
      <w:r>
        <w:t>/</w:t>
      </w:r>
      <w:r>
        <w:t>巡查人员</w:t>
      </w:r>
    </w:p>
    <w:p w:rsidR="005B0A30" w:rsidRDefault="00264887">
      <w:pPr>
        <w:pStyle w:val="13"/>
        <w:rPr>
          <w:rFonts w:hint="default"/>
        </w:rPr>
      </w:pPr>
      <w:r>
        <w:t>（</w:t>
      </w:r>
      <w:r>
        <w:t>1</w:t>
      </w:r>
      <w:r>
        <w:t>）按计划开展水域巡查，记录蓝藻分布、水质异常等情况。</w:t>
      </w:r>
    </w:p>
    <w:p w:rsidR="005B0A30" w:rsidRDefault="00264887">
      <w:pPr>
        <w:pStyle w:val="13"/>
        <w:rPr>
          <w:rFonts w:hint="default"/>
        </w:rPr>
      </w:pPr>
      <w:r>
        <w:t>（</w:t>
      </w:r>
      <w:r>
        <w:t>2</w:t>
      </w:r>
      <w:r>
        <w:t>）执行中控室指令，完成蓝藻打捞、设备布控等任务。</w:t>
      </w:r>
      <w:r>
        <w:t xml:space="preserve">  </w:t>
      </w:r>
    </w:p>
    <w:p w:rsidR="005B0A30" w:rsidRDefault="00264887">
      <w:pPr>
        <w:pStyle w:val="13"/>
        <w:rPr>
          <w:rFonts w:hint="default"/>
        </w:rPr>
      </w:pPr>
      <w:r>
        <w:t>（</w:t>
      </w:r>
      <w:r>
        <w:t>3</w:t>
      </w:r>
      <w:r>
        <w:t>）发现藻情第一时间上报中控室，并采取初步处置措施。</w:t>
      </w:r>
    </w:p>
    <w:p w:rsidR="005B0A30" w:rsidRDefault="00264887" w:rsidP="00857E30">
      <w:pPr>
        <w:pStyle w:val="2"/>
        <w:ind w:firstLine="643"/>
      </w:pPr>
      <w:bookmarkStart w:id="215" w:name="_Toc25367"/>
      <w:r>
        <w:rPr>
          <w:rFonts w:hint="eastAsia"/>
        </w:rPr>
        <w:t>三、信息沟通流程</w:t>
      </w:r>
      <w:bookmarkEnd w:id="215"/>
    </w:p>
    <w:p w:rsidR="005B0A30" w:rsidRDefault="00264887">
      <w:pPr>
        <w:pStyle w:val="13"/>
        <w:rPr>
          <w:rFonts w:hint="default"/>
        </w:rPr>
      </w:pPr>
      <w:r>
        <w:t>1</w:t>
      </w:r>
      <w:r>
        <w:t>、日常巡查阶段</w:t>
      </w:r>
    </w:p>
    <w:p w:rsidR="005B0A30" w:rsidRDefault="00264887">
      <w:pPr>
        <w:pStyle w:val="13"/>
        <w:rPr>
          <w:rFonts w:hint="default"/>
        </w:rPr>
      </w:pPr>
      <w:r>
        <w:t>现场→中控室：</w:t>
      </w:r>
    </w:p>
    <w:p w:rsidR="005B0A30" w:rsidRDefault="00264887">
      <w:pPr>
        <w:pStyle w:val="13"/>
        <w:rPr>
          <w:rFonts w:hint="default"/>
        </w:rPr>
      </w:pPr>
      <w:r>
        <w:t>（</w:t>
      </w:r>
      <w:r>
        <w:t>1</w:t>
      </w:r>
      <w:r>
        <w:t>）巡查人员每</w:t>
      </w:r>
      <w:r>
        <w:t>2</w:t>
      </w:r>
      <w:r>
        <w:t>小时通过专用对讲机</w:t>
      </w:r>
      <w:r>
        <w:t>/</w:t>
      </w:r>
      <w:r>
        <w:t>微信小程序汇报巡查结果（含定位、水印照片、异常描述等）。</w:t>
      </w:r>
      <w:r>
        <w:t xml:space="preserve">  </w:t>
      </w:r>
    </w:p>
    <w:p w:rsidR="005B0A30" w:rsidRDefault="00264887">
      <w:pPr>
        <w:pStyle w:val="13"/>
        <w:rPr>
          <w:rFonts w:hint="default"/>
        </w:rPr>
      </w:pPr>
      <w:r>
        <w:lastRenderedPageBreak/>
        <w:t>（</w:t>
      </w:r>
      <w:r>
        <w:t>2</w:t>
      </w:r>
      <w:r>
        <w:t>）发现蓝藻聚集或水质异常时，</w:t>
      </w:r>
      <w:r>
        <w:t>10</w:t>
      </w:r>
      <w:r>
        <w:t>分钟内完成上报。</w:t>
      </w:r>
    </w:p>
    <w:p w:rsidR="005B0A30" w:rsidRDefault="00264887">
      <w:pPr>
        <w:pStyle w:val="13"/>
        <w:rPr>
          <w:rFonts w:hint="default"/>
        </w:rPr>
      </w:pPr>
      <w:r>
        <w:t>中控室→现场：</w:t>
      </w:r>
    </w:p>
    <w:p w:rsidR="005B0A30" w:rsidRDefault="00264887">
      <w:pPr>
        <w:pStyle w:val="13"/>
        <w:rPr>
          <w:rFonts w:hint="default"/>
        </w:rPr>
      </w:pPr>
      <w:r>
        <w:t>（</w:t>
      </w:r>
      <w:r>
        <w:t>3</w:t>
      </w:r>
      <w:r>
        <w:t>）确认接收信息后，</w:t>
      </w:r>
      <w:r>
        <w:t>5</w:t>
      </w:r>
      <w:r>
        <w:t>分钟内回复处理意见（如“继续观察”、“启动打捞”等）。</w:t>
      </w:r>
    </w:p>
    <w:p w:rsidR="005B0A30" w:rsidRDefault="00264887">
      <w:pPr>
        <w:pStyle w:val="13"/>
        <w:rPr>
          <w:rFonts w:hint="default"/>
        </w:rPr>
      </w:pPr>
      <w:r>
        <w:t>2</w:t>
      </w:r>
      <w:r>
        <w:t>、蓝藻爆发阶段</w:t>
      </w:r>
    </w:p>
    <w:p w:rsidR="005B0A30" w:rsidRDefault="00264887">
      <w:pPr>
        <w:pStyle w:val="13"/>
        <w:rPr>
          <w:rFonts w:hint="default"/>
        </w:rPr>
      </w:pPr>
      <w:r>
        <w:t>中控室→现场：</w:t>
      </w:r>
    </w:p>
    <w:p w:rsidR="005B0A30" w:rsidRDefault="00264887">
      <w:pPr>
        <w:pStyle w:val="13"/>
        <w:rPr>
          <w:rFonts w:hint="default"/>
        </w:rPr>
      </w:pPr>
      <w:r>
        <w:t>（</w:t>
      </w:r>
      <w:r>
        <w:t>1</w:t>
      </w:r>
      <w:r>
        <w:t>）通过对讲机、微信群组等发布蓝藻水华区域位置。</w:t>
      </w:r>
    </w:p>
    <w:p w:rsidR="005B0A30" w:rsidRDefault="00264887">
      <w:pPr>
        <w:pStyle w:val="13"/>
        <w:rPr>
          <w:rFonts w:hint="default"/>
        </w:rPr>
      </w:pPr>
      <w:r>
        <w:t>（</w:t>
      </w:r>
      <w:r>
        <w:t>2</w:t>
      </w:r>
      <w:r>
        <w:t>）通过数字孪生平台同步推送打捞设备调度指令。</w:t>
      </w:r>
    </w:p>
    <w:p w:rsidR="005B0A30" w:rsidRDefault="00264887">
      <w:pPr>
        <w:pStyle w:val="13"/>
        <w:rPr>
          <w:rFonts w:hint="default"/>
        </w:rPr>
      </w:pPr>
      <w:r>
        <w:t>现场→中控室：</w:t>
      </w:r>
    </w:p>
    <w:p w:rsidR="005B0A30" w:rsidRDefault="00264887">
      <w:pPr>
        <w:pStyle w:val="13"/>
        <w:rPr>
          <w:rFonts w:hint="default"/>
        </w:rPr>
      </w:pPr>
      <w:r>
        <w:t>（</w:t>
      </w:r>
      <w:r>
        <w:t>3</w:t>
      </w:r>
      <w:r>
        <w:t>）收到指令后需复述确认，执行后每</w:t>
      </w:r>
      <w:r>
        <w:t>30</w:t>
      </w:r>
      <w:r>
        <w:t>分钟反馈现场作业照片及数据。</w:t>
      </w:r>
    </w:p>
    <w:p w:rsidR="005B0A30" w:rsidRDefault="00264887">
      <w:pPr>
        <w:pStyle w:val="13"/>
        <w:rPr>
          <w:rFonts w:hint="default"/>
        </w:rPr>
      </w:pPr>
      <w:r>
        <w:t>3</w:t>
      </w:r>
      <w:r>
        <w:t>、应急处置阶段</w:t>
      </w:r>
      <w:r>
        <w:t xml:space="preserve"> </w:t>
      </w:r>
    </w:p>
    <w:p w:rsidR="005B0A30" w:rsidRDefault="00264887">
      <w:pPr>
        <w:pStyle w:val="13"/>
        <w:rPr>
          <w:rFonts w:hint="default"/>
        </w:rPr>
      </w:pPr>
      <w:r>
        <w:t>（</w:t>
      </w:r>
      <w:r>
        <w:t>1</w:t>
      </w:r>
      <w:r>
        <w:t>）现场人员发现达到预警级别的重大藻情时，立即拨打中控室值班电话，同步发送定位和现场视频。</w:t>
      </w:r>
    </w:p>
    <w:p w:rsidR="005B0A30" w:rsidRDefault="00264887">
      <w:pPr>
        <w:pStyle w:val="13"/>
        <w:rPr>
          <w:rFonts w:hint="default"/>
        </w:rPr>
      </w:pPr>
      <w:r>
        <w:t>（</w:t>
      </w:r>
      <w:r>
        <w:t>2</w:t>
      </w:r>
      <w:r>
        <w:t>）中控室启动应急响应模式，上报集团专班并协调增援力量。</w:t>
      </w:r>
    </w:p>
    <w:p w:rsidR="005B0A30" w:rsidRDefault="00264887" w:rsidP="00857E30">
      <w:pPr>
        <w:pStyle w:val="2"/>
        <w:ind w:firstLine="643"/>
      </w:pPr>
      <w:bookmarkStart w:id="216" w:name="_Toc22132"/>
      <w:r>
        <w:rPr>
          <w:rFonts w:hint="eastAsia"/>
        </w:rPr>
        <w:t>四、信息记录与存档</w:t>
      </w:r>
      <w:bookmarkEnd w:id="216"/>
    </w:p>
    <w:p w:rsidR="005B0A30" w:rsidRDefault="00264887">
      <w:pPr>
        <w:pStyle w:val="13"/>
        <w:rPr>
          <w:rFonts w:hint="default"/>
        </w:rPr>
      </w:pPr>
      <w:r>
        <w:t>1</w:t>
      </w:r>
      <w:r>
        <w:t>、中控室使用数字孪生系统记录所有指令、反馈及处理结果。</w:t>
      </w:r>
    </w:p>
    <w:p w:rsidR="005B0A30" w:rsidRDefault="00264887">
      <w:pPr>
        <w:pStyle w:val="13"/>
        <w:rPr>
          <w:rFonts w:hint="default"/>
        </w:rPr>
      </w:pPr>
      <w:r>
        <w:t>2</w:t>
      </w:r>
      <w:r>
        <w:t>、现场人员通过移动端小程序填报任务执行记录（含时间、位置、打捞量、现场照片）。</w:t>
      </w:r>
    </w:p>
    <w:p w:rsidR="005B0A30" w:rsidRDefault="00264887">
      <w:pPr>
        <w:pStyle w:val="13"/>
        <w:rPr>
          <w:rFonts w:hint="default"/>
        </w:rPr>
      </w:pPr>
      <w:r>
        <w:t>3</w:t>
      </w:r>
      <w:r>
        <w:t>、每日</w:t>
      </w:r>
      <w:r>
        <w:t>20:00</w:t>
      </w:r>
      <w:r>
        <w:t>前由中控室汇总生成《蓝藻防控日报》，上报指挥部。</w:t>
      </w:r>
    </w:p>
    <w:p w:rsidR="005B0A30" w:rsidRDefault="00264887" w:rsidP="00857E30">
      <w:pPr>
        <w:pStyle w:val="2"/>
        <w:ind w:firstLine="643"/>
      </w:pPr>
      <w:bookmarkStart w:id="217" w:name="_Toc20432"/>
      <w:r>
        <w:rPr>
          <w:rFonts w:hint="eastAsia"/>
        </w:rPr>
        <w:lastRenderedPageBreak/>
        <w:t>五、工作要求</w:t>
      </w:r>
      <w:bookmarkEnd w:id="217"/>
    </w:p>
    <w:p w:rsidR="005B0A30" w:rsidRDefault="00264887">
      <w:pPr>
        <w:pStyle w:val="13"/>
        <w:rPr>
          <w:rFonts w:hint="default"/>
        </w:rPr>
      </w:pPr>
      <w:r>
        <w:t>1</w:t>
      </w:r>
      <w:r>
        <w:t>、每日交班前进行设备状态检查，确保对讲机、船只、无人机等设备运行情况良好。</w:t>
      </w:r>
    </w:p>
    <w:p w:rsidR="005B0A30" w:rsidRDefault="00264887">
      <w:pPr>
        <w:pStyle w:val="13"/>
        <w:rPr>
          <w:rFonts w:hint="default"/>
        </w:rPr>
      </w:pPr>
      <w:r>
        <w:t>2</w:t>
      </w:r>
      <w:r>
        <w:t>、严禁擅自离线、迟报、瞒报信息，重大信息漏报按相关制度追责。</w:t>
      </w:r>
    </w:p>
    <w:p w:rsidR="005B0A30" w:rsidRDefault="00264887">
      <w:pPr>
        <w:pStyle w:val="13"/>
        <w:rPr>
          <w:rFonts w:hint="default"/>
        </w:rPr>
      </w:pPr>
      <w:r>
        <w:t>3</w:t>
      </w:r>
      <w:r>
        <w:t>、新入职人员需开展岗前培训，通过考核后方可上岗。</w:t>
      </w:r>
    </w:p>
    <w:p w:rsidR="005B0A30" w:rsidRDefault="005B0A30" w:rsidP="002F0DEB">
      <w:pPr>
        <w:ind w:firstLineChars="0" w:firstLine="0"/>
      </w:pPr>
    </w:p>
    <w:sectPr w:rsidR="005B0A30" w:rsidSect="005B0A30">
      <w:footerReference w:type="default" r:id="rId15"/>
      <w:pgSz w:w="11906" w:h="16838"/>
      <w:pgMar w:top="1418" w:right="1418" w:bottom="1418" w:left="1588" w:header="851" w:footer="992" w:gutter="0"/>
      <w:pgNumType w:fmt="numberInDash" w:start="1"/>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714" w:rsidRDefault="00520714">
      <w:pPr>
        <w:spacing w:line="240" w:lineRule="auto"/>
        <w:ind w:firstLine="643"/>
      </w:pPr>
      <w:r>
        <w:separator/>
      </w:r>
    </w:p>
  </w:endnote>
  <w:endnote w:type="continuationSeparator" w:id="1">
    <w:p w:rsidR="00520714" w:rsidRDefault="00520714">
      <w:pPr>
        <w:spacing w:line="240" w:lineRule="auto"/>
        <w:ind w:firstLine="64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042682"/>
    </w:sdtPr>
    <w:sdtContent>
      <w:p w:rsidR="005B0A30" w:rsidRDefault="00D248C1" w:rsidP="00857E30">
        <w:pPr>
          <w:pStyle w:val="a6"/>
          <w:ind w:firstLine="361"/>
          <w:jc w:val="center"/>
        </w:pPr>
        <w:r>
          <w:fldChar w:fldCharType="begin"/>
        </w:r>
        <w:r w:rsidR="00264887">
          <w:instrText xml:space="preserve"> PAGE   \* MERGEFORMAT </w:instrText>
        </w:r>
        <w:r>
          <w:fldChar w:fldCharType="separate"/>
        </w:r>
        <w:r w:rsidR="00F4165E" w:rsidRPr="00F4165E">
          <w:rPr>
            <w:noProof/>
            <w:lang w:val="zh-CN"/>
          </w:rPr>
          <w:t>-</w:t>
        </w:r>
        <w:r w:rsidR="00F4165E">
          <w:rPr>
            <w:noProof/>
          </w:rPr>
          <w:t xml:space="preserve"> 2 -</w:t>
        </w:r>
        <w:r>
          <w:fldChar w:fldCharType="end"/>
        </w:r>
      </w:p>
    </w:sdtContent>
  </w:sdt>
  <w:p w:rsidR="005B0A30" w:rsidRDefault="005B0A30" w:rsidP="00857E30">
    <w:pPr>
      <w:pStyle w:val="a6"/>
      <w:ind w:firstLine="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714" w:rsidRDefault="00520714">
      <w:pPr>
        <w:spacing w:line="240" w:lineRule="auto"/>
        <w:ind w:firstLine="643"/>
      </w:pPr>
      <w:r>
        <w:separator/>
      </w:r>
    </w:p>
  </w:footnote>
  <w:footnote w:type="continuationSeparator" w:id="1">
    <w:p w:rsidR="00520714" w:rsidRDefault="00520714">
      <w:pPr>
        <w:spacing w:line="240" w:lineRule="auto"/>
        <w:ind w:firstLine="64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ED75F"/>
    <w:multiLevelType w:val="singleLevel"/>
    <w:tmpl w:val="416ED75F"/>
    <w:lvl w:ilvl="0">
      <w:start w:val="1"/>
      <w:numFmt w:val="decimal"/>
      <w:pStyle w:val="1"/>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40"/>
  <w:drawingGridVerticalSpacing w:val="381"/>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A5MjhmODhlNmFhNTU2NWFkYTgwOWQ3MzZhZmM5MmUifQ=="/>
    <w:docVar w:name="KSO_WPS_MARK_KEY" w:val="5c4e05bc-6c73-429f-aea0-ecd18df9d334"/>
  </w:docVars>
  <w:rsids>
    <w:rsidRoot w:val="00172A27"/>
    <w:rsid w:val="000007BB"/>
    <w:rsid w:val="00002B92"/>
    <w:rsid w:val="00016297"/>
    <w:rsid w:val="00082E4B"/>
    <w:rsid w:val="00091681"/>
    <w:rsid w:val="000E395D"/>
    <w:rsid w:val="00117078"/>
    <w:rsid w:val="00127B98"/>
    <w:rsid w:val="00172A27"/>
    <w:rsid w:val="001B76D6"/>
    <w:rsid w:val="001C303A"/>
    <w:rsid w:val="0024699C"/>
    <w:rsid w:val="00264887"/>
    <w:rsid w:val="00295388"/>
    <w:rsid w:val="002F0DEB"/>
    <w:rsid w:val="00346AFD"/>
    <w:rsid w:val="003723B1"/>
    <w:rsid w:val="003B5238"/>
    <w:rsid w:val="003C305B"/>
    <w:rsid w:val="00420D90"/>
    <w:rsid w:val="00434DFB"/>
    <w:rsid w:val="00470D4F"/>
    <w:rsid w:val="004966A7"/>
    <w:rsid w:val="004B20B4"/>
    <w:rsid w:val="004C1A5A"/>
    <w:rsid w:val="004C796A"/>
    <w:rsid w:val="00520714"/>
    <w:rsid w:val="005B0A30"/>
    <w:rsid w:val="005B20FC"/>
    <w:rsid w:val="005D6376"/>
    <w:rsid w:val="006143C5"/>
    <w:rsid w:val="00630EAD"/>
    <w:rsid w:val="006B2316"/>
    <w:rsid w:val="006F626D"/>
    <w:rsid w:val="00761FD2"/>
    <w:rsid w:val="00770BAF"/>
    <w:rsid w:val="00857E30"/>
    <w:rsid w:val="00903C8D"/>
    <w:rsid w:val="00990BFD"/>
    <w:rsid w:val="009C14C0"/>
    <w:rsid w:val="009E0B07"/>
    <w:rsid w:val="009E5CEC"/>
    <w:rsid w:val="00A24275"/>
    <w:rsid w:val="00A46984"/>
    <w:rsid w:val="00B924AD"/>
    <w:rsid w:val="00BB0988"/>
    <w:rsid w:val="00BB4E2C"/>
    <w:rsid w:val="00C15758"/>
    <w:rsid w:val="00C5158A"/>
    <w:rsid w:val="00C93006"/>
    <w:rsid w:val="00CB5745"/>
    <w:rsid w:val="00CC6FD5"/>
    <w:rsid w:val="00D01B6C"/>
    <w:rsid w:val="00D12854"/>
    <w:rsid w:val="00D248C1"/>
    <w:rsid w:val="00DC221F"/>
    <w:rsid w:val="00DF3741"/>
    <w:rsid w:val="00E10993"/>
    <w:rsid w:val="00E40CF6"/>
    <w:rsid w:val="00E45AE4"/>
    <w:rsid w:val="00E64166"/>
    <w:rsid w:val="00E70B7E"/>
    <w:rsid w:val="00E7469A"/>
    <w:rsid w:val="00F07A5E"/>
    <w:rsid w:val="00F256C6"/>
    <w:rsid w:val="00F33744"/>
    <w:rsid w:val="00F405B4"/>
    <w:rsid w:val="00F4165E"/>
    <w:rsid w:val="00F7366A"/>
    <w:rsid w:val="00F82C3A"/>
    <w:rsid w:val="00F8586A"/>
    <w:rsid w:val="00F90E28"/>
    <w:rsid w:val="00FC368C"/>
    <w:rsid w:val="01036947"/>
    <w:rsid w:val="02686797"/>
    <w:rsid w:val="02CA2696"/>
    <w:rsid w:val="06344057"/>
    <w:rsid w:val="07891084"/>
    <w:rsid w:val="07CD444F"/>
    <w:rsid w:val="08BA7912"/>
    <w:rsid w:val="09F60DB9"/>
    <w:rsid w:val="0A993777"/>
    <w:rsid w:val="0AAB0C0F"/>
    <w:rsid w:val="0C324512"/>
    <w:rsid w:val="12F94810"/>
    <w:rsid w:val="13D52352"/>
    <w:rsid w:val="151C63E2"/>
    <w:rsid w:val="17397720"/>
    <w:rsid w:val="197E58BE"/>
    <w:rsid w:val="19A075E2"/>
    <w:rsid w:val="1A0D2C56"/>
    <w:rsid w:val="1A331DE5"/>
    <w:rsid w:val="1B9A3DFE"/>
    <w:rsid w:val="1DF348CA"/>
    <w:rsid w:val="1DFE3B5C"/>
    <w:rsid w:val="220630C1"/>
    <w:rsid w:val="23A044CB"/>
    <w:rsid w:val="24AE53CF"/>
    <w:rsid w:val="278A6B5F"/>
    <w:rsid w:val="2793532D"/>
    <w:rsid w:val="2ABC63F7"/>
    <w:rsid w:val="2BC87621"/>
    <w:rsid w:val="2DB96A6D"/>
    <w:rsid w:val="2F665F9B"/>
    <w:rsid w:val="314269BF"/>
    <w:rsid w:val="31AF08B2"/>
    <w:rsid w:val="338A171F"/>
    <w:rsid w:val="358053DD"/>
    <w:rsid w:val="36011AFD"/>
    <w:rsid w:val="385375E2"/>
    <w:rsid w:val="42507548"/>
    <w:rsid w:val="46F64066"/>
    <w:rsid w:val="4D4C3002"/>
    <w:rsid w:val="4DDC75A5"/>
    <w:rsid w:val="537120BC"/>
    <w:rsid w:val="539574F7"/>
    <w:rsid w:val="53AA56AA"/>
    <w:rsid w:val="56610C09"/>
    <w:rsid w:val="58237526"/>
    <w:rsid w:val="5A2D77CA"/>
    <w:rsid w:val="5A560516"/>
    <w:rsid w:val="5BD42CF1"/>
    <w:rsid w:val="5CA00F1D"/>
    <w:rsid w:val="62B405FF"/>
    <w:rsid w:val="63822E66"/>
    <w:rsid w:val="643E0106"/>
    <w:rsid w:val="64633E4E"/>
    <w:rsid w:val="64966BE4"/>
    <w:rsid w:val="64A05CB5"/>
    <w:rsid w:val="65387C9C"/>
    <w:rsid w:val="658D78E4"/>
    <w:rsid w:val="679D4186"/>
    <w:rsid w:val="685E52C7"/>
    <w:rsid w:val="68976726"/>
    <w:rsid w:val="69AA62AB"/>
    <w:rsid w:val="69BA32B8"/>
    <w:rsid w:val="6A3813AD"/>
    <w:rsid w:val="6D741789"/>
    <w:rsid w:val="704922B6"/>
    <w:rsid w:val="714D58D3"/>
    <w:rsid w:val="73351CBE"/>
    <w:rsid w:val="7AD4743F"/>
    <w:rsid w:val="7ADB4DD1"/>
    <w:rsid w:val="7BB265A2"/>
    <w:rsid w:val="7BB57E40"/>
    <w:rsid w:val="7CA06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30"/>
    <w:pPr>
      <w:widowControl w:val="0"/>
      <w:spacing w:line="560" w:lineRule="exact"/>
      <w:ind w:firstLineChars="200" w:firstLine="1044"/>
      <w:jc w:val="both"/>
    </w:pPr>
    <w:rPr>
      <w:rFonts w:eastAsia="仿宋_GB2312" w:cstheme="minorBidi"/>
      <w:b/>
      <w:kern w:val="2"/>
      <w:sz w:val="32"/>
      <w:szCs w:val="22"/>
    </w:rPr>
  </w:style>
  <w:style w:type="paragraph" w:styleId="10">
    <w:name w:val="heading 1"/>
    <w:basedOn w:val="a0"/>
    <w:next w:val="a"/>
    <w:link w:val="1Char"/>
    <w:uiPriority w:val="9"/>
    <w:qFormat/>
    <w:rsid w:val="005B0A30"/>
    <w:pPr>
      <w:keepNext/>
      <w:keepLines/>
      <w:spacing w:before="340" w:after="330" w:line="579" w:lineRule="auto"/>
      <w:ind w:firstLineChars="0" w:firstLine="0"/>
    </w:pPr>
    <w:rPr>
      <w:bCs/>
      <w:kern w:val="44"/>
      <w:sz w:val="44"/>
      <w:szCs w:val="44"/>
    </w:rPr>
  </w:style>
  <w:style w:type="paragraph" w:styleId="2">
    <w:name w:val="heading 2"/>
    <w:basedOn w:val="a"/>
    <w:next w:val="a"/>
    <w:link w:val="2Char"/>
    <w:uiPriority w:val="9"/>
    <w:unhideWhenUsed/>
    <w:qFormat/>
    <w:rsid w:val="005B0A30"/>
    <w:pPr>
      <w:keepNext/>
      <w:keepLines/>
      <w:outlineLvl w:val="1"/>
    </w:pPr>
    <w:rPr>
      <w:rFonts w:asciiTheme="majorHAnsi" w:eastAsia="宋体"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10"/>
    <w:qFormat/>
    <w:rsid w:val="005B0A30"/>
    <w:pPr>
      <w:jc w:val="center"/>
      <w:outlineLvl w:val="0"/>
    </w:pPr>
    <w:rPr>
      <w:rFonts w:ascii="Arial" w:hAnsi="Arial"/>
    </w:rPr>
  </w:style>
  <w:style w:type="paragraph" w:styleId="a4">
    <w:name w:val="Body Text"/>
    <w:basedOn w:val="a"/>
    <w:link w:val="Char"/>
    <w:uiPriority w:val="1"/>
    <w:qFormat/>
    <w:rsid w:val="005B0A30"/>
    <w:pPr>
      <w:jc w:val="left"/>
    </w:pPr>
    <w:rPr>
      <w:rFonts w:ascii="仿宋" w:eastAsia="宋体" w:hAnsi="仿宋"/>
      <w:kern w:val="0"/>
      <w:szCs w:val="32"/>
      <w:lang w:eastAsia="en-US"/>
    </w:rPr>
  </w:style>
  <w:style w:type="paragraph" w:styleId="3">
    <w:name w:val="toc 3"/>
    <w:basedOn w:val="a"/>
    <w:next w:val="a"/>
    <w:uiPriority w:val="39"/>
    <w:semiHidden/>
    <w:unhideWhenUsed/>
    <w:qFormat/>
    <w:rsid w:val="005B0A30"/>
    <w:pPr>
      <w:widowControl/>
      <w:spacing w:after="100" w:line="276" w:lineRule="auto"/>
      <w:ind w:left="440"/>
      <w:jc w:val="left"/>
    </w:pPr>
    <w:rPr>
      <w:kern w:val="0"/>
      <w:sz w:val="22"/>
    </w:rPr>
  </w:style>
  <w:style w:type="paragraph" w:styleId="a5">
    <w:name w:val="Balloon Text"/>
    <w:basedOn w:val="a"/>
    <w:link w:val="Char0"/>
    <w:uiPriority w:val="99"/>
    <w:semiHidden/>
    <w:unhideWhenUsed/>
    <w:qFormat/>
    <w:rsid w:val="005B0A30"/>
    <w:rPr>
      <w:sz w:val="18"/>
      <w:szCs w:val="18"/>
    </w:rPr>
  </w:style>
  <w:style w:type="paragraph" w:styleId="a6">
    <w:name w:val="footer"/>
    <w:basedOn w:val="a"/>
    <w:link w:val="Char1"/>
    <w:uiPriority w:val="99"/>
    <w:unhideWhenUsed/>
    <w:qFormat/>
    <w:rsid w:val="005B0A30"/>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5B0A30"/>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5B0A30"/>
    <w:pPr>
      <w:widowControl/>
      <w:numPr>
        <w:numId w:val="1"/>
      </w:numPr>
      <w:spacing w:after="100" w:line="276" w:lineRule="auto"/>
      <w:jc w:val="left"/>
    </w:pPr>
    <w:rPr>
      <w:b w:val="0"/>
      <w:kern w:val="0"/>
      <w:sz w:val="28"/>
    </w:rPr>
  </w:style>
  <w:style w:type="paragraph" w:styleId="20">
    <w:name w:val="toc 2"/>
    <w:basedOn w:val="a"/>
    <w:next w:val="a"/>
    <w:uiPriority w:val="39"/>
    <w:semiHidden/>
    <w:unhideWhenUsed/>
    <w:qFormat/>
    <w:rsid w:val="005B0A30"/>
    <w:pPr>
      <w:widowControl/>
      <w:spacing w:after="100" w:line="276" w:lineRule="auto"/>
      <w:ind w:left="220"/>
      <w:jc w:val="left"/>
    </w:pPr>
    <w:rPr>
      <w:kern w:val="0"/>
      <w:sz w:val="22"/>
    </w:rPr>
  </w:style>
  <w:style w:type="paragraph" w:styleId="a8">
    <w:name w:val="Normal (Web)"/>
    <w:basedOn w:val="a"/>
    <w:qFormat/>
    <w:rsid w:val="005B0A30"/>
    <w:pPr>
      <w:spacing w:beforeAutospacing="1" w:afterAutospacing="1"/>
      <w:jc w:val="left"/>
    </w:pPr>
    <w:rPr>
      <w:rFonts w:cs="Times New Roman"/>
      <w:kern w:val="0"/>
      <w:sz w:val="24"/>
    </w:rPr>
  </w:style>
  <w:style w:type="table" w:styleId="a9">
    <w:name w:val="Table Grid"/>
    <w:basedOn w:val="a2"/>
    <w:uiPriority w:val="59"/>
    <w:qFormat/>
    <w:rsid w:val="005B0A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5B0A30"/>
  </w:style>
  <w:style w:type="character" w:styleId="ab">
    <w:name w:val="Hyperlink"/>
    <w:basedOn w:val="a1"/>
    <w:uiPriority w:val="99"/>
    <w:unhideWhenUsed/>
    <w:qFormat/>
    <w:rsid w:val="005B0A30"/>
    <w:rPr>
      <w:rFonts w:ascii="Calibri" w:eastAsia="仿宋_GB2312" w:hAnsi="Calibri"/>
      <w:b/>
      <w:color w:val="0000FF" w:themeColor="hyperlink"/>
      <w:sz w:val="30"/>
      <w:u w:val="single"/>
    </w:rPr>
  </w:style>
  <w:style w:type="character" w:customStyle="1" w:styleId="1Char">
    <w:name w:val="标题 1 Char"/>
    <w:link w:val="10"/>
    <w:uiPriority w:val="9"/>
    <w:qFormat/>
    <w:rsid w:val="005B0A30"/>
    <w:rPr>
      <w:rFonts w:ascii="Arial" w:eastAsia="仿宋_GB2312" w:hAnsi="Arial" w:cstheme="minorBidi"/>
      <w:b/>
      <w:bCs/>
      <w:kern w:val="44"/>
      <w:sz w:val="44"/>
      <w:szCs w:val="44"/>
      <w:lang w:val="en-US" w:eastAsia="zh-CN" w:bidi="ar-SA"/>
    </w:rPr>
  </w:style>
  <w:style w:type="paragraph" w:customStyle="1" w:styleId="TOC1">
    <w:name w:val="TOC 标题1"/>
    <w:basedOn w:val="10"/>
    <w:next w:val="a"/>
    <w:uiPriority w:val="39"/>
    <w:semiHidden/>
    <w:unhideWhenUsed/>
    <w:qFormat/>
    <w:rsid w:val="005B0A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5B0A30"/>
    <w:rPr>
      <w:sz w:val="18"/>
      <w:szCs w:val="18"/>
    </w:rPr>
  </w:style>
  <w:style w:type="character" w:customStyle="1" w:styleId="Char2">
    <w:name w:val="页眉 Char"/>
    <w:basedOn w:val="a1"/>
    <w:link w:val="a7"/>
    <w:uiPriority w:val="99"/>
    <w:semiHidden/>
    <w:qFormat/>
    <w:rsid w:val="005B0A30"/>
    <w:rPr>
      <w:sz w:val="18"/>
      <w:szCs w:val="18"/>
    </w:rPr>
  </w:style>
  <w:style w:type="character" w:customStyle="1" w:styleId="Char1">
    <w:name w:val="页脚 Char"/>
    <w:basedOn w:val="a1"/>
    <w:link w:val="a6"/>
    <w:uiPriority w:val="99"/>
    <w:qFormat/>
    <w:rsid w:val="005B0A30"/>
    <w:rPr>
      <w:sz w:val="18"/>
      <w:szCs w:val="18"/>
    </w:rPr>
  </w:style>
  <w:style w:type="paragraph" w:customStyle="1" w:styleId="11">
    <w:name w:val="列表段落1"/>
    <w:basedOn w:val="a"/>
    <w:uiPriority w:val="99"/>
    <w:unhideWhenUsed/>
    <w:qFormat/>
    <w:rsid w:val="005B0A30"/>
    <w:pPr>
      <w:ind w:firstLine="420"/>
    </w:pPr>
    <w:rPr>
      <w:rFonts w:ascii="仿宋_GB2312" w:cs="Times New Roman"/>
      <w:szCs w:val="32"/>
    </w:rPr>
  </w:style>
  <w:style w:type="paragraph" w:customStyle="1" w:styleId="12">
    <w:name w:val="列出段落1"/>
    <w:basedOn w:val="a"/>
    <w:uiPriority w:val="34"/>
    <w:qFormat/>
    <w:rsid w:val="005B0A30"/>
    <w:pPr>
      <w:ind w:firstLine="420"/>
    </w:pPr>
    <w:rPr>
      <w:rFonts w:eastAsia="宋体" w:cs="Times New Roman"/>
      <w:szCs w:val="20"/>
    </w:rPr>
  </w:style>
  <w:style w:type="paragraph" w:styleId="ac">
    <w:name w:val="List Paragraph"/>
    <w:basedOn w:val="a"/>
    <w:uiPriority w:val="99"/>
    <w:qFormat/>
    <w:rsid w:val="005B0A30"/>
    <w:pPr>
      <w:ind w:firstLine="420"/>
    </w:pPr>
  </w:style>
  <w:style w:type="paragraph" w:customStyle="1" w:styleId="ad">
    <w:name w:val="表"/>
    <w:basedOn w:val="a"/>
    <w:qFormat/>
    <w:rsid w:val="005B0A30"/>
    <w:pPr>
      <w:widowControl/>
      <w:spacing w:line="240" w:lineRule="auto"/>
      <w:ind w:firstLineChars="0" w:firstLine="0"/>
      <w:jc w:val="center"/>
      <w:textAlignment w:val="center"/>
    </w:pPr>
    <w:rPr>
      <w:rFonts w:ascii="仿宋_GB2312" w:hAnsi="仿宋_GB2312" w:cs="Times New Roman" w:hint="eastAsia"/>
      <w:b w:val="0"/>
      <w:color w:val="000000"/>
      <w:kern w:val="0"/>
      <w:sz w:val="24"/>
      <w:szCs w:val="28"/>
    </w:rPr>
  </w:style>
  <w:style w:type="character" w:customStyle="1" w:styleId="2Char">
    <w:name w:val="标题 2 Char"/>
    <w:basedOn w:val="a1"/>
    <w:link w:val="2"/>
    <w:uiPriority w:val="9"/>
    <w:qFormat/>
    <w:rsid w:val="005B0A30"/>
    <w:rPr>
      <w:rFonts w:asciiTheme="majorHAnsi" w:eastAsia="宋体" w:hAnsiTheme="majorHAnsi" w:cstheme="majorBidi"/>
      <w:b/>
      <w:bCs/>
      <w:sz w:val="32"/>
      <w:szCs w:val="32"/>
    </w:rPr>
  </w:style>
  <w:style w:type="character" w:customStyle="1" w:styleId="Char">
    <w:name w:val="正文文本 Char"/>
    <w:basedOn w:val="a1"/>
    <w:link w:val="a4"/>
    <w:uiPriority w:val="1"/>
    <w:qFormat/>
    <w:rsid w:val="005B0A30"/>
    <w:rPr>
      <w:rFonts w:ascii="仿宋" w:eastAsia="宋体" w:hAnsi="仿宋"/>
      <w:b/>
      <w:kern w:val="0"/>
      <w:sz w:val="32"/>
      <w:szCs w:val="32"/>
      <w:lang w:eastAsia="en-US"/>
    </w:rPr>
  </w:style>
  <w:style w:type="paragraph" w:customStyle="1" w:styleId="TableParagraph">
    <w:name w:val="Table Paragraph"/>
    <w:basedOn w:val="a"/>
    <w:uiPriority w:val="1"/>
    <w:qFormat/>
    <w:rsid w:val="005B0A30"/>
    <w:pPr>
      <w:jc w:val="left"/>
    </w:pPr>
    <w:rPr>
      <w:rFonts w:eastAsiaTheme="minorHAnsi"/>
      <w:kern w:val="0"/>
      <w:sz w:val="22"/>
      <w:lang w:eastAsia="en-US"/>
    </w:rPr>
  </w:style>
  <w:style w:type="paragraph" w:customStyle="1" w:styleId="13">
    <w:name w:val="正文1"/>
    <w:basedOn w:val="a"/>
    <w:link w:val="1Char0"/>
    <w:qFormat/>
    <w:rsid w:val="005B0A30"/>
    <w:pPr>
      <w:ind w:firstLine="640"/>
      <w:jc w:val="left"/>
    </w:pPr>
    <w:rPr>
      <w:rFonts w:cs="Times New Roman" w:hint="eastAsia"/>
      <w:b w:val="0"/>
      <w:bCs/>
      <w:kern w:val="0"/>
      <w:szCs w:val="32"/>
    </w:rPr>
  </w:style>
  <w:style w:type="character" w:customStyle="1" w:styleId="1Char0">
    <w:name w:val="正1 Char"/>
    <w:link w:val="13"/>
    <w:qFormat/>
    <w:rsid w:val="005B0A30"/>
    <w:rPr>
      <w:rFonts w:ascii="Times New Roman" w:eastAsia="仿宋_GB2312" w:hAnsi="Times New Roman" w:cs="Times New Roman" w:hint="eastAsia"/>
      <w:bCs/>
      <w:kern w:val="0"/>
      <w:sz w:val="32"/>
      <w:szCs w:val="32"/>
    </w:rPr>
  </w:style>
  <w:style w:type="paragraph" w:customStyle="1" w:styleId="ae">
    <w:name w:val="图"/>
    <w:basedOn w:val="a"/>
    <w:qFormat/>
    <w:rsid w:val="005B0A30"/>
    <w:pPr>
      <w:spacing w:line="200" w:lineRule="atLeast"/>
      <w:ind w:firstLineChars="0" w:firstLine="0"/>
      <w:jc w:val="center"/>
    </w:pPr>
  </w:style>
  <w:style w:type="character" w:customStyle="1" w:styleId="font31">
    <w:name w:val="font31"/>
    <w:basedOn w:val="a1"/>
    <w:qFormat/>
    <w:rsid w:val="005B0A30"/>
    <w:rPr>
      <w:rFonts w:ascii="仿宋_GB2312" w:eastAsia="仿宋_GB2312" w:cs="仿宋_GB2312" w:hint="eastAsia"/>
      <w:color w:val="000000"/>
      <w:sz w:val="22"/>
      <w:szCs w:val="22"/>
      <w:u w:val="none"/>
    </w:rPr>
  </w:style>
  <w:style w:type="character" w:customStyle="1" w:styleId="font41">
    <w:name w:val="font41"/>
    <w:basedOn w:val="a1"/>
    <w:qFormat/>
    <w:rsid w:val="005B0A30"/>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202306&#34299;&#23494;&#242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主要浮标站藻密度趋势图</a:t>
            </a:r>
          </a:p>
        </c:rich>
      </c:tx>
      <c:spPr>
        <a:noFill/>
        <a:ln>
          <a:noFill/>
        </a:ln>
        <a:effectLst/>
      </c:spPr>
    </c:title>
    <c:plotArea>
      <c:layout>
        <c:manualLayout>
          <c:layoutTarget val="inner"/>
          <c:xMode val="edge"/>
          <c:yMode val="edge"/>
          <c:x val="9.8696504787173775E-2"/>
          <c:y val="0.15908141962421701"/>
          <c:w val="0.85210520244550247"/>
          <c:h val="0.64538622129436296"/>
        </c:manualLayout>
      </c:layout>
      <c:scatterChart>
        <c:scatterStyle val="smoothMarker"/>
        <c:ser>
          <c:idx val="0"/>
          <c:order val="0"/>
          <c:tx>
            <c:strRef>
              <c:f>'[202306藻密度(2).xlsx]Sheet2'!$B$1</c:f>
              <c:strCache>
                <c:ptCount val="1"/>
                <c:pt idx="0">
                  <c:v>金鸡湖北</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'[202306藻密度(2).xlsx]Sheet2'!$A$64:$A$85</c:f>
              <c:numCache>
                <c:formatCode>m"月"d"日"</c:formatCode>
                <c:ptCount val="22"/>
                <c:pt idx="0">
                  <c:v>45142</c:v>
                </c:pt>
                <c:pt idx="1">
                  <c:v>45143</c:v>
                </c:pt>
                <c:pt idx="2">
                  <c:v>45144</c:v>
                </c:pt>
                <c:pt idx="3">
                  <c:v>45145</c:v>
                </c:pt>
                <c:pt idx="4">
                  <c:v>45146</c:v>
                </c:pt>
                <c:pt idx="5">
                  <c:v>45147</c:v>
                </c:pt>
                <c:pt idx="6">
                  <c:v>45148</c:v>
                </c:pt>
                <c:pt idx="7">
                  <c:v>45149</c:v>
                </c:pt>
                <c:pt idx="8">
                  <c:v>45150</c:v>
                </c:pt>
                <c:pt idx="9">
                  <c:v>45151</c:v>
                </c:pt>
                <c:pt idx="10">
                  <c:v>45152</c:v>
                </c:pt>
                <c:pt idx="11">
                  <c:v>45153</c:v>
                </c:pt>
                <c:pt idx="12">
                  <c:v>45154</c:v>
                </c:pt>
                <c:pt idx="13">
                  <c:v>45155</c:v>
                </c:pt>
                <c:pt idx="14">
                  <c:v>45156</c:v>
                </c:pt>
                <c:pt idx="15">
                  <c:v>45157</c:v>
                </c:pt>
                <c:pt idx="16">
                  <c:v>45158</c:v>
                </c:pt>
                <c:pt idx="17">
                  <c:v>45159</c:v>
                </c:pt>
                <c:pt idx="18">
                  <c:v>45160</c:v>
                </c:pt>
                <c:pt idx="19">
                  <c:v>45161</c:v>
                </c:pt>
                <c:pt idx="20">
                  <c:v>45162</c:v>
                </c:pt>
                <c:pt idx="21">
                  <c:v>45163</c:v>
                </c:pt>
              </c:numCache>
            </c:numRef>
          </c:xVal>
          <c:yVal>
            <c:numRef>
              <c:f>'[202306藻密度(2).xlsx]Sheet2'!$B$64:$B$85</c:f>
              <c:numCache>
                <c:formatCode>General</c:formatCode>
                <c:ptCount val="22"/>
                <c:pt idx="0">
                  <c:v>885</c:v>
                </c:pt>
                <c:pt idx="1">
                  <c:v>886</c:v>
                </c:pt>
                <c:pt idx="2">
                  <c:v>1058</c:v>
                </c:pt>
                <c:pt idx="3">
                  <c:v>1408</c:v>
                </c:pt>
                <c:pt idx="4">
                  <c:v>1228</c:v>
                </c:pt>
                <c:pt idx="5">
                  <c:v>1311</c:v>
                </c:pt>
                <c:pt idx="6">
                  <c:v>845</c:v>
                </c:pt>
                <c:pt idx="7">
                  <c:v>1278</c:v>
                </c:pt>
                <c:pt idx="8">
                  <c:v>1569</c:v>
                </c:pt>
                <c:pt idx="9">
                  <c:v>1714</c:v>
                </c:pt>
                <c:pt idx="10">
                  <c:v>1665</c:v>
                </c:pt>
                <c:pt idx="11">
                  <c:v>1022</c:v>
                </c:pt>
                <c:pt idx="12">
                  <c:v>957</c:v>
                </c:pt>
                <c:pt idx="13">
                  <c:v>720</c:v>
                </c:pt>
                <c:pt idx="14">
                  <c:v>534</c:v>
                </c:pt>
                <c:pt idx="15">
                  <c:v>779</c:v>
                </c:pt>
                <c:pt idx="16">
                  <c:v>507</c:v>
                </c:pt>
                <c:pt idx="17">
                  <c:v>335</c:v>
                </c:pt>
                <c:pt idx="18">
                  <c:v>307</c:v>
                </c:pt>
                <c:pt idx="19">
                  <c:v>421</c:v>
                </c:pt>
                <c:pt idx="20">
                  <c:v>652</c:v>
                </c:pt>
                <c:pt idx="21">
                  <c:v>582</c:v>
                </c:pt>
              </c:numCache>
            </c:numRef>
          </c:yVal>
          <c:smooth val="1"/>
        </c:ser>
        <c:ser>
          <c:idx val="1"/>
          <c:order val="1"/>
          <c:tx>
            <c:strRef>
              <c:f>'[202306藻密度(2).xlsx]Sheet2'!$C$1</c:f>
              <c:strCache>
                <c:ptCount val="1"/>
                <c:pt idx="0">
                  <c:v>金鸡湖南</c:v>
                </c:pt>
              </c:strCache>
            </c:strRef>
          </c:tx>
          <c:spPr>
            <a:ln w="19050"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'[202306藻密度(2).xlsx]Sheet2'!$A$64:$A$85</c:f>
              <c:numCache>
                <c:formatCode>m"月"d"日"</c:formatCode>
                <c:ptCount val="22"/>
                <c:pt idx="0">
                  <c:v>45142</c:v>
                </c:pt>
                <c:pt idx="1">
                  <c:v>45143</c:v>
                </c:pt>
                <c:pt idx="2">
                  <c:v>45144</c:v>
                </c:pt>
                <c:pt idx="3">
                  <c:v>45145</c:v>
                </c:pt>
                <c:pt idx="4">
                  <c:v>45146</c:v>
                </c:pt>
                <c:pt idx="5">
                  <c:v>45147</c:v>
                </c:pt>
                <c:pt idx="6">
                  <c:v>45148</c:v>
                </c:pt>
                <c:pt idx="7">
                  <c:v>45149</c:v>
                </c:pt>
                <c:pt idx="8">
                  <c:v>45150</c:v>
                </c:pt>
                <c:pt idx="9">
                  <c:v>45151</c:v>
                </c:pt>
                <c:pt idx="10">
                  <c:v>45152</c:v>
                </c:pt>
                <c:pt idx="11">
                  <c:v>45153</c:v>
                </c:pt>
                <c:pt idx="12">
                  <c:v>45154</c:v>
                </c:pt>
                <c:pt idx="13">
                  <c:v>45155</c:v>
                </c:pt>
                <c:pt idx="14">
                  <c:v>45156</c:v>
                </c:pt>
                <c:pt idx="15">
                  <c:v>45157</c:v>
                </c:pt>
                <c:pt idx="16">
                  <c:v>45158</c:v>
                </c:pt>
                <c:pt idx="17">
                  <c:v>45159</c:v>
                </c:pt>
                <c:pt idx="18">
                  <c:v>45160</c:v>
                </c:pt>
                <c:pt idx="19">
                  <c:v>45161</c:v>
                </c:pt>
                <c:pt idx="20">
                  <c:v>45162</c:v>
                </c:pt>
                <c:pt idx="21">
                  <c:v>45163</c:v>
                </c:pt>
              </c:numCache>
            </c:numRef>
          </c:xVal>
          <c:yVal>
            <c:numRef>
              <c:f>'[202306藻密度(2).xlsx]Sheet2'!$C$64:$C$85</c:f>
              <c:numCache>
                <c:formatCode>General</c:formatCode>
                <c:ptCount val="22"/>
                <c:pt idx="0">
                  <c:v>653</c:v>
                </c:pt>
                <c:pt idx="1">
                  <c:v>1005</c:v>
                </c:pt>
                <c:pt idx="2">
                  <c:v>943</c:v>
                </c:pt>
                <c:pt idx="3">
                  <c:v>816</c:v>
                </c:pt>
                <c:pt idx="4">
                  <c:v>871</c:v>
                </c:pt>
                <c:pt idx="5">
                  <c:v>895</c:v>
                </c:pt>
                <c:pt idx="6">
                  <c:v>832</c:v>
                </c:pt>
                <c:pt idx="7">
                  <c:v>988</c:v>
                </c:pt>
                <c:pt idx="8">
                  <c:v>1040</c:v>
                </c:pt>
                <c:pt idx="9">
                  <c:v>724</c:v>
                </c:pt>
                <c:pt idx="10">
                  <c:v>1195</c:v>
                </c:pt>
                <c:pt idx="11">
                  <c:v>1229</c:v>
                </c:pt>
                <c:pt idx="12">
                  <c:v>1179</c:v>
                </c:pt>
                <c:pt idx="13">
                  <c:v>1225</c:v>
                </c:pt>
                <c:pt idx="14">
                  <c:v>1458</c:v>
                </c:pt>
                <c:pt idx="15">
                  <c:v>1250</c:v>
                </c:pt>
                <c:pt idx="16">
                  <c:v>1386</c:v>
                </c:pt>
                <c:pt idx="17">
                  <c:v>1364</c:v>
                </c:pt>
                <c:pt idx="18">
                  <c:v>1809</c:v>
                </c:pt>
                <c:pt idx="19">
                  <c:v>1836</c:v>
                </c:pt>
                <c:pt idx="20">
                  <c:v>1802</c:v>
                </c:pt>
                <c:pt idx="21">
                  <c:v>1950</c:v>
                </c:pt>
              </c:numCache>
            </c:numRef>
          </c:yVal>
          <c:smooth val="1"/>
        </c:ser>
        <c:ser>
          <c:idx val="2"/>
          <c:order val="2"/>
          <c:tx>
            <c:strRef>
              <c:f>'[202306藻密度(2).xlsx]Sheet2'!$D$1</c:f>
              <c:strCache>
                <c:ptCount val="1"/>
                <c:pt idx="0">
                  <c:v>月亮湾</c:v>
                </c:pt>
              </c:strCache>
            </c:strRef>
          </c:tx>
          <c:spPr>
            <a:ln w="19050"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'[202306藻密度(2).xlsx]Sheet2'!$A$64:$A$85</c:f>
              <c:numCache>
                <c:formatCode>m"月"d"日"</c:formatCode>
                <c:ptCount val="22"/>
                <c:pt idx="0">
                  <c:v>45142</c:v>
                </c:pt>
                <c:pt idx="1">
                  <c:v>45143</c:v>
                </c:pt>
                <c:pt idx="2">
                  <c:v>45144</c:v>
                </c:pt>
                <c:pt idx="3">
                  <c:v>45145</c:v>
                </c:pt>
                <c:pt idx="4">
                  <c:v>45146</c:v>
                </c:pt>
                <c:pt idx="5">
                  <c:v>45147</c:v>
                </c:pt>
                <c:pt idx="6">
                  <c:v>45148</c:v>
                </c:pt>
                <c:pt idx="7">
                  <c:v>45149</c:v>
                </c:pt>
                <c:pt idx="8">
                  <c:v>45150</c:v>
                </c:pt>
                <c:pt idx="9">
                  <c:v>45151</c:v>
                </c:pt>
                <c:pt idx="10">
                  <c:v>45152</c:v>
                </c:pt>
                <c:pt idx="11">
                  <c:v>45153</c:v>
                </c:pt>
                <c:pt idx="12">
                  <c:v>45154</c:v>
                </c:pt>
                <c:pt idx="13">
                  <c:v>45155</c:v>
                </c:pt>
                <c:pt idx="14">
                  <c:v>45156</c:v>
                </c:pt>
                <c:pt idx="15">
                  <c:v>45157</c:v>
                </c:pt>
                <c:pt idx="16">
                  <c:v>45158</c:v>
                </c:pt>
                <c:pt idx="17">
                  <c:v>45159</c:v>
                </c:pt>
                <c:pt idx="18">
                  <c:v>45160</c:v>
                </c:pt>
                <c:pt idx="19">
                  <c:v>45161</c:v>
                </c:pt>
                <c:pt idx="20">
                  <c:v>45162</c:v>
                </c:pt>
                <c:pt idx="21">
                  <c:v>45163</c:v>
                </c:pt>
              </c:numCache>
            </c:numRef>
          </c:xVal>
          <c:yVal>
            <c:numRef>
              <c:f>'[202306藻密度(2).xlsx]Sheet2'!$D$64:$D$85</c:f>
              <c:numCache>
                <c:formatCode>General</c:formatCode>
                <c:ptCount val="22"/>
                <c:pt idx="0">
                  <c:v>948</c:v>
                </c:pt>
                <c:pt idx="1">
                  <c:v>850</c:v>
                </c:pt>
                <c:pt idx="2">
                  <c:v>749</c:v>
                </c:pt>
                <c:pt idx="3">
                  <c:v>756</c:v>
                </c:pt>
                <c:pt idx="4">
                  <c:v>780</c:v>
                </c:pt>
                <c:pt idx="5">
                  <c:v>835</c:v>
                </c:pt>
                <c:pt idx="6">
                  <c:v>875</c:v>
                </c:pt>
                <c:pt idx="7">
                  <c:v>868</c:v>
                </c:pt>
                <c:pt idx="8">
                  <c:v>838</c:v>
                </c:pt>
                <c:pt idx="9">
                  <c:v>829</c:v>
                </c:pt>
                <c:pt idx="10">
                  <c:v>810</c:v>
                </c:pt>
                <c:pt idx="11">
                  <c:v>748</c:v>
                </c:pt>
                <c:pt idx="12">
                  <c:v>670</c:v>
                </c:pt>
                <c:pt idx="13">
                  <c:v>827</c:v>
                </c:pt>
                <c:pt idx="14">
                  <c:v>610</c:v>
                </c:pt>
                <c:pt idx="15">
                  <c:v>735</c:v>
                </c:pt>
                <c:pt idx="16">
                  <c:v>948</c:v>
                </c:pt>
                <c:pt idx="17">
                  <c:v>1191</c:v>
                </c:pt>
                <c:pt idx="18">
                  <c:v>1668</c:v>
                </c:pt>
                <c:pt idx="19">
                  <c:v>1847</c:v>
                </c:pt>
                <c:pt idx="20">
                  <c:v>1520</c:v>
                </c:pt>
                <c:pt idx="21">
                  <c:v>1502</c:v>
                </c:pt>
              </c:numCache>
            </c:numRef>
          </c:yVal>
          <c:smooth val="1"/>
        </c:ser>
        <c:ser>
          <c:idx val="3"/>
          <c:order val="3"/>
          <c:tx>
            <c:strRef>
              <c:f>'[202306藻密度(2).xlsx]Sheet2'!$E$1</c:f>
              <c:strCache>
                <c:ptCount val="1"/>
                <c:pt idx="0">
                  <c:v>阳澄西湖</c:v>
                </c:pt>
              </c:strCache>
            </c:strRef>
          </c:tx>
          <c:spPr>
            <a:ln w="19050"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'[202306藻密度(2).xlsx]Sheet2'!$A$64:$A$85</c:f>
              <c:numCache>
                <c:formatCode>m"月"d"日"</c:formatCode>
                <c:ptCount val="22"/>
                <c:pt idx="0">
                  <c:v>45142</c:v>
                </c:pt>
                <c:pt idx="1">
                  <c:v>45143</c:v>
                </c:pt>
                <c:pt idx="2">
                  <c:v>45144</c:v>
                </c:pt>
                <c:pt idx="3">
                  <c:v>45145</c:v>
                </c:pt>
                <c:pt idx="4">
                  <c:v>45146</c:v>
                </c:pt>
                <c:pt idx="5">
                  <c:v>45147</c:v>
                </c:pt>
                <c:pt idx="6">
                  <c:v>45148</c:v>
                </c:pt>
                <c:pt idx="7">
                  <c:v>45149</c:v>
                </c:pt>
                <c:pt idx="8">
                  <c:v>45150</c:v>
                </c:pt>
                <c:pt idx="9">
                  <c:v>45151</c:v>
                </c:pt>
                <c:pt idx="10">
                  <c:v>45152</c:v>
                </c:pt>
                <c:pt idx="11">
                  <c:v>45153</c:v>
                </c:pt>
                <c:pt idx="12">
                  <c:v>45154</c:v>
                </c:pt>
                <c:pt idx="13">
                  <c:v>45155</c:v>
                </c:pt>
                <c:pt idx="14">
                  <c:v>45156</c:v>
                </c:pt>
                <c:pt idx="15">
                  <c:v>45157</c:v>
                </c:pt>
                <c:pt idx="16">
                  <c:v>45158</c:v>
                </c:pt>
                <c:pt idx="17">
                  <c:v>45159</c:v>
                </c:pt>
                <c:pt idx="18">
                  <c:v>45160</c:v>
                </c:pt>
                <c:pt idx="19">
                  <c:v>45161</c:v>
                </c:pt>
                <c:pt idx="20">
                  <c:v>45162</c:v>
                </c:pt>
                <c:pt idx="21">
                  <c:v>45163</c:v>
                </c:pt>
              </c:numCache>
            </c:numRef>
          </c:xVal>
          <c:yVal>
            <c:numRef>
              <c:f>'[202306藻密度(2).xlsx]Sheet2'!$E$64:$E$85</c:f>
              <c:numCache>
                <c:formatCode>General</c:formatCode>
                <c:ptCount val="22"/>
                <c:pt idx="0">
                  <c:v>1443</c:v>
                </c:pt>
                <c:pt idx="1">
                  <c:v>1414</c:v>
                </c:pt>
                <c:pt idx="2">
                  <c:v>1529</c:v>
                </c:pt>
                <c:pt idx="3">
                  <c:v>1771</c:v>
                </c:pt>
                <c:pt idx="4">
                  <c:v>1454</c:v>
                </c:pt>
                <c:pt idx="5">
                  <c:v>1533</c:v>
                </c:pt>
                <c:pt idx="6">
                  <c:v>2599</c:v>
                </c:pt>
                <c:pt idx="7">
                  <c:v>2027</c:v>
                </c:pt>
                <c:pt idx="8">
                  <c:v>2205</c:v>
                </c:pt>
                <c:pt idx="9">
                  <c:v>1382</c:v>
                </c:pt>
                <c:pt idx="10">
                  <c:v>1870</c:v>
                </c:pt>
                <c:pt idx="11">
                  <c:v>2301</c:v>
                </c:pt>
                <c:pt idx="12">
                  <c:v>2469</c:v>
                </c:pt>
                <c:pt idx="13">
                  <c:v>3097</c:v>
                </c:pt>
                <c:pt idx="14">
                  <c:v>1482</c:v>
                </c:pt>
                <c:pt idx="15">
                  <c:v>1169</c:v>
                </c:pt>
                <c:pt idx="16">
                  <c:v>931</c:v>
                </c:pt>
                <c:pt idx="17">
                  <c:v>848</c:v>
                </c:pt>
                <c:pt idx="18">
                  <c:v>1036</c:v>
                </c:pt>
                <c:pt idx="21">
                  <c:v>2934</c:v>
                </c:pt>
              </c:numCache>
            </c:numRef>
          </c:yVal>
          <c:smooth val="1"/>
        </c:ser>
        <c:ser>
          <c:idx val="4"/>
          <c:order val="4"/>
          <c:tx>
            <c:strRef>
              <c:f>'[202306藻密度(2).xlsx]Sheet2'!$F$1</c:f>
              <c:strCache>
                <c:ptCount val="1"/>
                <c:pt idx="0">
                  <c:v>阳澄小西湖</c:v>
                </c:pt>
              </c:strCache>
            </c:strRef>
          </c:tx>
          <c:spPr>
            <a:ln w="19050"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xVal>
            <c:numRef>
              <c:f>'[202306藻密度(2).xlsx]Sheet2'!$A$64:$A$85</c:f>
              <c:numCache>
                <c:formatCode>m"月"d"日"</c:formatCode>
                <c:ptCount val="22"/>
                <c:pt idx="0">
                  <c:v>45142</c:v>
                </c:pt>
                <c:pt idx="1">
                  <c:v>45143</c:v>
                </c:pt>
                <c:pt idx="2">
                  <c:v>45144</c:v>
                </c:pt>
                <c:pt idx="3">
                  <c:v>45145</c:v>
                </c:pt>
                <c:pt idx="4">
                  <c:v>45146</c:v>
                </c:pt>
                <c:pt idx="5">
                  <c:v>45147</c:v>
                </c:pt>
                <c:pt idx="6">
                  <c:v>45148</c:v>
                </c:pt>
                <c:pt idx="7">
                  <c:v>45149</c:v>
                </c:pt>
                <c:pt idx="8">
                  <c:v>45150</c:v>
                </c:pt>
                <c:pt idx="9">
                  <c:v>45151</c:v>
                </c:pt>
                <c:pt idx="10">
                  <c:v>45152</c:v>
                </c:pt>
                <c:pt idx="11">
                  <c:v>45153</c:v>
                </c:pt>
                <c:pt idx="12">
                  <c:v>45154</c:v>
                </c:pt>
                <c:pt idx="13">
                  <c:v>45155</c:v>
                </c:pt>
                <c:pt idx="14">
                  <c:v>45156</c:v>
                </c:pt>
                <c:pt idx="15">
                  <c:v>45157</c:v>
                </c:pt>
                <c:pt idx="16">
                  <c:v>45158</c:v>
                </c:pt>
                <c:pt idx="17">
                  <c:v>45159</c:v>
                </c:pt>
                <c:pt idx="18">
                  <c:v>45160</c:v>
                </c:pt>
                <c:pt idx="19">
                  <c:v>45161</c:v>
                </c:pt>
                <c:pt idx="20">
                  <c:v>45162</c:v>
                </c:pt>
                <c:pt idx="21">
                  <c:v>45163</c:v>
                </c:pt>
              </c:numCache>
            </c:numRef>
          </c:xVal>
          <c:yVal>
            <c:numRef>
              <c:f>'[202306藻密度(2).xlsx]Sheet2'!$F$64:$F$85</c:f>
              <c:numCache>
                <c:formatCode>General</c:formatCode>
                <c:ptCount val="22"/>
                <c:pt idx="0">
                  <c:v>476</c:v>
                </c:pt>
                <c:pt idx="1">
                  <c:v>386</c:v>
                </c:pt>
                <c:pt idx="2">
                  <c:v>524</c:v>
                </c:pt>
                <c:pt idx="3">
                  <c:v>551</c:v>
                </c:pt>
                <c:pt idx="4">
                  <c:v>284</c:v>
                </c:pt>
                <c:pt idx="5">
                  <c:v>377</c:v>
                </c:pt>
                <c:pt idx="6">
                  <c:v>429</c:v>
                </c:pt>
                <c:pt idx="7">
                  <c:v>1081</c:v>
                </c:pt>
                <c:pt idx="8">
                  <c:v>1321</c:v>
                </c:pt>
                <c:pt idx="9">
                  <c:v>1166</c:v>
                </c:pt>
                <c:pt idx="10">
                  <c:v>870</c:v>
                </c:pt>
                <c:pt idx="11">
                  <c:v>431</c:v>
                </c:pt>
                <c:pt idx="12">
                  <c:v>316</c:v>
                </c:pt>
                <c:pt idx="13">
                  <c:v>1406</c:v>
                </c:pt>
                <c:pt idx="14">
                  <c:v>1524</c:v>
                </c:pt>
                <c:pt idx="15">
                  <c:v>1935</c:v>
                </c:pt>
                <c:pt idx="16">
                  <c:v>1939</c:v>
                </c:pt>
                <c:pt idx="17">
                  <c:v>1936</c:v>
                </c:pt>
                <c:pt idx="18">
                  <c:v>2142</c:v>
                </c:pt>
                <c:pt idx="19">
                  <c:v>1084</c:v>
                </c:pt>
                <c:pt idx="20">
                  <c:v>1514</c:v>
                </c:pt>
                <c:pt idx="21">
                  <c:v>1410</c:v>
                </c:pt>
              </c:numCache>
            </c:numRef>
          </c:yVal>
          <c:smooth val="1"/>
        </c:ser>
        <c:axId val="59359616"/>
        <c:axId val="59361536"/>
      </c:scatterChart>
      <c:valAx>
        <c:axId val="59359616"/>
        <c:scaling>
          <c:orientation val="minMax"/>
        </c:scaling>
        <c:axPos val="b"/>
        <c:majorGridlines>
          <c:spPr>
            <a:ln w="9525" cap="flat" cmpd="sng" algn="ctr">
              <a:noFill/>
              <a:prstDash val="solid"/>
              <a:round/>
            </a:ln>
            <a:effectLst/>
          </c:spPr>
        </c:majorGridlines>
        <c:numFmt formatCode="m&quot;月&quot;d&quot;日&quot;"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59361536"/>
        <c:crosses val="autoZero"/>
        <c:crossBetween val="midCat"/>
        <c:majorUnit val="2"/>
      </c:valAx>
      <c:valAx>
        <c:axId val="59361536"/>
        <c:scaling>
          <c:orientation val="minMax"/>
          <c:max val="3000"/>
        </c:scaling>
        <c:axPos val="l"/>
        <c:majorGridlines>
          <c:spPr>
            <a:ln w="9525" cap="flat" cmpd="sng" algn="ctr">
              <a:noFill/>
              <a:prstDash val="solid"/>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万个</a:t>
                </a:r>
                <a:r>
                  <a:rPr lang="en-US" altLang="zh-CN" b="1"/>
                  <a:t>/L</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59359616"/>
        <c:crosses val="autoZero"/>
        <c:crossBetween val="midCat"/>
      </c:valAx>
      <c:spPr>
        <a:noFill/>
        <a:ln>
          <a:noFill/>
        </a:ln>
        <a:effectLst/>
      </c:spPr>
    </c:plotArea>
    <c:legend>
      <c:legendPos val="b"/>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uri="{0b15fc19-7d7d-44ad-8c2d-2c3a37ce22c3}">
        <chartProps xmlns="https://web.wps.cn/et/2018/main" chartId="{67ef6c55-ba75-4386-a141-ac4e957e0d0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26E51D2-8B97-4DBE-99CC-103F4B3D1D09}" type="doc">
      <dgm:prSet loTypeId="urn:microsoft.com/office/officeart/2005/8/layout/chevron2" loCatId="list" qsTypeId="urn:microsoft.com/office/officeart/2005/8/quickstyle/simple1#1" qsCatId="simple" csTypeId="urn:microsoft.com/office/officeart/2005/8/colors/colorful5#1" csCatId="colorful" phldr="1"/>
      <dgm:spPr/>
      <dgm:t>
        <a:bodyPr/>
        <a:lstStyle/>
        <a:p>
          <a:endParaRPr lang="zh-CN" altLang="en-US"/>
        </a:p>
      </dgm:t>
    </dgm:pt>
    <dgm:pt modelId="{59521E21-7E93-4B0D-85FF-CF8694C49F41}">
      <dgm:prSet phldrT="[文本]"/>
      <dgm:spPr/>
      <dgm:t>
        <a:bodyPr/>
        <a:lstStyle/>
        <a:p>
          <a:r>
            <a:rPr lang="en-US" altLang="zh-CN"/>
            <a:t>6:30</a:t>
          </a:r>
          <a:endParaRPr lang="zh-CN" altLang="en-US"/>
        </a:p>
      </dgm:t>
    </dgm:pt>
    <dgm:pt modelId="{C42276C2-56D1-4575-AC17-5037ECF1DD3C}" type="parTrans" cxnId="{DE63CBFD-165C-4B31-9CE9-4D252473F4F8}">
      <dgm:prSet/>
      <dgm:spPr/>
      <dgm:t>
        <a:bodyPr/>
        <a:lstStyle/>
        <a:p>
          <a:endParaRPr lang="zh-CN" altLang="en-US"/>
        </a:p>
      </dgm:t>
    </dgm:pt>
    <dgm:pt modelId="{7411100A-B6B8-4B41-9388-E44CDA1A72F7}" type="sibTrans" cxnId="{DE63CBFD-165C-4B31-9CE9-4D252473F4F8}">
      <dgm:prSet/>
      <dgm:spPr/>
      <dgm:t>
        <a:bodyPr/>
        <a:lstStyle/>
        <a:p>
          <a:endParaRPr lang="zh-CN" altLang="en-US"/>
        </a:p>
      </dgm:t>
    </dgm:pt>
    <dgm:pt modelId="{25016630-C7D8-4721-8E15-C4AEEE1E6522}">
      <dgm:prSet phldrT="[文本]"/>
      <dgm:spPr/>
      <dgm:t>
        <a:bodyPr/>
        <a:lstStyle/>
        <a:p>
          <a:r>
            <a:rPr lang="zh-CN" altLang="en-US"/>
            <a:t>查看线下巡查情况。</a:t>
          </a:r>
        </a:p>
      </dgm:t>
    </dgm:pt>
    <dgm:pt modelId="{D0D3703B-1AA8-4C14-B8DF-582281DE897B}" type="parTrans" cxnId="{AF4ECF7B-BD7B-45DC-A2B3-17D3B7A6E5EC}">
      <dgm:prSet/>
      <dgm:spPr/>
      <dgm:t>
        <a:bodyPr/>
        <a:lstStyle/>
        <a:p>
          <a:endParaRPr lang="zh-CN" altLang="en-US"/>
        </a:p>
      </dgm:t>
    </dgm:pt>
    <dgm:pt modelId="{60DB8F98-8A5C-4A4B-B46C-51B7F5B3BB1C}" type="sibTrans" cxnId="{AF4ECF7B-BD7B-45DC-A2B3-17D3B7A6E5EC}">
      <dgm:prSet/>
      <dgm:spPr/>
      <dgm:t>
        <a:bodyPr/>
        <a:lstStyle/>
        <a:p>
          <a:endParaRPr lang="zh-CN" altLang="en-US"/>
        </a:p>
      </dgm:t>
    </dgm:pt>
    <dgm:pt modelId="{B06C6DF7-11BB-4858-9D76-6B559674DE19}">
      <dgm:prSet phldrT="[文本]"/>
      <dgm:spPr/>
      <dgm:t>
        <a:bodyPr/>
        <a:lstStyle/>
        <a:p>
          <a:r>
            <a:rPr lang="zh-CN" altLang="en-US"/>
            <a:t>全面掌握整个区域蓝藻情况后开始派发工单（关联预派单）。</a:t>
          </a:r>
        </a:p>
      </dgm:t>
    </dgm:pt>
    <dgm:pt modelId="{351F4367-D9E9-4FF1-8146-6FAC3153219B}" type="parTrans" cxnId="{2FD76150-8871-4319-B40C-1952F2061959}">
      <dgm:prSet/>
      <dgm:spPr/>
      <dgm:t>
        <a:bodyPr/>
        <a:lstStyle/>
        <a:p>
          <a:endParaRPr lang="zh-CN" altLang="en-US"/>
        </a:p>
      </dgm:t>
    </dgm:pt>
    <dgm:pt modelId="{703EF4CF-8FA1-45EA-9924-D4A5CBC7AFE5}" type="sibTrans" cxnId="{2FD76150-8871-4319-B40C-1952F2061959}">
      <dgm:prSet/>
      <dgm:spPr/>
      <dgm:t>
        <a:bodyPr/>
        <a:lstStyle/>
        <a:p>
          <a:endParaRPr lang="zh-CN" altLang="en-US"/>
        </a:p>
      </dgm:t>
    </dgm:pt>
    <dgm:pt modelId="{61760D3C-463B-4138-962E-98256BD32682}">
      <dgm:prSet phldrT="[文本]"/>
      <dgm:spPr/>
      <dgm:t>
        <a:bodyPr/>
        <a:lstStyle/>
        <a:p>
          <a:r>
            <a:rPr lang="en-US" altLang="zh-CN"/>
            <a:t>7:00</a:t>
          </a:r>
          <a:endParaRPr lang="zh-CN" altLang="en-US"/>
        </a:p>
      </dgm:t>
    </dgm:pt>
    <dgm:pt modelId="{ADA1A8B0-2228-4784-9CDA-379640D4F719}" type="parTrans" cxnId="{677DC19C-B8E2-45C4-B722-50389C7A436F}">
      <dgm:prSet/>
      <dgm:spPr/>
      <dgm:t>
        <a:bodyPr/>
        <a:lstStyle/>
        <a:p>
          <a:endParaRPr lang="zh-CN" altLang="en-US"/>
        </a:p>
      </dgm:t>
    </dgm:pt>
    <dgm:pt modelId="{7E93B93B-9243-492A-8E2D-1840A0136282}" type="sibTrans" cxnId="{677DC19C-B8E2-45C4-B722-50389C7A436F}">
      <dgm:prSet/>
      <dgm:spPr/>
      <dgm:t>
        <a:bodyPr/>
        <a:lstStyle/>
        <a:p>
          <a:endParaRPr lang="zh-CN" altLang="en-US"/>
        </a:p>
      </dgm:t>
    </dgm:pt>
    <dgm:pt modelId="{0D16B145-296F-453D-A12B-5EAA9C8D0F0E}">
      <dgm:prSet phldrT="[文本]"/>
      <dgm:spPr/>
      <dgm:t>
        <a:bodyPr/>
        <a:lstStyle/>
        <a:p>
          <a:r>
            <a:rPr lang="zh-CN" altLang="en-US"/>
            <a:t>检查船只到位情况。</a:t>
          </a:r>
        </a:p>
      </dgm:t>
    </dgm:pt>
    <dgm:pt modelId="{6BDB6EA3-E4EB-4DCE-8E7E-F7ED6A962749}" type="parTrans" cxnId="{D9484E8F-212B-46DB-9E59-92A7F5AA1D67}">
      <dgm:prSet/>
      <dgm:spPr/>
      <dgm:t>
        <a:bodyPr/>
        <a:lstStyle/>
        <a:p>
          <a:endParaRPr lang="zh-CN" altLang="en-US"/>
        </a:p>
      </dgm:t>
    </dgm:pt>
    <dgm:pt modelId="{D5EA9BC0-A5F0-4082-9A82-6693244EAAC9}" type="sibTrans" cxnId="{D9484E8F-212B-46DB-9E59-92A7F5AA1D67}">
      <dgm:prSet/>
      <dgm:spPr/>
      <dgm:t>
        <a:bodyPr/>
        <a:lstStyle/>
        <a:p>
          <a:endParaRPr lang="zh-CN" altLang="en-US"/>
        </a:p>
      </dgm:t>
    </dgm:pt>
    <dgm:pt modelId="{5123BB4F-4391-424F-ABA9-1C9F40A132C6}">
      <dgm:prSet phldrT="[文本]"/>
      <dgm:spPr/>
      <dgm:t>
        <a:bodyPr/>
        <a:lstStyle/>
        <a:p>
          <a:r>
            <a:rPr lang="zh-CN" altLang="en-US"/>
            <a:t>复核水利工程调度运行情况。</a:t>
          </a:r>
        </a:p>
      </dgm:t>
    </dgm:pt>
    <dgm:pt modelId="{205C9EB5-4A7E-43F6-8823-16CEBAB39F17}" type="parTrans" cxnId="{FB6208A5-2655-4870-BCF8-1A72588C4806}">
      <dgm:prSet/>
      <dgm:spPr/>
      <dgm:t>
        <a:bodyPr/>
        <a:lstStyle/>
        <a:p>
          <a:endParaRPr lang="zh-CN" altLang="en-US"/>
        </a:p>
      </dgm:t>
    </dgm:pt>
    <dgm:pt modelId="{D222B860-308C-4354-918D-378F4C02520C}" type="sibTrans" cxnId="{FB6208A5-2655-4870-BCF8-1A72588C4806}">
      <dgm:prSet/>
      <dgm:spPr/>
      <dgm:t>
        <a:bodyPr/>
        <a:lstStyle/>
        <a:p>
          <a:endParaRPr lang="zh-CN" altLang="en-US"/>
        </a:p>
      </dgm:t>
    </dgm:pt>
    <dgm:pt modelId="{1E5CAF32-95B1-4E5B-A9DF-34B62111E8D4}">
      <dgm:prSet/>
      <dgm:spPr/>
      <dgm:t>
        <a:bodyPr/>
        <a:lstStyle/>
        <a:p>
          <a:r>
            <a:rPr lang="en-US" altLang="zh-CN"/>
            <a:t>8:00</a:t>
          </a:r>
          <a:endParaRPr lang="zh-CN" altLang="en-US"/>
        </a:p>
      </dgm:t>
    </dgm:pt>
    <dgm:pt modelId="{75543323-D42F-47DA-B67F-8387B85DFD5E}" type="parTrans" cxnId="{F31F56E8-11F0-4E44-A0BB-75E88DFA5D96}">
      <dgm:prSet/>
      <dgm:spPr/>
      <dgm:t>
        <a:bodyPr/>
        <a:lstStyle/>
        <a:p>
          <a:endParaRPr lang="zh-CN" altLang="en-US"/>
        </a:p>
      </dgm:t>
    </dgm:pt>
    <dgm:pt modelId="{D933701C-4A78-4EAE-B09F-7F15E30F77FC}" type="sibTrans" cxnId="{F31F56E8-11F0-4E44-A0BB-75E88DFA5D96}">
      <dgm:prSet/>
      <dgm:spPr/>
      <dgm:t>
        <a:bodyPr/>
        <a:lstStyle/>
        <a:p>
          <a:endParaRPr lang="zh-CN" altLang="en-US"/>
        </a:p>
      </dgm:t>
    </dgm:pt>
    <dgm:pt modelId="{284410AB-5AFB-47E3-961B-6FBA54477855}">
      <dgm:prSet/>
      <dgm:spPr/>
      <dgm:t>
        <a:bodyPr/>
        <a:lstStyle/>
        <a:p>
          <a:r>
            <a:rPr lang="en-US" altLang="zh-CN"/>
            <a:t>9:00</a:t>
          </a:r>
          <a:endParaRPr lang="zh-CN" altLang="en-US"/>
        </a:p>
      </dgm:t>
    </dgm:pt>
    <dgm:pt modelId="{4E55DCF7-9664-400A-9027-827720E1BC5E}" type="parTrans" cxnId="{4269C070-7EEB-4C51-A35B-72F5A9D75370}">
      <dgm:prSet/>
      <dgm:spPr/>
      <dgm:t>
        <a:bodyPr/>
        <a:lstStyle/>
        <a:p>
          <a:endParaRPr lang="zh-CN" altLang="en-US"/>
        </a:p>
      </dgm:t>
    </dgm:pt>
    <dgm:pt modelId="{5180AD64-3717-4372-A48D-D7DFC709F2C7}" type="sibTrans" cxnId="{4269C070-7EEB-4C51-A35B-72F5A9D75370}">
      <dgm:prSet/>
      <dgm:spPr/>
      <dgm:t>
        <a:bodyPr/>
        <a:lstStyle/>
        <a:p>
          <a:endParaRPr lang="zh-CN" altLang="en-US"/>
        </a:p>
      </dgm:t>
    </dgm:pt>
    <dgm:pt modelId="{FC5E1E02-A0D1-4ACC-A62D-BEEADD0C2F82}">
      <dgm:prSet/>
      <dgm:spPr/>
      <dgm:t>
        <a:bodyPr/>
        <a:lstStyle/>
        <a:p>
          <a:r>
            <a:rPr lang="zh-CN" altLang="en-US"/>
            <a:t>视频巡查，作业考核。</a:t>
          </a:r>
        </a:p>
      </dgm:t>
    </dgm:pt>
    <dgm:pt modelId="{E8C98C27-13BA-437F-BCE4-7B2E92EF5492}" type="parTrans" cxnId="{E72FC36A-EB59-45E9-A8F1-B02B81C3B8E8}">
      <dgm:prSet/>
      <dgm:spPr/>
      <dgm:t>
        <a:bodyPr/>
        <a:lstStyle/>
        <a:p>
          <a:endParaRPr lang="zh-CN" altLang="en-US"/>
        </a:p>
      </dgm:t>
    </dgm:pt>
    <dgm:pt modelId="{7E6360A7-B6CD-49D4-B37F-E324A4FC3CD9}" type="sibTrans" cxnId="{E72FC36A-EB59-45E9-A8F1-B02B81C3B8E8}">
      <dgm:prSet/>
      <dgm:spPr/>
      <dgm:t>
        <a:bodyPr/>
        <a:lstStyle/>
        <a:p>
          <a:endParaRPr lang="zh-CN" altLang="en-US"/>
        </a:p>
      </dgm:t>
    </dgm:pt>
    <dgm:pt modelId="{9C9E4860-EFF6-4625-B4E5-80CC2249F95E}">
      <dgm:prSet/>
      <dgm:spPr/>
      <dgm:t>
        <a:bodyPr/>
        <a:lstStyle/>
        <a:p>
          <a:r>
            <a:rPr lang="en-US" altLang="zh-CN"/>
            <a:t>11:00</a:t>
          </a:r>
          <a:endParaRPr lang="zh-CN" altLang="en-US"/>
        </a:p>
      </dgm:t>
    </dgm:pt>
    <dgm:pt modelId="{87E83C36-E4BB-44C0-996B-D9D00143BE08}" type="parTrans" cxnId="{D5D734F2-C24C-4FD2-A88E-272D83B4018F}">
      <dgm:prSet/>
      <dgm:spPr/>
      <dgm:t>
        <a:bodyPr/>
        <a:lstStyle/>
        <a:p>
          <a:endParaRPr lang="zh-CN" altLang="en-US"/>
        </a:p>
      </dgm:t>
    </dgm:pt>
    <dgm:pt modelId="{C572A63E-E71C-4285-AE09-8446BB3FE16D}" type="sibTrans" cxnId="{D5D734F2-C24C-4FD2-A88E-272D83B4018F}">
      <dgm:prSet/>
      <dgm:spPr/>
      <dgm:t>
        <a:bodyPr/>
        <a:lstStyle/>
        <a:p>
          <a:endParaRPr lang="zh-CN" altLang="en-US"/>
        </a:p>
      </dgm:t>
    </dgm:pt>
    <dgm:pt modelId="{00C40FE1-D385-48A0-99E4-5EECF4B2D921}">
      <dgm:prSet/>
      <dgm:spPr/>
      <dgm:t>
        <a:bodyPr/>
        <a:lstStyle/>
        <a:p>
          <a:r>
            <a:rPr lang="zh-CN" altLang="en-US"/>
            <a:t>视频巡查，作业考核。</a:t>
          </a:r>
        </a:p>
      </dgm:t>
    </dgm:pt>
    <dgm:pt modelId="{D9C64016-8D42-4511-B6A7-A01153659BA0}" type="parTrans" cxnId="{96C3A95F-653F-41C7-8B34-5B2951580643}">
      <dgm:prSet/>
      <dgm:spPr/>
      <dgm:t>
        <a:bodyPr/>
        <a:lstStyle/>
        <a:p>
          <a:endParaRPr lang="zh-CN" altLang="en-US"/>
        </a:p>
      </dgm:t>
    </dgm:pt>
    <dgm:pt modelId="{2E9FD6EB-7320-4EB4-A4BB-385982510C0B}" type="sibTrans" cxnId="{96C3A95F-653F-41C7-8B34-5B2951580643}">
      <dgm:prSet/>
      <dgm:spPr/>
      <dgm:t>
        <a:bodyPr/>
        <a:lstStyle/>
        <a:p>
          <a:endParaRPr lang="zh-CN" altLang="en-US"/>
        </a:p>
      </dgm:t>
    </dgm:pt>
    <dgm:pt modelId="{ABE22CB4-0A2D-4764-9DBD-7DCB47994112}">
      <dgm:prSet/>
      <dgm:spPr/>
      <dgm:t>
        <a:bodyPr/>
        <a:lstStyle/>
        <a:p>
          <a:r>
            <a:rPr lang="en-US" altLang="zh-CN"/>
            <a:t>13</a:t>
          </a:r>
          <a:r>
            <a:rPr lang="zh-CN" altLang="en-US"/>
            <a:t>：</a:t>
          </a:r>
          <a:r>
            <a:rPr lang="en-US" altLang="zh-CN"/>
            <a:t>00</a:t>
          </a:r>
          <a:endParaRPr lang="zh-CN" altLang="en-US"/>
        </a:p>
      </dgm:t>
    </dgm:pt>
    <dgm:pt modelId="{191AC9D9-6811-4B7E-9057-F8E2DA7FE4E3}" type="parTrans" cxnId="{7A7B59EB-D691-440C-AA1D-AFD000089CB7}">
      <dgm:prSet/>
      <dgm:spPr/>
      <dgm:t>
        <a:bodyPr/>
        <a:lstStyle/>
        <a:p>
          <a:endParaRPr lang="zh-CN" altLang="en-US"/>
        </a:p>
      </dgm:t>
    </dgm:pt>
    <dgm:pt modelId="{9052B663-BE84-4AA1-9A3F-5C2C6478B1E5}" type="sibTrans" cxnId="{7A7B59EB-D691-440C-AA1D-AFD000089CB7}">
      <dgm:prSet/>
      <dgm:spPr/>
      <dgm:t>
        <a:bodyPr/>
        <a:lstStyle/>
        <a:p>
          <a:endParaRPr lang="zh-CN" altLang="en-US"/>
        </a:p>
      </dgm:t>
    </dgm:pt>
    <dgm:pt modelId="{B53B7C9D-6E80-4B54-ABD9-D082E17C53CD}">
      <dgm:prSet/>
      <dgm:spPr/>
      <dgm:t>
        <a:bodyPr/>
        <a:lstStyle/>
        <a:p>
          <a:r>
            <a:rPr lang="zh-CN" altLang="en-US"/>
            <a:t>发布当日蓝藻一张图、蓝藻快报。</a:t>
          </a:r>
        </a:p>
      </dgm:t>
    </dgm:pt>
    <dgm:pt modelId="{BFE5D6CD-2BCC-4CDF-9331-24B2C940E642}" type="parTrans" cxnId="{91141F4F-2816-46C5-A25A-190A368CBC8C}">
      <dgm:prSet/>
      <dgm:spPr/>
      <dgm:t>
        <a:bodyPr/>
        <a:lstStyle/>
        <a:p>
          <a:endParaRPr lang="zh-CN" altLang="en-US"/>
        </a:p>
      </dgm:t>
    </dgm:pt>
    <dgm:pt modelId="{AF59AF7A-23C7-4A1D-9AE1-AB6FDC943D3A}" type="sibTrans" cxnId="{91141F4F-2816-46C5-A25A-190A368CBC8C}">
      <dgm:prSet/>
      <dgm:spPr/>
      <dgm:t>
        <a:bodyPr/>
        <a:lstStyle/>
        <a:p>
          <a:endParaRPr lang="zh-CN" altLang="en-US"/>
        </a:p>
      </dgm:t>
    </dgm:pt>
    <dgm:pt modelId="{1F826F51-C48F-46DB-AAD3-67CB6DFB83DD}">
      <dgm:prSet/>
      <dgm:spPr/>
      <dgm:t>
        <a:bodyPr/>
        <a:lstStyle/>
        <a:p>
          <a:r>
            <a:rPr lang="zh-CN" altLang="en-US"/>
            <a:t>更新蓝藻一张图</a:t>
          </a:r>
        </a:p>
      </dgm:t>
    </dgm:pt>
    <dgm:pt modelId="{DA079E98-A09F-44FA-AB92-A15BED03099A}" type="parTrans" cxnId="{E956E095-C87A-4F4A-A516-A0C1CBB07545}">
      <dgm:prSet/>
      <dgm:spPr/>
      <dgm:t>
        <a:bodyPr/>
        <a:lstStyle/>
        <a:p>
          <a:endParaRPr lang="zh-CN" altLang="en-US"/>
        </a:p>
      </dgm:t>
    </dgm:pt>
    <dgm:pt modelId="{AABB5668-99A1-415D-9A0D-FEEBCB60FD02}" type="sibTrans" cxnId="{E956E095-C87A-4F4A-A516-A0C1CBB07545}">
      <dgm:prSet/>
      <dgm:spPr/>
      <dgm:t>
        <a:bodyPr/>
        <a:lstStyle/>
        <a:p>
          <a:endParaRPr lang="zh-CN" altLang="en-US"/>
        </a:p>
      </dgm:t>
    </dgm:pt>
    <dgm:pt modelId="{015E2A62-C36A-4849-986D-46CC5DA90142}">
      <dgm:prSet/>
      <dgm:spPr/>
      <dgm:t>
        <a:bodyPr/>
        <a:lstStyle/>
        <a:p>
          <a:r>
            <a:rPr lang="zh-CN" altLang="en-US"/>
            <a:t>更新蓝藻一张图。</a:t>
          </a:r>
        </a:p>
      </dgm:t>
    </dgm:pt>
    <dgm:pt modelId="{56A6A911-1A8F-49F5-A2D1-D6B6630AC601}" type="parTrans" cxnId="{1EC9AEE9-E5C2-4272-9A09-3C420BC571EE}">
      <dgm:prSet/>
      <dgm:spPr/>
      <dgm:t>
        <a:bodyPr/>
        <a:lstStyle/>
        <a:p>
          <a:endParaRPr lang="zh-CN" altLang="en-US"/>
        </a:p>
      </dgm:t>
    </dgm:pt>
    <dgm:pt modelId="{D74DB576-EBCE-42B6-869E-50E0AAAE430F}" type="sibTrans" cxnId="{1EC9AEE9-E5C2-4272-9A09-3C420BC571EE}">
      <dgm:prSet/>
      <dgm:spPr/>
      <dgm:t>
        <a:bodyPr/>
        <a:lstStyle/>
        <a:p>
          <a:endParaRPr lang="zh-CN" altLang="en-US"/>
        </a:p>
      </dgm:t>
    </dgm:pt>
    <dgm:pt modelId="{F9394DE5-F1BA-4B36-8A9F-98D03FC04EF6}">
      <dgm:prSet/>
      <dgm:spPr/>
      <dgm:t>
        <a:bodyPr/>
        <a:lstStyle/>
        <a:p>
          <a:r>
            <a:rPr lang="en-US" altLang="zh-CN"/>
            <a:t>14:00</a:t>
          </a:r>
          <a:endParaRPr lang="zh-CN" altLang="en-US"/>
        </a:p>
      </dgm:t>
    </dgm:pt>
    <dgm:pt modelId="{CD9544DB-51AB-4E9B-B727-3C7AF85FFFF1}" type="parTrans" cxnId="{F6ABD1D9-A284-42E7-8ECB-30CC3BD631E1}">
      <dgm:prSet/>
      <dgm:spPr/>
      <dgm:t>
        <a:bodyPr/>
        <a:lstStyle/>
        <a:p>
          <a:endParaRPr lang="zh-CN" altLang="en-US"/>
        </a:p>
      </dgm:t>
    </dgm:pt>
    <dgm:pt modelId="{D08D01C5-31DF-465C-999C-0370B4A48C7A}" type="sibTrans" cxnId="{F6ABD1D9-A284-42E7-8ECB-30CC3BD631E1}">
      <dgm:prSet/>
      <dgm:spPr/>
      <dgm:t>
        <a:bodyPr/>
        <a:lstStyle/>
        <a:p>
          <a:endParaRPr lang="zh-CN" altLang="en-US"/>
        </a:p>
      </dgm:t>
    </dgm:pt>
    <dgm:pt modelId="{4ADB89A9-43EF-401D-9169-55153D1A79E8}">
      <dgm:prSet/>
      <dgm:spPr/>
      <dgm:t>
        <a:bodyPr/>
        <a:lstStyle/>
        <a:p>
          <a:r>
            <a:rPr lang="en-US" altLang="zh-CN"/>
            <a:t>16:00</a:t>
          </a:r>
          <a:endParaRPr lang="zh-CN" altLang="en-US"/>
        </a:p>
      </dgm:t>
    </dgm:pt>
    <dgm:pt modelId="{5A023E6C-9AD5-4A68-8F9A-069C0079A43C}" type="parTrans" cxnId="{4ED725D0-6207-4ADA-9F6B-FD2D378CB415}">
      <dgm:prSet/>
      <dgm:spPr/>
      <dgm:t>
        <a:bodyPr/>
        <a:lstStyle/>
        <a:p>
          <a:endParaRPr lang="zh-CN" altLang="en-US"/>
        </a:p>
      </dgm:t>
    </dgm:pt>
    <dgm:pt modelId="{33953542-CF15-411E-B382-9B87311C6DBC}" type="sibTrans" cxnId="{4ED725D0-6207-4ADA-9F6B-FD2D378CB415}">
      <dgm:prSet/>
      <dgm:spPr/>
      <dgm:t>
        <a:bodyPr/>
        <a:lstStyle/>
        <a:p>
          <a:endParaRPr lang="zh-CN" altLang="en-US"/>
        </a:p>
      </dgm:t>
    </dgm:pt>
    <dgm:pt modelId="{EE51AB45-5933-456B-9360-C6A0597800ED}">
      <dgm:prSet/>
      <dgm:spPr/>
      <dgm:t>
        <a:bodyPr/>
        <a:lstStyle/>
        <a:p>
          <a:r>
            <a:rPr lang="en-US" altLang="zh-CN"/>
            <a:t>18:00</a:t>
          </a:r>
          <a:endParaRPr lang="zh-CN" altLang="en-US"/>
        </a:p>
      </dgm:t>
    </dgm:pt>
    <dgm:pt modelId="{8A5A5CAA-7C6C-4BB3-A2F3-282AB5375461}" type="parTrans" cxnId="{00E84F29-F423-4360-B38E-677DF8AF5AC6}">
      <dgm:prSet/>
      <dgm:spPr/>
      <dgm:t>
        <a:bodyPr/>
        <a:lstStyle/>
        <a:p>
          <a:endParaRPr lang="zh-CN" altLang="en-US"/>
        </a:p>
      </dgm:t>
    </dgm:pt>
    <dgm:pt modelId="{AC9268CF-2B21-4B6B-A5F8-107D218222E1}" type="sibTrans" cxnId="{00E84F29-F423-4360-B38E-677DF8AF5AC6}">
      <dgm:prSet/>
      <dgm:spPr/>
      <dgm:t>
        <a:bodyPr/>
        <a:lstStyle/>
        <a:p>
          <a:endParaRPr lang="zh-CN" altLang="en-US"/>
        </a:p>
      </dgm:t>
    </dgm:pt>
    <dgm:pt modelId="{90D90350-DD46-407A-9A99-A35F501F844C}">
      <dgm:prSet/>
      <dgm:spPr/>
      <dgm:t>
        <a:bodyPr/>
        <a:lstStyle/>
        <a:p>
          <a:r>
            <a:rPr lang="en-US" altLang="zh-CN"/>
            <a:t>20:00</a:t>
          </a:r>
          <a:endParaRPr lang="zh-CN" altLang="en-US"/>
        </a:p>
      </dgm:t>
    </dgm:pt>
    <dgm:pt modelId="{580299B0-8E74-4241-AF71-540A9E7ACB6E}" type="parTrans" cxnId="{58B9E1BD-0AE4-49AD-B26A-12A5F2CF0D1F}">
      <dgm:prSet/>
      <dgm:spPr/>
      <dgm:t>
        <a:bodyPr/>
        <a:lstStyle/>
        <a:p>
          <a:endParaRPr lang="zh-CN" altLang="en-US"/>
        </a:p>
      </dgm:t>
    </dgm:pt>
    <dgm:pt modelId="{2D088B50-8932-431F-94B0-12606D2836D3}" type="sibTrans" cxnId="{58B9E1BD-0AE4-49AD-B26A-12A5F2CF0D1F}">
      <dgm:prSet/>
      <dgm:spPr/>
      <dgm:t>
        <a:bodyPr/>
        <a:lstStyle/>
        <a:p>
          <a:endParaRPr lang="zh-CN" altLang="en-US"/>
        </a:p>
      </dgm:t>
    </dgm:pt>
    <dgm:pt modelId="{EEE625D9-79AD-4AB6-B7D5-E8AF8C8BF2D0}">
      <dgm:prSet/>
      <dgm:spPr/>
      <dgm:t>
        <a:bodyPr/>
        <a:lstStyle/>
        <a:p>
          <a:r>
            <a:rPr lang="en-US" altLang="zh-CN"/>
            <a:t>6:00</a:t>
          </a:r>
          <a:endParaRPr lang="zh-CN" altLang="en-US"/>
        </a:p>
      </dgm:t>
    </dgm:pt>
    <dgm:pt modelId="{41028328-9A32-49BD-BDE0-23E69B4B141D}" type="parTrans" cxnId="{61853340-28DE-401B-A813-B233151F8E5F}">
      <dgm:prSet/>
      <dgm:spPr/>
      <dgm:t>
        <a:bodyPr/>
        <a:lstStyle/>
        <a:p>
          <a:endParaRPr lang="zh-CN" altLang="en-US"/>
        </a:p>
      </dgm:t>
    </dgm:pt>
    <dgm:pt modelId="{2C9B3099-DB02-49C1-80AB-2F79F0F48C01}" type="sibTrans" cxnId="{61853340-28DE-401B-A813-B233151F8E5F}">
      <dgm:prSet/>
      <dgm:spPr/>
      <dgm:t>
        <a:bodyPr/>
        <a:lstStyle/>
        <a:p>
          <a:endParaRPr lang="zh-CN" altLang="en-US"/>
        </a:p>
      </dgm:t>
    </dgm:pt>
    <dgm:pt modelId="{2346D73C-41C0-44F6-AB29-C9D24767ADEC}">
      <dgm:prSet/>
      <dgm:spPr>
        <a:solidFill>
          <a:schemeClr val="lt1">
            <a:hueOff val="0"/>
            <a:satOff val="0"/>
            <a:lumOff val="0"/>
          </a:schemeClr>
        </a:solidFill>
      </dgm:spPr>
      <dgm:t>
        <a:bodyPr/>
        <a:lstStyle/>
        <a:p>
          <a:r>
            <a:rPr lang="zh-CN" altLang="en-US"/>
            <a:t>查看系统预警情况。</a:t>
          </a:r>
        </a:p>
      </dgm:t>
    </dgm:pt>
    <dgm:pt modelId="{905D97BC-E829-45D9-85B5-91B63E0A7F54}" type="parTrans" cxnId="{DF64D855-EFF2-4B06-A4B5-2E7D7D28E0BD}">
      <dgm:prSet/>
      <dgm:spPr/>
      <dgm:t>
        <a:bodyPr/>
        <a:lstStyle/>
        <a:p>
          <a:endParaRPr lang="zh-CN" altLang="en-US"/>
        </a:p>
      </dgm:t>
    </dgm:pt>
    <dgm:pt modelId="{8D15BCAA-ACAD-4D85-9E3B-FACC3A1E9A42}" type="sibTrans" cxnId="{DF64D855-EFF2-4B06-A4B5-2E7D7D28E0BD}">
      <dgm:prSet/>
      <dgm:spPr/>
      <dgm:t>
        <a:bodyPr/>
        <a:lstStyle/>
        <a:p>
          <a:endParaRPr lang="zh-CN" altLang="en-US"/>
        </a:p>
      </dgm:t>
    </dgm:pt>
    <dgm:pt modelId="{573DEDDF-31A7-4EA5-A062-A15D25376BF7}">
      <dgm:prSet/>
      <dgm:spPr>
        <a:solidFill>
          <a:schemeClr val="lt1">
            <a:hueOff val="0"/>
            <a:satOff val="0"/>
            <a:lumOff val="0"/>
          </a:schemeClr>
        </a:solidFill>
      </dgm:spPr>
      <dgm:t>
        <a:bodyPr/>
        <a:lstStyle/>
        <a:p>
          <a:r>
            <a:rPr lang="zh-CN" altLang="en-US"/>
            <a:t>开展全区视频巡查。</a:t>
          </a:r>
        </a:p>
      </dgm:t>
    </dgm:pt>
    <dgm:pt modelId="{78AF9E5C-8EF7-4C33-903F-0E20C178FE59}" type="parTrans" cxnId="{2627CE13-24B3-49E2-9E5E-6635F7ECC23C}">
      <dgm:prSet/>
      <dgm:spPr/>
      <dgm:t>
        <a:bodyPr/>
        <a:lstStyle/>
        <a:p>
          <a:endParaRPr lang="zh-CN" altLang="en-US"/>
        </a:p>
      </dgm:t>
    </dgm:pt>
    <dgm:pt modelId="{9BAC04D1-FBF6-4E8C-806B-E764909A7075}" type="sibTrans" cxnId="{2627CE13-24B3-49E2-9E5E-6635F7ECC23C}">
      <dgm:prSet/>
      <dgm:spPr/>
      <dgm:t>
        <a:bodyPr/>
        <a:lstStyle/>
        <a:p>
          <a:endParaRPr lang="zh-CN" altLang="en-US"/>
        </a:p>
      </dgm:t>
    </dgm:pt>
    <dgm:pt modelId="{FF1085BF-7793-457C-9E6A-C7F6A05366EE}">
      <dgm:prSet phldrT="[文本]"/>
      <dgm:spPr/>
      <dgm:t>
        <a:bodyPr/>
        <a:lstStyle/>
        <a:p>
          <a:r>
            <a:rPr lang="zh-CN" altLang="en-US"/>
            <a:t>查看其它渠道上报系统的藻情。</a:t>
          </a:r>
        </a:p>
      </dgm:t>
    </dgm:pt>
    <dgm:pt modelId="{597D7AA3-3190-4144-B343-79BEA329B63A}" type="parTrans" cxnId="{F3E16C92-8EA0-4756-A1B9-0346CC7F8FDA}">
      <dgm:prSet/>
      <dgm:spPr/>
      <dgm:t>
        <a:bodyPr/>
        <a:lstStyle/>
        <a:p>
          <a:endParaRPr lang="zh-CN" altLang="en-US"/>
        </a:p>
      </dgm:t>
    </dgm:pt>
    <dgm:pt modelId="{ED4C166E-0CAA-4E5B-9C2E-E9018C4DAFAC}" type="sibTrans" cxnId="{F3E16C92-8EA0-4756-A1B9-0346CC7F8FDA}">
      <dgm:prSet/>
      <dgm:spPr/>
      <dgm:t>
        <a:bodyPr/>
        <a:lstStyle/>
        <a:p>
          <a:endParaRPr lang="zh-CN" altLang="en-US"/>
        </a:p>
      </dgm:t>
    </dgm:pt>
    <dgm:pt modelId="{E7F55189-07F4-4CAD-883A-F89E6D1C8A4D}">
      <dgm:prSet/>
      <dgm:spPr/>
      <dgm:t>
        <a:bodyPr/>
        <a:lstStyle/>
        <a:p>
          <a:r>
            <a:rPr lang="zh-CN" altLang="en-US"/>
            <a:t>查看</a:t>
          </a:r>
          <a:r>
            <a:rPr lang="en-US" altLang="zh-CN"/>
            <a:t>VR</a:t>
          </a:r>
          <a:r>
            <a:rPr lang="zh-CN" altLang="en-US"/>
            <a:t>，优化打捞力量配置。</a:t>
          </a:r>
        </a:p>
      </dgm:t>
    </dgm:pt>
    <dgm:pt modelId="{D88E3A3F-80E9-4DA4-9FC7-645745F8CFD0}" type="parTrans" cxnId="{9240D600-755D-46A4-9746-3C5299C1C61D}">
      <dgm:prSet/>
      <dgm:spPr/>
      <dgm:t>
        <a:bodyPr/>
        <a:lstStyle/>
        <a:p>
          <a:endParaRPr lang="zh-CN" altLang="en-US"/>
        </a:p>
      </dgm:t>
    </dgm:pt>
    <dgm:pt modelId="{6D7758D6-C989-45D5-BE35-81DCA929AE59}" type="sibTrans" cxnId="{9240D600-755D-46A4-9746-3C5299C1C61D}">
      <dgm:prSet/>
      <dgm:spPr/>
      <dgm:t>
        <a:bodyPr/>
        <a:lstStyle/>
        <a:p>
          <a:endParaRPr lang="zh-CN" altLang="en-US"/>
        </a:p>
      </dgm:t>
    </dgm:pt>
    <dgm:pt modelId="{9BDF2259-3A45-411C-87BE-953DA3B8AFC6}">
      <dgm:prSet/>
      <dgm:spPr/>
      <dgm:t>
        <a:bodyPr/>
        <a:lstStyle/>
        <a:p>
          <a:r>
            <a:rPr lang="zh-CN" altLang="en-US"/>
            <a:t>视频巡查，作业考核。</a:t>
          </a:r>
        </a:p>
      </dgm:t>
    </dgm:pt>
    <dgm:pt modelId="{7D422F95-22CA-48DD-89E7-4D65351BB2F9}" type="parTrans" cxnId="{356A9AEF-D292-47E2-8C34-6EEE03E7640C}">
      <dgm:prSet/>
      <dgm:spPr/>
      <dgm:t>
        <a:bodyPr/>
        <a:lstStyle/>
        <a:p>
          <a:endParaRPr lang="zh-CN" altLang="en-US"/>
        </a:p>
      </dgm:t>
    </dgm:pt>
    <dgm:pt modelId="{849A37D1-B9E1-4337-9EAC-FAEE86C06B18}" type="sibTrans" cxnId="{356A9AEF-D292-47E2-8C34-6EEE03E7640C}">
      <dgm:prSet/>
      <dgm:spPr/>
      <dgm:t>
        <a:bodyPr/>
        <a:lstStyle/>
        <a:p>
          <a:endParaRPr lang="zh-CN" altLang="en-US"/>
        </a:p>
      </dgm:t>
    </dgm:pt>
    <dgm:pt modelId="{DC130DD6-7DA8-4546-853E-E5C00036EA3A}">
      <dgm:prSet phldrT="[文本]"/>
      <dgm:spPr/>
      <dgm:t>
        <a:bodyPr/>
        <a:lstStyle/>
        <a:p>
          <a:r>
            <a:rPr lang="zh-CN" altLang="en-US"/>
            <a:t>查看其它渠道上报系统的藻情，优化打捞力量配置。</a:t>
          </a:r>
        </a:p>
      </dgm:t>
    </dgm:pt>
    <dgm:pt modelId="{A58EAB3E-C0FC-497C-ADF9-EBB5C7B4E623}" type="parTrans" cxnId="{8253C380-9CBD-43DB-91E4-E728667B998A}">
      <dgm:prSet/>
      <dgm:spPr/>
      <dgm:t>
        <a:bodyPr/>
        <a:lstStyle/>
        <a:p>
          <a:endParaRPr lang="zh-CN" altLang="en-US"/>
        </a:p>
      </dgm:t>
    </dgm:pt>
    <dgm:pt modelId="{FD4625B0-3E99-4FB6-BE45-280540665A8A}" type="sibTrans" cxnId="{8253C380-9CBD-43DB-91E4-E728667B998A}">
      <dgm:prSet/>
      <dgm:spPr/>
      <dgm:t>
        <a:bodyPr/>
        <a:lstStyle/>
        <a:p>
          <a:endParaRPr lang="zh-CN" altLang="en-US"/>
        </a:p>
      </dgm:t>
    </dgm:pt>
    <dgm:pt modelId="{290258B4-0AD7-4C89-91BE-2C651E3D3C8D}">
      <dgm:prSet/>
      <dgm:spPr/>
      <dgm:t>
        <a:bodyPr/>
        <a:lstStyle/>
        <a:p>
          <a:r>
            <a:rPr lang="zh-CN" altLang="en-US"/>
            <a:t>查看其它渠道上报系统的藻情，优化打捞力量配置。</a:t>
          </a:r>
        </a:p>
      </dgm:t>
    </dgm:pt>
    <dgm:pt modelId="{CED4A06C-E5F0-4B31-A8F6-54201BEA99D6}" type="parTrans" cxnId="{4389D55A-3639-4566-95A1-11A0F93EECEF}">
      <dgm:prSet/>
      <dgm:spPr/>
      <dgm:t>
        <a:bodyPr/>
        <a:lstStyle/>
        <a:p>
          <a:endParaRPr lang="zh-CN" altLang="en-US"/>
        </a:p>
      </dgm:t>
    </dgm:pt>
    <dgm:pt modelId="{904A1A7D-824F-47CE-98B4-DD18ECF2813C}" type="sibTrans" cxnId="{4389D55A-3639-4566-95A1-11A0F93EECEF}">
      <dgm:prSet/>
      <dgm:spPr/>
      <dgm:t>
        <a:bodyPr/>
        <a:lstStyle/>
        <a:p>
          <a:endParaRPr lang="zh-CN" altLang="en-US"/>
        </a:p>
      </dgm:t>
    </dgm:pt>
    <dgm:pt modelId="{AC5D965D-B11D-4CD2-884D-31557FCEE19F}">
      <dgm:prSet/>
      <dgm:spPr/>
      <dgm:t>
        <a:bodyPr/>
        <a:lstStyle/>
        <a:p>
          <a:r>
            <a:rPr lang="zh-CN" altLang="en-US"/>
            <a:t>查看其它渠道上报系统的藻情，优化打捞力量配置。</a:t>
          </a:r>
        </a:p>
      </dgm:t>
    </dgm:pt>
    <dgm:pt modelId="{0309BEBE-D8EB-4A89-8A3C-7AE5C9B3E24F}" type="parTrans" cxnId="{26588CD8-3DC8-4DE1-8336-221E51874F1D}">
      <dgm:prSet/>
      <dgm:spPr/>
      <dgm:t>
        <a:bodyPr/>
        <a:lstStyle/>
        <a:p>
          <a:endParaRPr lang="zh-CN" altLang="en-US"/>
        </a:p>
      </dgm:t>
    </dgm:pt>
    <dgm:pt modelId="{CBB9E9CD-4986-4D1B-BA47-8DEA55ADCD25}" type="sibTrans" cxnId="{26588CD8-3DC8-4DE1-8336-221E51874F1D}">
      <dgm:prSet/>
      <dgm:spPr/>
      <dgm:t>
        <a:bodyPr/>
        <a:lstStyle/>
        <a:p>
          <a:endParaRPr lang="zh-CN" altLang="en-US"/>
        </a:p>
      </dgm:t>
    </dgm:pt>
    <dgm:pt modelId="{E4129F40-7203-4B9F-A27D-574E358A0EC6}">
      <dgm:prSet/>
      <dgm:spPr/>
      <dgm:t>
        <a:bodyPr/>
        <a:lstStyle/>
        <a:p>
          <a:r>
            <a:rPr lang="zh-CN" altLang="en-US"/>
            <a:t>视频巡查，作业考核。</a:t>
          </a:r>
        </a:p>
      </dgm:t>
    </dgm:pt>
    <dgm:pt modelId="{F715D965-B6E5-4468-AC6B-14D920AF6E5B}" type="parTrans" cxnId="{688C739E-9E94-4C86-85AD-C72AA851AD29}">
      <dgm:prSet/>
      <dgm:spPr/>
      <dgm:t>
        <a:bodyPr/>
        <a:lstStyle/>
        <a:p>
          <a:endParaRPr lang="zh-CN" altLang="en-US"/>
        </a:p>
      </dgm:t>
    </dgm:pt>
    <dgm:pt modelId="{21BE307B-5831-4A39-8467-D8B9B0F891C2}" type="sibTrans" cxnId="{688C739E-9E94-4C86-85AD-C72AA851AD29}">
      <dgm:prSet/>
      <dgm:spPr/>
      <dgm:t>
        <a:bodyPr/>
        <a:lstStyle/>
        <a:p>
          <a:endParaRPr lang="zh-CN" altLang="en-US"/>
        </a:p>
      </dgm:t>
    </dgm:pt>
    <dgm:pt modelId="{56D56CD4-ACD9-46F7-A2A1-0C0110AEDC86}">
      <dgm:prSet/>
      <dgm:spPr/>
      <dgm:t>
        <a:bodyPr/>
        <a:lstStyle/>
        <a:p>
          <a:r>
            <a:rPr lang="zh-CN" altLang="en-US"/>
            <a:t>更新蓝藻一张图、发布蓝藻快报。</a:t>
          </a:r>
        </a:p>
      </dgm:t>
    </dgm:pt>
    <dgm:pt modelId="{00095E9E-91CF-4340-9154-05D2F24DCD03}" type="parTrans" cxnId="{A4134DDD-06E4-471F-92B4-F1F198692EB0}">
      <dgm:prSet/>
      <dgm:spPr/>
      <dgm:t>
        <a:bodyPr/>
        <a:lstStyle/>
        <a:p>
          <a:endParaRPr lang="zh-CN" altLang="en-US"/>
        </a:p>
      </dgm:t>
    </dgm:pt>
    <dgm:pt modelId="{714D8F38-F7B8-4BBC-A7BD-4401B1061EE8}" type="sibTrans" cxnId="{A4134DDD-06E4-471F-92B4-F1F198692EB0}">
      <dgm:prSet/>
      <dgm:spPr/>
      <dgm:t>
        <a:bodyPr/>
        <a:lstStyle/>
        <a:p>
          <a:endParaRPr lang="zh-CN" altLang="en-US"/>
        </a:p>
      </dgm:t>
    </dgm:pt>
    <dgm:pt modelId="{116717CA-A970-4DAE-8579-CEA995FD5469}">
      <dgm:prSet/>
      <dgm:spPr/>
      <dgm:t>
        <a:bodyPr/>
        <a:lstStyle/>
        <a:p>
          <a:r>
            <a:rPr lang="zh-CN" altLang="en-US"/>
            <a:t>查看其它渠道上报系统的藻情，优化打捞力量配置。</a:t>
          </a:r>
        </a:p>
      </dgm:t>
    </dgm:pt>
    <dgm:pt modelId="{626F4F85-8107-40E1-8D78-469A3A2E81C3}" type="parTrans" cxnId="{A63E5371-E93F-4813-9398-6246716102AD}">
      <dgm:prSet/>
      <dgm:spPr/>
      <dgm:t>
        <a:bodyPr/>
        <a:lstStyle/>
        <a:p>
          <a:endParaRPr lang="zh-CN" altLang="en-US"/>
        </a:p>
      </dgm:t>
    </dgm:pt>
    <dgm:pt modelId="{C7E6AC66-A0E6-4A93-9142-78A23FEEC184}" type="sibTrans" cxnId="{A63E5371-E93F-4813-9398-6246716102AD}">
      <dgm:prSet/>
      <dgm:spPr/>
      <dgm:t>
        <a:bodyPr/>
        <a:lstStyle/>
        <a:p>
          <a:endParaRPr lang="zh-CN" altLang="en-US"/>
        </a:p>
      </dgm:t>
    </dgm:pt>
    <dgm:pt modelId="{9F449A86-F3FB-4ABE-9DDA-F59C4EA3512A}">
      <dgm:prSet/>
      <dgm:spPr/>
      <dgm:t>
        <a:bodyPr/>
        <a:lstStyle/>
        <a:p>
          <a:r>
            <a:rPr lang="zh-CN" altLang="en-US"/>
            <a:t>视频巡查，作业考核。</a:t>
          </a:r>
        </a:p>
      </dgm:t>
    </dgm:pt>
    <dgm:pt modelId="{93B69D6F-3A2F-4FA0-B7C2-4ECBDCC58C32}" type="parTrans" cxnId="{E07E0753-70B1-4048-80D6-4DC8FD4A537F}">
      <dgm:prSet/>
      <dgm:spPr/>
      <dgm:t>
        <a:bodyPr/>
        <a:lstStyle/>
        <a:p>
          <a:endParaRPr lang="zh-CN" altLang="en-US"/>
        </a:p>
      </dgm:t>
    </dgm:pt>
    <dgm:pt modelId="{9B78BD72-AF72-4B87-B5FA-E0D6B635E02A}" type="sibTrans" cxnId="{E07E0753-70B1-4048-80D6-4DC8FD4A537F}">
      <dgm:prSet/>
      <dgm:spPr/>
      <dgm:t>
        <a:bodyPr/>
        <a:lstStyle/>
        <a:p>
          <a:endParaRPr lang="zh-CN" altLang="en-US"/>
        </a:p>
      </dgm:t>
    </dgm:pt>
    <dgm:pt modelId="{2E9DC2F7-304A-4F4B-896D-11B37753E0A0}">
      <dgm:prSet/>
      <dgm:spPr/>
      <dgm:t>
        <a:bodyPr/>
        <a:lstStyle/>
        <a:p>
          <a:r>
            <a:rPr lang="zh-CN" altLang="en-US"/>
            <a:t>更新蓝藻一张图。</a:t>
          </a:r>
        </a:p>
      </dgm:t>
    </dgm:pt>
    <dgm:pt modelId="{1093637A-4829-459E-BC6C-F6C80B8C5F70}" type="parTrans" cxnId="{50C679E7-B6D1-4848-9413-840F7C8B93F1}">
      <dgm:prSet/>
      <dgm:spPr/>
      <dgm:t>
        <a:bodyPr/>
        <a:lstStyle/>
        <a:p>
          <a:endParaRPr lang="zh-CN" altLang="en-US"/>
        </a:p>
      </dgm:t>
    </dgm:pt>
    <dgm:pt modelId="{CD932202-7F9D-488C-B0E1-B7E7AF0C3803}" type="sibTrans" cxnId="{50C679E7-B6D1-4848-9413-840F7C8B93F1}">
      <dgm:prSet/>
      <dgm:spPr/>
      <dgm:t>
        <a:bodyPr/>
        <a:lstStyle/>
        <a:p>
          <a:endParaRPr lang="zh-CN" altLang="en-US"/>
        </a:p>
      </dgm:t>
    </dgm:pt>
    <dgm:pt modelId="{9A0CAE64-7C4F-4A19-879E-50D765F01E01}">
      <dgm:prSet/>
      <dgm:spPr/>
      <dgm:t>
        <a:bodyPr/>
        <a:lstStyle/>
        <a:p>
          <a:r>
            <a:rPr lang="zh-CN" altLang="en-US"/>
            <a:t>查看其它渠道上报系统的藻情，优化打捞力量配置。</a:t>
          </a:r>
        </a:p>
      </dgm:t>
    </dgm:pt>
    <dgm:pt modelId="{F6529C51-A0D7-433B-9F40-86ED488296AC}" type="parTrans" cxnId="{0E018522-4F10-4CCD-8124-10B5765C7A4D}">
      <dgm:prSet/>
      <dgm:spPr/>
      <dgm:t>
        <a:bodyPr/>
        <a:lstStyle/>
        <a:p>
          <a:endParaRPr lang="zh-CN" altLang="en-US"/>
        </a:p>
      </dgm:t>
    </dgm:pt>
    <dgm:pt modelId="{4E1417AE-479A-40F8-A251-C39A9FFB0FFB}" type="sibTrans" cxnId="{0E018522-4F10-4CCD-8124-10B5765C7A4D}">
      <dgm:prSet/>
      <dgm:spPr/>
      <dgm:t>
        <a:bodyPr/>
        <a:lstStyle/>
        <a:p>
          <a:endParaRPr lang="zh-CN" altLang="en-US"/>
        </a:p>
      </dgm:t>
    </dgm:pt>
    <dgm:pt modelId="{3C309FD8-5A45-433E-8ECF-8D1E2F85A1F1}">
      <dgm:prSet/>
      <dgm:spPr/>
      <dgm:t>
        <a:bodyPr/>
        <a:lstStyle/>
        <a:p>
          <a:r>
            <a:rPr lang="zh-CN" altLang="en-US"/>
            <a:t>视频巡查，作业考核。</a:t>
          </a:r>
        </a:p>
      </dgm:t>
    </dgm:pt>
    <dgm:pt modelId="{ABECE3CB-235B-4950-AF31-D4871DD3E8AA}" type="parTrans" cxnId="{E90EA05F-CE93-4BD1-B33C-619B2820EB2D}">
      <dgm:prSet/>
      <dgm:spPr/>
      <dgm:t>
        <a:bodyPr/>
        <a:lstStyle/>
        <a:p>
          <a:endParaRPr lang="zh-CN" altLang="en-US"/>
        </a:p>
      </dgm:t>
    </dgm:pt>
    <dgm:pt modelId="{1744CA07-CA5D-47BE-BC23-64581D482173}" type="sibTrans" cxnId="{E90EA05F-CE93-4BD1-B33C-619B2820EB2D}">
      <dgm:prSet/>
      <dgm:spPr/>
      <dgm:t>
        <a:bodyPr/>
        <a:lstStyle/>
        <a:p>
          <a:endParaRPr lang="zh-CN" altLang="en-US"/>
        </a:p>
      </dgm:t>
    </dgm:pt>
    <dgm:pt modelId="{C179E820-A314-4223-9563-39DEDE9098D2}">
      <dgm:prSet/>
      <dgm:spPr/>
      <dgm:t>
        <a:bodyPr/>
        <a:lstStyle/>
        <a:p>
          <a:r>
            <a:rPr lang="zh-CN" altLang="en-US"/>
            <a:t>对当日的打捞工作进行考核赋分。</a:t>
          </a:r>
        </a:p>
      </dgm:t>
    </dgm:pt>
    <dgm:pt modelId="{204EC888-A56E-447C-BF41-436F39ED29AE}" type="parTrans" cxnId="{AF60146C-8168-4D11-B999-6842CA660401}">
      <dgm:prSet/>
      <dgm:spPr/>
      <dgm:t>
        <a:bodyPr/>
        <a:lstStyle/>
        <a:p>
          <a:endParaRPr lang="zh-CN" altLang="en-US"/>
        </a:p>
      </dgm:t>
    </dgm:pt>
    <dgm:pt modelId="{A34BA39B-E123-4558-A164-A45FEF2E1C2B}" type="sibTrans" cxnId="{AF60146C-8168-4D11-B999-6842CA660401}">
      <dgm:prSet/>
      <dgm:spPr/>
      <dgm:t>
        <a:bodyPr/>
        <a:lstStyle/>
        <a:p>
          <a:endParaRPr lang="zh-CN" altLang="en-US"/>
        </a:p>
      </dgm:t>
    </dgm:pt>
    <dgm:pt modelId="{DB15890C-CA5A-494C-B5F3-34C26AD67818}">
      <dgm:prSet/>
      <dgm:spPr/>
      <dgm:t>
        <a:bodyPr/>
        <a:lstStyle/>
        <a:p>
          <a:r>
            <a:rPr lang="zh-CN" altLang="en-US"/>
            <a:t>更新发布蓝藻一张图。</a:t>
          </a:r>
        </a:p>
      </dgm:t>
    </dgm:pt>
    <dgm:pt modelId="{248E581D-25C9-4A9E-8E01-DF31E0F3E899}" type="parTrans" cxnId="{CB8C3E22-6EF1-4F8A-810B-06454384DD84}">
      <dgm:prSet/>
      <dgm:spPr/>
      <dgm:t>
        <a:bodyPr/>
        <a:lstStyle/>
        <a:p>
          <a:endParaRPr lang="zh-CN" altLang="en-US"/>
        </a:p>
      </dgm:t>
    </dgm:pt>
    <dgm:pt modelId="{97A00A16-A831-4014-9450-B45D7E3BFC31}" type="sibTrans" cxnId="{CB8C3E22-6EF1-4F8A-810B-06454384DD84}">
      <dgm:prSet/>
      <dgm:spPr/>
      <dgm:t>
        <a:bodyPr/>
        <a:lstStyle/>
        <a:p>
          <a:endParaRPr lang="zh-CN" altLang="en-US"/>
        </a:p>
      </dgm:t>
    </dgm:pt>
    <dgm:pt modelId="{EB4B9540-5CFA-4855-A968-B2AC7E7B6BCD}">
      <dgm:prSet/>
      <dgm:spPr/>
      <dgm:t>
        <a:bodyPr/>
        <a:lstStyle/>
        <a:p>
          <a:r>
            <a:rPr lang="zh-CN" altLang="en-US"/>
            <a:t>上报打捞防控日报。</a:t>
          </a:r>
        </a:p>
      </dgm:t>
    </dgm:pt>
    <dgm:pt modelId="{EFF47057-BC73-49FD-BC84-71340CC3741D}" type="parTrans" cxnId="{A1B608DE-A27C-4B9B-B9D1-637D8B512334}">
      <dgm:prSet/>
      <dgm:spPr/>
      <dgm:t>
        <a:bodyPr/>
        <a:lstStyle/>
        <a:p>
          <a:endParaRPr lang="zh-CN" altLang="en-US"/>
        </a:p>
      </dgm:t>
    </dgm:pt>
    <dgm:pt modelId="{15C7648D-786D-4EA6-8728-3A9E537F21A9}" type="sibTrans" cxnId="{A1B608DE-A27C-4B9B-B9D1-637D8B512334}">
      <dgm:prSet/>
      <dgm:spPr/>
      <dgm:t>
        <a:bodyPr/>
        <a:lstStyle/>
        <a:p>
          <a:endParaRPr lang="zh-CN" altLang="en-US"/>
        </a:p>
      </dgm:t>
    </dgm:pt>
    <dgm:pt modelId="{A5BBE45D-DD6D-4F26-B9E4-05B14FAE8595}">
      <dgm:prSet/>
      <dgm:spPr/>
      <dgm:t>
        <a:bodyPr/>
        <a:lstStyle/>
        <a:p>
          <a:r>
            <a:rPr lang="zh-CN" altLang="en-US"/>
            <a:t>复盘当日蓝藻打捞及调度情况。</a:t>
          </a:r>
        </a:p>
      </dgm:t>
    </dgm:pt>
    <dgm:pt modelId="{1719F0AD-1131-4C9A-A5F4-C8E56BF1299B}" type="parTrans" cxnId="{B701FE57-3413-4762-8C42-EEA5FEC5F588}">
      <dgm:prSet/>
      <dgm:spPr/>
      <dgm:t>
        <a:bodyPr/>
        <a:lstStyle/>
        <a:p>
          <a:endParaRPr lang="zh-CN" altLang="en-US"/>
        </a:p>
      </dgm:t>
    </dgm:pt>
    <dgm:pt modelId="{16594CC9-6E97-41DC-9035-2A19E1BA771C}" type="sibTrans" cxnId="{B701FE57-3413-4762-8C42-EEA5FEC5F588}">
      <dgm:prSet/>
      <dgm:spPr/>
      <dgm:t>
        <a:bodyPr/>
        <a:lstStyle/>
        <a:p>
          <a:endParaRPr lang="zh-CN" altLang="en-US"/>
        </a:p>
      </dgm:t>
    </dgm:pt>
    <dgm:pt modelId="{1D572572-BDFA-4918-BB7C-8BE5E56C7213}">
      <dgm:prSet/>
      <dgm:spPr/>
      <dgm:t>
        <a:bodyPr/>
        <a:lstStyle/>
        <a:p>
          <a:r>
            <a:rPr lang="zh-CN" altLang="en-US"/>
            <a:t>根据系统预报结合当日藻情预派明日工单。</a:t>
          </a:r>
        </a:p>
      </dgm:t>
    </dgm:pt>
    <dgm:pt modelId="{B60DDE84-5EBD-42F7-8327-DBC546BC4F98}" type="parTrans" cxnId="{1F8DFD7A-09A7-4EDC-A8D2-E7486924D8BF}">
      <dgm:prSet/>
      <dgm:spPr/>
      <dgm:t>
        <a:bodyPr/>
        <a:lstStyle/>
        <a:p>
          <a:endParaRPr lang="zh-CN" altLang="en-US"/>
        </a:p>
      </dgm:t>
    </dgm:pt>
    <dgm:pt modelId="{E74B1B4E-A1A2-4D18-893F-1A5BE5CFCE24}" type="sibTrans" cxnId="{1F8DFD7A-09A7-4EDC-A8D2-E7486924D8BF}">
      <dgm:prSet/>
      <dgm:spPr/>
      <dgm:t>
        <a:bodyPr/>
        <a:lstStyle/>
        <a:p>
          <a:endParaRPr lang="zh-CN" altLang="en-US"/>
        </a:p>
      </dgm:t>
    </dgm:pt>
    <dgm:pt modelId="{1F358795-729A-4260-9305-264732D42F02}">
      <dgm:prSet/>
      <dgm:spPr/>
      <dgm:t>
        <a:bodyPr/>
        <a:lstStyle/>
        <a:p>
          <a:r>
            <a:rPr lang="zh-CN" altLang="en-US"/>
            <a:t>对当日台班进行绩效考核，并签署台班结算表</a:t>
          </a:r>
        </a:p>
      </dgm:t>
    </dgm:pt>
    <dgm:pt modelId="{A83A8E85-7839-495A-A208-4EBAFEE0052C}" type="parTrans" cxnId="{C662F495-6F98-43C0-AA56-F8652C640821}">
      <dgm:prSet/>
      <dgm:spPr/>
      <dgm:t>
        <a:bodyPr/>
        <a:lstStyle/>
        <a:p>
          <a:endParaRPr lang="zh-CN" altLang="en-US"/>
        </a:p>
      </dgm:t>
    </dgm:pt>
    <dgm:pt modelId="{D9B1C2ED-A96E-4DCC-B91A-3E51B6001E5C}" type="sibTrans" cxnId="{C662F495-6F98-43C0-AA56-F8652C640821}">
      <dgm:prSet/>
      <dgm:spPr/>
      <dgm:t>
        <a:bodyPr/>
        <a:lstStyle/>
        <a:p>
          <a:endParaRPr lang="zh-CN" altLang="en-US"/>
        </a:p>
      </dgm:t>
    </dgm:pt>
    <dgm:pt modelId="{5BE60863-0FC2-47F4-8930-AAA83DB4D2A8}" type="pres">
      <dgm:prSet presAssocID="{B26E51D2-8B97-4DBE-99CC-103F4B3D1D09}" presName="linearFlow" presStyleCnt="0">
        <dgm:presLayoutVars>
          <dgm:dir/>
          <dgm:animLvl val="lvl"/>
          <dgm:resizeHandles val="exact"/>
        </dgm:presLayoutVars>
      </dgm:prSet>
      <dgm:spPr/>
      <dgm:t>
        <a:bodyPr/>
        <a:lstStyle/>
        <a:p>
          <a:endParaRPr lang="zh-CN" altLang="en-US"/>
        </a:p>
      </dgm:t>
    </dgm:pt>
    <dgm:pt modelId="{2A90659E-A2B4-42C1-9110-FBB24BD11734}" type="pres">
      <dgm:prSet presAssocID="{EEE625D9-79AD-4AB6-B7D5-E8AF8C8BF2D0}" presName="composite" presStyleCnt="0"/>
      <dgm:spPr/>
    </dgm:pt>
    <dgm:pt modelId="{8C7AF5F2-FD2B-4B79-A494-2F2605E56225}" type="pres">
      <dgm:prSet presAssocID="{EEE625D9-79AD-4AB6-B7D5-E8AF8C8BF2D0}" presName="parentText" presStyleLbl="alignNode1" presStyleIdx="0" presStyleCnt="11">
        <dgm:presLayoutVars>
          <dgm:chMax val="1"/>
          <dgm:bulletEnabled val="1"/>
        </dgm:presLayoutVars>
      </dgm:prSet>
      <dgm:spPr/>
      <dgm:t>
        <a:bodyPr/>
        <a:lstStyle/>
        <a:p>
          <a:endParaRPr lang="zh-CN" altLang="en-US"/>
        </a:p>
      </dgm:t>
    </dgm:pt>
    <dgm:pt modelId="{75B39BD3-4FE9-4326-8BE8-A557108D541E}" type="pres">
      <dgm:prSet presAssocID="{EEE625D9-79AD-4AB6-B7D5-E8AF8C8BF2D0}" presName="descendantText" presStyleLbl="alignAcc1" presStyleIdx="0" presStyleCnt="11">
        <dgm:presLayoutVars>
          <dgm:bulletEnabled val="1"/>
        </dgm:presLayoutVars>
      </dgm:prSet>
      <dgm:spPr/>
      <dgm:t>
        <a:bodyPr/>
        <a:lstStyle/>
        <a:p>
          <a:endParaRPr lang="zh-CN" altLang="en-US"/>
        </a:p>
      </dgm:t>
    </dgm:pt>
    <dgm:pt modelId="{24FB42B1-5053-4141-A068-F0FB64931F8B}" type="pres">
      <dgm:prSet presAssocID="{2C9B3099-DB02-49C1-80AB-2F79F0F48C01}" presName="sp" presStyleCnt="0"/>
      <dgm:spPr/>
    </dgm:pt>
    <dgm:pt modelId="{8D498CE0-A622-4CD3-B998-4D624EF279D6}" type="pres">
      <dgm:prSet presAssocID="{59521E21-7E93-4B0D-85FF-CF8694C49F41}" presName="composite" presStyleCnt="0"/>
      <dgm:spPr/>
    </dgm:pt>
    <dgm:pt modelId="{58C850B6-AD7A-41EF-970E-4C93AD21B7F7}" type="pres">
      <dgm:prSet presAssocID="{59521E21-7E93-4B0D-85FF-CF8694C49F41}" presName="parentText" presStyleLbl="alignNode1" presStyleIdx="1" presStyleCnt="11">
        <dgm:presLayoutVars>
          <dgm:chMax val="1"/>
          <dgm:bulletEnabled val="1"/>
        </dgm:presLayoutVars>
      </dgm:prSet>
      <dgm:spPr/>
      <dgm:t>
        <a:bodyPr/>
        <a:lstStyle/>
        <a:p>
          <a:endParaRPr lang="zh-CN" altLang="en-US"/>
        </a:p>
      </dgm:t>
    </dgm:pt>
    <dgm:pt modelId="{A08AF2EF-5CC1-4EAB-8FE7-86CAC85770D9}" type="pres">
      <dgm:prSet presAssocID="{59521E21-7E93-4B0D-85FF-CF8694C49F41}" presName="descendantText" presStyleLbl="alignAcc1" presStyleIdx="1" presStyleCnt="11">
        <dgm:presLayoutVars>
          <dgm:bulletEnabled val="1"/>
        </dgm:presLayoutVars>
      </dgm:prSet>
      <dgm:spPr/>
      <dgm:t>
        <a:bodyPr/>
        <a:lstStyle/>
        <a:p>
          <a:endParaRPr lang="zh-CN" altLang="en-US"/>
        </a:p>
      </dgm:t>
    </dgm:pt>
    <dgm:pt modelId="{4F39B7BB-CEA9-4B12-85E7-D1D957D1C4D5}" type="pres">
      <dgm:prSet presAssocID="{7411100A-B6B8-4B41-9388-E44CDA1A72F7}" presName="sp" presStyleCnt="0"/>
      <dgm:spPr/>
    </dgm:pt>
    <dgm:pt modelId="{2524A3A0-4EE0-4C40-8D6A-A708DB32114C}" type="pres">
      <dgm:prSet presAssocID="{61760D3C-463B-4138-962E-98256BD32682}" presName="composite" presStyleCnt="0"/>
      <dgm:spPr/>
    </dgm:pt>
    <dgm:pt modelId="{F953CE5E-EA1D-41CF-BEA9-1A1B9000E562}" type="pres">
      <dgm:prSet presAssocID="{61760D3C-463B-4138-962E-98256BD32682}" presName="parentText" presStyleLbl="alignNode1" presStyleIdx="2" presStyleCnt="11">
        <dgm:presLayoutVars>
          <dgm:chMax val="1"/>
          <dgm:bulletEnabled val="1"/>
        </dgm:presLayoutVars>
      </dgm:prSet>
      <dgm:spPr/>
      <dgm:t>
        <a:bodyPr/>
        <a:lstStyle/>
        <a:p>
          <a:endParaRPr lang="zh-CN" altLang="en-US"/>
        </a:p>
      </dgm:t>
    </dgm:pt>
    <dgm:pt modelId="{DDDD058F-9668-4010-983C-1B733E5061DE}" type="pres">
      <dgm:prSet presAssocID="{61760D3C-463B-4138-962E-98256BD32682}" presName="descendantText" presStyleLbl="alignAcc1" presStyleIdx="2" presStyleCnt="11">
        <dgm:presLayoutVars>
          <dgm:bulletEnabled val="1"/>
        </dgm:presLayoutVars>
      </dgm:prSet>
      <dgm:spPr/>
      <dgm:t>
        <a:bodyPr/>
        <a:lstStyle/>
        <a:p>
          <a:endParaRPr lang="zh-CN" altLang="en-US"/>
        </a:p>
      </dgm:t>
    </dgm:pt>
    <dgm:pt modelId="{5525B267-A4D8-43A0-9523-8D6ACF27B7B8}" type="pres">
      <dgm:prSet presAssocID="{7E93B93B-9243-492A-8E2D-1840A0136282}" presName="sp" presStyleCnt="0"/>
      <dgm:spPr/>
    </dgm:pt>
    <dgm:pt modelId="{9430BA7D-A5BE-4E94-BDD6-E60E3DAF6E53}" type="pres">
      <dgm:prSet presAssocID="{1E5CAF32-95B1-4E5B-A9DF-34B62111E8D4}" presName="composite" presStyleCnt="0"/>
      <dgm:spPr/>
    </dgm:pt>
    <dgm:pt modelId="{6E64D0BC-28BD-473D-A035-9BFFE3DC418D}" type="pres">
      <dgm:prSet presAssocID="{1E5CAF32-95B1-4E5B-A9DF-34B62111E8D4}" presName="parentText" presStyleLbl="alignNode1" presStyleIdx="3" presStyleCnt="11">
        <dgm:presLayoutVars>
          <dgm:chMax val="1"/>
          <dgm:bulletEnabled val="1"/>
        </dgm:presLayoutVars>
      </dgm:prSet>
      <dgm:spPr/>
      <dgm:t>
        <a:bodyPr/>
        <a:lstStyle/>
        <a:p>
          <a:endParaRPr lang="zh-CN" altLang="en-US"/>
        </a:p>
      </dgm:t>
    </dgm:pt>
    <dgm:pt modelId="{E005375D-F5FF-48E5-8333-8551E37270D3}" type="pres">
      <dgm:prSet presAssocID="{1E5CAF32-95B1-4E5B-A9DF-34B62111E8D4}" presName="descendantText" presStyleLbl="alignAcc1" presStyleIdx="3" presStyleCnt="11">
        <dgm:presLayoutVars>
          <dgm:bulletEnabled val="1"/>
        </dgm:presLayoutVars>
      </dgm:prSet>
      <dgm:spPr/>
      <dgm:t>
        <a:bodyPr/>
        <a:lstStyle/>
        <a:p>
          <a:endParaRPr lang="zh-CN" altLang="en-US"/>
        </a:p>
      </dgm:t>
    </dgm:pt>
    <dgm:pt modelId="{965F0914-59AB-41A7-84BD-5127E0F09123}" type="pres">
      <dgm:prSet presAssocID="{D933701C-4A78-4EAE-B09F-7F15E30F77FC}" presName="sp" presStyleCnt="0"/>
      <dgm:spPr/>
    </dgm:pt>
    <dgm:pt modelId="{1E4A7712-5E3E-4B19-A0D5-CDF3644FFA17}" type="pres">
      <dgm:prSet presAssocID="{284410AB-5AFB-47E3-961B-6FBA54477855}" presName="composite" presStyleCnt="0"/>
      <dgm:spPr/>
    </dgm:pt>
    <dgm:pt modelId="{2FAFBA09-4D2D-4460-98E0-3590AEF55E39}" type="pres">
      <dgm:prSet presAssocID="{284410AB-5AFB-47E3-961B-6FBA54477855}" presName="parentText" presStyleLbl="alignNode1" presStyleIdx="4" presStyleCnt="11" custLinFactNeighborX="0" custLinFactNeighborY="838">
        <dgm:presLayoutVars>
          <dgm:chMax val="1"/>
          <dgm:bulletEnabled val="1"/>
        </dgm:presLayoutVars>
      </dgm:prSet>
      <dgm:spPr/>
      <dgm:t>
        <a:bodyPr/>
        <a:lstStyle/>
        <a:p>
          <a:endParaRPr lang="zh-CN" altLang="en-US"/>
        </a:p>
      </dgm:t>
    </dgm:pt>
    <dgm:pt modelId="{13B264A3-FE9D-4DC6-89AB-A873C2586085}" type="pres">
      <dgm:prSet presAssocID="{284410AB-5AFB-47E3-961B-6FBA54477855}" presName="descendantText" presStyleLbl="alignAcc1" presStyleIdx="4" presStyleCnt="11">
        <dgm:presLayoutVars>
          <dgm:bulletEnabled val="1"/>
        </dgm:presLayoutVars>
      </dgm:prSet>
      <dgm:spPr/>
      <dgm:t>
        <a:bodyPr/>
        <a:lstStyle/>
        <a:p>
          <a:endParaRPr lang="zh-CN" altLang="en-US"/>
        </a:p>
      </dgm:t>
    </dgm:pt>
    <dgm:pt modelId="{E565CB47-D474-45CC-8009-3700F051C9A4}" type="pres">
      <dgm:prSet presAssocID="{5180AD64-3717-4372-A48D-D7DFC709F2C7}" presName="sp" presStyleCnt="0"/>
      <dgm:spPr/>
    </dgm:pt>
    <dgm:pt modelId="{D58FB914-2FAB-4CED-AF48-1E2BB3AC2AC6}" type="pres">
      <dgm:prSet presAssocID="{9C9E4860-EFF6-4625-B4E5-80CC2249F95E}" presName="composite" presStyleCnt="0"/>
      <dgm:spPr/>
    </dgm:pt>
    <dgm:pt modelId="{FCF684C1-533E-40FE-8CC2-78A43774B429}" type="pres">
      <dgm:prSet presAssocID="{9C9E4860-EFF6-4625-B4E5-80CC2249F95E}" presName="parentText" presStyleLbl="alignNode1" presStyleIdx="5" presStyleCnt="11">
        <dgm:presLayoutVars>
          <dgm:chMax val="1"/>
          <dgm:bulletEnabled val="1"/>
        </dgm:presLayoutVars>
      </dgm:prSet>
      <dgm:spPr/>
      <dgm:t>
        <a:bodyPr/>
        <a:lstStyle/>
        <a:p>
          <a:endParaRPr lang="zh-CN" altLang="en-US"/>
        </a:p>
      </dgm:t>
    </dgm:pt>
    <dgm:pt modelId="{BC8B3B8C-E57C-4C75-9CE9-D82BBC9BFA75}" type="pres">
      <dgm:prSet presAssocID="{9C9E4860-EFF6-4625-B4E5-80CC2249F95E}" presName="descendantText" presStyleLbl="alignAcc1" presStyleIdx="5" presStyleCnt="11">
        <dgm:presLayoutVars>
          <dgm:bulletEnabled val="1"/>
        </dgm:presLayoutVars>
      </dgm:prSet>
      <dgm:spPr/>
      <dgm:t>
        <a:bodyPr/>
        <a:lstStyle/>
        <a:p>
          <a:endParaRPr lang="zh-CN" altLang="en-US"/>
        </a:p>
      </dgm:t>
    </dgm:pt>
    <dgm:pt modelId="{DE9CC95F-47CA-43EE-A74D-BB23431D134A}" type="pres">
      <dgm:prSet presAssocID="{C572A63E-E71C-4285-AE09-8446BB3FE16D}" presName="sp" presStyleCnt="0"/>
      <dgm:spPr/>
    </dgm:pt>
    <dgm:pt modelId="{837731E6-07DD-4F0C-9B34-AECB7E6DB133}" type="pres">
      <dgm:prSet presAssocID="{ABE22CB4-0A2D-4764-9DBD-7DCB47994112}" presName="composite" presStyleCnt="0"/>
      <dgm:spPr/>
    </dgm:pt>
    <dgm:pt modelId="{9E317492-27F2-43DB-9D07-528B8C1AA332}" type="pres">
      <dgm:prSet presAssocID="{ABE22CB4-0A2D-4764-9DBD-7DCB47994112}" presName="parentText" presStyleLbl="alignNode1" presStyleIdx="6" presStyleCnt="11">
        <dgm:presLayoutVars>
          <dgm:chMax val="1"/>
          <dgm:bulletEnabled val="1"/>
        </dgm:presLayoutVars>
      </dgm:prSet>
      <dgm:spPr/>
      <dgm:t>
        <a:bodyPr/>
        <a:lstStyle/>
        <a:p>
          <a:endParaRPr lang="zh-CN" altLang="en-US"/>
        </a:p>
      </dgm:t>
    </dgm:pt>
    <dgm:pt modelId="{83136213-E747-41D1-AF4C-D13C848B105D}" type="pres">
      <dgm:prSet presAssocID="{ABE22CB4-0A2D-4764-9DBD-7DCB47994112}" presName="descendantText" presStyleLbl="alignAcc1" presStyleIdx="6" presStyleCnt="11">
        <dgm:presLayoutVars>
          <dgm:bulletEnabled val="1"/>
        </dgm:presLayoutVars>
      </dgm:prSet>
      <dgm:spPr/>
      <dgm:t>
        <a:bodyPr/>
        <a:lstStyle/>
        <a:p>
          <a:endParaRPr lang="zh-CN" altLang="en-US"/>
        </a:p>
      </dgm:t>
    </dgm:pt>
    <dgm:pt modelId="{6AED6875-6920-4022-82CD-C0F9F395C08B}" type="pres">
      <dgm:prSet presAssocID="{9052B663-BE84-4AA1-9A3F-5C2C6478B1E5}" presName="sp" presStyleCnt="0"/>
      <dgm:spPr/>
    </dgm:pt>
    <dgm:pt modelId="{B2CA6477-439F-4F35-92CF-7CD959F43572}" type="pres">
      <dgm:prSet presAssocID="{F9394DE5-F1BA-4B36-8A9F-98D03FC04EF6}" presName="composite" presStyleCnt="0"/>
      <dgm:spPr/>
    </dgm:pt>
    <dgm:pt modelId="{5A6EA28E-BE6A-496A-BF88-FDB205AC7DF9}" type="pres">
      <dgm:prSet presAssocID="{F9394DE5-F1BA-4B36-8A9F-98D03FC04EF6}" presName="parentText" presStyleLbl="alignNode1" presStyleIdx="7" presStyleCnt="11">
        <dgm:presLayoutVars>
          <dgm:chMax val="1"/>
          <dgm:bulletEnabled val="1"/>
        </dgm:presLayoutVars>
      </dgm:prSet>
      <dgm:spPr/>
      <dgm:t>
        <a:bodyPr/>
        <a:lstStyle/>
        <a:p>
          <a:endParaRPr lang="zh-CN" altLang="en-US"/>
        </a:p>
      </dgm:t>
    </dgm:pt>
    <dgm:pt modelId="{A3662835-FB6D-460C-ABA5-FC38A758AD5D}" type="pres">
      <dgm:prSet presAssocID="{F9394DE5-F1BA-4B36-8A9F-98D03FC04EF6}" presName="descendantText" presStyleLbl="alignAcc1" presStyleIdx="7" presStyleCnt="11">
        <dgm:presLayoutVars>
          <dgm:bulletEnabled val="1"/>
        </dgm:presLayoutVars>
      </dgm:prSet>
      <dgm:spPr/>
      <dgm:t>
        <a:bodyPr/>
        <a:lstStyle/>
        <a:p>
          <a:endParaRPr lang="zh-CN" altLang="en-US"/>
        </a:p>
      </dgm:t>
    </dgm:pt>
    <dgm:pt modelId="{EE48554B-7656-492F-8C74-30FBC2170420}" type="pres">
      <dgm:prSet presAssocID="{D08D01C5-31DF-465C-999C-0370B4A48C7A}" presName="sp" presStyleCnt="0"/>
      <dgm:spPr/>
    </dgm:pt>
    <dgm:pt modelId="{AB4000E6-EA93-47B5-B279-E6F7409CD5E3}" type="pres">
      <dgm:prSet presAssocID="{4ADB89A9-43EF-401D-9169-55153D1A79E8}" presName="composite" presStyleCnt="0"/>
      <dgm:spPr/>
    </dgm:pt>
    <dgm:pt modelId="{E99EA2A6-E8CC-45E2-8704-996248769EDC}" type="pres">
      <dgm:prSet presAssocID="{4ADB89A9-43EF-401D-9169-55153D1A79E8}" presName="parentText" presStyleLbl="alignNode1" presStyleIdx="8" presStyleCnt="11">
        <dgm:presLayoutVars>
          <dgm:chMax val="1"/>
          <dgm:bulletEnabled val="1"/>
        </dgm:presLayoutVars>
      </dgm:prSet>
      <dgm:spPr/>
      <dgm:t>
        <a:bodyPr/>
        <a:lstStyle/>
        <a:p>
          <a:endParaRPr lang="zh-CN" altLang="en-US"/>
        </a:p>
      </dgm:t>
    </dgm:pt>
    <dgm:pt modelId="{D28727F6-1204-4BBA-B542-39E62B3A38DA}" type="pres">
      <dgm:prSet presAssocID="{4ADB89A9-43EF-401D-9169-55153D1A79E8}" presName="descendantText" presStyleLbl="alignAcc1" presStyleIdx="8" presStyleCnt="11">
        <dgm:presLayoutVars>
          <dgm:bulletEnabled val="1"/>
        </dgm:presLayoutVars>
      </dgm:prSet>
      <dgm:spPr/>
      <dgm:t>
        <a:bodyPr/>
        <a:lstStyle/>
        <a:p>
          <a:endParaRPr lang="zh-CN" altLang="en-US"/>
        </a:p>
      </dgm:t>
    </dgm:pt>
    <dgm:pt modelId="{FE1BA2AB-41A2-45FF-B40D-9F0E4E96EE3F}" type="pres">
      <dgm:prSet presAssocID="{33953542-CF15-411E-B382-9B87311C6DBC}" presName="sp" presStyleCnt="0"/>
      <dgm:spPr/>
    </dgm:pt>
    <dgm:pt modelId="{CA33C256-D750-41B5-9F9C-0ADE27D2E1F5}" type="pres">
      <dgm:prSet presAssocID="{EE51AB45-5933-456B-9360-C6A0597800ED}" presName="composite" presStyleCnt="0"/>
      <dgm:spPr/>
    </dgm:pt>
    <dgm:pt modelId="{B75A68EB-D14C-4638-9FEB-2F7DC65DCE1F}" type="pres">
      <dgm:prSet presAssocID="{EE51AB45-5933-456B-9360-C6A0597800ED}" presName="parentText" presStyleLbl="alignNode1" presStyleIdx="9" presStyleCnt="11">
        <dgm:presLayoutVars>
          <dgm:chMax val="1"/>
          <dgm:bulletEnabled val="1"/>
        </dgm:presLayoutVars>
      </dgm:prSet>
      <dgm:spPr/>
      <dgm:t>
        <a:bodyPr/>
        <a:lstStyle/>
        <a:p>
          <a:endParaRPr lang="zh-CN" altLang="en-US"/>
        </a:p>
      </dgm:t>
    </dgm:pt>
    <dgm:pt modelId="{237E06F5-0C90-4B19-A679-EE70BD449306}" type="pres">
      <dgm:prSet presAssocID="{EE51AB45-5933-456B-9360-C6A0597800ED}" presName="descendantText" presStyleLbl="alignAcc1" presStyleIdx="9" presStyleCnt="11">
        <dgm:presLayoutVars>
          <dgm:bulletEnabled val="1"/>
        </dgm:presLayoutVars>
      </dgm:prSet>
      <dgm:spPr/>
      <dgm:t>
        <a:bodyPr/>
        <a:lstStyle/>
        <a:p>
          <a:endParaRPr lang="zh-CN" altLang="en-US"/>
        </a:p>
      </dgm:t>
    </dgm:pt>
    <dgm:pt modelId="{B9DE7E93-4D4A-493B-87DE-90CDC890308B}" type="pres">
      <dgm:prSet presAssocID="{AC9268CF-2B21-4B6B-A5F8-107D218222E1}" presName="sp" presStyleCnt="0"/>
      <dgm:spPr/>
    </dgm:pt>
    <dgm:pt modelId="{89D8214F-ED7A-45F2-94D9-0B4DF4EA7E15}" type="pres">
      <dgm:prSet presAssocID="{90D90350-DD46-407A-9A99-A35F501F844C}" presName="composite" presStyleCnt="0"/>
      <dgm:spPr/>
    </dgm:pt>
    <dgm:pt modelId="{8EE52182-7F38-4215-BD56-C0EDC60BAE89}" type="pres">
      <dgm:prSet presAssocID="{90D90350-DD46-407A-9A99-A35F501F844C}" presName="parentText" presStyleLbl="alignNode1" presStyleIdx="10" presStyleCnt="11">
        <dgm:presLayoutVars>
          <dgm:chMax val="1"/>
          <dgm:bulletEnabled val="1"/>
        </dgm:presLayoutVars>
      </dgm:prSet>
      <dgm:spPr/>
      <dgm:t>
        <a:bodyPr/>
        <a:lstStyle/>
        <a:p>
          <a:endParaRPr lang="zh-CN" altLang="en-US"/>
        </a:p>
      </dgm:t>
    </dgm:pt>
    <dgm:pt modelId="{7207BA62-72A9-4BD1-8CB9-87202429A6B9}" type="pres">
      <dgm:prSet presAssocID="{90D90350-DD46-407A-9A99-A35F501F844C}" presName="descendantText" presStyleLbl="alignAcc1" presStyleIdx="10" presStyleCnt="11" custScaleY="171598">
        <dgm:presLayoutVars>
          <dgm:bulletEnabled val="1"/>
        </dgm:presLayoutVars>
      </dgm:prSet>
      <dgm:spPr/>
      <dgm:t>
        <a:bodyPr/>
        <a:lstStyle/>
        <a:p>
          <a:endParaRPr lang="zh-CN" altLang="en-US"/>
        </a:p>
      </dgm:t>
    </dgm:pt>
  </dgm:ptLst>
  <dgm:cxnLst>
    <dgm:cxn modelId="{96C3A95F-653F-41C7-8B34-5B2951580643}" srcId="{9C9E4860-EFF6-4625-B4E5-80CC2249F95E}" destId="{00C40FE1-D385-48A0-99E4-5EECF4B2D921}" srcOrd="0" destOrd="0" parTransId="{D9C64016-8D42-4511-B6A7-A01153659BA0}" sibTransId="{2E9FD6EB-7320-4EB4-A4BB-385982510C0B}"/>
    <dgm:cxn modelId="{50C679E7-B6D1-4848-9413-840F7C8B93F1}" srcId="{4ADB89A9-43EF-401D-9169-55153D1A79E8}" destId="{2E9DC2F7-304A-4F4B-896D-11B37753E0A0}" srcOrd="0" destOrd="0" parTransId="{1093637A-4829-459E-BC6C-F6C80B8C5F70}" sibTransId="{CD932202-7F9D-488C-B0E1-B7E7AF0C3803}"/>
    <dgm:cxn modelId="{2627CE13-24B3-49E2-9E5E-6635F7ECC23C}" srcId="{EEE625D9-79AD-4AB6-B7D5-E8AF8C8BF2D0}" destId="{573DEDDF-31A7-4EA5-A062-A15D25376BF7}" srcOrd="1" destOrd="0" parTransId="{78AF9E5C-8EF7-4C33-903F-0E20C178FE59}" sibTransId="{9BAC04D1-FBF6-4E8C-806B-E764909A7075}"/>
    <dgm:cxn modelId="{681406DD-D38E-4340-A2B3-185F8D66FFEB}" type="presOf" srcId="{DB15890C-CA5A-494C-B5F3-34C26AD67818}" destId="{237E06F5-0C90-4B19-A679-EE70BD449306}" srcOrd="0" destOrd="1" presId="urn:microsoft.com/office/officeart/2005/8/layout/chevron2"/>
    <dgm:cxn modelId="{E17B84F0-BE1E-467F-8891-2022E11D61FB}" type="presOf" srcId="{FF1085BF-7793-457C-9E6A-C7F6A05366EE}" destId="{A08AF2EF-5CC1-4EAB-8FE7-86CAC85770D9}" srcOrd="0" destOrd="1" presId="urn:microsoft.com/office/officeart/2005/8/layout/chevron2"/>
    <dgm:cxn modelId="{688C739E-9E94-4C86-85AD-C72AA851AD29}" srcId="{ABE22CB4-0A2D-4764-9DBD-7DCB47994112}" destId="{E4129F40-7203-4B9F-A27D-574E358A0EC6}" srcOrd="1" destOrd="0" parTransId="{F715D965-B6E5-4468-AC6B-14D920AF6E5B}" sibTransId="{21BE307B-5831-4A39-8467-D8B9B0F891C2}"/>
    <dgm:cxn modelId="{26588CD8-3DC8-4DE1-8336-221E51874F1D}" srcId="{ABE22CB4-0A2D-4764-9DBD-7DCB47994112}" destId="{AC5D965D-B11D-4CD2-884D-31557FCEE19F}" srcOrd="0" destOrd="0" parTransId="{0309BEBE-D8EB-4A89-8A3C-7AE5C9B3E24F}" sibTransId="{CBB9E9CD-4986-4D1B-BA47-8DEA55ADCD25}"/>
    <dgm:cxn modelId="{E956E095-C87A-4F4A-A516-A0C1CBB07545}" srcId="{284410AB-5AFB-47E3-961B-6FBA54477855}" destId="{1F826F51-C48F-46DB-AAD3-67CB6DFB83DD}" srcOrd="2" destOrd="0" parTransId="{DA079E98-A09F-44FA-AB92-A15BED03099A}" sibTransId="{AABB5668-99A1-415D-9A0D-FEEBCB60FD02}"/>
    <dgm:cxn modelId="{EAAC0275-9342-419D-A33E-7AD542B70A7E}" type="presOf" srcId="{ABE22CB4-0A2D-4764-9DBD-7DCB47994112}" destId="{9E317492-27F2-43DB-9D07-528B8C1AA332}" srcOrd="0" destOrd="0" presId="urn:microsoft.com/office/officeart/2005/8/layout/chevron2"/>
    <dgm:cxn modelId="{EAB63763-3E75-411A-842F-D7ED1C42271B}" type="presOf" srcId="{C179E820-A314-4223-9563-39DEDE9098D2}" destId="{237E06F5-0C90-4B19-A679-EE70BD449306}" srcOrd="0" destOrd="0" presId="urn:microsoft.com/office/officeart/2005/8/layout/chevron2"/>
    <dgm:cxn modelId="{D252EACF-14BB-49A9-9418-BC71D819BADD}" type="presOf" srcId="{1D572572-BDFA-4918-BB7C-8BE5E56C7213}" destId="{7207BA62-72A9-4BD1-8CB9-87202429A6B9}" srcOrd="0" destOrd="3" presId="urn:microsoft.com/office/officeart/2005/8/layout/chevron2"/>
    <dgm:cxn modelId="{AD52C644-B24D-4822-8524-542D6E5D66EE}" type="presOf" srcId="{56D56CD4-ACD9-46F7-A2A1-0C0110AEDC86}" destId="{A3662835-FB6D-460C-ABA5-FC38A758AD5D}" srcOrd="0" destOrd="0" presId="urn:microsoft.com/office/officeart/2005/8/layout/chevron2"/>
    <dgm:cxn modelId="{0625BF4F-4C10-40AB-914A-D9833C443D57}" type="presOf" srcId="{25016630-C7D8-4721-8E15-C4AEEE1E6522}" destId="{A08AF2EF-5CC1-4EAB-8FE7-86CAC85770D9}" srcOrd="0" destOrd="0" presId="urn:microsoft.com/office/officeart/2005/8/layout/chevron2"/>
    <dgm:cxn modelId="{15E2F473-16CD-438B-B064-4354473DB0E9}" type="presOf" srcId="{59521E21-7E93-4B0D-85FF-CF8694C49F41}" destId="{58C850B6-AD7A-41EF-970E-4C93AD21B7F7}" srcOrd="0" destOrd="0" presId="urn:microsoft.com/office/officeart/2005/8/layout/chevron2"/>
    <dgm:cxn modelId="{AF60146C-8168-4D11-B999-6842CA660401}" srcId="{EE51AB45-5933-456B-9360-C6A0597800ED}" destId="{C179E820-A314-4223-9563-39DEDE9098D2}" srcOrd="0" destOrd="0" parTransId="{204EC888-A56E-447C-BF41-436F39ED29AE}" sibTransId="{A34BA39B-E123-4558-A164-A45FEF2E1C2B}"/>
    <dgm:cxn modelId="{C319516E-09E6-46D1-A86B-4A9EA87882AE}" type="presOf" srcId="{DC130DD6-7DA8-4546-853E-E5C00036EA3A}" destId="{DDDD058F-9668-4010-983C-1B733E5061DE}" srcOrd="0" destOrd="1" presId="urn:microsoft.com/office/officeart/2005/8/layout/chevron2"/>
    <dgm:cxn modelId="{7247F875-9FB9-49DE-A65A-31F75368F042}" type="presOf" srcId="{1F826F51-C48F-46DB-AAD3-67CB6DFB83DD}" destId="{13B264A3-FE9D-4DC6-89AB-A873C2586085}" srcOrd="0" destOrd="2" presId="urn:microsoft.com/office/officeart/2005/8/layout/chevron2"/>
    <dgm:cxn modelId="{B701FE57-3413-4762-8C42-EEA5FEC5F588}" srcId="{90D90350-DD46-407A-9A99-A35F501F844C}" destId="{A5BBE45D-DD6D-4F26-B9E4-05B14FAE8595}" srcOrd="1" destOrd="0" parTransId="{1719F0AD-1131-4C9A-A5F4-C8E56BF1299B}" sibTransId="{16594CC9-6E97-41DC-9035-2A19E1BA771C}"/>
    <dgm:cxn modelId="{F3E16C92-8EA0-4756-A1B9-0346CC7F8FDA}" srcId="{59521E21-7E93-4B0D-85FF-CF8694C49F41}" destId="{FF1085BF-7793-457C-9E6A-C7F6A05366EE}" srcOrd="1" destOrd="0" parTransId="{597D7AA3-3190-4144-B343-79BEA329B63A}" sibTransId="{ED4C166E-0CAA-4E5B-9C2E-E9018C4DAFAC}"/>
    <dgm:cxn modelId="{A0781011-0A5F-414D-A262-E7C7FD03F301}" type="presOf" srcId="{E4129F40-7203-4B9F-A27D-574E358A0EC6}" destId="{83136213-E747-41D1-AF4C-D13C848B105D}" srcOrd="0" destOrd="1" presId="urn:microsoft.com/office/officeart/2005/8/layout/chevron2"/>
    <dgm:cxn modelId="{DF64D855-EFF2-4B06-A4B5-2E7D7D28E0BD}" srcId="{EEE625D9-79AD-4AB6-B7D5-E8AF8C8BF2D0}" destId="{2346D73C-41C0-44F6-AB29-C9D24767ADEC}" srcOrd="0" destOrd="0" parTransId="{905D97BC-E829-45D9-85B5-91B63E0A7F54}" sibTransId="{8D15BCAA-ACAD-4D85-9E3B-FACC3A1E9A42}"/>
    <dgm:cxn modelId="{0E018522-4F10-4CCD-8124-10B5765C7A4D}" srcId="{4ADB89A9-43EF-401D-9169-55153D1A79E8}" destId="{9A0CAE64-7C4F-4A19-879E-50D765F01E01}" srcOrd="1" destOrd="0" parTransId="{F6529C51-A0D7-433B-9F40-86ED488296AC}" sibTransId="{4E1417AE-479A-40F8-A251-C39A9FFB0FFB}"/>
    <dgm:cxn modelId="{A938FB75-B359-4A2F-8EA4-1D1D07973B5F}" type="presOf" srcId="{015E2A62-C36A-4849-986D-46CC5DA90142}" destId="{BC8B3B8C-E57C-4C75-9CE9-D82BBC9BFA75}" srcOrd="0" destOrd="1" presId="urn:microsoft.com/office/officeart/2005/8/layout/chevron2"/>
    <dgm:cxn modelId="{DE63CBFD-165C-4B31-9CE9-4D252473F4F8}" srcId="{B26E51D2-8B97-4DBE-99CC-103F4B3D1D09}" destId="{59521E21-7E93-4B0D-85FF-CF8694C49F41}" srcOrd="1" destOrd="0" parTransId="{C42276C2-56D1-4575-AC17-5037ECF1DD3C}" sibTransId="{7411100A-B6B8-4B41-9388-E44CDA1A72F7}"/>
    <dgm:cxn modelId="{D9484E8F-212B-46DB-9E59-92A7F5AA1D67}" srcId="{61760D3C-463B-4138-962E-98256BD32682}" destId="{0D16B145-296F-453D-A12B-5EAA9C8D0F0E}" srcOrd="0" destOrd="0" parTransId="{6BDB6EA3-E4EB-4DCE-8E7E-F7ED6A962749}" sibTransId="{D5EA9BC0-A5F0-4082-9A82-6693244EAAC9}"/>
    <dgm:cxn modelId="{D9147397-8AB5-4A98-A0C7-D41247D37AD0}" type="presOf" srcId="{0D16B145-296F-453D-A12B-5EAA9C8D0F0E}" destId="{DDDD058F-9668-4010-983C-1B733E5061DE}" srcOrd="0" destOrd="0" presId="urn:microsoft.com/office/officeart/2005/8/layout/chevron2"/>
    <dgm:cxn modelId="{166F5B01-A307-4AD7-993F-24E1EBB07F84}" type="presOf" srcId="{B06C6DF7-11BB-4858-9D76-6B559674DE19}" destId="{A08AF2EF-5CC1-4EAB-8FE7-86CAC85770D9}" srcOrd="0" destOrd="2" presId="urn:microsoft.com/office/officeart/2005/8/layout/chevron2"/>
    <dgm:cxn modelId="{E86AAF4E-FBBE-47AB-BD43-9849286B6E23}" type="presOf" srcId="{EE51AB45-5933-456B-9360-C6A0597800ED}" destId="{B75A68EB-D14C-4638-9FEB-2F7DC65DCE1F}" srcOrd="0" destOrd="0" presId="urn:microsoft.com/office/officeart/2005/8/layout/chevron2"/>
    <dgm:cxn modelId="{FB6208A5-2655-4870-BCF8-1A72588C4806}" srcId="{61760D3C-463B-4138-962E-98256BD32682}" destId="{5123BB4F-4391-424F-ABA9-1C9F40A132C6}" srcOrd="2" destOrd="0" parTransId="{205C9EB5-4A7E-43F6-8823-16CEBAB39F17}" sibTransId="{D222B860-308C-4354-918D-378F4C02520C}"/>
    <dgm:cxn modelId="{1F8DFD7A-09A7-4EDC-A8D2-E7486924D8BF}" srcId="{90D90350-DD46-407A-9A99-A35F501F844C}" destId="{1D572572-BDFA-4918-BB7C-8BE5E56C7213}" srcOrd="3" destOrd="0" parTransId="{B60DDE84-5EBD-42F7-8327-DBC546BC4F98}" sibTransId="{E74B1B4E-A1A2-4D18-893F-1A5BE5CFCE24}"/>
    <dgm:cxn modelId="{7F32EF02-5071-4D1D-8CA1-898BAD55A2B6}" type="presOf" srcId="{A5BBE45D-DD6D-4F26-B9E4-05B14FAE8595}" destId="{7207BA62-72A9-4BD1-8CB9-87202429A6B9}" srcOrd="0" destOrd="1" presId="urn:microsoft.com/office/officeart/2005/8/layout/chevron2"/>
    <dgm:cxn modelId="{184DE0F1-0D58-432D-B730-39FEB9E02728}" type="presOf" srcId="{9F449A86-F3FB-4ABE-9DDA-F59C4EA3512A}" destId="{A3662835-FB6D-460C-ABA5-FC38A758AD5D}" srcOrd="0" destOrd="2" presId="urn:microsoft.com/office/officeart/2005/8/layout/chevron2"/>
    <dgm:cxn modelId="{4269C070-7EEB-4C51-A35B-72F5A9D75370}" srcId="{B26E51D2-8B97-4DBE-99CC-103F4B3D1D09}" destId="{284410AB-5AFB-47E3-961B-6FBA54477855}" srcOrd="4" destOrd="0" parTransId="{4E55DCF7-9664-400A-9027-827720E1BC5E}" sibTransId="{5180AD64-3717-4372-A48D-D7DFC709F2C7}"/>
    <dgm:cxn modelId="{26B478B5-B834-4CD4-9A65-B1E9FB791978}" type="presOf" srcId="{3C309FD8-5A45-433E-8ECF-8D1E2F85A1F1}" destId="{D28727F6-1204-4BBA-B542-39E62B3A38DA}" srcOrd="0" destOrd="2" presId="urn:microsoft.com/office/officeart/2005/8/layout/chevron2"/>
    <dgm:cxn modelId="{E90EA05F-CE93-4BD1-B33C-619B2820EB2D}" srcId="{4ADB89A9-43EF-401D-9169-55153D1A79E8}" destId="{3C309FD8-5A45-433E-8ECF-8D1E2F85A1F1}" srcOrd="2" destOrd="0" parTransId="{ABECE3CB-235B-4950-AF31-D4871DD3E8AA}" sibTransId="{1744CA07-CA5D-47BE-BC23-64581D482173}"/>
    <dgm:cxn modelId="{58B9E1BD-0AE4-49AD-B26A-12A5F2CF0D1F}" srcId="{B26E51D2-8B97-4DBE-99CC-103F4B3D1D09}" destId="{90D90350-DD46-407A-9A99-A35F501F844C}" srcOrd="10" destOrd="0" parTransId="{580299B0-8E74-4241-AF71-540A9E7ACB6E}" sibTransId="{2D088B50-8932-431F-94B0-12606D2836D3}"/>
    <dgm:cxn modelId="{3FC4343A-0B86-46E5-9618-121E000D35AF}" type="presOf" srcId="{573DEDDF-31A7-4EA5-A062-A15D25376BF7}" destId="{75B39BD3-4FE9-4326-8BE8-A557108D541E}" srcOrd="0" destOrd="1" presId="urn:microsoft.com/office/officeart/2005/8/layout/chevron2"/>
    <dgm:cxn modelId="{CB8C3E22-6EF1-4F8A-810B-06454384DD84}" srcId="{EE51AB45-5933-456B-9360-C6A0597800ED}" destId="{DB15890C-CA5A-494C-B5F3-34C26AD67818}" srcOrd="1" destOrd="0" parTransId="{248E581D-25C9-4A9E-8E01-DF31E0F3E899}" sibTransId="{97A00A16-A831-4014-9450-B45D7E3BFC31}"/>
    <dgm:cxn modelId="{D41505AD-884E-4998-A042-679A11B4816B}" type="presOf" srcId="{9A0CAE64-7C4F-4A19-879E-50D765F01E01}" destId="{D28727F6-1204-4BBA-B542-39E62B3A38DA}" srcOrd="0" destOrd="1" presId="urn:microsoft.com/office/officeart/2005/8/layout/chevron2"/>
    <dgm:cxn modelId="{F31F56E8-11F0-4E44-A0BB-75E88DFA5D96}" srcId="{B26E51D2-8B97-4DBE-99CC-103F4B3D1D09}" destId="{1E5CAF32-95B1-4E5B-A9DF-34B62111E8D4}" srcOrd="3" destOrd="0" parTransId="{75543323-D42F-47DA-B67F-8387B85DFD5E}" sibTransId="{D933701C-4A78-4EAE-B09F-7F15E30F77FC}"/>
    <dgm:cxn modelId="{EF5D20FD-CB1A-4A70-BB97-3082CC604526}" type="presOf" srcId="{FC5E1E02-A0D1-4ACC-A62D-BEEADD0C2F82}" destId="{13B264A3-FE9D-4DC6-89AB-A873C2586085}" srcOrd="0" destOrd="0" presId="urn:microsoft.com/office/officeart/2005/8/layout/chevron2"/>
    <dgm:cxn modelId="{C0229FEB-8CB8-4025-B8DA-2131BFFB9745}" type="presOf" srcId="{EB4B9540-5CFA-4855-A968-B2AC7E7B6BCD}" destId="{7207BA62-72A9-4BD1-8CB9-87202429A6B9}" srcOrd="0" destOrd="0" presId="urn:microsoft.com/office/officeart/2005/8/layout/chevron2"/>
    <dgm:cxn modelId="{A37A62F1-0DFF-4CBC-B777-3FE96D5CD979}" type="presOf" srcId="{B26E51D2-8B97-4DBE-99CC-103F4B3D1D09}" destId="{5BE60863-0FC2-47F4-8930-AAA83DB4D2A8}" srcOrd="0" destOrd="0" presId="urn:microsoft.com/office/officeart/2005/8/layout/chevron2"/>
    <dgm:cxn modelId="{C662F495-6F98-43C0-AA56-F8652C640821}" srcId="{90D90350-DD46-407A-9A99-A35F501F844C}" destId="{1F358795-729A-4260-9305-264732D42F02}" srcOrd="2" destOrd="0" parTransId="{A83A8E85-7839-495A-A208-4EBAFEE0052C}" sibTransId="{D9B1C2ED-A96E-4DCC-B91A-3E51B6001E5C}"/>
    <dgm:cxn modelId="{9240D600-755D-46A4-9746-3C5299C1C61D}" srcId="{284410AB-5AFB-47E3-961B-6FBA54477855}" destId="{E7F55189-07F4-4CAD-883A-F89E6D1C8A4D}" srcOrd="1" destOrd="0" parTransId="{D88E3A3F-80E9-4DA4-9FC7-645745F8CFD0}" sibTransId="{6D7758D6-C989-45D5-BE35-81DCA929AE59}"/>
    <dgm:cxn modelId="{6A84F474-2C03-4A84-9E60-4CDBB464AE44}" type="presOf" srcId="{116717CA-A970-4DAE-8579-CEA995FD5469}" destId="{A3662835-FB6D-460C-ABA5-FC38A758AD5D}" srcOrd="0" destOrd="1" presId="urn:microsoft.com/office/officeart/2005/8/layout/chevron2"/>
    <dgm:cxn modelId="{4389D55A-3639-4566-95A1-11A0F93EECEF}" srcId="{1E5CAF32-95B1-4E5B-A9DF-34B62111E8D4}" destId="{290258B4-0AD7-4C89-91BE-2C651E3D3C8D}" srcOrd="1" destOrd="0" parTransId="{CED4A06C-E5F0-4B31-A8F6-54201BEA99D6}" sibTransId="{904A1A7D-824F-47CE-98B4-DD18ECF2813C}"/>
    <dgm:cxn modelId="{9A911F6B-E6F2-4F3E-BB4D-966AC413FCFB}" type="presOf" srcId="{1F358795-729A-4260-9305-264732D42F02}" destId="{7207BA62-72A9-4BD1-8CB9-87202429A6B9}" srcOrd="0" destOrd="2" presId="urn:microsoft.com/office/officeart/2005/8/layout/chevron2"/>
    <dgm:cxn modelId="{A63E5371-E93F-4813-9398-6246716102AD}" srcId="{F9394DE5-F1BA-4B36-8A9F-98D03FC04EF6}" destId="{116717CA-A970-4DAE-8579-CEA995FD5469}" srcOrd="1" destOrd="0" parTransId="{626F4F85-8107-40E1-8D78-469A3A2E81C3}" sibTransId="{C7E6AC66-A0E6-4A93-9142-78A23FEEC184}"/>
    <dgm:cxn modelId="{764DD82C-787B-4DE6-A399-49B33E60E74F}" type="presOf" srcId="{90D90350-DD46-407A-9A99-A35F501F844C}" destId="{8EE52182-7F38-4215-BD56-C0EDC60BAE89}" srcOrd="0" destOrd="0" presId="urn:microsoft.com/office/officeart/2005/8/layout/chevron2"/>
    <dgm:cxn modelId="{61853340-28DE-401B-A813-B233151F8E5F}" srcId="{B26E51D2-8B97-4DBE-99CC-103F4B3D1D09}" destId="{EEE625D9-79AD-4AB6-B7D5-E8AF8C8BF2D0}" srcOrd="0" destOrd="0" parTransId="{41028328-9A32-49BD-BDE0-23E69B4B141D}" sibTransId="{2C9B3099-DB02-49C1-80AB-2F79F0F48C01}"/>
    <dgm:cxn modelId="{D1905D3A-F770-4ECF-9242-AE71AB6C1815}" type="presOf" srcId="{290258B4-0AD7-4C89-91BE-2C651E3D3C8D}" destId="{E005375D-F5FF-48E5-8333-8551E37270D3}" srcOrd="0" destOrd="1" presId="urn:microsoft.com/office/officeart/2005/8/layout/chevron2"/>
    <dgm:cxn modelId="{77F766E2-43A9-478E-9C51-A7CA78979C8A}" type="presOf" srcId="{61760D3C-463B-4138-962E-98256BD32682}" destId="{F953CE5E-EA1D-41CF-BEA9-1A1B9000E562}" srcOrd="0" destOrd="0" presId="urn:microsoft.com/office/officeart/2005/8/layout/chevron2"/>
    <dgm:cxn modelId="{F98AF661-D7D1-4975-A04B-D44C7899EA01}" type="presOf" srcId="{1E5CAF32-95B1-4E5B-A9DF-34B62111E8D4}" destId="{6E64D0BC-28BD-473D-A035-9BFFE3DC418D}" srcOrd="0" destOrd="0" presId="urn:microsoft.com/office/officeart/2005/8/layout/chevron2"/>
    <dgm:cxn modelId="{677DC19C-B8E2-45C4-B722-50389C7A436F}" srcId="{B26E51D2-8B97-4DBE-99CC-103F4B3D1D09}" destId="{61760D3C-463B-4138-962E-98256BD32682}" srcOrd="2" destOrd="0" parTransId="{ADA1A8B0-2228-4784-9CDA-379640D4F719}" sibTransId="{7E93B93B-9243-492A-8E2D-1840A0136282}"/>
    <dgm:cxn modelId="{8668B119-9145-4CA7-8BF4-A9E22AF0D813}" type="presOf" srcId="{2E9DC2F7-304A-4F4B-896D-11B37753E0A0}" destId="{D28727F6-1204-4BBA-B542-39E62B3A38DA}" srcOrd="0" destOrd="0" presId="urn:microsoft.com/office/officeart/2005/8/layout/chevron2"/>
    <dgm:cxn modelId="{AF4ECF7B-BD7B-45DC-A2B3-17D3B7A6E5EC}" srcId="{59521E21-7E93-4B0D-85FF-CF8694C49F41}" destId="{25016630-C7D8-4721-8E15-C4AEEE1E6522}" srcOrd="0" destOrd="0" parTransId="{D0D3703B-1AA8-4C14-B8DF-582281DE897B}" sibTransId="{60DB8F98-8A5C-4A4B-B46C-51B7F5B3BB1C}"/>
    <dgm:cxn modelId="{E20CAF2C-6057-4AF5-808C-3EEED2FB59C5}" type="presOf" srcId="{EEE625D9-79AD-4AB6-B7D5-E8AF8C8BF2D0}" destId="{8C7AF5F2-FD2B-4B79-A494-2F2605E56225}" srcOrd="0" destOrd="0" presId="urn:microsoft.com/office/officeart/2005/8/layout/chevron2"/>
    <dgm:cxn modelId="{A1B608DE-A27C-4B9B-B9D1-637D8B512334}" srcId="{90D90350-DD46-407A-9A99-A35F501F844C}" destId="{EB4B9540-5CFA-4855-A968-B2AC7E7B6BCD}" srcOrd="0" destOrd="0" parTransId="{EFF47057-BC73-49FD-BC84-71340CC3741D}" sibTransId="{15C7648D-786D-4EA6-8728-3A9E537F21A9}"/>
    <dgm:cxn modelId="{AB6948C3-DD82-4730-BCFC-8FD6948DDFC5}" type="presOf" srcId="{B53B7C9D-6E80-4B54-ABD9-D082E17C53CD}" destId="{E005375D-F5FF-48E5-8333-8551E37270D3}" srcOrd="0" destOrd="0" presId="urn:microsoft.com/office/officeart/2005/8/layout/chevron2"/>
    <dgm:cxn modelId="{54943A72-6B58-4279-A5B9-78568121CAB7}" type="presOf" srcId="{E7F55189-07F4-4CAD-883A-F89E6D1C8A4D}" destId="{13B264A3-FE9D-4DC6-89AB-A873C2586085}" srcOrd="0" destOrd="1" presId="urn:microsoft.com/office/officeart/2005/8/layout/chevron2"/>
    <dgm:cxn modelId="{A6D54F2F-90A6-48DB-8D61-6D506B9E00A0}" type="presOf" srcId="{4ADB89A9-43EF-401D-9169-55153D1A79E8}" destId="{E99EA2A6-E8CC-45E2-8704-996248769EDC}" srcOrd="0" destOrd="0" presId="urn:microsoft.com/office/officeart/2005/8/layout/chevron2"/>
    <dgm:cxn modelId="{02192E92-D067-427A-85AC-AA8B2F78EB03}" type="presOf" srcId="{284410AB-5AFB-47E3-961B-6FBA54477855}" destId="{2FAFBA09-4D2D-4460-98E0-3590AEF55E39}" srcOrd="0" destOrd="0" presId="urn:microsoft.com/office/officeart/2005/8/layout/chevron2"/>
    <dgm:cxn modelId="{A30642A4-4401-4855-8F1F-3024A71687C7}" type="presOf" srcId="{9C9E4860-EFF6-4625-B4E5-80CC2249F95E}" destId="{FCF684C1-533E-40FE-8CC2-78A43774B429}" srcOrd="0" destOrd="0" presId="urn:microsoft.com/office/officeart/2005/8/layout/chevron2"/>
    <dgm:cxn modelId="{1EC9AEE9-E5C2-4272-9A09-3C420BC571EE}" srcId="{9C9E4860-EFF6-4625-B4E5-80CC2249F95E}" destId="{015E2A62-C36A-4849-986D-46CC5DA90142}" srcOrd="1" destOrd="0" parTransId="{56A6A911-1A8F-49F5-A2D1-D6B6630AC601}" sibTransId="{D74DB576-EBCE-42B6-869E-50E0AAAE430F}"/>
    <dgm:cxn modelId="{7A7B59EB-D691-440C-AA1D-AFD000089CB7}" srcId="{B26E51D2-8B97-4DBE-99CC-103F4B3D1D09}" destId="{ABE22CB4-0A2D-4764-9DBD-7DCB47994112}" srcOrd="6" destOrd="0" parTransId="{191AC9D9-6811-4B7E-9057-F8E2DA7FE4E3}" sibTransId="{9052B663-BE84-4AA1-9A3F-5C2C6478B1E5}"/>
    <dgm:cxn modelId="{E07E0753-70B1-4048-80D6-4DC8FD4A537F}" srcId="{F9394DE5-F1BA-4B36-8A9F-98D03FC04EF6}" destId="{9F449A86-F3FB-4ABE-9DDA-F59C4EA3512A}" srcOrd="2" destOrd="0" parTransId="{93B69D6F-3A2F-4FA0-B7C2-4ECBDCC58C32}" sibTransId="{9B78BD72-AF72-4B87-B5FA-E0D6B635E02A}"/>
    <dgm:cxn modelId="{0A978A26-38E4-42D1-993C-02E0A4A072EE}" type="presOf" srcId="{5123BB4F-4391-424F-ABA9-1C9F40A132C6}" destId="{DDDD058F-9668-4010-983C-1B733E5061DE}" srcOrd="0" destOrd="2" presId="urn:microsoft.com/office/officeart/2005/8/layout/chevron2"/>
    <dgm:cxn modelId="{91141F4F-2816-46C5-A25A-190A368CBC8C}" srcId="{1E5CAF32-95B1-4E5B-A9DF-34B62111E8D4}" destId="{B53B7C9D-6E80-4B54-ABD9-D082E17C53CD}" srcOrd="0" destOrd="0" parTransId="{BFE5D6CD-2BCC-4CDF-9331-24B2C940E642}" sibTransId="{AF59AF7A-23C7-4A1D-9AE1-AB6FDC943D3A}"/>
    <dgm:cxn modelId="{00E84F29-F423-4360-B38E-677DF8AF5AC6}" srcId="{B26E51D2-8B97-4DBE-99CC-103F4B3D1D09}" destId="{EE51AB45-5933-456B-9360-C6A0597800ED}" srcOrd="9" destOrd="0" parTransId="{8A5A5CAA-7C6C-4BB3-A2F3-282AB5375461}" sibTransId="{AC9268CF-2B21-4B6B-A5F8-107D218222E1}"/>
    <dgm:cxn modelId="{A4134DDD-06E4-471F-92B4-F1F198692EB0}" srcId="{F9394DE5-F1BA-4B36-8A9F-98D03FC04EF6}" destId="{56D56CD4-ACD9-46F7-A2A1-0C0110AEDC86}" srcOrd="0" destOrd="0" parTransId="{00095E9E-91CF-4340-9154-05D2F24DCD03}" sibTransId="{714D8F38-F7B8-4BBC-A7BD-4401B1061EE8}"/>
    <dgm:cxn modelId="{F6ABD1D9-A284-42E7-8ECB-30CC3BD631E1}" srcId="{B26E51D2-8B97-4DBE-99CC-103F4B3D1D09}" destId="{F9394DE5-F1BA-4B36-8A9F-98D03FC04EF6}" srcOrd="7" destOrd="0" parTransId="{CD9544DB-51AB-4E9B-B727-3C7AF85FFFF1}" sibTransId="{D08D01C5-31DF-465C-999C-0370B4A48C7A}"/>
    <dgm:cxn modelId="{8253C380-9CBD-43DB-91E4-E728667B998A}" srcId="{61760D3C-463B-4138-962E-98256BD32682}" destId="{DC130DD6-7DA8-4546-853E-E5C00036EA3A}" srcOrd="1" destOrd="0" parTransId="{A58EAB3E-C0FC-497C-ADF9-EBB5C7B4E623}" sibTransId="{FD4625B0-3E99-4FB6-BE45-280540665A8A}"/>
    <dgm:cxn modelId="{C1E8A6E6-2088-47CC-B2C6-F70A4DC56FB6}" type="presOf" srcId="{2346D73C-41C0-44F6-AB29-C9D24767ADEC}" destId="{75B39BD3-4FE9-4326-8BE8-A557108D541E}" srcOrd="0" destOrd="0" presId="urn:microsoft.com/office/officeart/2005/8/layout/chevron2"/>
    <dgm:cxn modelId="{2FD76150-8871-4319-B40C-1952F2061959}" srcId="{59521E21-7E93-4B0D-85FF-CF8694C49F41}" destId="{B06C6DF7-11BB-4858-9D76-6B559674DE19}" srcOrd="2" destOrd="0" parTransId="{351F4367-D9E9-4FF1-8146-6FAC3153219B}" sibTransId="{703EF4CF-8FA1-45EA-9924-D4A5CBC7AFE5}"/>
    <dgm:cxn modelId="{4ED725D0-6207-4ADA-9F6B-FD2D378CB415}" srcId="{B26E51D2-8B97-4DBE-99CC-103F4B3D1D09}" destId="{4ADB89A9-43EF-401D-9169-55153D1A79E8}" srcOrd="8" destOrd="0" parTransId="{5A023E6C-9AD5-4A68-8F9A-069C0079A43C}" sibTransId="{33953542-CF15-411E-B382-9B87311C6DBC}"/>
    <dgm:cxn modelId="{F47C132B-67CD-4638-82CD-F2E9CCCF96BD}" type="presOf" srcId="{AC5D965D-B11D-4CD2-884D-31557FCEE19F}" destId="{83136213-E747-41D1-AF4C-D13C848B105D}" srcOrd="0" destOrd="0" presId="urn:microsoft.com/office/officeart/2005/8/layout/chevron2"/>
    <dgm:cxn modelId="{D5D734F2-C24C-4FD2-A88E-272D83B4018F}" srcId="{B26E51D2-8B97-4DBE-99CC-103F4B3D1D09}" destId="{9C9E4860-EFF6-4625-B4E5-80CC2249F95E}" srcOrd="5" destOrd="0" parTransId="{87E83C36-E4BB-44C0-996B-D9D00143BE08}" sibTransId="{C572A63E-E71C-4285-AE09-8446BB3FE16D}"/>
    <dgm:cxn modelId="{C87922FB-5FA6-45B0-A8A9-D408791D1687}" type="presOf" srcId="{9BDF2259-3A45-411C-87BE-953DA3B8AFC6}" destId="{E005375D-F5FF-48E5-8333-8551E37270D3}" srcOrd="0" destOrd="2" presId="urn:microsoft.com/office/officeart/2005/8/layout/chevron2"/>
    <dgm:cxn modelId="{E72FC36A-EB59-45E9-A8F1-B02B81C3B8E8}" srcId="{284410AB-5AFB-47E3-961B-6FBA54477855}" destId="{FC5E1E02-A0D1-4ACC-A62D-BEEADD0C2F82}" srcOrd="0" destOrd="0" parTransId="{E8C98C27-13BA-437F-BCE4-7B2E92EF5492}" sibTransId="{7E6360A7-B6CD-49D4-B37F-E324A4FC3CD9}"/>
    <dgm:cxn modelId="{ACD734C1-4D52-4C6B-9473-B22422DB9162}" type="presOf" srcId="{F9394DE5-F1BA-4B36-8A9F-98D03FC04EF6}" destId="{5A6EA28E-BE6A-496A-BF88-FDB205AC7DF9}" srcOrd="0" destOrd="0" presId="urn:microsoft.com/office/officeart/2005/8/layout/chevron2"/>
    <dgm:cxn modelId="{356A9AEF-D292-47E2-8C34-6EEE03E7640C}" srcId="{1E5CAF32-95B1-4E5B-A9DF-34B62111E8D4}" destId="{9BDF2259-3A45-411C-87BE-953DA3B8AFC6}" srcOrd="2" destOrd="0" parTransId="{7D422F95-22CA-48DD-89E7-4D65351BB2F9}" sibTransId="{849A37D1-B9E1-4337-9EAC-FAEE86C06B18}"/>
    <dgm:cxn modelId="{A276B619-6909-4ED4-A9B9-BDF01178D6DA}" type="presOf" srcId="{00C40FE1-D385-48A0-99E4-5EECF4B2D921}" destId="{BC8B3B8C-E57C-4C75-9CE9-D82BBC9BFA75}" srcOrd="0" destOrd="0" presId="urn:microsoft.com/office/officeart/2005/8/layout/chevron2"/>
    <dgm:cxn modelId="{194DD5F9-8BFC-4132-A026-9BE1C341879E}" type="presParOf" srcId="{5BE60863-0FC2-47F4-8930-AAA83DB4D2A8}" destId="{2A90659E-A2B4-42C1-9110-FBB24BD11734}" srcOrd="0" destOrd="0" presId="urn:microsoft.com/office/officeart/2005/8/layout/chevron2"/>
    <dgm:cxn modelId="{56C5D14B-9A53-4735-B76E-3B6ADE4E1082}" type="presParOf" srcId="{2A90659E-A2B4-42C1-9110-FBB24BD11734}" destId="{8C7AF5F2-FD2B-4B79-A494-2F2605E56225}" srcOrd="0" destOrd="0" presId="urn:microsoft.com/office/officeart/2005/8/layout/chevron2"/>
    <dgm:cxn modelId="{D936BCA0-DFA0-44B0-9674-AB1EAD945EDB}" type="presParOf" srcId="{2A90659E-A2B4-42C1-9110-FBB24BD11734}" destId="{75B39BD3-4FE9-4326-8BE8-A557108D541E}" srcOrd="1" destOrd="0" presId="urn:microsoft.com/office/officeart/2005/8/layout/chevron2"/>
    <dgm:cxn modelId="{53E1BA2D-9234-4D30-B7E0-44E5AC9A6FD5}" type="presParOf" srcId="{5BE60863-0FC2-47F4-8930-AAA83DB4D2A8}" destId="{24FB42B1-5053-4141-A068-F0FB64931F8B}" srcOrd="1" destOrd="0" presId="urn:microsoft.com/office/officeart/2005/8/layout/chevron2"/>
    <dgm:cxn modelId="{A6D73F57-307C-43DE-8900-A1B6A69938FD}" type="presParOf" srcId="{5BE60863-0FC2-47F4-8930-AAA83DB4D2A8}" destId="{8D498CE0-A622-4CD3-B998-4D624EF279D6}" srcOrd="2" destOrd="0" presId="urn:microsoft.com/office/officeart/2005/8/layout/chevron2"/>
    <dgm:cxn modelId="{88150663-EFE1-42AF-A0F3-AE8190968E80}" type="presParOf" srcId="{8D498CE0-A622-4CD3-B998-4D624EF279D6}" destId="{58C850B6-AD7A-41EF-970E-4C93AD21B7F7}" srcOrd="0" destOrd="0" presId="urn:microsoft.com/office/officeart/2005/8/layout/chevron2"/>
    <dgm:cxn modelId="{B6DEED87-8AD9-4448-B7A7-FC8FD06E825A}" type="presParOf" srcId="{8D498CE0-A622-4CD3-B998-4D624EF279D6}" destId="{A08AF2EF-5CC1-4EAB-8FE7-86CAC85770D9}" srcOrd="1" destOrd="0" presId="urn:microsoft.com/office/officeart/2005/8/layout/chevron2"/>
    <dgm:cxn modelId="{C2BCEA65-F4FE-4EB7-9CB3-629D02F843DA}" type="presParOf" srcId="{5BE60863-0FC2-47F4-8930-AAA83DB4D2A8}" destId="{4F39B7BB-CEA9-4B12-85E7-D1D957D1C4D5}" srcOrd="3" destOrd="0" presId="urn:microsoft.com/office/officeart/2005/8/layout/chevron2"/>
    <dgm:cxn modelId="{9523F88A-B74C-42D0-A8BF-BFFB23F200F0}" type="presParOf" srcId="{5BE60863-0FC2-47F4-8930-AAA83DB4D2A8}" destId="{2524A3A0-4EE0-4C40-8D6A-A708DB32114C}" srcOrd="4" destOrd="0" presId="urn:microsoft.com/office/officeart/2005/8/layout/chevron2"/>
    <dgm:cxn modelId="{28F3A38E-4C19-4ADB-AA14-C16A202760E1}" type="presParOf" srcId="{2524A3A0-4EE0-4C40-8D6A-A708DB32114C}" destId="{F953CE5E-EA1D-41CF-BEA9-1A1B9000E562}" srcOrd="0" destOrd="0" presId="urn:microsoft.com/office/officeart/2005/8/layout/chevron2"/>
    <dgm:cxn modelId="{D783D689-CB01-4326-B854-142B148E14F7}" type="presParOf" srcId="{2524A3A0-4EE0-4C40-8D6A-A708DB32114C}" destId="{DDDD058F-9668-4010-983C-1B733E5061DE}" srcOrd="1" destOrd="0" presId="urn:microsoft.com/office/officeart/2005/8/layout/chevron2"/>
    <dgm:cxn modelId="{6FDDE5A3-C1C1-421D-8184-1F0BE1789F3A}" type="presParOf" srcId="{5BE60863-0FC2-47F4-8930-AAA83DB4D2A8}" destId="{5525B267-A4D8-43A0-9523-8D6ACF27B7B8}" srcOrd="5" destOrd="0" presId="urn:microsoft.com/office/officeart/2005/8/layout/chevron2"/>
    <dgm:cxn modelId="{52A0D66D-FA95-4D66-8EB5-2830CD6D454A}" type="presParOf" srcId="{5BE60863-0FC2-47F4-8930-AAA83DB4D2A8}" destId="{9430BA7D-A5BE-4E94-BDD6-E60E3DAF6E53}" srcOrd="6" destOrd="0" presId="urn:microsoft.com/office/officeart/2005/8/layout/chevron2"/>
    <dgm:cxn modelId="{15176F25-C5CE-4D43-B0CB-B69D60F832EC}" type="presParOf" srcId="{9430BA7D-A5BE-4E94-BDD6-E60E3DAF6E53}" destId="{6E64D0BC-28BD-473D-A035-9BFFE3DC418D}" srcOrd="0" destOrd="0" presId="urn:microsoft.com/office/officeart/2005/8/layout/chevron2"/>
    <dgm:cxn modelId="{6CAAEAE2-AE38-456E-8C65-D540A72909FB}" type="presParOf" srcId="{9430BA7D-A5BE-4E94-BDD6-E60E3DAF6E53}" destId="{E005375D-F5FF-48E5-8333-8551E37270D3}" srcOrd="1" destOrd="0" presId="urn:microsoft.com/office/officeart/2005/8/layout/chevron2"/>
    <dgm:cxn modelId="{4851E4F7-5D67-48B2-84D3-13F5AEDBCBCE}" type="presParOf" srcId="{5BE60863-0FC2-47F4-8930-AAA83DB4D2A8}" destId="{965F0914-59AB-41A7-84BD-5127E0F09123}" srcOrd="7" destOrd="0" presId="urn:microsoft.com/office/officeart/2005/8/layout/chevron2"/>
    <dgm:cxn modelId="{4F59678E-0B5C-4EFA-B86E-62CC6BF68B18}" type="presParOf" srcId="{5BE60863-0FC2-47F4-8930-AAA83DB4D2A8}" destId="{1E4A7712-5E3E-4B19-A0D5-CDF3644FFA17}" srcOrd="8" destOrd="0" presId="urn:microsoft.com/office/officeart/2005/8/layout/chevron2"/>
    <dgm:cxn modelId="{E980881D-411A-4971-BB56-68BFC8E1D556}" type="presParOf" srcId="{1E4A7712-5E3E-4B19-A0D5-CDF3644FFA17}" destId="{2FAFBA09-4D2D-4460-98E0-3590AEF55E39}" srcOrd="0" destOrd="0" presId="urn:microsoft.com/office/officeart/2005/8/layout/chevron2"/>
    <dgm:cxn modelId="{E8B43A86-59D0-402E-AD81-60136C07CD36}" type="presParOf" srcId="{1E4A7712-5E3E-4B19-A0D5-CDF3644FFA17}" destId="{13B264A3-FE9D-4DC6-89AB-A873C2586085}" srcOrd="1" destOrd="0" presId="urn:microsoft.com/office/officeart/2005/8/layout/chevron2"/>
    <dgm:cxn modelId="{86F9E0FC-4A5C-465A-B706-783D2D6002BA}" type="presParOf" srcId="{5BE60863-0FC2-47F4-8930-AAA83DB4D2A8}" destId="{E565CB47-D474-45CC-8009-3700F051C9A4}" srcOrd="9" destOrd="0" presId="urn:microsoft.com/office/officeart/2005/8/layout/chevron2"/>
    <dgm:cxn modelId="{18346684-EC53-46EF-AF69-C83490ACA0E3}" type="presParOf" srcId="{5BE60863-0FC2-47F4-8930-AAA83DB4D2A8}" destId="{D58FB914-2FAB-4CED-AF48-1E2BB3AC2AC6}" srcOrd="10" destOrd="0" presId="urn:microsoft.com/office/officeart/2005/8/layout/chevron2"/>
    <dgm:cxn modelId="{FE8AAA04-3918-4F24-9E8C-B79DF23361DA}" type="presParOf" srcId="{D58FB914-2FAB-4CED-AF48-1E2BB3AC2AC6}" destId="{FCF684C1-533E-40FE-8CC2-78A43774B429}" srcOrd="0" destOrd="0" presId="urn:microsoft.com/office/officeart/2005/8/layout/chevron2"/>
    <dgm:cxn modelId="{85791167-7379-43B1-94C3-B4FF657A77C9}" type="presParOf" srcId="{D58FB914-2FAB-4CED-AF48-1E2BB3AC2AC6}" destId="{BC8B3B8C-E57C-4C75-9CE9-D82BBC9BFA75}" srcOrd="1" destOrd="0" presId="urn:microsoft.com/office/officeart/2005/8/layout/chevron2"/>
    <dgm:cxn modelId="{B2FC8133-3911-4C83-A970-C98D82E56505}" type="presParOf" srcId="{5BE60863-0FC2-47F4-8930-AAA83DB4D2A8}" destId="{DE9CC95F-47CA-43EE-A74D-BB23431D134A}" srcOrd="11" destOrd="0" presId="urn:microsoft.com/office/officeart/2005/8/layout/chevron2"/>
    <dgm:cxn modelId="{6B8F7B02-5927-423D-A20A-B20D7BAC581F}" type="presParOf" srcId="{5BE60863-0FC2-47F4-8930-AAA83DB4D2A8}" destId="{837731E6-07DD-4F0C-9B34-AECB7E6DB133}" srcOrd="12" destOrd="0" presId="urn:microsoft.com/office/officeart/2005/8/layout/chevron2"/>
    <dgm:cxn modelId="{F31E65D1-5FFD-41F7-8187-0FADA06F71F1}" type="presParOf" srcId="{837731E6-07DD-4F0C-9B34-AECB7E6DB133}" destId="{9E317492-27F2-43DB-9D07-528B8C1AA332}" srcOrd="0" destOrd="0" presId="urn:microsoft.com/office/officeart/2005/8/layout/chevron2"/>
    <dgm:cxn modelId="{6D799A3C-87E2-4DE2-9F50-CFDB36D74C00}" type="presParOf" srcId="{837731E6-07DD-4F0C-9B34-AECB7E6DB133}" destId="{83136213-E747-41D1-AF4C-D13C848B105D}" srcOrd="1" destOrd="0" presId="urn:microsoft.com/office/officeart/2005/8/layout/chevron2"/>
    <dgm:cxn modelId="{AC78368D-282F-4753-9CF4-4D1DC3ED9CE6}" type="presParOf" srcId="{5BE60863-0FC2-47F4-8930-AAA83DB4D2A8}" destId="{6AED6875-6920-4022-82CD-C0F9F395C08B}" srcOrd="13" destOrd="0" presId="urn:microsoft.com/office/officeart/2005/8/layout/chevron2"/>
    <dgm:cxn modelId="{4FF46E28-8705-4AE7-9F1F-F9BBBA42220C}" type="presParOf" srcId="{5BE60863-0FC2-47F4-8930-AAA83DB4D2A8}" destId="{B2CA6477-439F-4F35-92CF-7CD959F43572}" srcOrd="14" destOrd="0" presId="urn:microsoft.com/office/officeart/2005/8/layout/chevron2"/>
    <dgm:cxn modelId="{F9535F3B-20C1-4E81-8838-DD97BB5F7AF8}" type="presParOf" srcId="{B2CA6477-439F-4F35-92CF-7CD959F43572}" destId="{5A6EA28E-BE6A-496A-BF88-FDB205AC7DF9}" srcOrd="0" destOrd="0" presId="urn:microsoft.com/office/officeart/2005/8/layout/chevron2"/>
    <dgm:cxn modelId="{C1E1D91E-011B-4BDE-8A8F-6A126975DC0A}" type="presParOf" srcId="{B2CA6477-439F-4F35-92CF-7CD959F43572}" destId="{A3662835-FB6D-460C-ABA5-FC38A758AD5D}" srcOrd="1" destOrd="0" presId="urn:microsoft.com/office/officeart/2005/8/layout/chevron2"/>
    <dgm:cxn modelId="{178BE112-31CF-4FD4-A6D5-65887A5EB3D8}" type="presParOf" srcId="{5BE60863-0FC2-47F4-8930-AAA83DB4D2A8}" destId="{EE48554B-7656-492F-8C74-30FBC2170420}" srcOrd="15" destOrd="0" presId="urn:microsoft.com/office/officeart/2005/8/layout/chevron2"/>
    <dgm:cxn modelId="{F6CC706C-73D8-4A9D-81F1-3174BF9E3528}" type="presParOf" srcId="{5BE60863-0FC2-47F4-8930-AAA83DB4D2A8}" destId="{AB4000E6-EA93-47B5-B279-E6F7409CD5E3}" srcOrd="16" destOrd="0" presId="urn:microsoft.com/office/officeart/2005/8/layout/chevron2"/>
    <dgm:cxn modelId="{A309D0D7-2609-4EAF-B34D-F321C2BAF74E}" type="presParOf" srcId="{AB4000E6-EA93-47B5-B279-E6F7409CD5E3}" destId="{E99EA2A6-E8CC-45E2-8704-996248769EDC}" srcOrd="0" destOrd="0" presId="urn:microsoft.com/office/officeart/2005/8/layout/chevron2"/>
    <dgm:cxn modelId="{EC915365-5467-4F44-A18F-37A981F9753E}" type="presParOf" srcId="{AB4000E6-EA93-47B5-B279-E6F7409CD5E3}" destId="{D28727F6-1204-4BBA-B542-39E62B3A38DA}" srcOrd="1" destOrd="0" presId="urn:microsoft.com/office/officeart/2005/8/layout/chevron2"/>
    <dgm:cxn modelId="{0E01DD88-BBF1-4C55-B7F4-FD83E95D93EA}" type="presParOf" srcId="{5BE60863-0FC2-47F4-8930-AAA83DB4D2A8}" destId="{FE1BA2AB-41A2-45FF-B40D-9F0E4E96EE3F}" srcOrd="17" destOrd="0" presId="urn:microsoft.com/office/officeart/2005/8/layout/chevron2"/>
    <dgm:cxn modelId="{1055CF69-1783-4A49-AAE6-49B6DFCDBAD3}" type="presParOf" srcId="{5BE60863-0FC2-47F4-8930-AAA83DB4D2A8}" destId="{CA33C256-D750-41B5-9F9C-0ADE27D2E1F5}" srcOrd="18" destOrd="0" presId="urn:microsoft.com/office/officeart/2005/8/layout/chevron2"/>
    <dgm:cxn modelId="{BDF90CB4-A54C-4514-B838-CC351DE8F038}" type="presParOf" srcId="{CA33C256-D750-41B5-9F9C-0ADE27D2E1F5}" destId="{B75A68EB-D14C-4638-9FEB-2F7DC65DCE1F}" srcOrd="0" destOrd="0" presId="urn:microsoft.com/office/officeart/2005/8/layout/chevron2"/>
    <dgm:cxn modelId="{9A727973-42ED-4B92-9F54-78EF6873AD61}" type="presParOf" srcId="{CA33C256-D750-41B5-9F9C-0ADE27D2E1F5}" destId="{237E06F5-0C90-4B19-A679-EE70BD449306}" srcOrd="1" destOrd="0" presId="urn:microsoft.com/office/officeart/2005/8/layout/chevron2"/>
    <dgm:cxn modelId="{3504084E-F568-4C1E-AFCF-7C4A7CDBF1F4}" type="presParOf" srcId="{5BE60863-0FC2-47F4-8930-AAA83DB4D2A8}" destId="{B9DE7E93-4D4A-493B-87DE-90CDC890308B}" srcOrd="19" destOrd="0" presId="urn:microsoft.com/office/officeart/2005/8/layout/chevron2"/>
    <dgm:cxn modelId="{3F274755-E124-4E1C-931C-AECCAE49214B}" type="presParOf" srcId="{5BE60863-0FC2-47F4-8930-AAA83DB4D2A8}" destId="{89D8214F-ED7A-45F2-94D9-0B4DF4EA7E15}" srcOrd="20" destOrd="0" presId="urn:microsoft.com/office/officeart/2005/8/layout/chevron2"/>
    <dgm:cxn modelId="{1A0863B5-94D0-4A56-86ED-0C208A9B4FB1}" type="presParOf" srcId="{89D8214F-ED7A-45F2-94D9-0B4DF4EA7E15}" destId="{8EE52182-7F38-4215-BD56-C0EDC60BAE89}" srcOrd="0" destOrd="0" presId="urn:microsoft.com/office/officeart/2005/8/layout/chevron2"/>
    <dgm:cxn modelId="{8BD7C673-0753-41A8-9754-1A37ABDCA622}" type="presParOf" srcId="{89D8214F-ED7A-45F2-94D9-0B4DF4EA7E15}" destId="{7207BA62-72A9-4BD1-8CB9-87202429A6B9}"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57750" cy="8148955"/>
        <a:chOff x="0" y="0"/>
        <a:chExt cx="4857750" cy="8148955"/>
      </a:xfrm>
    </dsp:grpSpPr>
    <dsp:sp modelId="{8C7AF5F2-FD2B-4B79-A494-2F2605E56225}">
      <dsp:nvSpPr>
        <dsp:cNvPr id="3" name="燕尾形 2"/>
        <dsp:cNvSpPr/>
      </dsp:nvSpPr>
      <dsp:spPr bwMode="white">
        <a:xfrm rot="5400000">
          <a:off x="-118185" y="118185"/>
          <a:ext cx="787899" cy="551529"/>
        </a:xfrm>
        <a:prstGeom prst="chevron">
          <a:avLst/>
        </a:prstGeom>
      </dsp:spPr>
      <dsp:style>
        <a:lnRef idx="2">
          <a:schemeClr val="accent5">
            <a:hueOff val="0"/>
            <a:satOff val="0"/>
            <a:lumOff val="0"/>
            <a:alpha val="100000"/>
          </a:schemeClr>
        </a:lnRef>
        <a:fillRef idx="1">
          <a:schemeClr val="accent5">
            <a:hueOff val="0"/>
            <a:satOff val="0"/>
            <a:lumOff val="0"/>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6:00</a:t>
          </a:r>
          <a:endParaRPr lang="zh-CN" altLang="en-US"/>
        </a:p>
      </dsp:txBody>
      <dsp:txXfrm rot="5400000">
        <a:off x="-118185" y="118185"/>
        <a:ext cx="787899" cy="551529"/>
      </dsp:txXfrm>
    </dsp:sp>
    <dsp:sp modelId="{75B39BD3-4FE9-4326-8BE8-A557108D541E}">
      <dsp:nvSpPr>
        <dsp:cNvPr id="4" name="同侧圆角矩形 3"/>
        <dsp:cNvSpPr/>
      </dsp:nvSpPr>
      <dsp:spPr bwMode="white">
        <a:xfrm rot="5400000">
          <a:off x="2448572" y="-1897043"/>
          <a:ext cx="512134" cy="4306221"/>
        </a:xfrm>
        <a:prstGeom prst="round2SameRect">
          <a:avLst/>
        </a:prstGeom>
        <a:solidFill>
          <a:schemeClr val="lt1">
            <a:hueOff val="0"/>
            <a:satOff val="0"/>
            <a:lumOff val="0"/>
          </a:schemeClr>
        </a:solidFill>
      </dsp:spPr>
      <dsp:style>
        <a:lnRef idx="2">
          <a:schemeClr val="accent5">
            <a:hueOff val="0"/>
            <a:satOff val="0"/>
            <a:lumOff val="0"/>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查看系统预警情况。</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开展全区视频巡查。</a:t>
          </a:r>
          <a:endParaRPr>
            <a:solidFill>
              <a:schemeClr val="dk1"/>
            </a:solidFill>
          </a:endParaRPr>
        </a:p>
      </dsp:txBody>
      <dsp:txXfrm rot="5400000">
        <a:off x="2448572" y="-1897043"/>
        <a:ext cx="512134" cy="4306221"/>
      </dsp:txXfrm>
    </dsp:sp>
    <dsp:sp modelId="{58C850B6-AD7A-41EF-970E-4C93AD21B7F7}">
      <dsp:nvSpPr>
        <dsp:cNvPr id="5" name="燕尾形 4"/>
        <dsp:cNvSpPr/>
      </dsp:nvSpPr>
      <dsp:spPr bwMode="white">
        <a:xfrm rot="5400000">
          <a:off x="-118185" y="854290"/>
          <a:ext cx="787899" cy="551529"/>
        </a:xfrm>
        <a:prstGeom prst="chevron">
          <a:avLst/>
        </a:prstGeom>
      </dsp:spPr>
      <dsp:style>
        <a:lnRef idx="2">
          <a:schemeClr val="accent5">
            <a:hueOff val="-990000"/>
            <a:satOff val="4000"/>
            <a:lumOff val="863"/>
            <a:alpha val="100000"/>
          </a:schemeClr>
        </a:lnRef>
        <a:fillRef idx="1">
          <a:schemeClr val="accent5">
            <a:hueOff val="-990000"/>
            <a:satOff val="4000"/>
            <a:lumOff val="863"/>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6:30</a:t>
          </a:r>
          <a:endParaRPr lang="zh-CN" altLang="en-US"/>
        </a:p>
      </dsp:txBody>
      <dsp:txXfrm rot="5400000">
        <a:off x="-118185" y="854290"/>
        <a:ext cx="787899" cy="551529"/>
      </dsp:txXfrm>
    </dsp:sp>
    <dsp:sp modelId="{A08AF2EF-5CC1-4EAB-8FE7-86CAC85770D9}">
      <dsp:nvSpPr>
        <dsp:cNvPr id="6" name="同侧圆角矩形 5"/>
        <dsp:cNvSpPr/>
      </dsp:nvSpPr>
      <dsp:spPr bwMode="white">
        <a:xfrm rot="5400000">
          <a:off x="2448572" y="-1160938"/>
          <a:ext cx="512134" cy="4306221"/>
        </a:xfrm>
        <a:prstGeom prst="round2SameRect">
          <a:avLst/>
        </a:prstGeom>
      </dsp:spPr>
      <dsp:style>
        <a:lnRef idx="2">
          <a:schemeClr val="accent5">
            <a:hueOff val="-990000"/>
            <a:satOff val="4000"/>
            <a:lumOff val="863"/>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查看线下巡查情况。</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查看其它渠道上报系统的藻情。</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全面掌握整个区域蓝藻情况后开始派发工单（关联预派单）。</a:t>
          </a:r>
          <a:endParaRPr>
            <a:solidFill>
              <a:schemeClr val="dk1"/>
            </a:solidFill>
          </a:endParaRPr>
        </a:p>
      </dsp:txBody>
      <dsp:txXfrm rot="5400000">
        <a:off x="2448572" y="-1160938"/>
        <a:ext cx="512134" cy="4306221"/>
      </dsp:txXfrm>
    </dsp:sp>
    <dsp:sp modelId="{F953CE5E-EA1D-41CF-BEA9-1A1B9000E562}">
      <dsp:nvSpPr>
        <dsp:cNvPr id="7" name="燕尾形 6"/>
        <dsp:cNvSpPr/>
      </dsp:nvSpPr>
      <dsp:spPr bwMode="white">
        <a:xfrm rot="5400000">
          <a:off x="-118185" y="1590396"/>
          <a:ext cx="787899" cy="551529"/>
        </a:xfrm>
        <a:prstGeom prst="chevron">
          <a:avLst/>
        </a:prstGeom>
      </dsp:spPr>
      <dsp:style>
        <a:lnRef idx="2">
          <a:schemeClr val="accent5">
            <a:hueOff val="-1980000"/>
            <a:satOff val="8000"/>
            <a:lumOff val="1725"/>
            <a:alpha val="100000"/>
          </a:schemeClr>
        </a:lnRef>
        <a:fillRef idx="1">
          <a:schemeClr val="accent5">
            <a:hueOff val="-1980000"/>
            <a:satOff val="8000"/>
            <a:lumOff val="1725"/>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7:00</a:t>
          </a:r>
          <a:endParaRPr lang="zh-CN" altLang="en-US"/>
        </a:p>
      </dsp:txBody>
      <dsp:txXfrm rot="5400000">
        <a:off x="-118185" y="1590396"/>
        <a:ext cx="787899" cy="551529"/>
      </dsp:txXfrm>
    </dsp:sp>
    <dsp:sp modelId="{DDDD058F-9668-4010-983C-1B733E5061DE}">
      <dsp:nvSpPr>
        <dsp:cNvPr id="8" name="同侧圆角矩形 7"/>
        <dsp:cNvSpPr/>
      </dsp:nvSpPr>
      <dsp:spPr bwMode="white">
        <a:xfrm rot="5400000">
          <a:off x="2448572" y="-424832"/>
          <a:ext cx="512134" cy="4306221"/>
        </a:xfrm>
        <a:prstGeom prst="round2SameRect">
          <a:avLst/>
        </a:prstGeom>
      </dsp:spPr>
      <dsp:style>
        <a:lnRef idx="2">
          <a:schemeClr val="accent5">
            <a:hueOff val="-1980000"/>
            <a:satOff val="8000"/>
            <a:lumOff val="1725"/>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检查船只到位情况。</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查看其它渠道上报系统的藻情，优化打捞力量配置。</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复核水利工程调度运行情况。</a:t>
          </a:r>
          <a:endParaRPr>
            <a:solidFill>
              <a:schemeClr val="dk1"/>
            </a:solidFill>
          </a:endParaRPr>
        </a:p>
      </dsp:txBody>
      <dsp:txXfrm rot="5400000">
        <a:off x="2448572" y="-424832"/>
        <a:ext cx="512134" cy="4306221"/>
      </dsp:txXfrm>
    </dsp:sp>
    <dsp:sp modelId="{6E64D0BC-28BD-473D-A035-9BFFE3DC418D}">
      <dsp:nvSpPr>
        <dsp:cNvPr id="9" name="燕尾形 8"/>
        <dsp:cNvSpPr/>
      </dsp:nvSpPr>
      <dsp:spPr bwMode="white">
        <a:xfrm rot="5400000">
          <a:off x="-118185" y="2326502"/>
          <a:ext cx="787899" cy="551529"/>
        </a:xfrm>
        <a:prstGeom prst="chevron">
          <a:avLst/>
        </a:prstGeom>
      </dsp:spPr>
      <dsp:style>
        <a:lnRef idx="2">
          <a:schemeClr val="accent5">
            <a:hueOff val="-2970000"/>
            <a:satOff val="12000"/>
            <a:lumOff val="2588"/>
            <a:alpha val="100000"/>
          </a:schemeClr>
        </a:lnRef>
        <a:fillRef idx="1">
          <a:schemeClr val="accent5">
            <a:hueOff val="-2970000"/>
            <a:satOff val="12000"/>
            <a:lumOff val="2588"/>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8:00</a:t>
          </a:r>
          <a:endParaRPr lang="zh-CN" altLang="en-US"/>
        </a:p>
      </dsp:txBody>
      <dsp:txXfrm rot="5400000">
        <a:off x="-118185" y="2326502"/>
        <a:ext cx="787899" cy="551529"/>
      </dsp:txXfrm>
    </dsp:sp>
    <dsp:sp modelId="{E005375D-F5FF-48E5-8333-8551E37270D3}">
      <dsp:nvSpPr>
        <dsp:cNvPr id="10" name="同侧圆角矩形 9"/>
        <dsp:cNvSpPr/>
      </dsp:nvSpPr>
      <dsp:spPr bwMode="white">
        <a:xfrm rot="5400000">
          <a:off x="2448572" y="311274"/>
          <a:ext cx="512134" cy="4306221"/>
        </a:xfrm>
        <a:prstGeom prst="round2SameRect">
          <a:avLst/>
        </a:prstGeom>
      </dsp:spPr>
      <dsp:style>
        <a:lnRef idx="2">
          <a:schemeClr val="accent5">
            <a:hueOff val="-2970000"/>
            <a:satOff val="12000"/>
            <a:lumOff val="2588"/>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发布当日蓝藻一张图、蓝藻快报。</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查看其它渠道上报系统的藻情，优化打捞力量配置。</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视频巡查，作业考核。</a:t>
          </a:r>
          <a:endParaRPr>
            <a:solidFill>
              <a:schemeClr val="dk1"/>
            </a:solidFill>
          </a:endParaRPr>
        </a:p>
      </dsp:txBody>
      <dsp:txXfrm rot="5400000">
        <a:off x="2448572" y="311274"/>
        <a:ext cx="512134" cy="4306221"/>
      </dsp:txXfrm>
    </dsp:sp>
    <dsp:sp modelId="{2FAFBA09-4D2D-4460-98E0-3590AEF55E39}">
      <dsp:nvSpPr>
        <dsp:cNvPr id="11" name="燕尾形 10"/>
        <dsp:cNvSpPr/>
      </dsp:nvSpPr>
      <dsp:spPr bwMode="white">
        <a:xfrm rot="5400000">
          <a:off x="-118185" y="3069210"/>
          <a:ext cx="787899" cy="551529"/>
        </a:xfrm>
        <a:prstGeom prst="chevron">
          <a:avLst/>
        </a:prstGeom>
      </dsp:spPr>
      <dsp:style>
        <a:lnRef idx="2">
          <a:schemeClr val="accent5">
            <a:hueOff val="-3960000"/>
            <a:satOff val="16000"/>
            <a:lumOff val="3451"/>
            <a:alpha val="100000"/>
          </a:schemeClr>
        </a:lnRef>
        <a:fillRef idx="1">
          <a:schemeClr val="accent5">
            <a:hueOff val="-3960000"/>
            <a:satOff val="16000"/>
            <a:lumOff val="3451"/>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9:00</a:t>
          </a:r>
          <a:endParaRPr lang="zh-CN" altLang="en-US"/>
        </a:p>
      </dsp:txBody>
      <dsp:txXfrm rot="5400000">
        <a:off x="-118185" y="3069210"/>
        <a:ext cx="787899" cy="551529"/>
      </dsp:txXfrm>
    </dsp:sp>
    <dsp:sp modelId="{13B264A3-FE9D-4DC6-89AB-A873C2586085}">
      <dsp:nvSpPr>
        <dsp:cNvPr id="12" name="同侧圆角矩形 11"/>
        <dsp:cNvSpPr/>
      </dsp:nvSpPr>
      <dsp:spPr bwMode="white">
        <a:xfrm rot="5400000">
          <a:off x="2448572" y="1047379"/>
          <a:ext cx="512134" cy="4306221"/>
        </a:xfrm>
        <a:prstGeom prst="round2SameRect">
          <a:avLst/>
        </a:prstGeom>
      </dsp:spPr>
      <dsp:style>
        <a:lnRef idx="2">
          <a:schemeClr val="accent5">
            <a:hueOff val="-3960000"/>
            <a:satOff val="16000"/>
            <a:lumOff val="3451"/>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视频巡查，作业考核。</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查看</a:t>
          </a:r>
          <a:r>
            <a:rPr lang="en-US" altLang="zh-CN">
              <a:solidFill>
                <a:schemeClr val="dk1"/>
              </a:solidFill>
            </a:rPr>
            <a:t>VR</a:t>
          </a:r>
          <a:r>
            <a:rPr lang="zh-CN" altLang="en-US">
              <a:solidFill>
                <a:schemeClr val="dk1"/>
              </a:solidFill>
            </a:rPr>
            <a:t>，优化打捞力量配置。</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更新蓝藻一张图</a:t>
          </a:r>
          <a:endParaRPr>
            <a:solidFill>
              <a:schemeClr val="dk1"/>
            </a:solidFill>
          </a:endParaRPr>
        </a:p>
      </dsp:txBody>
      <dsp:txXfrm rot="5400000">
        <a:off x="2448572" y="1047379"/>
        <a:ext cx="512134" cy="4306221"/>
      </dsp:txXfrm>
    </dsp:sp>
    <dsp:sp modelId="{FCF684C1-533E-40FE-8CC2-78A43774B429}">
      <dsp:nvSpPr>
        <dsp:cNvPr id="13" name="燕尾形 12"/>
        <dsp:cNvSpPr/>
      </dsp:nvSpPr>
      <dsp:spPr bwMode="white">
        <a:xfrm rot="5400000">
          <a:off x="-118185" y="3798713"/>
          <a:ext cx="787899" cy="551529"/>
        </a:xfrm>
        <a:prstGeom prst="chevron">
          <a:avLst/>
        </a:prstGeom>
      </dsp:spPr>
      <dsp:style>
        <a:lnRef idx="2">
          <a:schemeClr val="accent5">
            <a:hueOff val="-4950000"/>
            <a:satOff val="20000"/>
            <a:lumOff val="4314"/>
            <a:alpha val="100000"/>
          </a:schemeClr>
        </a:lnRef>
        <a:fillRef idx="1">
          <a:schemeClr val="accent5">
            <a:hueOff val="-4950000"/>
            <a:satOff val="20000"/>
            <a:lumOff val="4314"/>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11:00</a:t>
          </a:r>
          <a:endParaRPr lang="zh-CN" altLang="en-US"/>
        </a:p>
      </dsp:txBody>
      <dsp:txXfrm rot="5400000">
        <a:off x="-118185" y="3798713"/>
        <a:ext cx="787899" cy="551529"/>
      </dsp:txXfrm>
    </dsp:sp>
    <dsp:sp modelId="{BC8B3B8C-E57C-4C75-9CE9-D82BBC9BFA75}">
      <dsp:nvSpPr>
        <dsp:cNvPr id="14" name="同侧圆角矩形 13"/>
        <dsp:cNvSpPr/>
      </dsp:nvSpPr>
      <dsp:spPr bwMode="white">
        <a:xfrm rot="5400000">
          <a:off x="2448572" y="1783485"/>
          <a:ext cx="512134" cy="4306221"/>
        </a:xfrm>
        <a:prstGeom prst="round2SameRect">
          <a:avLst/>
        </a:prstGeom>
      </dsp:spPr>
      <dsp:style>
        <a:lnRef idx="2">
          <a:schemeClr val="accent5">
            <a:hueOff val="-4950000"/>
            <a:satOff val="20000"/>
            <a:lumOff val="4314"/>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视频巡查，作业考核。</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更新蓝藻一张图。</a:t>
          </a:r>
          <a:endParaRPr>
            <a:solidFill>
              <a:schemeClr val="dk1"/>
            </a:solidFill>
          </a:endParaRPr>
        </a:p>
      </dsp:txBody>
      <dsp:txXfrm rot="5400000">
        <a:off x="2448572" y="1783485"/>
        <a:ext cx="512134" cy="4306221"/>
      </dsp:txXfrm>
    </dsp:sp>
    <dsp:sp modelId="{9E317492-27F2-43DB-9D07-528B8C1AA332}">
      <dsp:nvSpPr>
        <dsp:cNvPr id="15" name="燕尾形 14"/>
        <dsp:cNvSpPr/>
      </dsp:nvSpPr>
      <dsp:spPr bwMode="white">
        <a:xfrm rot="5400000">
          <a:off x="-118185" y="4534818"/>
          <a:ext cx="787899" cy="551529"/>
        </a:xfrm>
        <a:prstGeom prst="chevron">
          <a:avLst/>
        </a:prstGeom>
      </dsp:spPr>
      <dsp:style>
        <a:lnRef idx="2">
          <a:schemeClr val="accent5">
            <a:hueOff val="-5940000"/>
            <a:satOff val="24000"/>
            <a:lumOff val="5176"/>
            <a:alpha val="100000"/>
          </a:schemeClr>
        </a:lnRef>
        <a:fillRef idx="1">
          <a:schemeClr val="accent5">
            <a:hueOff val="-5940000"/>
            <a:satOff val="24000"/>
            <a:lumOff val="5176"/>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13</a:t>
          </a:r>
          <a:r>
            <a:rPr lang="zh-CN" altLang="en-US"/>
            <a:t>：</a:t>
          </a:r>
          <a:r>
            <a:rPr lang="en-US" altLang="zh-CN"/>
            <a:t>00</a:t>
          </a:r>
          <a:endParaRPr lang="zh-CN" altLang="en-US"/>
        </a:p>
      </dsp:txBody>
      <dsp:txXfrm rot="5400000">
        <a:off x="-118185" y="4534818"/>
        <a:ext cx="787899" cy="551529"/>
      </dsp:txXfrm>
    </dsp:sp>
    <dsp:sp modelId="{83136213-E747-41D1-AF4C-D13C848B105D}">
      <dsp:nvSpPr>
        <dsp:cNvPr id="16" name="同侧圆角矩形 15"/>
        <dsp:cNvSpPr/>
      </dsp:nvSpPr>
      <dsp:spPr bwMode="white">
        <a:xfrm rot="5400000">
          <a:off x="2448572" y="2519590"/>
          <a:ext cx="512134" cy="4306221"/>
        </a:xfrm>
        <a:prstGeom prst="round2SameRect">
          <a:avLst/>
        </a:prstGeom>
      </dsp:spPr>
      <dsp:style>
        <a:lnRef idx="2">
          <a:schemeClr val="accent5">
            <a:hueOff val="-5940000"/>
            <a:satOff val="24000"/>
            <a:lumOff val="5176"/>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查看其它渠道上报系统的藻情，优化打捞力量配置。</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视频巡查，作业考核。</a:t>
          </a:r>
          <a:endParaRPr>
            <a:solidFill>
              <a:schemeClr val="dk1"/>
            </a:solidFill>
          </a:endParaRPr>
        </a:p>
      </dsp:txBody>
      <dsp:txXfrm rot="5400000">
        <a:off x="2448572" y="2519590"/>
        <a:ext cx="512134" cy="4306221"/>
      </dsp:txXfrm>
    </dsp:sp>
    <dsp:sp modelId="{5A6EA28E-BE6A-496A-BF88-FDB205AC7DF9}">
      <dsp:nvSpPr>
        <dsp:cNvPr id="17" name="燕尾形 16"/>
        <dsp:cNvSpPr/>
      </dsp:nvSpPr>
      <dsp:spPr bwMode="white">
        <a:xfrm rot="5400000">
          <a:off x="-118185" y="5270924"/>
          <a:ext cx="787899" cy="551529"/>
        </a:xfrm>
        <a:prstGeom prst="chevron">
          <a:avLst/>
        </a:prstGeom>
      </dsp:spPr>
      <dsp:style>
        <a:lnRef idx="2">
          <a:schemeClr val="accent5">
            <a:hueOff val="-6929999"/>
            <a:satOff val="28000"/>
            <a:lumOff val="6039"/>
            <a:alpha val="100000"/>
          </a:schemeClr>
        </a:lnRef>
        <a:fillRef idx="1">
          <a:schemeClr val="accent5">
            <a:hueOff val="-6929999"/>
            <a:satOff val="28000"/>
            <a:lumOff val="6039"/>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14:00</a:t>
          </a:r>
          <a:endParaRPr lang="zh-CN" altLang="en-US"/>
        </a:p>
      </dsp:txBody>
      <dsp:txXfrm rot="5400000">
        <a:off x="-118185" y="5270924"/>
        <a:ext cx="787899" cy="551529"/>
      </dsp:txXfrm>
    </dsp:sp>
    <dsp:sp modelId="{A3662835-FB6D-460C-ABA5-FC38A758AD5D}">
      <dsp:nvSpPr>
        <dsp:cNvPr id="18" name="同侧圆角矩形 17"/>
        <dsp:cNvSpPr/>
      </dsp:nvSpPr>
      <dsp:spPr bwMode="white">
        <a:xfrm rot="5400000">
          <a:off x="2448572" y="3255696"/>
          <a:ext cx="512134" cy="4306221"/>
        </a:xfrm>
        <a:prstGeom prst="round2SameRect">
          <a:avLst/>
        </a:prstGeom>
      </dsp:spPr>
      <dsp:style>
        <a:lnRef idx="2">
          <a:schemeClr val="accent5">
            <a:hueOff val="-6929999"/>
            <a:satOff val="28000"/>
            <a:lumOff val="6039"/>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更新蓝藻一张图、发布蓝藻快报。</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查看其它渠道上报系统的藻情，优化打捞力量配置。</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视频巡查，作业考核。</a:t>
          </a:r>
          <a:endParaRPr>
            <a:solidFill>
              <a:schemeClr val="dk1"/>
            </a:solidFill>
          </a:endParaRPr>
        </a:p>
      </dsp:txBody>
      <dsp:txXfrm rot="5400000">
        <a:off x="2448572" y="3255696"/>
        <a:ext cx="512134" cy="4306221"/>
      </dsp:txXfrm>
    </dsp:sp>
    <dsp:sp modelId="{E99EA2A6-E8CC-45E2-8704-996248769EDC}">
      <dsp:nvSpPr>
        <dsp:cNvPr id="19" name="燕尾形 18"/>
        <dsp:cNvSpPr/>
      </dsp:nvSpPr>
      <dsp:spPr bwMode="white">
        <a:xfrm rot="5400000">
          <a:off x="-118185" y="6007030"/>
          <a:ext cx="787899" cy="551529"/>
        </a:xfrm>
        <a:prstGeom prst="chevron">
          <a:avLst/>
        </a:prstGeom>
      </dsp:spPr>
      <dsp:style>
        <a:lnRef idx="2">
          <a:schemeClr val="accent5">
            <a:hueOff val="-7920000"/>
            <a:satOff val="32000"/>
            <a:lumOff val="6902"/>
            <a:alpha val="100000"/>
          </a:schemeClr>
        </a:lnRef>
        <a:fillRef idx="1">
          <a:schemeClr val="accent5">
            <a:hueOff val="-7920000"/>
            <a:satOff val="32000"/>
            <a:lumOff val="6902"/>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16:00</a:t>
          </a:r>
          <a:endParaRPr lang="zh-CN" altLang="en-US"/>
        </a:p>
      </dsp:txBody>
      <dsp:txXfrm rot="5400000">
        <a:off x="-118185" y="6007030"/>
        <a:ext cx="787899" cy="551529"/>
      </dsp:txXfrm>
    </dsp:sp>
    <dsp:sp modelId="{D28727F6-1204-4BBA-B542-39E62B3A38DA}">
      <dsp:nvSpPr>
        <dsp:cNvPr id="20" name="同侧圆角矩形 19"/>
        <dsp:cNvSpPr/>
      </dsp:nvSpPr>
      <dsp:spPr bwMode="white">
        <a:xfrm rot="5400000">
          <a:off x="2448572" y="3991802"/>
          <a:ext cx="512134" cy="4306221"/>
        </a:xfrm>
        <a:prstGeom prst="round2SameRect">
          <a:avLst/>
        </a:prstGeom>
      </dsp:spPr>
      <dsp:style>
        <a:lnRef idx="2">
          <a:schemeClr val="accent5">
            <a:hueOff val="-7920000"/>
            <a:satOff val="32000"/>
            <a:lumOff val="6902"/>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更新蓝藻一张图。</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查看其它渠道上报系统的藻情，优化打捞力量配置。</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视频巡查，作业考核。</a:t>
          </a:r>
          <a:endParaRPr>
            <a:solidFill>
              <a:schemeClr val="dk1"/>
            </a:solidFill>
          </a:endParaRPr>
        </a:p>
      </dsp:txBody>
      <dsp:txXfrm rot="5400000">
        <a:off x="2448572" y="3991802"/>
        <a:ext cx="512134" cy="4306221"/>
      </dsp:txXfrm>
    </dsp:sp>
    <dsp:sp modelId="{B75A68EB-D14C-4638-9FEB-2F7DC65DCE1F}">
      <dsp:nvSpPr>
        <dsp:cNvPr id="21" name="燕尾形 20"/>
        <dsp:cNvSpPr/>
      </dsp:nvSpPr>
      <dsp:spPr bwMode="white">
        <a:xfrm rot="5400000">
          <a:off x="-118185" y="6743135"/>
          <a:ext cx="787899" cy="551529"/>
        </a:xfrm>
        <a:prstGeom prst="chevron">
          <a:avLst/>
        </a:prstGeom>
      </dsp:spPr>
      <dsp:style>
        <a:lnRef idx="2">
          <a:schemeClr val="accent5">
            <a:hueOff val="-8910000"/>
            <a:satOff val="36000"/>
            <a:lumOff val="7765"/>
            <a:alpha val="100000"/>
          </a:schemeClr>
        </a:lnRef>
        <a:fillRef idx="1">
          <a:schemeClr val="accent5">
            <a:hueOff val="-8910000"/>
            <a:satOff val="36000"/>
            <a:lumOff val="7765"/>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18:00</a:t>
          </a:r>
          <a:endParaRPr lang="zh-CN" altLang="en-US"/>
        </a:p>
      </dsp:txBody>
      <dsp:txXfrm rot="5400000">
        <a:off x="-118185" y="6743135"/>
        <a:ext cx="787899" cy="551529"/>
      </dsp:txXfrm>
    </dsp:sp>
    <dsp:sp modelId="{237E06F5-0C90-4B19-A679-EE70BD449306}">
      <dsp:nvSpPr>
        <dsp:cNvPr id="22" name="同侧圆角矩形 21"/>
        <dsp:cNvSpPr/>
      </dsp:nvSpPr>
      <dsp:spPr bwMode="white">
        <a:xfrm rot="5400000">
          <a:off x="2448572" y="4727907"/>
          <a:ext cx="512134" cy="4306221"/>
        </a:xfrm>
        <a:prstGeom prst="round2SameRect">
          <a:avLst/>
        </a:prstGeom>
      </dsp:spPr>
      <dsp:style>
        <a:lnRef idx="2">
          <a:schemeClr val="accent5">
            <a:hueOff val="-8910000"/>
            <a:satOff val="36000"/>
            <a:lumOff val="7765"/>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对当日的打捞工作进行考核赋分。</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更新发布蓝藻一张图。</a:t>
          </a:r>
          <a:endParaRPr>
            <a:solidFill>
              <a:schemeClr val="dk1"/>
            </a:solidFill>
          </a:endParaRPr>
        </a:p>
      </dsp:txBody>
      <dsp:txXfrm rot="5400000">
        <a:off x="2448572" y="4727907"/>
        <a:ext cx="512134" cy="4306221"/>
      </dsp:txXfrm>
    </dsp:sp>
    <dsp:sp modelId="{8EE52182-7F38-4215-BD56-C0EDC60BAE89}">
      <dsp:nvSpPr>
        <dsp:cNvPr id="23" name="燕尾形 22"/>
        <dsp:cNvSpPr/>
      </dsp:nvSpPr>
      <dsp:spPr bwMode="white">
        <a:xfrm rot="5400000">
          <a:off x="-118185" y="7479241"/>
          <a:ext cx="787899" cy="551529"/>
        </a:xfrm>
        <a:prstGeom prst="chevron">
          <a:avLst/>
        </a:prstGeom>
      </dsp:spPr>
      <dsp:style>
        <a:lnRef idx="2">
          <a:schemeClr val="accent5">
            <a:hueOff val="-9900000"/>
            <a:satOff val="40000"/>
            <a:lumOff val="8627"/>
            <a:alpha val="100000"/>
          </a:schemeClr>
        </a:lnRef>
        <a:fillRef idx="1">
          <a:schemeClr val="accent5">
            <a:hueOff val="-9900000"/>
            <a:satOff val="40000"/>
            <a:lumOff val="8627"/>
            <a:alpha val="100000"/>
          </a:schemeClr>
        </a:fillRef>
        <a:effectRef idx="0">
          <a:scrgbClr r="0" g="0" b="0"/>
        </a:effectRef>
        <a:fontRef idx="minor">
          <a:schemeClr val="lt1"/>
        </a:fontRef>
      </dsp:style>
      <dsp:txBody>
        <a:bodyPr rot="-5400000"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ltLang="zh-CN"/>
            <a:t>20:00</a:t>
          </a:r>
          <a:endParaRPr lang="zh-CN" altLang="en-US"/>
        </a:p>
      </dsp:txBody>
      <dsp:txXfrm rot="5400000">
        <a:off x="-118185" y="7479241"/>
        <a:ext cx="787899" cy="551529"/>
      </dsp:txXfrm>
    </dsp:sp>
    <dsp:sp modelId="{7207BA62-72A9-4BD1-8CB9-87202429A6B9}">
      <dsp:nvSpPr>
        <dsp:cNvPr id="24" name="同侧圆角矩形 23"/>
        <dsp:cNvSpPr/>
      </dsp:nvSpPr>
      <dsp:spPr bwMode="white">
        <a:xfrm rot="5400000">
          <a:off x="2448572" y="5464013"/>
          <a:ext cx="512134" cy="4306221"/>
        </a:xfrm>
        <a:prstGeom prst="round2SameRect">
          <a:avLst/>
        </a:prstGeom>
      </dsp:spPr>
      <dsp:style>
        <a:lnRef idx="2">
          <a:schemeClr val="accent5">
            <a:hueOff val="-9900000"/>
            <a:satOff val="40000"/>
            <a:lumOff val="8627"/>
            <a:alpha val="100000"/>
          </a:schemeClr>
        </a:lnRef>
        <a:fillRef idx="1">
          <a:schemeClr val="lt1">
            <a:alpha val="90000"/>
          </a:schemeClr>
        </a:fillRef>
        <a:effectRef idx="0">
          <a:scrgbClr r="0" g="0" b="0"/>
        </a:effectRef>
        <a:fontRef idx="minor"/>
      </dsp:style>
      <dsp:txBody>
        <a:bodyPr rot="-5400000" lIns="42672" tIns="3810" rIns="3810" bIns="3810" anchor="ctr"/>
        <a:lstStyle>
          <a:lvl1pPr algn="l">
            <a:defRPr sz="600"/>
          </a:lvl1pPr>
          <a:lvl2pPr marL="57150" indent="-57150" algn="l">
            <a:defRPr sz="600"/>
          </a:lvl2pPr>
          <a:lvl3pPr marL="114300" indent="-57150" algn="l">
            <a:defRPr sz="600"/>
          </a:lvl3pPr>
          <a:lvl4pPr marL="171450" indent="-57150" algn="l">
            <a:defRPr sz="600"/>
          </a:lvl4pPr>
          <a:lvl5pPr marL="228600" indent="-57150" algn="l">
            <a:defRPr sz="600"/>
          </a:lvl5pPr>
          <a:lvl6pPr marL="285750" indent="-57150" algn="l">
            <a:defRPr sz="600"/>
          </a:lvl6pPr>
          <a:lvl7pPr marL="342900" indent="-57150" algn="l">
            <a:defRPr sz="600"/>
          </a:lvl7pPr>
          <a:lvl8pPr marL="400050" indent="-57150" algn="l">
            <a:defRPr sz="600"/>
          </a:lvl8pPr>
          <a:lvl9pPr marL="457200" indent="-57150" algn="l">
            <a:defRPr sz="600"/>
          </a:lvl9pPr>
        </a:lstStyle>
        <a:p>
          <a:pPr lvl="1">
            <a:lnSpc>
              <a:spcPct val="100000"/>
            </a:lnSpc>
            <a:spcBef>
              <a:spcPct val="0"/>
            </a:spcBef>
            <a:spcAft>
              <a:spcPct val="15000"/>
            </a:spcAft>
            <a:buChar char="•"/>
          </a:pPr>
          <a:r>
            <a:rPr lang="zh-CN" altLang="en-US">
              <a:solidFill>
                <a:schemeClr val="dk1"/>
              </a:solidFill>
            </a:rPr>
            <a:t>上报打捞防控日报。</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复盘当日蓝藻打捞及调度情况。</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对当日台班进行绩效考核，并签署台班结算表</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根据系统预报结合当日藻情预派明日工单。</a:t>
          </a:r>
          <a:endParaRPr>
            <a:solidFill>
              <a:schemeClr val="dk1"/>
            </a:solidFill>
          </a:endParaRPr>
        </a:p>
      </dsp:txBody>
      <dsp:txXfrm rot="5400000">
        <a:off x="2448572" y="5464013"/>
        <a:ext cx="512134" cy="430622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00BF-A530-459F-9928-356D2F21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lining</dc:creator>
  <cp:lastModifiedBy>LJ</cp:lastModifiedBy>
  <cp:revision>17</cp:revision>
  <dcterms:created xsi:type="dcterms:W3CDTF">2024-02-28T07:03:00Z</dcterms:created>
  <dcterms:modified xsi:type="dcterms:W3CDTF">2025-07-17T01:18:00Z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FF3A7A191A2447F180B7127A9153F72E_13</vt:lpwstr>
  </property>
  <property fmtid="{D5CDD505-2E9C-101B-9397-08002B2CF9AE}" pid="4" name="KSOTemplateDocerSaveRecord">
    <vt:lpwstr>eyJoZGlkIjoiMDA5MjhmODhlNmFhNTU2NWFkYTgwOWQ3MzZhZmM5MmUiLCJ1c2VySWQiOiIxNTE1MzQzMTAxIn0=</vt:lpwstr>
  </property>
</Properties>
</file>