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bookmarkStart w:id="0" w:name="OLE_LINK2"/>
      <w:r/>
      <w:bookmarkStart w:id="1" w:name="OLE_LINK1"/>
      <w:r>
        <w:rPr>
          <w:rFonts w:ascii="宋体" w:hAnsi="宋体"/>
          <w:b/>
          <w:sz w:val="32"/>
        </w:rPr>
        <w:t xml:space="preserve">JSZC-320500-JZCG-G2025-0195</w:t>
      </w:r>
      <w:bookmarkEnd w:id="0"/>
      <w:r/>
      <w:bookmarkEnd w:id="1"/>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江苏省苏州实验中学</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太湖科学城校图书馆家具</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1"/>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5</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28"/>
        <w:ind w:firstLine="0"/>
        <w:jc w:val="left"/>
        <w:spacing w:before="120" w:after="120"/>
        <w:tabs>
          <w:tab w:val="right" w:pos="9856" w:leader="dot"/>
        </w:tabs>
        <w:rPr>
          <w:rStyle w:val="1060"/>
          <w:rFonts w:ascii="宋体" w:hAnsi="宋体" w:cs="Calibri"/>
          <w:bCs/>
          <w:caps/>
          <w:color w:val="auto"/>
          <w:sz w:val="32"/>
          <w:szCs w:val="32"/>
        </w:rPr>
        <w:outlineLvl w:val="9"/>
      </w:pPr>
      <w:r>
        <w:rPr>
          <w:rFonts w:ascii="宋体" w:hAnsi="宋体" w:cs="Calibri"/>
          <w:bCs/>
          <w:caps/>
          <w:color w:val="auto"/>
          <w:sz w:val="32"/>
          <w:szCs w:val="32"/>
        </w:rPr>
      </w:r>
      <w:r/>
    </w:p>
    <w:p>
      <w:pPr>
        <w:pStyle w:val="1028"/>
        <w:ind w:firstLine="0"/>
        <w:jc w:val="left"/>
        <w:spacing w:before="120" w:after="120"/>
        <w:tabs>
          <w:tab w:val="right" w:pos="9854" w:leader="dot"/>
        </w:tabs>
        <w:rPr>
          <w:rStyle w:val="1060"/>
          <w:rFonts w:ascii="宋体" w:hAnsi="宋体" w:cs="Calibri"/>
          <w:bCs/>
          <w:caps/>
          <w:color w:val="auto"/>
          <w:sz w:val="32"/>
          <w:szCs w:val="32"/>
        </w:rPr>
        <w:outlineLvl w:val="9"/>
      </w:pPr>
      <w:r>
        <w:rPr>
          <w:rStyle w:val="1060"/>
          <w:rFonts w:ascii="宋体" w:hAnsi="宋体" w:cs="Calibri"/>
          <w:bCs/>
          <w:caps/>
          <w:color w:val="auto"/>
          <w:sz w:val="32"/>
        </w:rPr>
        <w:fldChar w:fldCharType="begin"/>
      </w:r>
      <w:r>
        <w:rPr>
          <w:rStyle w:val="1060"/>
          <w:rFonts w:ascii="宋体" w:hAnsi="宋体" w:cs="Calibri"/>
          <w:bCs/>
          <w:caps/>
          <w:color w:val="auto"/>
          <w:sz w:val="32"/>
        </w:rPr>
        <w:instrText xml:space="preserve"> TOC \o "1-1" \h \z \u </w:instrText>
      </w:r>
      <w:r>
        <w:rPr>
          <w:rStyle w:val="1060"/>
          <w:rFonts w:ascii="宋体" w:hAnsi="宋体" w:cs="Calibri"/>
          <w:bCs/>
          <w:caps/>
          <w:color w:val="auto"/>
          <w:sz w:val="32"/>
        </w:rPr>
        <w:fldChar w:fldCharType="separate"/>
      </w:r>
      <w:r>
        <w:fldChar w:fldCharType="begin"/>
      </w:r>
      <w:r>
        <w:instrText xml:space="preserve"> HYPERLINK \l "_Toc105397776" </w:instrText>
      </w:r>
      <w:r>
        <w:fldChar w:fldCharType="separate"/>
      </w:r>
      <w:r>
        <w:rPr>
          <w:rStyle w:val="1060"/>
          <w:rFonts w:ascii="宋体" w:hAnsi="宋体" w:cs="Calibri"/>
          <w:bCs/>
          <w:caps/>
          <w:color w:val="auto"/>
          <w:sz w:val="32"/>
          <w:szCs w:val="32"/>
        </w:rPr>
        <w:t xml:space="preserve">第一章 投标邀请函</w:t>
      </w:r>
      <w:r>
        <w:rPr>
          <w:rStyle w:val="1060"/>
          <w:rFonts w:ascii="宋体" w:hAnsi="宋体" w:cs="Calibri"/>
          <w:bCs/>
          <w:caps/>
          <w:color w:val="auto"/>
          <w:sz w:val="32"/>
          <w:szCs w:val="32"/>
        </w:rPr>
        <w:tab/>
      </w:r>
      <w:r>
        <w:rPr>
          <w:rStyle w:val="1060"/>
          <w:rFonts w:ascii="宋体" w:hAnsi="宋体" w:cs="Calibri"/>
          <w:bCs/>
          <w:caps/>
          <w:color w:val="auto"/>
          <w:sz w:val="32"/>
          <w:szCs w:val="32"/>
        </w:rPr>
        <w:fldChar w:fldCharType="begin"/>
      </w:r>
      <w:r>
        <w:rPr>
          <w:rStyle w:val="1060"/>
          <w:rFonts w:ascii="宋体" w:hAnsi="宋体" w:cs="Calibri"/>
          <w:bCs/>
          <w:caps/>
          <w:color w:val="auto"/>
          <w:sz w:val="32"/>
          <w:szCs w:val="32"/>
        </w:rPr>
        <w:instrText xml:space="preserve"> PAGEREF _Toc105397776 \h </w:instrText>
      </w:r>
      <w:r>
        <w:rPr>
          <w:rStyle w:val="1060"/>
          <w:rFonts w:ascii="宋体" w:hAnsi="宋体" w:cs="Calibri"/>
          <w:bCs/>
          <w:caps/>
          <w:color w:val="auto"/>
          <w:sz w:val="32"/>
          <w:szCs w:val="32"/>
        </w:rPr>
        <w:fldChar w:fldCharType="separate"/>
      </w:r>
      <w:r>
        <w:rPr>
          <w:rStyle w:val="1060"/>
          <w:rFonts w:ascii="宋体" w:hAnsi="宋体" w:cs="Calibri"/>
          <w:bCs/>
          <w:caps/>
          <w:color w:val="auto"/>
          <w:sz w:val="32"/>
          <w:szCs w:val="32"/>
        </w:rPr>
        <w:t xml:space="preserve">5</w:t>
      </w:r>
      <w:r>
        <w:rPr>
          <w:rStyle w:val="1060"/>
          <w:rFonts w:ascii="宋体" w:hAnsi="宋体" w:cs="Calibri"/>
          <w:bCs/>
          <w:caps/>
          <w:color w:val="auto"/>
          <w:sz w:val="32"/>
          <w:szCs w:val="32"/>
        </w:rPr>
        <w:fldChar w:fldCharType="end"/>
      </w:r>
      <w:r>
        <w:rPr>
          <w:rStyle w:val="1060"/>
          <w:rFonts w:ascii="宋体" w:hAnsi="宋体" w:cs="Calibri"/>
          <w:bCs/>
          <w:caps/>
          <w:color w:val="auto"/>
          <w:sz w:val="32"/>
          <w:szCs w:val="32"/>
        </w:rPr>
        <w:fldChar w:fldCharType="end"/>
      </w:r>
      <w:r/>
    </w:p>
    <w:p>
      <w:pPr>
        <w:pStyle w:val="1028"/>
        <w:ind w:firstLine="0"/>
        <w:jc w:val="left"/>
        <w:spacing w:before="120" w:after="120"/>
        <w:tabs>
          <w:tab w:val="right" w:pos="9854" w:leader="dot"/>
        </w:tabs>
        <w:rPr>
          <w:rStyle w:val="1060"/>
          <w:rFonts w:ascii="宋体" w:hAnsi="宋体" w:cs="Calibri"/>
          <w:bCs/>
          <w:caps/>
          <w:color w:val="auto"/>
          <w:sz w:val="32"/>
          <w:szCs w:val="32"/>
        </w:rPr>
        <w:outlineLvl w:val="9"/>
      </w:pPr>
      <w:r>
        <w:fldChar w:fldCharType="begin"/>
      </w:r>
      <w:r>
        <w:instrText xml:space="preserve"> HYPERLINK \l "_Toc105397777" </w:instrText>
      </w:r>
      <w:r>
        <w:fldChar w:fldCharType="separate"/>
      </w:r>
      <w:r>
        <w:rPr>
          <w:rStyle w:val="1060"/>
          <w:rFonts w:ascii="宋体" w:hAnsi="宋体" w:cs="Calibri"/>
          <w:bCs/>
          <w:caps/>
          <w:color w:val="auto"/>
          <w:sz w:val="32"/>
          <w:szCs w:val="32"/>
        </w:rPr>
        <w:t xml:space="preserve">第二章 投标人须知</w:t>
      </w:r>
      <w:r>
        <w:rPr>
          <w:rStyle w:val="1060"/>
          <w:rFonts w:ascii="宋体" w:hAnsi="宋体" w:cs="Calibri"/>
          <w:bCs/>
          <w:caps/>
          <w:color w:val="auto"/>
          <w:sz w:val="32"/>
          <w:szCs w:val="32"/>
        </w:rPr>
        <w:tab/>
      </w:r>
      <w:r>
        <w:rPr>
          <w:rStyle w:val="1060"/>
          <w:rFonts w:ascii="宋体" w:hAnsi="宋体" w:cs="Calibri"/>
          <w:bCs/>
          <w:caps/>
          <w:color w:val="auto"/>
          <w:sz w:val="32"/>
          <w:szCs w:val="32"/>
        </w:rPr>
        <w:fldChar w:fldCharType="begin"/>
      </w:r>
      <w:r>
        <w:rPr>
          <w:rStyle w:val="1060"/>
          <w:rFonts w:ascii="宋体" w:hAnsi="宋体" w:cs="Calibri"/>
          <w:bCs/>
          <w:caps/>
          <w:color w:val="auto"/>
          <w:sz w:val="32"/>
          <w:szCs w:val="32"/>
        </w:rPr>
        <w:instrText xml:space="preserve"> PAGEREF _Toc105397777 \h </w:instrText>
      </w:r>
      <w:r>
        <w:rPr>
          <w:rStyle w:val="1060"/>
          <w:rFonts w:ascii="宋体" w:hAnsi="宋体" w:cs="Calibri"/>
          <w:bCs/>
          <w:caps/>
          <w:color w:val="auto"/>
          <w:sz w:val="32"/>
          <w:szCs w:val="32"/>
        </w:rPr>
        <w:fldChar w:fldCharType="separate"/>
      </w:r>
      <w:r>
        <w:rPr>
          <w:rStyle w:val="1060"/>
          <w:rFonts w:ascii="宋体" w:hAnsi="宋体" w:cs="Calibri"/>
          <w:bCs/>
          <w:caps/>
          <w:color w:val="auto"/>
          <w:sz w:val="32"/>
          <w:szCs w:val="32"/>
        </w:rPr>
        <w:t xml:space="preserve">8</w:t>
      </w:r>
      <w:r>
        <w:rPr>
          <w:rStyle w:val="1060"/>
          <w:rFonts w:ascii="宋体" w:hAnsi="宋体" w:cs="Calibri"/>
          <w:bCs/>
          <w:caps/>
          <w:color w:val="auto"/>
          <w:sz w:val="32"/>
          <w:szCs w:val="32"/>
        </w:rPr>
        <w:fldChar w:fldCharType="end"/>
      </w:r>
      <w:r>
        <w:rPr>
          <w:rStyle w:val="1060"/>
          <w:rFonts w:ascii="宋体" w:hAnsi="宋体" w:cs="Calibri"/>
          <w:bCs/>
          <w:caps/>
          <w:color w:val="auto"/>
          <w:sz w:val="32"/>
          <w:szCs w:val="32"/>
        </w:rPr>
        <w:fldChar w:fldCharType="end"/>
      </w:r>
      <w:r/>
    </w:p>
    <w:p>
      <w:pPr>
        <w:pStyle w:val="1028"/>
        <w:ind w:firstLine="0"/>
        <w:jc w:val="left"/>
        <w:spacing w:before="120" w:after="120"/>
        <w:tabs>
          <w:tab w:val="right" w:pos="9854" w:leader="dot"/>
        </w:tabs>
        <w:rPr>
          <w:rStyle w:val="1060"/>
          <w:rFonts w:ascii="宋体" w:hAnsi="宋体" w:cs="Calibri"/>
          <w:bCs/>
          <w:caps/>
          <w:color w:val="auto"/>
          <w:sz w:val="32"/>
          <w:szCs w:val="32"/>
        </w:rPr>
        <w:outlineLvl w:val="9"/>
      </w:pPr>
      <w:r>
        <w:fldChar w:fldCharType="begin"/>
      </w:r>
      <w:r>
        <w:instrText xml:space="preserve"> HYPERLINK \l "_Toc105397778" </w:instrText>
      </w:r>
      <w:r>
        <w:fldChar w:fldCharType="separate"/>
      </w:r>
      <w:r>
        <w:rPr>
          <w:rStyle w:val="1060"/>
          <w:rFonts w:ascii="宋体" w:hAnsi="宋体" w:cs="Calibri"/>
          <w:bCs/>
          <w:caps/>
          <w:color w:val="auto"/>
          <w:sz w:val="32"/>
          <w:szCs w:val="32"/>
        </w:rPr>
        <w:t xml:space="preserve">第三章 投标文</w:t>
      </w:r>
      <w:bookmarkStart w:id="98" w:name="_GoBack"/>
      <w:r/>
      <w:bookmarkEnd w:id="98"/>
      <w:r>
        <w:rPr>
          <w:rStyle w:val="1060"/>
          <w:rFonts w:ascii="宋体" w:hAnsi="宋体" w:cs="Calibri"/>
          <w:bCs/>
          <w:caps/>
          <w:color w:val="auto"/>
          <w:sz w:val="32"/>
          <w:szCs w:val="32"/>
        </w:rPr>
        <w:t xml:space="preserve">件格式</w:t>
      </w:r>
      <w:r>
        <w:rPr>
          <w:rStyle w:val="1060"/>
          <w:rFonts w:ascii="宋体" w:hAnsi="宋体" w:cs="Calibri"/>
          <w:bCs/>
          <w:caps/>
          <w:color w:val="auto"/>
          <w:sz w:val="32"/>
          <w:szCs w:val="32"/>
        </w:rPr>
        <w:tab/>
      </w:r>
      <w:r>
        <w:rPr>
          <w:rStyle w:val="1060"/>
          <w:rFonts w:ascii="宋体" w:hAnsi="宋体" w:cs="Calibri"/>
          <w:bCs/>
          <w:caps/>
          <w:color w:val="auto"/>
          <w:sz w:val="32"/>
          <w:szCs w:val="32"/>
        </w:rPr>
        <w:fldChar w:fldCharType="begin"/>
      </w:r>
      <w:r>
        <w:rPr>
          <w:rStyle w:val="1060"/>
          <w:rFonts w:ascii="宋体" w:hAnsi="宋体" w:cs="Calibri"/>
          <w:bCs/>
          <w:caps/>
          <w:color w:val="auto"/>
          <w:sz w:val="32"/>
          <w:szCs w:val="32"/>
        </w:rPr>
        <w:instrText xml:space="preserve"> PAGEREF _Toc105397778 \h </w:instrText>
      </w:r>
      <w:r>
        <w:rPr>
          <w:rStyle w:val="1060"/>
          <w:rFonts w:ascii="宋体" w:hAnsi="宋体" w:cs="Calibri"/>
          <w:bCs/>
          <w:caps/>
          <w:color w:val="auto"/>
          <w:sz w:val="32"/>
          <w:szCs w:val="32"/>
        </w:rPr>
        <w:fldChar w:fldCharType="separate"/>
      </w:r>
      <w:r>
        <w:rPr>
          <w:rStyle w:val="1060"/>
          <w:rFonts w:ascii="宋体" w:hAnsi="宋体" w:cs="Calibri"/>
          <w:bCs/>
          <w:caps/>
          <w:color w:val="auto"/>
          <w:sz w:val="32"/>
          <w:szCs w:val="32"/>
        </w:rPr>
        <w:t xml:space="preserve">20</w:t>
      </w:r>
      <w:r>
        <w:rPr>
          <w:rStyle w:val="1060"/>
          <w:rFonts w:ascii="宋体" w:hAnsi="宋体" w:cs="Calibri"/>
          <w:bCs/>
          <w:caps/>
          <w:color w:val="auto"/>
          <w:sz w:val="32"/>
          <w:szCs w:val="32"/>
        </w:rPr>
        <w:fldChar w:fldCharType="end"/>
      </w:r>
      <w:r>
        <w:rPr>
          <w:rStyle w:val="1060"/>
          <w:rFonts w:ascii="宋体" w:hAnsi="宋体" w:cs="Calibri"/>
          <w:bCs/>
          <w:caps/>
          <w:color w:val="auto"/>
          <w:sz w:val="32"/>
          <w:szCs w:val="32"/>
        </w:rPr>
        <w:fldChar w:fldCharType="end"/>
      </w:r>
      <w:r/>
    </w:p>
    <w:p>
      <w:pPr>
        <w:pStyle w:val="1028"/>
        <w:ind w:firstLine="0"/>
        <w:jc w:val="left"/>
        <w:spacing w:before="120" w:after="120"/>
        <w:tabs>
          <w:tab w:val="right" w:pos="9854" w:leader="dot"/>
        </w:tabs>
        <w:rPr>
          <w:rStyle w:val="1060"/>
          <w:rFonts w:ascii="宋体" w:hAnsi="宋体" w:cs="Calibri"/>
          <w:bCs/>
          <w:caps/>
          <w:color w:val="auto"/>
          <w:sz w:val="32"/>
          <w:szCs w:val="32"/>
        </w:rPr>
        <w:outlineLvl w:val="9"/>
      </w:pPr>
      <w:r>
        <w:fldChar w:fldCharType="begin"/>
      </w:r>
      <w:r>
        <w:instrText xml:space="preserve"> HYPERLINK \l "_Toc105397793" </w:instrText>
      </w:r>
      <w:r>
        <w:fldChar w:fldCharType="separate"/>
      </w:r>
      <w:r>
        <w:rPr>
          <w:rStyle w:val="1060"/>
          <w:rFonts w:ascii="宋体" w:hAnsi="宋体" w:cs="Calibri"/>
          <w:bCs/>
          <w:caps/>
          <w:color w:val="auto"/>
          <w:sz w:val="32"/>
          <w:szCs w:val="32"/>
        </w:rPr>
        <w:t xml:space="preserve">第四章 招标书</w:t>
      </w:r>
      <w:r>
        <w:rPr>
          <w:rStyle w:val="1060"/>
          <w:rFonts w:ascii="宋体" w:hAnsi="宋体" w:cs="Calibri"/>
          <w:bCs/>
          <w:caps/>
          <w:color w:val="auto"/>
          <w:sz w:val="32"/>
          <w:szCs w:val="32"/>
        </w:rPr>
        <w:tab/>
      </w:r>
      <w:r>
        <w:rPr>
          <w:rStyle w:val="1060"/>
          <w:rFonts w:ascii="宋体" w:hAnsi="宋体" w:cs="Calibri"/>
          <w:bCs/>
          <w:caps/>
          <w:color w:val="auto"/>
          <w:sz w:val="32"/>
          <w:szCs w:val="32"/>
        </w:rPr>
        <w:fldChar w:fldCharType="begin"/>
      </w:r>
      <w:r>
        <w:rPr>
          <w:rStyle w:val="1060"/>
          <w:rFonts w:ascii="宋体" w:hAnsi="宋体" w:cs="Calibri"/>
          <w:bCs/>
          <w:caps/>
          <w:color w:val="auto"/>
          <w:sz w:val="32"/>
          <w:szCs w:val="32"/>
        </w:rPr>
        <w:instrText xml:space="preserve"> PAGEREF _Toc105397793 \h </w:instrText>
      </w:r>
      <w:r>
        <w:rPr>
          <w:rStyle w:val="1060"/>
          <w:rFonts w:ascii="宋体" w:hAnsi="宋体" w:cs="Calibri"/>
          <w:bCs/>
          <w:caps/>
          <w:color w:val="auto"/>
          <w:sz w:val="32"/>
          <w:szCs w:val="32"/>
        </w:rPr>
        <w:fldChar w:fldCharType="separate"/>
      </w:r>
      <w:r>
        <w:rPr>
          <w:rStyle w:val="1060"/>
          <w:rFonts w:ascii="宋体" w:hAnsi="宋体" w:cs="Calibri"/>
          <w:bCs/>
          <w:caps/>
          <w:color w:val="auto"/>
          <w:sz w:val="32"/>
          <w:szCs w:val="32"/>
        </w:rPr>
        <w:t xml:space="preserve">33</w:t>
      </w:r>
      <w:r>
        <w:rPr>
          <w:rStyle w:val="1060"/>
          <w:rFonts w:ascii="宋体" w:hAnsi="宋体" w:cs="Calibri"/>
          <w:bCs/>
          <w:caps/>
          <w:color w:val="auto"/>
          <w:sz w:val="32"/>
          <w:szCs w:val="32"/>
        </w:rPr>
        <w:fldChar w:fldCharType="end"/>
      </w:r>
      <w:r>
        <w:rPr>
          <w:rStyle w:val="1060"/>
          <w:rFonts w:ascii="宋体" w:hAnsi="宋体" w:cs="Calibri"/>
          <w:bCs/>
          <w:caps/>
          <w:color w:val="auto"/>
          <w:sz w:val="32"/>
          <w:szCs w:val="32"/>
        </w:rPr>
        <w:fldChar w:fldCharType="end"/>
      </w:r>
      <w:r/>
    </w:p>
    <w:p>
      <w:pPr>
        <w:pStyle w:val="1028"/>
        <w:ind w:firstLine="0"/>
        <w:jc w:val="left"/>
        <w:spacing w:before="120" w:after="120"/>
        <w:tabs>
          <w:tab w:val="right" w:pos="9854" w:leader="dot"/>
        </w:tabs>
        <w:rPr>
          <w:rStyle w:val="1060"/>
          <w:rFonts w:ascii="宋体" w:hAnsi="宋体" w:cs="Calibri"/>
          <w:bCs/>
          <w:caps/>
          <w:color w:val="auto"/>
          <w:sz w:val="32"/>
          <w:szCs w:val="32"/>
        </w:rPr>
        <w:outlineLvl w:val="9"/>
      </w:pPr>
      <w:r>
        <w:fldChar w:fldCharType="begin"/>
      </w:r>
      <w:r>
        <w:instrText xml:space="preserve"> HYPERLINK \l "_Toc105397794" </w:instrText>
      </w:r>
      <w:r>
        <w:fldChar w:fldCharType="separate"/>
      </w:r>
      <w:r>
        <w:rPr>
          <w:rStyle w:val="1060"/>
          <w:rFonts w:ascii="宋体" w:hAnsi="宋体" w:cs="Calibri"/>
          <w:bCs/>
          <w:caps/>
          <w:color w:val="auto"/>
          <w:sz w:val="32"/>
          <w:szCs w:val="32"/>
        </w:rPr>
        <w:t xml:space="preserve">第五章 合同及主要条款</w:t>
      </w:r>
      <w:r>
        <w:rPr>
          <w:rStyle w:val="1060"/>
          <w:rFonts w:ascii="宋体" w:hAnsi="宋体" w:cs="Calibri"/>
          <w:bCs/>
          <w:caps/>
          <w:color w:val="auto"/>
          <w:sz w:val="32"/>
          <w:szCs w:val="32"/>
        </w:rPr>
        <w:tab/>
      </w:r>
      <w:r>
        <w:rPr>
          <w:rStyle w:val="1060"/>
          <w:rFonts w:ascii="宋体" w:hAnsi="宋体" w:cs="Calibri"/>
          <w:bCs/>
          <w:caps/>
          <w:color w:val="auto"/>
          <w:sz w:val="32"/>
          <w:szCs w:val="32"/>
        </w:rPr>
        <w:fldChar w:fldCharType="begin"/>
      </w:r>
      <w:r>
        <w:rPr>
          <w:rStyle w:val="1060"/>
          <w:rFonts w:ascii="宋体" w:hAnsi="宋体" w:cs="Calibri"/>
          <w:bCs/>
          <w:caps/>
          <w:color w:val="auto"/>
          <w:sz w:val="32"/>
          <w:szCs w:val="32"/>
        </w:rPr>
        <w:instrText xml:space="preserve"> PAGEREF _Toc105397794 \h </w:instrText>
      </w:r>
      <w:r>
        <w:rPr>
          <w:rStyle w:val="1060"/>
          <w:rFonts w:ascii="宋体" w:hAnsi="宋体" w:cs="Calibri"/>
          <w:bCs/>
          <w:caps/>
          <w:color w:val="auto"/>
          <w:sz w:val="32"/>
          <w:szCs w:val="32"/>
        </w:rPr>
        <w:fldChar w:fldCharType="separate"/>
      </w:r>
      <w:r>
        <w:rPr>
          <w:rStyle w:val="1060"/>
          <w:rFonts w:ascii="宋体" w:hAnsi="宋体" w:cs="Calibri"/>
          <w:bCs/>
          <w:caps/>
          <w:color w:val="auto"/>
          <w:sz w:val="32"/>
          <w:szCs w:val="32"/>
        </w:rPr>
        <w:t xml:space="preserve">65</w:t>
      </w:r>
      <w:r>
        <w:rPr>
          <w:rStyle w:val="1060"/>
          <w:rFonts w:ascii="宋体" w:hAnsi="宋体" w:cs="Calibri"/>
          <w:bCs/>
          <w:caps/>
          <w:color w:val="auto"/>
          <w:sz w:val="32"/>
          <w:szCs w:val="32"/>
        </w:rPr>
        <w:fldChar w:fldCharType="end"/>
      </w:r>
      <w:r>
        <w:rPr>
          <w:rStyle w:val="1060"/>
          <w:rFonts w:ascii="宋体" w:hAnsi="宋体" w:cs="Calibri"/>
          <w:bCs/>
          <w:caps/>
          <w:color w:val="auto"/>
          <w:sz w:val="32"/>
          <w:szCs w:val="32"/>
        </w:rPr>
        <w:fldChar w:fldCharType="end"/>
      </w:r>
      <w:r/>
    </w:p>
    <w:p>
      <w:pPr>
        <w:pStyle w:val="1028"/>
        <w:ind w:firstLine="0"/>
        <w:jc w:val="left"/>
        <w:spacing w:before="120" w:after="120"/>
        <w:tabs>
          <w:tab w:val="right" w:pos="9854" w:leader="dot"/>
        </w:tabs>
        <w:rPr>
          <w:rStyle w:val="1060"/>
          <w:rFonts w:ascii="宋体" w:hAnsi="宋体" w:cs="Calibri"/>
          <w:bCs/>
          <w:caps/>
          <w:color w:val="auto"/>
          <w:sz w:val="32"/>
          <w:szCs w:val="32"/>
        </w:rPr>
        <w:outlineLvl w:val="9"/>
      </w:pPr>
      <w:r>
        <w:fldChar w:fldCharType="begin"/>
      </w:r>
      <w:r>
        <w:instrText xml:space="preserve"> HYPERLINK \l "_Toc105397795" </w:instrText>
      </w:r>
      <w:r>
        <w:fldChar w:fldCharType="separate"/>
      </w:r>
      <w:r>
        <w:rPr>
          <w:rStyle w:val="1060"/>
          <w:rFonts w:ascii="宋体" w:hAnsi="宋体" w:cs="Calibri"/>
          <w:bCs/>
          <w:caps/>
          <w:color w:val="auto"/>
          <w:sz w:val="32"/>
          <w:szCs w:val="32"/>
        </w:rPr>
        <w:t xml:space="preserve">第六章 评标办法和评分标准</w:t>
      </w:r>
      <w:r>
        <w:rPr>
          <w:rStyle w:val="1060"/>
          <w:rFonts w:ascii="宋体" w:hAnsi="宋体" w:cs="Calibri"/>
          <w:bCs/>
          <w:caps/>
          <w:color w:val="auto"/>
          <w:sz w:val="32"/>
          <w:szCs w:val="32"/>
        </w:rPr>
        <w:tab/>
      </w:r>
      <w:r>
        <w:rPr>
          <w:rStyle w:val="1060"/>
          <w:rFonts w:ascii="宋体" w:hAnsi="宋体" w:cs="Calibri"/>
          <w:bCs/>
          <w:caps/>
          <w:color w:val="auto"/>
          <w:sz w:val="32"/>
          <w:szCs w:val="32"/>
        </w:rPr>
        <w:fldChar w:fldCharType="begin"/>
      </w:r>
      <w:r>
        <w:rPr>
          <w:rStyle w:val="1060"/>
          <w:rFonts w:ascii="宋体" w:hAnsi="宋体" w:cs="Calibri"/>
          <w:bCs/>
          <w:caps/>
          <w:color w:val="auto"/>
          <w:sz w:val="32"/>
          <w:szCs w:val="32"/>
        </w:rPr>
        <w:instrText xml:space="preserve"> PAGEREF _Toc105397795 \h </w:instrText>
      </w:r>
      <w:r>
        <w:rPr>
          <w:rStyle w:val="1060"/>
          <w:rFonts w:ascii="宋体" w:hAnsi="宋体" w:cs="Calibri"/>
          <w:bCs/>
          <w:caps/>
          <w:color w:val="auto"/>
          <w:sz w:val="32"/>
          <w:szCs w:val="32"/>
        </w:rPr>
        <w:fldChar w:fldCharType="separate"/>
      </w:r>
      <w:r>
        <w:rPr>
          <w:rStyle w:val="1060"/>
          <w:rFonts w:ascii="宋体" w:hAnsi="宋体" w:cs="Calibri"/>
          <w:bCs/>
          <w:caps/>
          <w:color w:val="auto"/>
          <w:sz w:val="32"/>
          <w:szCs w:val="32"/>
        </w:rPr>
        <w:t xml:space="preserve">72</w:t>
      </w:r>
      <w:r>
        <w:rPr>
          <w:rStyle w:val="1060"/>
          <w:rFonts w:ascii="宋体" w:hAnsi="宋体" w:cs="Calibri"/>
          <w:bCs/>
          <w:caps/>
          <w:color w:val="auto"/>
          <w:sz w:val="32"/>
          <w:szCs w:val="32"/>
        </w:rPr>
        <w:fldChar w:fldCharType="end"/>
      </w:r>
      <w:r>
        <w:rPr>
          <w:rStyle w:val="1060"/>
          <w:rFonts w:ascii="宋体" w:hAnsi="宋体" w:cs="Calibri"/>
          <w:bCs/>
          <w:caps/>
          <w:color w:val="auto"/>
          <w:sz w:val="32"/>
          <w:szCs w:val="32"/>
        </w:rPr>
        <w:fldChar w:fldCharType="end"/>
      </w:r>
      <w:r/>
    </w:p>
    <w:p>
      <w:pPr>
        <w:pStyle w:val="1028"/>
        <w:ind w:firstLine="0"/>
        <w:jc w:val="left"/>
        <w:spacing w:before="120" w:after="120"/>
        <w:tabs>
          <w:tab w:val="right" w:pos="9856" w:leader="dot"/>
        </w:tabs>
        <w:rPr>
          <w:rFonts w:ascii="宋体" w:hAnsi="宋体"/>
          <w:sz w:val="32"/>
          <w:szCs w:val="32"/>
        </w:rPr>
        <w:outlineLvl w:val="9"/>
      </w:pPr>
      <w:r>
        <w:rPr>
          <w:rStyle w:val="1060"/>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2" w:name="_Toc16121"/>
      <w:r/>
      <w:bookmarkStart w:id="3" w:name="_Toc17003"/>
      <w:r/>
      <w:bookmarkStart w:id="4" w:name="_Toc15681"/>
      <w:r>
        <w:rPr>
          <w:rFonts w:ascii="宋体" w:hAnsi="宋体"/>
          <w:b/>
          <w:spacing w:val="20"/>
          <w:sz w:val="30"/>
        </w:rPr>
        <w:t xml:space="preserve">前 附 表</w:t>
      </w:r>
      <w:bookmarkEnd w:id="2"/>
      <w:r/>
      <w:bookmarkEnd w:id="3"/>
      <w:r/>
      <w:bookmarkEnd w:id="4"/>
      <w:r/>
      <w:r/>
    </w:p>
    <w:tbl>
      <w:tblPr>
        <w:tblStyle w:val="1006"/>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JSZC-320500-JZCG-G2025-0195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太湖科学城校图书馆家具</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 谢工、陆工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0512-69820877/69820883</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名称：江苏省苏州实验中学</w:t>
            </w:r>
            <w:r/>
          </w:p>
          <w:p>
            <w:pPr>
              <w:ind w:left="0"/>
              <w:jc w:val="left"/>
              <w:spacing w:line="440" w:lineRule="exact"/>
              <w:rPr>
                <w:rFonts w:ascii="宋体" w:hAnsi="宋体"/>
                <w:sz w:val="21"/>
                <w:szCs w:val="21"/>
              </w:rPr>
            </w:pPr>
            <w:r>
              <w:rPr>
                <w:rFonts w:hint="eastAsia" w:ascii="宋体" w:hAnsi="宋体"/>
                <w:sz w:val="21"/>
                <w:szCs w:val="21"/>
              </w:rPr>
              <w:t xml:space="preserve">地址：苏州高新区金山东路72号</w:t>
            </w:r>
            <w:r/>
          </w:p>
          <w:p>
            <w:pPr>
              <w:ind w:left="0"/>
              <w:jc w:val="left"/>
              <w:spacing w:line="440" w:lineRule="exact"/>
              <w:rPr>
                <w:rFonts w:ascii="宋体" w:hAnsi="宋体"/>
                <w:sz w:val="21"/>
                <w:szCs w:val="21"/>
              </w:rPr>
            </w:pPr>
            <w:r>
              <w:rPr>
                <w:rFonts w:hint="eastAsia" w:ascii="宋体" w:hAnsi="宋体"/>
                <w:sz w:val="21"/>
                <w:szCs w:val="21"/>
              </w:rPr>
              <w:t xml:space="preserve">联系人：刘丰</w:t>
            </w:r>
            <w:r/>
          </w:p>
          <w:p>
            <w:pPr>
              <w:ind w:left="0"/>
              <w:jc w:val="left"/>
              <w:spacing w:line="440" w:lineRule="exact"/>
              <w:rPr>
                <w:rFonts w:ascii="宋体" w:hAnsi="宋体"/>
                <w:sz w:val="21"/>
                <w:szCs w:val="21"/>
              </w:rPr>
            </w:pPr>
            <w:r>
              <w:rPr>
                <w:rFonts w:hint="eastAsia" w:ascii="宋体" w:hAnsi="宋体"/>
                <w:sz w:val="21"/>
                <w:szCs w:val="21"/>
              </w:rPr>
              <w:t xml:space="preserve">联系电话：15850085315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w:t>
            </w:r>
            <w:r>
              <w:rPr>
                <w:rFonts w:ascii="宋体" w:hAnsi="宋体" w:cs="Times New Roman"/>
                <w:sz w:val="21"/>
                <w:szCs w:val="21"/>
                <w:u w:val="single"/>
              </w:rPr>
              <w:t xml:space="preserve">13</w:t>
            </w:r>
            <w:r>
              <w:rPr>
                <w:rFonts w:hint="eastAsia" w:ascii="宋体" w:hAnsi="宋体" w:cs="Times New Roman"/>
                <w:sz w:val="21"/>
                <w:szCs w:val="21"/>
                <w:u w:val="single"/>
              </w:rPr>
              <w:t xml:space="preserve">日10</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w:t>
            </w:r>
            <w:r>
              <w:rPr>
                <w:rFonts w:ascii="宋体" w:hAnsi="宋体" w:cs="Times New Roman"/>
                <w:sz w:val="21"/>
                <w:szCs w:val="21"/>
                <w:u w:val="single"/>
              </w:rPr>
              <w:t xml:space="preserve">13</w:t>
            </w:r>
            <w:r>
              <w:rPr>
                <w:rFonts w:hint="eastAsia" w:ascii="宋体" w:hAnsi="宋体" w:cs="Times New Roman"/>
                <w:sz w:val="21"/>
                <w:szCs w:val="21"/>
                <w:u w:val="single"/>
              </w:rPr>
              <w:t xml:space="preserve">日10</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w:t>
            </w:r>
            <w:r>
              <w:rPr>
                <w:rFonts w:ascii="宋体" w:hAnsi="宋体" w:cs="Times New Roman"/>
                <w:sz w:val="21"/>
                <w:szCs w:val="21"/>
                <w:u w:val="single"/>
              </w:rPr>
              <w:t xml:space="preserve">13</w:t>
            </w:r>
            <w:r>
              <w:rPr>
                <w:rFonts w:hint="eastAsia" w:ascii="宋体" w:hAnsi="宋体" w:cs="Times New Roman"/>
                <w:sz w:val="21"/>
                <w:szCs w:val="21"/>
                <w:u w:val="single"/>
              </w:rPr>
              <w:t xml:space="preserve">日10</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9"/>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9"/>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14:textFill>
                  <w14:solidFill>
                    <w14:schemeClr w14:val="tx1"/>
                  </w14:solidFill>
                </w14:textFill>
              </w:rPr>
              <w:t xml:space="preserve">律、法规和招标文件规定的其他无效情形。</w:t>
            </w:r>
            <w:r/>
          </w:p>
        </w:tc>
      </w:tr>
    </w:tbl>
    <w:p>
      <w:pPr>
        <w:ind w:left="0"/>
        <w:jc w:val="center"/>
        <w:rPr>
          <w:rFonts w:ascii="宋体" w:hAnsi="宋体"/>
          <w:b/>
          <w:sz w:val="44"/>
          <w:szCs w:val="22"/>
        </w:rPr>
      </w:pPr>
      <w:r/>
      <w:bookmarkStart w:id="5" w:name="_Toc7166"/>
      <w:r/>
      <w:bookmarkStart w:id="6" w:name="_Toc28592"/>
      <w:r/>
      <w:r/>
    </w:p>
    <w:p>
      <w:pPr>
        <w:ind w:left="0"/>
        <w:jc w:val="center"/>
        <w:rPr>
          <w:rFonts w:ascii="宋体" w:hAnsi="宋体"/>
          <w:b/>
          <w:sz w:val="44"/>
          <w:szCs w:val="22"/>
        </w:rPr>
      </w:pPr>
      <w:r>
        <w:rPr>
          <w:rFonts w:ascii="宋体" w:hAnsi="宋体"/>
          <w:b/>
          <w:sz w:val="44"/>
          <w:szCs w:val="22"/>
        </w:rPr>
      </w:r>
      <w:r/>
    </w:p>
    <w:p>
      <w:pPr>
        <w:pStyle w:val="1021"/>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1"/>
        <w:rPr>
          <w:rFonts w:ascii="宋体" w:hAnsi="宋体"/>
        </w:rPr>
      </w:pPr>
      <w:r>
        <w:rPr>
          <w:rFonts w:ascii="宋体" w:hAnsi="宋体"/>
        </w:rPr>
      </w:r>
      <w:r/>
    </w:p>
    <w:p>
      <w:pPr>
        <w:pStyle w:val="1013"/>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6"/>
        <w:ind w:left="431" w:firstLine="17"/>
        <w:jc w:val="center"/>
        <w:spacing w:before="0" w:after="0" w:line="360" w:lineRule="auto"/>
        <w:rPr>
          <w:rStyle w:val="1125"/>
          <w:rFonts w:ascii="宋体" w:hAnsi="宋体"/>
        </w:rPr>
      </w:pPr>
      <w:r/>
      <w:bookmarkStart w:id="7"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太湖科学城校图书馆家具</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“苏采云”系统（网址：http://jszfcg.jsczt.cn/）</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年6</w:t>
      </w:r>
      <w:r>
        <w:rPr>
          <w:rFonts w:hint="eastAsia" w:ascii="宋体" w:hAnsi="宋体"/>
          <w:b/>
          <w:sz w:val="21"/>
          <w:szCs w:val="21"/>
          <w:u w:val="single"/>
        </w:rPr>
        <w:t xml:space="preserve">月13</w:t>
      </w:r>
      <w:r>
        <w:rPr>
          <w:rFonts w:hint="eastAsia" w:ascii="宋体" w:hAnsi="宋体"/>
          <w:b/>
          <w:sz w:val="21"/>
          <w:szCs w:val="21"/>
          <w:u w:val="single"/>
        </w:rPr>
        <w:t xml:space="preserve">日10</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13"/>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3"/>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JSZC-320500-JZCG-G2025-0195</w:t>
      </w:r>
      <w:r/>
    </w:p>
    <w:p>
      <w:pPr>
        <w:pStyle w:val="1013"/>
        <w:ind w:left="0" w:firstLine="420"/>
        <w:spacing w:line="360" w:lineRule="auto"/>
        <w:rPr>
          <w:rFonts w:ascii="宋体" w:hAnsi="宋体"/>
          <w:sz w:val="21"/>
          <w:szCs w:val="21"/>
        </w:rPr>
      </w:pPr>
      <w:r>
        <w:rPr>
          <w:rFonts w:hint="eastAsia" w:ascii="宋体" w:hAnsi="宋体"/>
          <w:sz w:val="21"/>
          <w:szCs w:val="21"/>
        </w:rPr>
        <w:t xml:space="preserve">2.项目名称：太湖科学城校图书馆家具</w:t>
      </w:r>
      <w:r>
        <w:rPr>
          <w:rFonts w:ascii="宋体" w:hAnsi="宋体"/>
          <w:sz w:val="21"/>
          <w:szCs w:val="21"/>
        </w:rPr>
        <w:t xml:space="preserve"> </w:t>
      </w:r>
      <w:r/>
    </w:p>
    <w:p>
      <w:pPr>
        <w:pStyle w:val="1013"/>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13"/>
        <w:ind w:left="0" w:firstLine="420"/>
        <w:spacing w:line="360" w:lineRule="auto"/>
        <w:rPr>
          <w:rFonts w:ascii="宋体" w:hAnsi="宋体"/>
          <w:sz w:val="21"/>
          <w:szCs w:val="21"/>
        </w:rPr>
      </w:pPr>
      <w:r>
        <w:rPr>
          <w:rFonts w:hint="eastAsia" w:ascii="宋体" w:hAnsi="宋体"/>
          <w:sz w:val="21"/>
          <w:szCs w:val="21"/>
        </w:rPr>
        <w:t xml:space="preserve">4.预算金额：人民币壹佰伍拾贰万元整（￥</w:t>
      </w:r>
      <w:r>
        <w:rPr>
          <w:rFonts w:ascii="宋体" w:hAnsi="宋体"/>
          <w:sz w:val="21"/>
          <w:szCs w:val="21"/>
        </w:rPr>
        <w:t xml:space="preserve">1520000</w:t>
      </w:r>
      <w:r>
        <w:rPr>
          <w:rFonts w:hint="eastAsia" w:ascii="宋体" w:hAnsi="宋体"/>
          <w:sz w:val="21"/>
          <w:szCs w:val="21"/>
        </w:rPr>
        <w:t xml:space="preserve">.</w:t>
      </w:r>
      <w:r>
        <w:rPr>
          <w:rFonts w:ascii="宋体" w:hAnsi="宋体"/>
          <w:sz w:val="21"/>
          <w:szCs w:val="21"/>
        </w:rPr>
        <w:t xml:space="preserve">00</w:t>
      </w:r>
      <w:r>
        <w:rPr>
          <w:rFonts w:hint="eastAsia" w:ascii="宋体" w:hAnsi="宋体"/>
          <w:sz w:val="21"/>
          <w:szCs w:val="21"/>
        </w:rPr>
        <w:t xml:space="preserve">）</w:t>
      </w:r>
      <w:r/>
    </w:p>
    <w:p>
      <w:pPr>
        <w:pStyle w:val="1013"/>
        <w:ind w:left="0" w:firstLine="420"/>
        <w:spacing w:line="360" w:lineRule="auto"/>
        <w:rPr>
          <w:rFonts w:ascii="宋体" w:hAnsi="宋体"/>
          <w:sz w:val="21"/>
          <w:szCs w:val="21"/>
        </w:rPr>
      </w:pPr>
      <w:r>
        <w:rPr>
          <w:rFonts w:hint="eastAsia" w:ascii="宋体" w:hAnsi="宋体"/>
          <w:sz w:val="21"/>
          <w:szCs w:val="21"/>
        </w:rPr>
        <w:t xml:space="preserve">5.最高限价：人民币壹佰伍拾贰万元整（￥</w:t>
      </w:r>
      <w:r>
        <w:rPr>
          <w:rFonts w:ascii="宋体" w:hAnsi="宋体"/>
          <w:sz w:val="21"/>
          <w:szCs w:val="21"/>
        </w:rPr>
        <w:t xml:space="preserve">1520000</w:t>
      </w:r>
      <w:r>
        <w:rPr>
          <w:rFonts w:hint="eastAsia" w:ascii="宋体" w:hAnsi="宋体"/>
          <w:sz w:val="21"/>
          <w:szCs w:val="21"/>
        </w:rPr>
        <w:t xml:space="preserve">.</w:t>
      </w:r>
      <w:r>
        <w:rPr>
          <w:rFonts w:ascii="宋体" w:hAnsi="宋体"/>
          <w:sz w:val="21"/>
          <w:szCs w:val="21"/>
        </w:rPr>
        <w:t xml:space="preserve">00</w:t>
      </w:r>
      <w:r>
        <w:rPr>
          <w:rFonts w:hint="eastAsia" w:ascii="宋体" w:hAnsi="宋体"/>
          <w:sz w:val="21"/>
          <w:szCs w:val="21"/>
        </w:rPr>
        <w:t xml:space="preserve">）</w:t>
      </w:r>
      <w:r>
        <w:rPr>
          <w:rFonts w:ascii="宋体" w:hAnsi="宋体"/>
          <w:sz w:val="21"/>
          <w:szCs w:val="21"/>
        </w:rPr>
        <w:t xml:space="preserve"> </w:t>
      </w:r>
      <w:r/>
    </w:p>
    <w:p>
      <w:pPr>
        <w:pStyle w:val="1013"/>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合同签订并生效，甲方通知进场之日起40个工作日内完成交货及安装。如因现场不具备进场安装条件的，采购人将书面或邮件通知成交供应商调整履行期限之日起算。免费质保期3年。</w:t>
      </w:r>
      <w:r/>
    </w:p>
    <w:p>
      <w:pPr>
        <w:pStyle w:val="1013"/>
        <w:ind w:left="0" w:firstLine="420"/>
        <w:spacing w:line="360" w:lineRule="auto"/>
        <w:rPr>
          <w:rFonts w:ascii="宋体" w:hAnsi="宋体"/>
          <w:sz w:val="21"/>
          <w:szCs w:val="21"/>
        </w:rPr>
      </w:pPr>
      <w:r>
        <w:rPr>
          <w:rFonts w:hint="eastAsia" w:ascii="宋体" w:hAnsi="宋体"/>
          <w:sz w:val="21"/>
          <w:szCs w:val="21"/>
        </w:rPr>
        <w:t xml:space="preserve">7.采购需求：太湖科学城校图书馆家具</w:t>
      </w:r>
      <w:r/>
    </w:p>
    <w:p>
      <w:pPr>
        <w:pStyle w:val="1013"/>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3"/>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3"/>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3"/>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3"/>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3"/>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3"/>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3"/>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3"/>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13"/>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13"/>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13"/>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3"/>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3"/>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3"/>
        <w:ind w:left="0" w:firstLine="420"/>
        <w:spacing w:line="360" w:lineRule="auto"/>
        <w:rPr>
          <w:rFonts w:ascii="宋体" w:hAnsi="宋体"/>
          <w:sz w:val="21"/>
          <w:szCs w:val="21"/>
        </w:rPr>
      </w:pPr>
      <w:r>
        <w:rPr>
          <w:rFonts w:hint="eastAsia" w:ascii="宋体" w:hAnsi="宋体"/>
          <w:sz w:val="21"/>
          <w:szCs w:val="21"/>
        </w:rPr>
        <w:t xml:space="preserve">3.方式：</w:t>
      </w:r>
      <w:r/>
    </w:p>
    <w:p>
      <w:pPr>
        <w:pStyle w:val="1013"/>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3"/>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p>
    <w:p>
      <w:pPr>
        <w:pStyle w:val="1013"/>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3"/>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3"/>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3"/>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3"/>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3"/>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0512-69820854</w:t>
      </w:r>
      <w:r>
        <w:rPr>
          <w:rFonts w:hint="eastAsia" w:ascii="宋体" w:hAnsi="宋体"/>
          <w:sz w:val="21"/>
          <w:szCs w:val="21"/>
        </w:rPr>
        <w:t xml:space="preserve">；</w:t>
      </w:r>
      <w:r/>
    </w:p>
    <w:p>
      <w:pPr>
        <w:pStyle w:val="1013"/>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3"/>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3"/>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1013"/>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3"/>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3"/>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w:t>
      </w:r>
      <w:r>
        <w:rPr>
          <w:rFonts w:ascii="宋体" w:hAnsi="宋体" w:cs="Times New Roman"/>
          <w:sz w:val="21"/>
          <w:szCs w:val="21"/>
          <w:u w:val="single"/>
        </w:rPr>
        <w:t xml:space="preserve">13</w:t>
      </w:r>
      <w:r>
        <w:rPr>
          <w:rFonts w:hint="eastAsia" w:ascii="宋体" w:hAnsi="宋体" w:cs="Times New Roman"/>
          <w:sz w:val="21"/>
          <w:szCs w:val="21"/>
          <w:u w:val="single"/>
        </w:rPr>
        <w:t xml:space="preserve">日10</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013"/>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w:t>
      </w:r>
      <w:r>
        <w:rPr>
          <w:rFonts w:ascii="宋体" w:hAnsi="宋体" w:cs="Times New Roman"/>
          <w:sz w:val="21"/>
          <w:szCs w:val="21"/>
          <w:u w:val="single"/>
        </w:rPr>
        <w:t xml:space="preserve">13</w:t>
      </w:r>
      <w:r>
        <w:rPr>
          <w:rFonts w:hint="eastAsia" w:ascii="宋体" w:hAnsi="宋体" w:cs="Times New Roman"/>
          <w:sz w:val="21"/>
          <w:szCs w:val="21"/>
          <w:u w:val="single"/>
        </w:rPr>
        <w:t xml:space="preserve">日10</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13"/>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3"/>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3"/>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3"/>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3"/>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3"/>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3"/>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1006"/>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4"/>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54"/>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54"/>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54"/>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13"/>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13"/>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13"/>
        <w:ind w:left="0" w:firstLine="420"/>
        <w:spacing w:line="360" w:lineRule="auto"/>
        <w:rPr>
          <w:rFonts w:ascii="宋体" w:hAnsi="宋体"/>
          <w:sz w:val="21"/>
          <w:szCs w:val="21"/>
        </w:rPr>
      </w:pPr>
      <w:r>
        <w:rPr>
          <w:rFonts w:hint="eastAsia" w:ascii="宋体" w:hAnsi="宋体"/>
          <w:sz w:val="21"/>
          <w:szCs w:val="21"/>
        </w:rPr>
        <w:t xml:space="preserve">名称：江苏省苏州实验中学  </w:t>
      </w:r>
      <w:r>
        <w:rPr>
          <w:rFonts w:ascii="宋体" w:hAnsi="宋体"/>
          <w:sz w:val="21"/>
          <w:szCs w:val="21"/>
        </w:rPr>
        <w:t xml:space="preserve">                                      </w:t>
      </w:r>
      <w:r/>
    </w:p>
    <w:p>
      <w:pPr>
        <w:pStyle w:val="1013"/>
        <w:ind w:left="0" w:firstLine="420"/>
        <w:spacing w:line="360" w:lineRule="auto"/>
        <w:rPr>
          <w:rFonts w:ascii="宋体" w:hAnsi="宋体"/>
          <w:sz w:val="21"/>
          <w:szCs w:val="21"/>
        </w:rPr>
      </w:pPr>
      <w:r>
        <w:rPr>
          <w:rFonts w:hint="eastAsia" w:ascii="宋体" w:hAnsi="宋体"/>
          <w:sz w:val="21"/>
          <w:szCs w:val="21"/>
        </w:rPr>
        <w:t xml:space="preserve">地址：苏州高新区金山东路72号 </w:t>
      </w:r>
      <w:r/>
    </w:p>
    <w:p>
      <w:pPr>
        <w:pStyle w:val="1013"/>
        <w:ind w:left="0" w:firstLine="420"/>
        <w:spacing w:line="360" w:lineRule="auto"/>
        <w:rPr>
          <w:rFonts w:ascii="宋体" w:hAnsi="宋体"/>
          <w:sz w:val="21"/>
          <w:szCs w:val="21"/>
        </w:rPr>
      </w:pPr>
      <w:r>
        <w:rPr>
          <w:rFonts w:hint="eastAsia" w:ascii="宋体" w:hAnsi="宋体"/>
          <w:sz w:val="21"/>
          <w:szCs w:val="21"/>
        </w:rPr>
        <w:t xml:space="preserve">联系人：刘丰</w:t>
      </w:r>
      <w:r/>
    </w:p>
    <w:p>
      <w:pPr>
        <w:pStyle w:val="1013"/>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15850085315</w:t>
      </w:r>
      <w:r>
        <w:rPr>
          <w:rFonts w:hint="eastAsia" w:ascii="宋体" w:hAnsi="宋体"/>
          <w:sz w:val="21"/>
          <w:szCs w:val="21"/>
        </w:rPr>
        <w:t xml:space="preserve"> </w:t>
      </w:r>
      <w:r/>
    </w:p>
    <w:p>
      <w:pPr>
        <w:pStyle w:val="1013"/>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13"/>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13"/>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1013"/>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0512-69820877/69820883</w:t>
      </w:r>
      <w:r>
        <w:rPr>
          <w:rFonts w:hint="eastAsia" w:ascii="宋体" w:hAnsi="宋体"/>
          <w:sz w:val="21"/>
          <w:szCs w:val="21"/>
        </w:rPr>
        <w:t xml:space="preserve">  </w:t>
      </w:r>
      <w:r/>
    </w:p>
    <w:p>
      <w:pPr>
        <w:pStyle w:val="1013"/>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13"/>
        <w:ind w:left="0" w:firstLine="420"/>
        <w:spacing w:line="360" w:lineRule="auto"/>
        <w:rPr>
          <w:rFonts w:ascii="宋体" w:hAnsi="宋体"/>
          <w:sz w:val="21"/>
          <w:szCs w:val="21"/>
        </w:rPr>
      </w:pPr>
      <w:r>
        <w:rPr>
          <w:rFonts w:hint="eastAsia" w:ascii="宋体" w:hAnsi="宋体"/>
          <w:sz w:val="21"/>
          <w:szCs w:val="21"/>
        </w:rPr>
        <w:t xml:space="preserve">项目联系人：谢工、陆工 </w:t>
      </w:r>
      <w:r/>
    </w:p>
    <w:p>
      <w:pPr>
        <w:pStyle w:val="1013"/>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0512-69820877/69820883</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07"/>
      </w:pPr>
      <w:r/>
      <w:r/>
    </w:p>
    <w:p>
      <w:r/>
      <w:r/>
    </w:p>
    <w:p>
      <w:pPr>
        <w:pStyle w:val="1007"/>
      </w:pPr>
      <w:r/>
      <w:r/>
    </w:p>
    <w:p>
      <w:r/>
      <w:r/>
    </w:p>
    <w:p>
      <w:pPr>
        <w:pStyle w:val="1007"/>
      </w:pPr>
      <w:r/>
      <w:r/>
    </w:p>
    <w:p>
      <w:r/>
      <w:r/>
    </w:p>
    <w:p>
      <w:pPr>
        <w:pStyle w:val="1007"/>
      </w:pPr>
      <w:r/>
      <w:r/>
    </w:p>
    <w:p>
      <w:r/>
      <w:r/>
    </w:p>
    <w:p>
      <w:pPr>
        <w:pStyle w:val="1007"/>
        <w:ind w:left="0" w:firstLine="0"/>
      </w:pPr>
      <w:r/>
      <w:r/>
    </w:p>
    <w:p>
      <w:pPr>
        <w:pStyle w:val="996"/>
        <w:ind w:left="0" w:firstLine="0"/>
        <w:jc w:val="center"/>
        <w:rPr>
          <w:rFonts w:ascii="宋体" w:hAnsi="宋体"/>
          <w:b/>
          <w:sz w:val="44"/>
          <w:szCs w:val="22"/>
        </w:rPr>
      </w:pPr>
      <w:r/>
      <w:bookmarkStart w:id="8" w:name="_Toc6217"/>
      <w:r/>
      <w:bookmarkStart w:id="9" w:name="_Toc105397777"/>
      <w:r/>
      <w:bookmarkStart w:id="10"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
    </w:p>
    <w:p>
      <w:pPr>
        <w:pStyle w:val="1013"/>
        <w:ind w:left="0" w:firstLine="422"/>
        <w:spacing w:line="360" w:lineRule="auto"/>
        <w:rPr>
          <w:rFonts w:ascii="宋体" w:hAnsi="宋体"/>
          <w:b/>
          <w:sz w:val="21"/>
          <w:szCs w:val="21"/>
        </w:rPr>
      </w:pPr>
      <w:r/>
      <w:bookmarkStart w:id="12" w:name="_Toc20132"/>
      <w:r/>
      <w:bookmarkStart w:id="13" w:name="_Toc13437"/>
      <w:r>
        <w:rPr>
          <w:rFonts w:hint="eastAsia" w:ascii="宋体" w:hAnsi="宋体"/>
          <w:b/>
          <w:sz w:val="21"/>
          <w:szCs w:val="21"/>
        </w:rPr>
        <w:t xml:space="preserve">一、说明和释义</w:t>
      </w:r>
      <w:bookmarkEnd w:id="12"/>
      <w:r/>
      <w:bookmarkEnd w:id="13"/>
      <w:r/>
      <w:r/>
    </w:p>
    <w:p>
      <w:pPr>
        <w:pStyle w:val="1013"/>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1.说明</w:t>
      </w:r>
      <w:bookmarkEnd w:id="14"/>
      <w:r/>
      <w:r/>
    </w:p>
    <w:p>
      <w:pPr>
        <w:pStyle w:val="1013"/>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3"/>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3"/>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3"/>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2.词语释义</w:t>
      </w:r>
      <w:bookmarkEnd w:id="15"/>
      <w:r/>
      <w:r/>
    </w:p>
    <w:p>
      <w:pPr>
        <w:pStyle w:val="1013"/>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3"/>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3"/>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1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4976"/>
      <w:r/>
      <w:bookmarkStart w:id="17" w:name="_Toc13350"/>
      <w:r/>
      <w:r/>
    </w:p>
    <w:p>
      <w:pPr>
        <w:pStyle w:val="1013"/>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
    </w:p>
    <w:p>
      <w:pPr>
        <w:pStyle w:val="1013"/>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2"/>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2"/>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2"/>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2"/>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2"/>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2"/>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2"/>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52"/>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52"/>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52"/>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2"/>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2"/>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2"/>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3"/>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3"/>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3"/>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3"/>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8" w:name="_Toc5764"/>
      <w:r/>
      <w:bookmarkStart w:id="19" w:name="_Toc31958"/>
      <w:r/>
      <w:r/>
    </w:p>
    <w:p>
      <w:pPr>
        <w:pStyle w:val="1013"/>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3"/>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8"/>
      <w:r/>
      <w:bookmarkEnd w:id="19"/>
      <w:r/>
      <w:r/>
    </w:p>
    <w:p>
      <w:pPr>
        <w:pStyle w:val="1013"/>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3"/>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pStyle w:val="1013"/>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3"/>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3"/>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3"/>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3"/>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3"/>
        <w:ind w:left="0" w:firstLine="420"/>
        <w:spacing w:line="360" w:lineRule="auto"/>
        <w:rPr>
          <w:rFonts w:ascii="宋体" w:hAnsi="宋体"/>
          <w:sz w:val="21"/>
          <w:szCs w:val="21"/>
        </w:rPr>
      </w:pPr>
      <w:r/>
      <w:bookmarkStart w:id="20" w:name="_Toc16745"/>
      <w:r/>
      <w:bookmarkStart w:id="21"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3"/>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3"/>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3"/>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3"/>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3"/>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3"/>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3"/>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3"/>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3"/>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3"/>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3"/>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1013"/>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3"/>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13"/>
        <w:ind w:left="0" w:firstLine="420"/>
        <w:spacing w:line="360" w:lineRule="auto"/>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69820894</w:t>
      </w:r>
      <w:r/>
    </w:p>
    <w:p>
      <w:pPr>
        <w:pStyle w:val="1013"/>
        <w:ind w:left="0" w:firstLine="420"/>
        <w:spacing w:line="360" w:lineRule="auto"/>
        <w:rPr>
          <w:rFonts w:ascii="宋体" w:hAnsi="宋体"/>
          <w:sz w:val="21"/>
          <w:szCs w:val="21"/>
        </w:rPr>
      </w:pPr>
      <w:r>
        <w:rPr>
          <w:rFonts w:hint="eastAsia" w:ascii="宋体" w:hAnsi="宋体"/>
          <w:sz w:val="21"/>
          <w:szCs w:val="21"/>
        </w:rPr>
        <w:t xml:space="preserve">联系地址：苏州市姑苏区平泷路251号城市生活广场西侧裙楼四楼400</w:t>
      </w:r>
      <w:r>
        <w:rPr>
          <w:rFonts w:ascii="宋体" w:hAnsi="宋体"/>
          <w:sz w:val="21"/>
          <w:szCs w:val="21"/>
        </w:rPr>
        <w:t xml:space="preserve">6</w:t>
      </w:r>
      <w:r>
        <w:rPr>
          <w:rFonts w:hint="eastAsia" w:ascii="宋体" w:hAnsi="宋体"/>
          <w:sz w:val="21"/>
          <w:szCs w:val="21"/>
        </w:rPr>
        <w:t xml:space="preserve">室。</w:t>
      </w:r>
      <w:r/>
    </w:p>
    <w:p>
      <w:pPr>
        <w:pStyle w:val="1013"/>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0"/>
      <w:r/>
      <w:bookmarkEnd w:id="21"/>
      <w:r/>
      <w:r/>
    </w:p>
    <w:p>
      <w:pPr>
        <w:pStyle w:val="1013"/>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1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3"/>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3"/>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101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1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101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5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投标货物和服务数量、品牌规格、性能、交货期说明表（不得出现价格，格式见第三章）；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5.5</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.1产品工艺比较</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.2 本项目主要区域的整体陈设效果设计比较</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.3 本项目的交货工期保障计划方案比较</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.4 本项目产品安装、调试检查方案比较</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5</w:t>
      </w:r>
      <w:r>
        <w:rPr>
          <w:rFonts w:hint="eastAsia" w:ascii="宋体" w:hAnsi="宋体" w:cs="Times New Roman"/>
          <w:sz w:val="21"/>
          <w:szCs w:val="21"/>
          <w:lang w:val="zh-CN"/>
        </w:rPr>
        <w:t xml:space="preserve">售后服务方案及质保比较</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6</w:t>
      </w:r>
      <w:r>
        <w:rPr>
          <w:rFonts w:hint="eastAsia" w:ascii="宋体" w:hAnsi="宋体" w:cs="Times New Roman"/>
          <w:sz w:val="21"/>
          <w:szCs w:val="21"/>
          <w:lang w:val="zh-CN"/>
        </w:rPr>
        <w:t xml:space="preserve">原材料检测报告</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7</w:t>
      </w:r>
      <w:r>
        <w:rPr>
          <w:rFonts w:hint="eastAsia" w:ascii="宋体" w:hAnsi="宋体" w:cs="Times New Roman"/>
          <w:sz w:val="21"/>
          <w:szCs w:val="21"/>
          <w:lang w:val="zh-CN"/>
        </w:rPr>
        <w:t xml:space="preserve"> 重要产品检测报告（承诺）</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8</w:t>
      </w:r>
      <w:r>
        <w:rPr>
          <w:rFonts w:hint="eastAsia" w:ascii="宋体" w:hAnsi="宋体" w:cs="Times New Roman"/>
          <w:sz w:val="21"/>
          <w:szCs w:val="21"/>
          <w:lang w:val="zh-CN"/>
        </w:rPr>
        <w:t xml:space="preserve">体系认证证书</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9</w:t>
      </w:r>
      <w:r>
        <w:rPr>
          <w:rFonts w:hint="eastAsia" w:ascii="宋体" w:hAnsi="宋体" w:cs="Times New Roman"/>
          <w:sz w:val="21"/>
          <w:szCs w:val="21"/>
          <w:lang w:val="zh-CN"/>
        </w:rPr>
        <w:t xml:space="preserve">绿色采购</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10</w:t>
      </w:r>
      <w:r>
        <w:rPr>
          <w:rFonts w:hint="eastAsia" w:ascii="宋体" w:hAnsi="宋体" w:cs="Times New Roman"/>
          <w:sz w:val="21"/>
          <w:szCs w:val="21"/>
          <w:lang w:val="zh-CN"/>
        </w:rPr>
        <w:t xml:space="preserve"> 综合实力</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11</w:t>
      </w:r>
      <w:r>
        <w:rPr>
          <w:rFonts w:hint="eastAsia" w:ascii="宋体" w:hAnsi="宋体" w:cs="Times New Roman"/>
          <w:sz w:val="21"/>
          <w:szCs w:val="21"/>
          <w:lang w:val="zh-CN"/>
        </w:rPr>
        <w:t xml:space="preserve">延长质保期的承诺</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12</w:t>
      </w:r>
      <w:r>
        <w:rPr>
          <w:rFonts w:hint="eastAsia" w:ascii="宋体" w:hAnsi="宋体" w:cs="Times New Roman"/>
          <w:sz w:val="21"/>
          <w:szCs w:val="21"/>
          <w:lang w:val="zh-CN"/>
        </w:rPr>
        <w:t xml:space="preserve">类似项目业绩</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其他可以证明投标人资质、服务质量的证书、文件等相关资料。</w:t>
      </w:r>
      <w:r/>
    </w:p>
    <w:p>
      <w:pPr>
        <w:pStyle w:val="1229"/>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9"/>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9"/>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4.1.4-14.1.7</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29"/>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9"/>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2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29"/>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2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29"/>
        <w:ind w:left="0" w:firstLine="428"/>
        <w:spacing w:line="360" w:lineRule="auto"/>
        <w:rPr>
          <w:rFonts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1229"/>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9.2</w:t>
      </w:r>
      <w:r>
        <w:rPr>
          <w:rFonts w:hint="eastAsia" w:ascii="宋体" w:hAnsi="宋体" w:cs="宋体"/>
          <w:color w:val="000000" w:themeColor="text1"/>
          <w:sz w:val="21"/>
          <w:szCs w:val="21"/>
          <w14:textFill>
            <w14:solidFill>
              <w14:schemeClr w14:val="tx1"/>
            </w14:solidFill>
          </w14:textFill>
        </w:rPr>
        <w:t xml:space="preserve">制作电子投标文件时，应按照招标文件要求加盖投标人电子公章。</w:t>
      </w:r>
      <w:r/>
    </w:p>
    <w:p>
      <w:pPr>
        <w:pStyle w:val="1229"/>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b/>
          <w:color w:val="000000" w:themeColor="text1"/>
          <w:sz w:val="21"/>
          <w:szCs w:val="21"/>
          <w14:textFill>
            <w14:solidFill>
              <w14:schemeClr w14:val="tx1"/>
            </w14:solidFill>
          </w14:textFill>
        </w:rPr>
        <w:t xml:space="preserve">电子投标文件制作完成后请于</w:t>
      </w:r>
      <w:r>
        <w:rPr>
          <w:rFonts w:hint="eastAsia" w:ascii="宋体" w:hAnsi="宋体"/>
          <w:b/>
          <w:color w:val="000000" w:themeColor="text1"/>
          <w:sz w:val="21"/>
          <w:szCs w:val="21"/>
          <w14:textFill>
            <w14:solidFill>
              <w14:schemeClr w14:val="tx1"/>
            </w14:solidFill>
          </w14:textFill>
        </w:rPr>
        <w:t xml:space="preserve">投标文件网上提交截止时间</w:t>
      </w:r>
      <w:r>
        <w:rPr>
          <w:rFonts w:hint="eastAsia" w:ascii="宋体" w:hAnsi="宋体" w:cs="宋体"/>
          <w:b/>
          <w:color w:val="000000" w:themeColor="text1"/>
          <w:sz w:val="21"/>
          <w:szCs w:val="21"/>
          <w14:textFill>
            <w14:solidFill>
              <w14:schemeClr w14:val="tx1"/>
            </w14:solidFill>
          </w14:textFill>
        </w:rPr>
        <w:t xml:space="preserve">前成功上传至“苏采云”系统，否则视为放弃参加该采购项目。</w:t>
      </w:r>
      <w:bookmarkStart w:id="22" w:name="_Toc25608"/>
      <w:r/>
      <w:bookmarkStart w:id="23" w:name="_Toc31150"/>
      <w:r>
        <w:rPr>
          <w:rFonts w:hint="eastAsia" w:ascii="宋体" w:hAnsi="宋体"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2"/>
      <w:r/>
      <w:bookmarkEnd w:id="23"/>
      <w:r/>
      <w:r/>
    </w:p>
    <w:p>
      <w:pPr>
        <w:pStyle w:val="1229"/>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五、投标文件的递交、补充、修改和撤回</w:t>
      </w:r>
      <w:r/>
    </w:p>
    <w:p>
      <w:pPr>
        <w:pStyle w:val="1229"/>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20.投标文件的递交</w:t>
      </w:r>
      <w:r/>
    </w:p>
    <w:p>
      <w:pPr>
        <w:pStyle w:val="1229"/>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20</w:t>
      </w:r>
      <w:r>
        <w:rPr>
          <w:rFonts w:hint="eastAsia" w:ascii="宋体" w:hAnsi="宋体" w:cs="宋体"/>
          <w:color w:val="000000" w:themeColor="text1"/>
          <w:sz w:val="21"/>
          <w:szCs w:val="21"/>
          <w14:textFill>
            <w14:solidFill>
              <w14:schemeClr w14:val="tx1"/>
            </w14:solidFill>
          </w14:textFill>
        </w:rPr>
        <w:t xml:space="preserve">.1投标人应当在投标截止时间前制作并上传电子投标文件。</w:t>
      </w:r>
      <w:r/>
    </w:p>
    <w:p>
      <w:pPr>
        <w:pStyle w:val="1013"/>
        <w:ind w:left="0" w:firstLine="420"/>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20</w:t>
      </w:r>
      <w:r>
        <w:rPr>
          <w:rFonts w:hint="eastAsia" w:ascii="宋体" w:hAnsi="宋体"/>
          <w:color w:val="000000" w:themeColor="text1"/>
          <w:sz w:val="21"/>
          <w:szCs w:val="21"/>
          <w14:textFill>
            <w14:solidFill>
              <w14:schemeClr w14:val="tx1"/>
            </w14:solidFill>
          </w14:textFill>
        </w:rPr>
        <w:t xml:space="preserve">.2投标人通过</w:t>
      </w:r>
      <w:r>
        <w:rPr>
          <w:rFonts w:hint="eastAsia" w:ascii="宋体" w:hAnsi="宋体"/>
          <w:b/>
          <w:color w:val="000000" w:themeColor="text1"/>
          <w:sz w:val="21"/>
          <w:szCs w:val="21"/>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14:textFill>
            <w14:solidFill>
              <w14:schemeClr w14:val="tx1"/>
            </w14:solidFill>
          </w14:textFill>
        </w:rPr>
        <w:t xml:space="preserve">）</w:t>
      </w:r>
      <w:r/>
    </w:p>
    <w:p>
      <w:pPr>
        <w:pStyle w:val="1229"/>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2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2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29"/>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.1投标人在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之后，投标人不得对其电子投标文件作任何修改。</w:t>
      </w:r>
      <w:r/>
    </w:p>
    <w:p>
      <w:pPr>
        <w:pStyle w:val="1229"/>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.2投标人在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w:t>
      </w:r>
      <w:bookmarkStart w:id="24" w:name="_Toc29371"/>
      <w:r/>
      <w:bookmarkStart w:id="25" w:name="_Toc22837"/>
      <w:r>
        <w:rPr>
          <w:rFonts w:hint="eastAsia" w:ascii="宋体" w:hAnsi="宋体" w:cs="宋体"/>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229"/>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六、开标和评标</w:t>
      </w:r>
      <w:bookmarkEnd w:id="24"/>
      <w:r/>
      <w:bookmarkEnd w:id="25"/>
      <w:r/>
      <w:r/>
    </w:p>
    <w:p>
      <w:pPr>
        <w:pStyle w:val="1229"/>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.开标</w:t>
      </w:r>
      <w:r/>
    </w:p>
    <w:p>
      <w:pPr>
        <w:pStyle w:val="1229"/>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.1开标由采购代理机构</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主持，邀请投标人</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规定，</w:t>
      </w:r>
      <w:r>
        <w:rPr>
          <w:rFonts w:hint="eastAsia" w:ascii="宋体" w:hAnsi="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 xml:space="preserve">。评标委员会成员不得参加开标活动。</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29"/>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14:textFill>
            <w14:solidFill>
              <w14:schemeClr w14:val="tx1"/>
            </w14:solidFill>
          </w14:textFill>
        </w:rPr>
        <w:t xml:space="preserve">采购代理机构会在接收投标文件截止时间后，登录</w:t>
      </w:r>
      <w:r>
        <w:rPr>
          <w:rFonts w:ascii="宋体" w:hAnsi="宋体" w:cs="宋体"/>
          <w:color w:val="000000" w:themeColor="text1"/>
          <w:sz w:val="21"/>
          <w:szCs w:val="21"/>
          <w14:textFill>
            <w14:solidFill>
              <w14:schemeClr w14:val="tx1"/>
            </w14:solidFill>
          </w14:textFill>
        </w:rPr>
        <w:t xml:space="preserve">信用中国</w:t>
      </w:r>
      <w:r>
        <w:rPr>
          <w:rFonts w:hint="eastAsia" w:ascii="宋体" w:hAnsi="宋体" w:cs="宋体"/>
          <w:color w:val="000000" w:themeColor="text1"/>
          <w:sz w:val="21"/>
          <w:szCs w:val="21"/>
          <w14:textFill>
            <w14:solidFill>
              <w14:schemeClr w14:val="tx1"/>
            </w14:solidFill>
          </w14:textFill>
        </w:rPr>
        <w:t xml:space="preserve">网站</w:t>
      </w:r>
      <w:r>
        <w:rPr>
          <w:rFonts w:ascii="宋体" w:hAnsi="宋体" w:cs="宋体"/>
          <w:color w:val="000000" w:themeColor="text1"/>
          <w:sz w:val="21"/>
          <w:szCs w:val="21"/>
          <w14:textFill>
            <w14:solidFill>
              <w14:schemeClr w14:val="tx1"/>
            </w14:solidFill>
          </w14:textFill>
        </w:rPr>
        <w:t xml:space="preserve">（www.creditchina.gov.cn）</w:t>
      </w:r>
      <w:r>
        <w:rPr>
          <w:rFonts w:hint="eastAsia" w:ascii="宋体" w:hAnsi="宋体" w:cs="宋体"/>
          <w:color w:val="000000" w:themeColor="text1"/>
          <w:sz w:val="21"/>
          <w:szCs w:val="21"/>
          <w14:textFill>
            <w14:solidFill>
              <w14:schemeClr w14:val="tx1"/>
            </w14:solidFill>
          </w14:textFill>
        </w:rPr>
        <w:t xml:space="preserve">和中国政府采购网（</w:t>
      </w:r>
      <w:r>
        <w:rPr>
          <w:rFonts w:ascii="宋体" w:hAnsi="宋体" w:cs="宋体"/>
          <w:color w:val="000000" w:themeColor="text1"/>
          <w:sz w:val="21"/>
          <w:szCs w:val="21"/>
          <w14:textFill>
            <w14:solidFill>
              <w14:schemeClr w14:val="tx1"/>
            </w14:solidFill>
          </w14:textFill>
        </w:rPr>
        <w:t xml:space="preserve">www.ccgp.gov.cn/</w:t>
      </w:r>
      <w:r>
        <w:rPr>
          <w:rFonts w:hint="eastAsia" w:ascii="宋体" w:hAnsi="宋体" w:cs="宋体"/>
          <w:color w:val="000000" w:themeColor="text1"/>
          <w:sz w:val="21"/>
          <w:szCs w:val="21"/>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14:textFill>
            <w14:solidFill>
              <w14:schemeClr w14:val="tx1"/>
            </w14:solidFill>
          </w14:textFill>
        </w:rPr>
        <w:t xml:space="preserve">评标委员会。</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2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2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2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9"/>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2</w:t>
      </w:r>
      <w:r>
        <w:rPr>
          <w:rFonts w:ascii="宋体" w:hAnsi="宋体" w:cs="宋体"/>
          <w:b/>
          <w:color w:val="ff0000"/>
          <w:sz w:val="21"/>
          <w:szCs w:val="21"/>
        </w:rPr>
        <w:t xml:space="preserve">6</w:t>
      </w:r>
      <w:r>
        <w:rPr>
          <w:rFonts w:hint="eastAsia" w:ascii="宋体" w:hAnsi="宋体" w:cs="宋体"/>
          <w:b/>
          <w:color w:val="ff0000"/>
          <w:sz w:val="21"/>
          <w:szCs w:val="21"/>
        </w:rPr>
        <w:t xml:space="preserve">.4评标委员会认为投标人的报价明显低于其他通过符合性审查投标人的报价</w:t>
      </w:r>
      <w:r>
        <w:rPr>
          <w:rFonts w:hint="eastAsia" w:ascii="宋体" w:hAnsi="宋体" w:cs="宋体"/>
          <w:b/>
          <w:color w:val="ff0000"/>
          <w:sz w:val="21"/>
          <w:szCs w:val="21"/>
          <w:lang w:val="en-US"/>
        </w:rPr>
        <w:t xml:space="preserve">或低于预算价的50%</w:t>
      </w:r>
      <w:r>
        <w:rPr>
          <w:rFonts w:hint="eastAsia" w:ascii="宋体" w:hAnsi="宋体" w:cs="宋体"/>
          <w:b/>
          <w:color w:val="ff0000"/>
          <w:sz w:val="21"/>
          <w:szCs w:val="21"/>
        </w:rPr>
        <w:t xml:space="preserve">，有可能影响产品质量或者不能诚信履约的，应当要求其在评标现场合理的时间内提供书面说明，必要时提交相关证明材料；投标人不能证明其报价合理性的，评标委员会应当将其作为无效投标处理。</w:t>
      </w:r>
      <w:r/>
    </w:p>
    <w:p>
      <w:pPr>
        <w:pStyle w:val="1229"/>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lang w:val="en-US"/>
        </w:rPr>
        <w:t xml:space="preserve">26.</w:t>
      </w:r>
      <w:r>
        <w:rPr>
          <w:rFonts w:ascii="宋体" w:hAnsi="宋体" w:cs="宋体"/>
          <w:b/>
          <w:color w:val="ff0000"/>
          <w:sz w:val="21"/>
          <w:szCs w:val="21"/>
          <w:lang w:val="en-US"/>
        </w:rPr>
        <w:t xml:space="preserve">5</w:t>
      </w:r>
      <w:r>
        <w:rPr>
          <w:rFonts w:hint="eastAsia" w:ascii="宋体" w:hAnsi="宋体" w:cs="宋体"/>
          <w:b/>
          <w:color w:val="ff0000"/>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9"/>
        <w:ind w:left="0" w:firstLine="422"/>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22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29"/>
        <w:ind w:left="0" w:firstLine="422"/>
        <w:spacing w:line="360" w:lineRule="auto"/>
        <w:rPr>
          <w:rFonts w:ascii="宋体" w:hAnsi="宋体" w:cs="宋体"/>
          <w:b/>
          <w:sz w:val="21"/>
          <w:szCs w:val="21"/>
        </w:rPr>
      </w:pPr>
      <w:r>
        <w:rPr>
          <w:rFonts w:hint="eastAsia" w:ascii="宋体" w:hAnsi="宋体" w:cs="宋体"/>
          <w:b/>
          <w:sz w:val="21"/>
          <w:szCs w:val="21"/>
        </w:rPr>
        <w:t xml:space="preserve">（五）机器码检查中，出现不同投标人投标文件机器码一致情形的；</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2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29"/>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2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26" w:name="_Toc19501"/>
      <w:r/>
      <w:bookmarkStart w:id="27" w:name="_Toc18442"/>
      <w:r/>
      <w:r/>
    </w:p>
    <w:p>
      <w:pPr>
        <w:pStyle w:val="1229"/>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26"/>
      <w:r/>
      <w:bookmarkEnd w:id="27"/>
      <w:r/>
      <w:r/>
    </w:p>
    <w:p>
      <w:pPr>
        <w:pStyle w:val="1229"/>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2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2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2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29"/>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28" w:name="_Toc21029"/>
      <w:r/>
      <w:bookmarkStart w:id="29" w:name="_Toc8186"/>
      <w:r/>
      <w:r/>
    </w:p>
    <w:p>
      <w:pPr>
        <w:pStyle w:val="1229"/>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28"/>
      <w:r/>
      <w:bookmarkEnd w:id="29"/>
      <w:r/>
      <w:r/>
    </w:p>
    <w:p>
      <w:pPr>
        <w:pStyle w:val="1229"/>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2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9"/>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2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29"/>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9"/>
        <w:ind w:left="0" w:firstLine="0"/>
        <w:spacing w:line="360" w:lineRule="auto"/>
        <w:rPr>
          <w:rFonts w:ascii="宋体" w:hAnsi="宋体" w:cs="宋体"/>
          <w:sz w:val="21"/>
          <w:szCs w:val="21"/>
        </w:rPr>
      </w:pPr>
      <w:r>
        <w:rPr>
          <w:rFonts w:ascii="宋体" w:hAnsi="宋体" w:cs="宋体"/>
          <w:sz w:val="21"/>
          <w:szCs w:val="21"/>
        </w:rPr>
      </w:r>
      <w:r/>
    </w:p>
    <w:p>
      <w:pPr>
        <w:pStyle w:val="1229"/>
        <w:ind w:left="0" w:firstLine="0"/>
        <w:spacing w:line="360" w:lineRule="auto"/>
        <w:rPr>
          <w:rFonts w:ascii="宋体" w:hAnsi="宋体" w:cs="宋体"/>
          <w:sz w:val="21"/>
          <w:szCs w:val="21"/>
        </w:rPr>
      </w:pPr>
      <w:r>
        <w:rPr>
          <w:rFonts w:ascii="宋体" w:hAnsi="宋体" w:cs="宋体"/>
          <w:sz w:val="21"/>
          <w:szCs w:val="21"/>
        </w:rPr>
      </w:r>
      <w:r/>
    </w:p>
    <w:p>
      <w:pPr>
        <w:pStyle w:val="996"/>
        <w:ind w:left="0" w:firstLine="0"/>
        <w:jc w:val="center"/>
        <w:rPr>
          <w:rFonts w:ascii="宋体" w:hAnsi="宋体"/>
          <w:sz w:val="21"/>
          <w:szCs w:val="21"/>
          <w:lang w:val="zh-CN"/>
        </w:rPr>
      </w:pPr>
      <w:r/>
      <w:bookmarkStart w:id="30" w:name="_Toc105397778"/>
      <w:r/>
      <w:bookmarkStart w:id="31" w:name="_Toc24711"/>
      <w:r/>
      <w:bookmarkStart w:id="32" w:name="_Toc7264"/>
      <w:r>
        <w:rPr>
          <w:rFonts w:hint="eastAsia" w:ascii="宋体" w:hAnsi="宋体"/>
          <w:b/>
          <w:sz w:val="44"/>
          <w:szCs w:val="22"/>
        </w:rPr>
        <w:br w:type="page" w:clear="all"/>
      </w:r>
      <w:r>
        <w:rPr>
          <w:rFonts w:hint="eastAsia" w:ascii="宋体" w:hAnsi="宋体"/>
          <w:b/>
          <w:sz w:val="44"/>
          <w:szCs w:val="22"/>
        </w:rPr>
        <w:t xml:space="preserve">第三章  </w:t>
      </w:r>
      <w:bookmarkStart w:id="33" w:name="投标文件格式"/>
      <w:r/>
      <w:bookmarkEnd w:id="33"/>
      <w:r>
        <w:rPr>
          <w:rFonts w:hint="eastAsia" w:ascii="宋体" w:hAnsi="宋体"/>
          <w:b/>
          <w:sz w:val="44"/>
          <w:szCs w:val="22"/>
        </w:rPr>
        <w:t xml:space="preserve">投标文件格式</w:t>
      </w:r>
      <w:bookmarkEnd w:id="30"/>
      <w:r/>
      <w:bookmarkEnd w:id="31"/>
      <w:r/>
      <w:bookmarkEnd w:id="32"/>
      <w:r/>
      <w:r/>
    </w:p>
    <w:p>
      <w:pPr>
        <w:ind w:left="0"/>
        <w:spacing w:line="440" w:lineRule="exact"/>
        <w:rPr>
          <w:rFonts w:ascii="宋体" w:hAnsi="宋体"/>
          <w:b/>
          <w:sz w:val="21"/>
          <w:szCs w:val="21"/>
        </w:rPr>
      </w:pPr>
      <w:r>
        <w:rPr>
          <w:rFonts w:ascii="宋体" w:hAnsi="宋体"/>
          <w:b/>
          <w:sz w:val="21"/>
          <w:szCs w:val="21"/>
        </w:rPr>
        <w:t xml:space="preserve">说明：</w:t>
      </w:r>
      <w:r/>
    </w:p>
    <w:p>
      <w:pPr>
        <w:pStyle w:val="1229"/>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34" w:name="_Toc71810480"/>
      <w:r/>
      <w:bookmarkStart w:id="35" w:name="_Toc105397779"/>
      <w:r/>
      <w:bookmarkStart w:id="36" w:name="_Toc17036"/>
      <w:r/>
      <w:bookmarkStart w:id="37" w:name="_Toc3821"/>
      <w:r>
        <w:rPr>
          <w:rFonts w:hint="eastAsia" w:ascii="宋体" w:hAnsi="宋体"/>
          <w:b/>
          <w:sz w:val="21"/>
          <w:szCs w:val="21"/>
        </w:rPr>
        <w:t xml:space="preserve">附件1.投标函</w:t>
      </w:r>
      <w:bookmarkEnd w:id="34"/>
      <w:r/>
      <w:bookmarkEnd w:id="35"/>
      <w:r/>
      <w:bookmarkEnd w:id="36"/>
      <w:r/>
      <w:bookmarkEnd w:id="37"/>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38" w:name="_Toc105397780"/>
      <w:r/>
      <w:bookmarkStart w:id="39"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38"/>
      <w:r/>
      <w:bookmarkEnd w:id="39"/>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40" w:name="TBR"/>
      <w:r/>
      <w:bookmarkEnd w:id="4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41" w:name="XMBH"/>
      <w:r/>
      <w:bookmarkEnd w:id="4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42" w:name="FBH"/>
      <w:r/>
      <w:bookmarkEnd w:id="42"/>
      <w:r/>
      <w:r/>
    </w:p>
    <w:tbl>
      <w:tblPr>
        <w:tblStyle w:val="100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43" w:name="XMMC"/>
            <w:r/>
            <w:bookmarkEnd w:id="43"/>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44" w:name="JEXX"/>
            <w:r/>
            <w:bookmarkEnd w:id="44"/>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45" w:name="JEDX"/>
            <w:r/>
            <w:bookmarkEnd w:id="45"/>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46" w:name="NF"/>
      <w:r/>
      <w:bookmarkEnd w:id="46"/>
      <w:r>
        <w:rPr>
          <w:rFonts w:hint="eastAsia" w:ascii="宋体" w:hAnsi="宋体"/>
          <w:sz w:val="21"/>
          <w:szCs w:val="21"/>
        </w:rPr>
        <w:t xml:space="preserve"> 年 </w:t>
      </w:r>
      <w:bookmarkStart w:id="47" w:name="YF"/>
      <w:r/>
      <w:bookmarkEnd w:id="47"/>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48" w:name="RI"/>
      <w:r/>
      <w:bookmarkEnd w:id="48"/>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1"/>
        <w:rPr>
          <w:rFonts w:ascii="宋体" w:hAnsi="宋体"/>
        </w:rPr>
      </w:pPr>
      <w:r>
        <w:rPr>
          <w:rFonts w:ascii="宋体" w:hAnsi="宋体"/>
        </w:rPr>
      </w:r>
      <w:r/>
    </w:p>
    <w:p>
      <w:pPr>
        <w:ind w:left="0"/>
        <w:spacing w:line="440" w:lineRule="exact"/>
        <w:rPr>
          <w:rFonts w:ascii="宋体" w:hAnsi="宋体"/>
          <w:b/>
          <w:sz w:val="21"/>
          <w:szCs w:val="21"/>
        </w:rPr>
      </w:pPr>
      <w:r/>
      <w:bookmarkStart w:id="49" w:name="_Toc7945"/>
      <w:r/>
      <w:bookmarkStart w:id="50" w:name="_Toc241"/>
      <w:r/>
      <w:bookmarkStart w:id="51"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21"/>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52" w:name="_Toc105397781"/>
      <w:r>
        <w:rPr>
          <w:rFonts w:ascii="宋体" w:hAnsi="宋体"/>
          <w:b/>
          <w:sz w:val="21"/>
          <w:szCs w:val="21"/>
        </w:rPr>
        <w:t xml:space="preserve">附件3</w:t>
      </w:r>
      <w:bookmarkEnd w:id="49"/>
      <w:r/>
      <w:bookmarkEnd w:id="50"/>
      <w:r>
        <w:rPr>
          <w:rFonts w:hint="eastAsia" w:ascii="宋体" w:hAnsi="宋体"/>
          <w:b/>
          <w:sz w:val="21"/>
          <w:szCs w:val="21"/>
        </w:rPr>
        <w:t xml:space="preserve">.公开分项报价</w:t>
      </w:r>
      <w:bookmarkEnd w:id="51"/>
      <w:r/>
      <w:bookmarkEnd w:id="5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公开分项报价</w:t>
      </w:r>
      <w:r/>
    </w:p>
    <w:p>
      <w:pPr>
        <w:pStyle w:val="1021"/>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Style w:val="1006"/>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7"/>
            <w:tcBorders>
              <w:top w:val="single" w:color="auto" w:sz="4" w:space="0"/>
              <w:left w:val="single" w:color="auto" w:sz="4" w:space="0"/>
              <w:bottom w:val="single" w:color="auto" w:sz="4" w:space="0"/>
              <w:right w:val="single" w:color="auto" w:sz="4" w:space="0"/>
            </w:tcBorders>
            <w:tcW w:w="90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合计</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元（大写： </w:t>
            </w:r>
            <w:r>
              <w:rPr>
                <w:rFonts w:ascii="宋体" w:hAnsi="宋体"/>
                <w:szCs w:val="21"/>
              </w:rPr>
              <w:t xml:space="preserve">                </w:t>
            </w:r>
            <w:r>
              <w:rPr>
                <w:rFonts w:hint="eastAsia" w:ascii="宋体" w:hAnsi="宋体"/>
                <w:szCs w:val="21"/>
              </w:rPr>
              <w:t xml:space="preserve">）</w:t>
            </w:r>
            <w:r/>
          </w:p>
        </w:tc>
      </w:tr>
    </w:tbl>
    <w:p>
      <w:pPr>
        <w:pStyle w:val="1007"/>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pStyle w:val="1007"/>
      </w:pPr>
      <w:r/>
      <w:r/>
    </w:p>
    <w:p>
      <w:r/>
      <w:r/>
    </w:p>
    <w:p>
      <w:pPr>
        <w:ind w:left="0" w:firstLine="420"/>
        <w:spacing w:line="360" w:lineRule="auto"/>
        <w:widowControl w:val="off"/>
        <w:rPr>
          <w:rFonts w:ascii="宋体" w:hAnsi="宋体"/>
          <w:sz w:val="21"/>
          <w:szCs w:val="21"/>
        </w:rPr>
      </w:pPr>
      <w:r>
        <w:rPr>
          <w:rFonts w:hint="eastAsia" w:ascii="宋体" w:hAnsi="宋体"/>
          <w:sz w:val="21"/>
          <w:szCs w:val="21"/>
        </w:rPr>
        <w:t xml:space="preserve">注：1.报价表包含投标单位各项成本核算和投入的成本明细，合计金额应与《开标一览表》合计金额一致；否则，以《开标一览表》为准。</w:t>
      </w:r>
      <w:r/>
    </w:p>
    <w:p>
      <w:pPr>
        <w:ind w:left="0" w:firstLine="840"/>
        <w:spacing w:line="360" w:lineRule="auto"/>
        <w:widowControl w:val="off"/>
        <w:rPr>
          <w:rFonts w:ascii="宋体" w:hAnsi="宋体"/>
          <w:sz w:val="21"/>
          <w:szCs w:val="21"/>
        </w:rPr>
      </w:pPr>
      <w:r>
        <w:rPr>
          <w:rFonts w:hint="eastAsia" w:ascii="宋体" w:hAnsi="宋体"/>
          <w:sz w:val="21"/>
          <w:szCs w:val="21"/>
        </w:rPr>
        <w:t xml:space="preserve">2.各投标人应根据此表格式按项目分别填写报价详细清单，</w:t>
      </w:r>
      <w:r>
        <w:rPr>
          <w:rFonts w:hint="eastAsia" w:ascii="宋体" w:hAnsi="宋体"/>
          <w:color w:val="000000"/>
          <w:sz w:val="21"/>
          <w:szCs w:val="21"/>
        </w:rPr>
        <w:t xml:space="preserve">栏数不够可自加</w:t>
      </w:r>
      <w:r>
        <w:rPr>
          <w:rFonts w:hint="eastAsia" w:ascii="宋体" w:hAnsi="宋体"/>
          <w:sz w:val="21"/>
          <w:szCs w:val="21"/>
        </w:rPr>
        <w:t xml:space="preserve">。</w:t>
      </w:r>
      <w:r/>
    </w:p>
    <w:p>
      <w:pPr>
        <w:pStyle w:val="1054"/>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53" w:name="_Toc105397782"/>
      <w:r/>
      <w:bookmarkStart w:id="54"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53"/>
      <w:r/>
      <w:bookmarkEnd w:id="5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1"/>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55" w:name="_Toc21574"/>
      <w:r/>
      <w:bookmarkStart w:id="56" w:name="_Toc105397783"/>
      <w:r/>
      <w:bookmarkStart w:id="57" w:name="_Toc71810484"/>
      <w:r/>
      <w:bookmarkStart w:id="58"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55"/>
      <w:r/>
      <w:bookmarkEnd w:id="56"/>
      <w:r/>
      <w:bookmarkEnd w:id="57"/>
      <w:r/>
      <w:bookmarkEnd w:id="5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江苏省苏州实验中学</w:t>
      </w:r>
      <w:r>
        <w:rPr>
          <w:rFonts w:hint="eastAsia" w:ascii="宋体" w:hAnsi="宋体"/>
          <w:sz w:val="21"/>
          <w:szCs w:val="21"/>
        </w:rPr>
        <w:t xml:space="preserve">的 </w:t>
      </w:r>
      <w:r>
        <w:rPr>
          <w:rFonts w:hint="eastAsia" w:ascii="宋体" w:hAnsi="宋体"/>
          <w:sz w:val="21"/>
          <w:szCs w:val="21"/>
          <w:u w:val="single"/>
        </w:rPr>
        <w:t xml:space="preserve">太湖科学城校图书馆家具</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（工业）行业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2"/>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21"/>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59"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1"/>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60"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59"/>
      <w:r/>
      <w:bookmarkEnd w:id="6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61" w:name="_Toc32206"/>
      <w:r/>
      <w:bookmarkStart w:id="62" w:name="_Toc15378"/>
      <w:r/>
      <w:bookmarkStart w:id="63"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61"/>
      <w:r/>
      <w:bookmarkEnd w:id="62"/>
      <w:r/>
      <w:bookmarkEnd w:id="63"/>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7"/>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54"/>
        <w:ind w:left="0" w:firstLine="0"/>
        <w:rPr>
          <w:rFonts w:ascii="宋体" w:hAnsi="宋体"/>
          <w:b/>
          <w:lang w:val="zh-CN"/>
        </w:rPr>
      </w:pPr>
      <w:r>
        <w:rPr>
          <w:rFonts w:ascii="宋体" w:hAnsi="宋体"/>
          <w:b/>
          <w:lang w:val="zh-CN"/>
        </w:rPr>
      </w:r>
      <w:r/>
    </w:p>
    <w:p>
      <w:pPr>
        <w:pStyle w:val="1054"/>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54"/>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4"/>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4"/>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4"/>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64" w:name="_Toc71810487"/>
      <w:r/>
      <w:bookmarkStart w:id="65" w:name="_Toc105397785"/>
      <w:r>
        <w:rPr>
          <w:rFonts w:ascii="宋体" w:hAnsi="宋体"/>
          <w:b/>
          <w:sz w:val="21"/>
          <w:szCs w:val="21"/>
        </w:rPr>
        <w:t xml:space="preserve">附件7</w:t>
      </w:r>
      <w:r>
        <w:rPr>
          <w:rFonts w:hint="eastAsia" w:ascii="宋体" w:hAnsi="宋体"/>
          <w:b/>
          <w:sz w:val="21"/>
          <w:szCs w:val="21"/>
        </w:rPr>
        <w:t xml:space="preserve">.</w:t>
      </w:r>
      <w:bookmarkEnd w:id="64"/>
      <w:r/>
      <w:bookmarkEnd w:id="65"/>
      <w:r>
        <w:rPr>
          <w:rFonts w:hint="eastAsia" w:ascii="宋体" w:hAnsi="宋体"/>
          <w:b/>
          <w:sz w:val="21"/>
          <w:szCs w:val="21"/>
        </w:rPr>
        <w:t xml:space="preserve">投标货物和服务数量、品牌规格、性能、交货期说明表</w:t>
      </w:r>
      <w:r/>
    </w:p>
    <w:p>
      <w:pPr>
        <w:ind w:left="0"/>
        <w:jc w:val="center"/>
        <w:spacing w:before="100" w:beforeAutospacing="1" w:after="100" w:afterAutospacing="1" w:line="480" w:lineRule="auto"/>
        <w:rPr>
          <w:rFonts w:ascii="宋体" w:hAnsi="宋体"/>
          <w:b/>
          <w:sz w:val="21"/>
          <w:szCs w:val="21"/>
        </w:rPr>
      </w:pPr>
      <w:r/>
      <w:bookmarkStart w:id="66" w:name="_Toc27138"/>
      <w:r/>
      <w:bookmarkStart w:id="67" w:name="_Toc31973"/>
      <w:r>
        <w:rPr>
          <w:rFonts w:hint="eastAsia" w:ascii="宋体" w:hAnsi="宋体"/>
          <w:b/>
          <w:sz w:val="21"/>
          <w:szCs w:val="21"/>
        </w:rPr>
        <w:t xml:space="preserve">投标货物和服务数量、品牌规格、性能、交货期说明表</w:t>
      </w:r>
      <w:r/>
    </w:p>
    <w:tbl>
      <w:tblPr>
        <w:tblStyle w:val="1006"/>
        <w:tblW w:w="10273" w:type="dxa"/>
        <w:jc w:val="center"/>
        <w:tblLayout w:type="fixed"/>
        <w:tblCellMar>
          <w:left w:w="0" w:type="dxa"/>
          <w:top w:w="0" w:type="dxa"/>
          <w:right w:w="0" w:type="dxa"/>
          <w:bottom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sz w:val="21"/>
                <w:szCs w:val="21"/>
              </w:rPr>
            </w:pPr>
            <w:r>
              <w:rPr>
                <w:rFonts w:hint="eastAsia" w:ascii="宋体" w:hAnsi="宋体"/>
                <w:sz w:val="21"/>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jc w:val="left"/>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rPr>
          <w:rFonts w:ascii="宋体" w:hAnsi="宋体"/>
          <w:sz w:val="21"/>
          <w:szCs w:val="21"/>
        </w:rPr>
        <w:t xml:space="preserve"> </w:t>
      </w:r>
      <w:r/>
    </w:p>
    <w:p>
      <w:pPr>
        <w:pStyle w:val="1021"/>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21"/>
        <w:rPr>
          <w:rFonts w:ascii="宋体" w:hAnsi="宋体"/>
        </w:rPr>
      </w:pPr>
      <w:r>
        <w:rPr>
          <w:rFonts w:ascii="宋体" w:hAnsi="宋体"/>
        </w:rPr>
      </w:r>
      <w:r/>
    </w:p>
    <w:p>
      <w:pPr>
        <w:pStyle w:val="1013"/>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1021"/>
        <w:rPr>
          <w:rFonts w:ascii="宋体" w:hAnsi="宋体"/>
        </w:rPr>
      </w:pPr>
      <w:r>
        <w:rPr>
          <w:rFonts w:ascii="宋体" w:hAnsi="宋体"/>
        </w:rPr>
      </w:r>
      <w:r/>
    </w:p>
    <w:p>
      <w:r/>
      <w:r/>
    </w:p>
    <w:p>
      <w:pPr>
        <w:pStyle w:val="1007"/>
      </w:pPr>
      <w:r/>
      <w:r/>
    </w:p>
    <w:p>
      <w:r/>
      <w:r/>
    </w:p>
    <w:p>
      <w:pPr>
        <w:pStyle w:val="1021"/>
        <w:ind w:firstLine="0"/>
        <w:rPr>
          <w:rFonts w:ascii="宋体" w:hAnsi="宋体"/>
        </w:rPr>
      </w:pPr>
      <w:r>
        <w:rPr>
          <w:rFonts w:ascii="宋体" w:hAnsi="宋体"/>
        </w:rPr>
      </w:r>
      <w:r/>
    </w:p>
    <w:p>
      <w:pPr>
        <w:pStyle w:val="101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68" w:name="_Toc105397786"/>
      <w:r>
        <w:rPr>
          <w:rFonts w:ascii="宋体" w:hAnsi="宋体"/>
          <w:b/>
          <w:sz w:val="21"/>
          <w:szCs w:val="21"/>
        </w:rPr>
        <w:t xml:space="preserve">附件8</w:t>
      </w:r>
      <w:r>
        <w:rPr>
          <w:rFonts w:hint="eastAsia" w:ascii="宋体" w:hAnsi="宋体"/>
          <w:b/>
          <w:sz w:val="21"/>
          <w:szCs w:val="21"/>
        </w:rPr>
        <w:t xml:space="preserve">.</w:t>
      </w:r>
      <w:bookmarkEnd w:id="68"/>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Style w:val="100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Style w:val="100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69" w:name="_Toc105397787"/>
      <w:r/>
      <w:bookmarkStart w:id="70" w:name="_Toc71810489"/>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69"/>
      <w:r/>
      <w:bookmarkEnd w:id="7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100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1"/>
        <w:rPr>
          <w:rFonts w:ascii="宋体" w:hAnsi="宋体"/>
        </w:rPr>
      </w:pPr>
      <w:r>
        <w:rPr>
          <w:rFonts w:ascii="宋体" w:hAnsi="宋体"/>
        </w:rPr>
      </w:r>
      <w:r/>
    </w:p>
    <w:p>
      <w:r/>
      <w:r/>
    </w:p>
    <w:p>
      <w:pPr>
        <w:pStyle w:val="1007"/>
      </w:pPr>
      <w:r/>
      <w:r/>
    </w:p>
    <w:p>
      <w:r/>
      <w:r/>
    </w:p>
    <w:p>
      <w:pPr>
        <w:pStyle w:val="1007"/>
      </w:pPr>
      <w:r/>
      <w:r/>
    </w:p>
    <w:p>
      <w:r/>
      <w:r/>
    </w:p>
    <w:p>
      <w:pPr>
        <w:pStyle w:val="1007"/>
      </w:pPr>
      <w:r/>
      <w:r/>
    </w:p>
    <w:p>
      <w:pPr>
        <w:pStyle w:val="1007"/>
      </w:pPr>
      <w:r/>
      <w:r/>
    </w:p>
    <w:p>
      <w:pPr>
        <w:pStyle w:val="1013"/>
        <w:rPr>
          <w:rFonts w:ascii="宋体" w:hAnsi="宋体" w:cs="Times New Roman"/>
        </w:rPr>
      </w:pPr>
      <w:r>
        <w:rPr>
          <w:rFonts w:ascii="宋体" w:hAnsi="宋体" w:cs="Times New Roman"/>
        </w:rPr>
      </w:r>
      <w:r/>
    </w:p>
    <w:p>
      <w:r/>
      <w:r/>
    </w:p>
    <w:p>
      <w:pPr>
        <w:rPr>
          <w:rFonts w:ascii="宋体" w:hAnsi="宋体" w:cs="Times New Roman"/>
        </w:rPr>
      </w:pPr>
      <w:r>
        <w:rPr>
          <w:rFonts w:ascii="宋体" w:hAnsi="宋体" w:cs="Times New Roman"/>
        </w:rPr>
      </w:r>
      <w:bookmarkEnd w:id="66"/>
      <w:r/>
      <w:bookmarkEnd w:id="67"/>
      <w:r/>
      <w:r/>
    </w:p>
    <w:p>
      <w:pPr>
        <w:rPr>
          <w:rFonts w:ascii="宋体" w:hAnsi="宋体"/>
        </w:rPr>
      </w:pPr>
      <w:r/>
      <w:bookmarkStart w:id="71" w:name="_Toc71810490"/>
      <w:r>
        <w:rPr>
          <w:rFonts w:ascii="宋体" w:hAnsi="宋体"/>
        </w:rPr>
        <w:t xml:space="preserve"> </w:t>
      </w:r>
      <w:r/>
    </w:p>
    <w:p>
      <w:pPr>
        <w:pStyle w:val="101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72"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71"/>
      <w:r/>
      <w:bookmarkEnd w:id="72"/>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r>
      <w:r/>
    </w:p>
    <w:p>
      <w:pPr>
        <w:ind w:left="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投标报价合理性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pStyle w:val="1007"/>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编号）的招标活动进行投标</w:t>
      </w:r>
      <w:r>
        <w:rPr>
          <w:rFonts w:hint="eastAsia" w:ascii="宋体" w:hAnsi="宋体"/>
          <w:color w:val="000000" w:themeColor="text1"/>
          <w:sz w:val="21"/>
          <w:szCs w:val="21"/>
          <w14:textFill>
            <w14:solidFill>
              <w14:schemeClr w14:val="tx1"/>
            </w14:solidFill>
          </w14:textFill>
        </w:rPr>
        <w:t xml:space="preserve">，对于本公司的投标报价合理性作出说明如下：</w:t>
      </w:r>
      <w:r/>
    </w:p>
    <w:tbl>
      <w:tblPr>
        <w:tblStyle w:val="1006"/>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rPr>
          <w:rFonts w:hint="eastAsia" w:ascii="宋体" w:hAnsi="宋体"/>
          <w:b/>
          <w:color w:val="000000" w:themeColor="text1"/>
          <w:sz w:val="21"/>
          <w:szCs w:val="21"/>
          <w:lang w:val="zh-CN"/>
          <w14:textFill>
            <w14:solidFill>
              <w14:schemeClr w14:val="tx1"/>
            </w14:solidFill>
          </w14:textFill>
        </w:rPr>
        <w:t xml:space="preserve">备注:根据招标文件第二章“投标人须知”第26.4条要求，当评标委员会认为投标人报价明显低于其他通过符合性审查投标人的报价或者低于项目预算金额的50%，有可能影响产品质量或者不能诚信履约的,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pStyle w:val="1007"/>
        <w:rPr>
          <w:lang w:val="zh-CN"/>
        </w:rPr>
      </w:pPr>
      <w:r>
        <w:rPr>
          <w:lang w:val="zh-CN"/>
        </w:rPr>
      </w:r>
      <w:r/>
    </w:p>
    <w:p>
      <w:pPr>
        <w:pStyle w:val="1007"/>
        <w:rPr>
          <w:lang w:val="zh-CN"/>
        </w:rPr>
      </w:pPr>
      <w:r>
        <w:rPr>
          <w:lang w:val="zh-CN"/>
        </w:rPr>
      </w:r>
      <w:r/>
    </w:p>
    <w:p>
      <w:pPr>
        <w:rPr>
          <w:lang w:val="zh-CN"/>
        </w:rPr>
      </w:pPr>
      <w:r>
        <w:rPr>
          <w:lang w:val="zh-CN"/>
        </w:rPr>
      </w:r>
      <w:r/>
    </w:p>
    <w:p>
      <w:pPr>
        <w:pStyle w:val="1007"/>
        <w:rPr>
          <w:lang w:val="zh-CN"/>
        </w:rPr>
      </w:pPr>
      <w:r>
        <w:rPr>
          <w:lang w:val="zh-CN"/>
        </w:rPr>
      </w:r>
      <w:r/>
    </w:p>
    <w:p>
      <w:pPr>
        <w:pStyle w:val="996"/>
        <w:ind w:left="0" w:firstLine="0"/>
        <w:jc w:val="center"/>
        <w:rPr>
          <w:rFonts w:ascii="宋体" w:hAnsi="宋体"/>
          <w:b/>
          <w:sz w:val="44"/>
          <w:szCs w:val="22"/>
        </w:rPr>
      </w:pPr>
      <w:r/>
      <w:bookmarkStart w:id="73" w:name="_Toc4098"/>
      <w:r/>
      <w:bookmarkStart w:id="74" w:name="_Toc105397793"/>
      <w:r/>
      <w:bookmarkStart w:id="75" w:name="_Toc23660"/>
      <w:r>
        <w:rPr>
          <w:rFonts w:hint="eastAsia" w:ascii="宋体" w:hAnsi="宋体"/>
          <w:b/>
          <w:sz w:val="44"/>
          <w:szCs w:val="22"/>
        </w:rPr>
        <w:t xml:space="preserve">第四章  </w:t>
      </w:r>
      <w:bookmarkStart w:id="76" w:name="招标书"/>
      <w:r/>
      <w:bookmarkEnd w:id="76"/>
      <w:r>
        <w:rPr>
          <w:rFonts w:hint="eastAsia" w:ascii="宋体" w:hAnsi="宋体"/>
          <w:b/>
          <w:sz w:val="44"/>
          <w:szCs w:val="22"/>
        </w:rPr>
        <w:t xml:space="preserve">招标书</w:t>
      </w:r>
      <w:bookmarkEnd w:id="73"/>
      <w:r/>
      <w:bookmarkEnd w:id="74"/>
      <w:r/>
      <w:bookmarkEnd w:id="75"/>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江苏省苏州实验中学</w:t>
      </w:r>
      <w:r>
        <w:rPr>
          <w:rFonts w:ascii="宋体" w:hAnsi="宋体"/>
          <w:sz w:val="21"/>
        </w:rPr>
        <w:t xml:space="preserve">的委托，就</w:t>
      </w:r>
      <w:r>
        <w:rPr>
          <w:rFonts w:hint="eastAsia" w:ascii="宋体" w:hAnsi="宋体"/>
          <w:sz w:val="21"/>
          <w:u w:val="single"/>
        </w:rPr>
        <w:t xml:space="preserve">太湖科学城校图书馆家具</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JSZC-320500-JZCG-G2025-0195</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二、项目名称：太湖科学城校图书馆家具</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三、预算金额：人民币壹佰伍拾贰万元整（￥1520000.00）</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四、最高限价：人民币壹佰伍拾贰万元整（￥1520000.00）</w:t>
      </w:r>
      <w:r/>
    </w:p>
    <w:p>
      <w:pPr>
        <w:ind w:left="0" w:firstLine="420"/>
        <w:spacing w:line="360" w:lineRule="auto"/>
        <w:tabs>
          <w:tab w:val="left" w:pos="420" w:leader="none"/>
        </w:tabs>
        <w:rPr>
          <w:rFonts w:ascii="宋体" w:hAnsi="宋体"/>
          <w:color w:val="ff0000"/>
          <w:sz w:val="21"/>
        </w:rPr>
      </w:pPr>
      <w:r>
        <w:rPr>
          <w:rFonts w:hint="eastAsia" w:ascii="宋体" w:hAnsi="宋体"/>
          <w:sz w:val="21"/>
        </w:rPr>
        <w:t xml:space="preserve">五、合同履行期限：合同签订并生效，甲方通知进场之日起40个工作日内完成交货及安装。如因现场不具备进场安装条件的，采购人将书面或邮件通知成交供应商调整履行期限之日起算。免费质保期3年。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（一）项目概况</w:t>
      </w:r>
      <w:r/>
    </w:p>
    <w:p>
      <w:pPr>
        <w:ind w:left="0" w:firstLine="420"/>
        <w:spacing w:line="360" w:lineRule="auto"/>
        <w:tabs>
          <w:tab w:val="left" w:pos="420" w:leader="none"/>
        </w:tabs>
        <w:rPr>
          <w:rFonts w:ascii="宋体" w:hAnsi="宋体"/>
          <w:sz w:val="21"/>
        </w:rPr>
      </w:pPr>
      <w:r>
        <w:rPr>
          <w:rFonts w:hint="eastAsia" w:ascii="宋体" w:hAnsi="宋体"/>
          <w:sz w:val="21"/>
        </w:rPr>
        <w:t xml:space="preserve">本次采购范围为学校图书馆家具采购包含多功能厅，电子阅览室，跃层，2F阅览区，3F阅览区家具以及相关藏书区及办公家具。</w:t>
      </w:r>
      <w:r/>
    </w:p>
    <w:p>
      <w:pPr>
        <w:ind w:left="0" w:firstLine="422"/>
        <w:spacing w:line="360" w:lineRule="auto"/>
        <w:tabs>
          <w:tab w:val="left" w:pos="420" w:leader="none"/>
        </w:tabs>
        <w:rPr>
          <w:b/>
        </w:rPr>
      </w:pPr>
      <w:r>
        <w:rPr>
          <w:rFonts w:hint="eastAsia" w:ascii="宋体" w:hAnsi="宋体"/>
          <w:b/>
          <w:sz w:val="21"/>
        </w:rPr>
        <w:t xml:space="preserve">本项目核心产品为：采购清单（按汇总数量）的序号4：阅览椅；序号15：双面书架；序号21：3层L型地台（序号按汇总数量） </w:t>
      </w:r>
      <w:r>
        <w:rPr>
          <w:rFonts w:hint="eastAsia"/>
          <w:b/>
        </w:rPr>
        <w:t xml:space="preserve"> </w:t>
      </w:r>
      <w:r/>
    </w:p>
    <w:p>
      <w:pPr>
        <w:ind w:left="0" w:firstLine="422"/>
        <w:spacing w:line="360" w:lineRule="auto"/>
        <w:tabs>
          <w:tab w:val="left" w:pos="420" w:leader="none"/>
        </w:tabs>
        <w:rPr>
          <w:rFonts w:ascii="宋体" w:hAnsi="宋体"/>
          <w:b/>
          <w:sz w:val="21"/>
        </w:rPr>
      </w:pPr>
      <w:r>
        <w:rPr>
          <w:rFonts w:hint="eastAsia"/>
          <w:b/>
          <w:sz w:val="21"/>
          <w:szCs w:val="21"/>
        </w:rPr>
        <w:t xml:space="preserve">注：</w:t>
      </w:r>
      <w:r>
        <w:rPr>
          <w:rFonts w:hint="eastAsia" w:ascii="宋体" w:hAnsi="宋体"/>
          <w:b/>
          <w:sz w:val="21"/>
        </w:rPr>
        <w:t xml:space="preserve">1</w:t>
      </w:r>
      <w:r>
        <w:rPr>
          <w:rFonts w:ascii="宋体" w:hAnsi="宋体"/>
          <w:b/>
          <w:sz w:val="21"/>
        </w:rPr>
        <w:t xml:space="preserve">.</w:t>
      </w:r>
      <w:r>
        <w:rPr>
          <w:rFonts w:hint="eastAsia"/>
        </w:rPr>
        <w:t xml:space="preserve"> </w:t>
      </w:r>
      <w:r>
        <w:rPr>
          <w:rFonts w:hint="eastAsia" w:ascii="宋体" w:hAnsi="宋体"/>
          <w:b/>
          <w:sz w:val="21"/>
        </w:rPr>
        <w:t xml:space="preserve">采购清单（按汇总数量）</w:t>
      </w:r>
      <w:r>
        <w:rPr>
          <w:rFonts w:hint="eastAsia" w:ascii="宋体" w:hAnsi="宋体" w:cs="Times New Roman"/>
          <w:b/>
          <w:sz w:val="21"/>
        </w:rPr>
        <w:t xml:space="preserve">为本项目采购汇总清单，第三章附件3.公开分项报价 按汇总清单报价。</w:t>
      </w:r>
      <w:r/>
    </w:p>
    <w:p>
      <w:pPr>
        <w:ind w:left="0" w:firstLine="420"/>
        <w:spacing w:line="360" w:lineRule="auto"/>
        <w:tabs>
          <w:tab w:val="left" w:pos="420" w:leader="none"/>
        </w:tabs>
        <w:rPr>
          <w:rFonts w:ascii="宋体" w:hAnsi="宋体"/>
          <w:sz w:val="21"/>
        </w:rPr>
      </w:pPr>
      <w:r>
        <w:rPr>
          <w:rFonts w:hint="eastAsia" w:ascii="宋体" w:hAnsi="宋体"/>
          <w:sz w:val="21"/>
        </w:rPr>
        <w:t xml:space="preserve">（二）项目技术要求</w:t>
      </w:r>
      <w:r/>
    </w:p>
    <w:p>
      <w:pPr>
        <w:pStyle w:val="1007"/>
        <w:ind w:left="400" w:firstLine="0"/>
        <w:jc w:val="center"/>
        <w:rPr>
          <w:b/>
          <w:bCs/>
          <w:sz w:val="21"/>
          <w:szCs w:val="21"/>
        </w:rPr>
      </w:pPr>
      <w:r>
        <w:rPr>
          <w:rFonts w:hint="eastAsia"/>
          <w:b/>
          <w:bCs/>
          <w:sz w:val="21"/>
          <w:szCs w:val="21"/>
        </w:rPr>
        <w:t xml:space="preserve">采购清单（按汇总数量）</w:t>
      </w:r>
      <w:r/>
    </w:p>
    <w:tbl>
      <w:tblPr>
        <w:tblStyle w:val="1006"/>
        <w:tblW w:w="10343" w:type="dxa"/>
        <w:tblInd w:w="0" w:type="dxa"/>
        <w:tblLayout w:type="fixed"/>
        <w:tblCellMar>
          <w:left w:w="108" w:type="dxa"/>
          <w:top w:w="0" w:type="dxa"/>
          <w:right w:w="108" w:type="dxa"/>
          <w:bottom w:w="0" w:type="dxa"/>
        </w:tblCellMar>
        <w:tblLook w:val="04A0" w:firstRow="1" w:lastRow="0" w:firstColumn="1" w:lastColumn="0" w:noHBand="0" w:noVBand="1"/>
      </w:tblPr>
      <w:tblGrid>
        <w:gridCol w:w="463"/>
        <w:gridCol w:w="950"/>
        <w:gridCol w:w="376"/>
        <w:gridCol w:w="540"/>
        <w:gridCol w:w="1635"/>
        <w:gridCol w:w="5245"/>
        <w:gridCol w:w="1134"/>
      </w:tblGrid>
      <w:tr>
        <w:trPr>
          <w:trHeight w:val="1012"/>
        </w:trPr>
        <w:tc>
          <w:tcPr>
            <w:shd w:val="clear" w:color="000000" w:fill="ffffff"/>
            <w:tcBorders>
              <w:top w:val="single" w:color="auto" w:sz="4" w:space="0"/>
              <w:left w:val="single" w:color="auto" w:sz="4" w:space="0"/>
              <w:bottom w:val="single" w:color="auto" w:sz="4" w:space="0"/>
              <w:right w:val="single" w:color="auto" w:sz="4" w:space="0"/>
            </w:tcBorders>
            <w:tcW w:w="463" w:type="dxa"/>
            <w:vAlign w:val="center"/>
            <w:textDirection w:val="lrTb"/>
            <w:noWrap w:val="false"/>
          </w:tcPr>
          <w:p>
            <w:pPr>
              <w:ind w:left="0"/>
              <w:jc w:val="center"/>
              <w:rPr>
                <w:rFonts w:ascii="宋体" w:hAnsi="宋体"/>
                <w:color w:val="000000"/>
              </w:rPr>
            </w:pPr>
            <w:r>
              <w:rPr>
                <w:rFonts w:hint="eastAsia" w:ascii="宋体" w:hAnsi="宋体"/>
                <w:color w:val="000000"/>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950" w:type="dxa"/>
            <w:vAlign w:val="center"/>
            <w:textDirection w:val="lrTb"/>
            <w:noWrap w:val="false"/>
          </w:tcPr>
          <w:p>
            <w:pPr>
              <w:ind w:left="0"/>
              <w:jc w:val="center"/>
              <w:rPr>
                <w:rFonts w:ascii="宋体" w:hAnsi="宋体"/>
                <w:color w:val="000000"/>
              </w:rPr>
            </w:pPr>
            <w:r>
              <w:rPr>
                <w:rFonts w:hint="eastAsia" w:ascii="宋体" w:hAnsi="宋体"/>
                <w:color w:val="000000"/>
              </w:rPr>
              <w:t xml:space="preserve">名称</w:t>
            </w:r>
            <w:r/>
          </w:p>
        </w:tc>
        <w:tc>
          <w:tcPr>
            <w:shd w:val="clear" w:color="000000" w:fill="ffffff"/>
            <w:tcBorders>
              <w:top w:val="single" w:color="auto" w:sz="4" w:space="0"/>
              <w:left w:val="none" w:color="000000" w:sz="4" w:space="0"/>
              <w:bottom w:val="single" w:color="auto" w:sz="4" w:space="0"/>
              <w:right w:val="single" w:color="auto" w:sz="4" w:space="0"/>
            </w:tcBorders>
            <w:tcW w:w="376" w:type="dxa"/>
            <w:vAlign w:val="center"/>
            <w:textDirection w:val="lrTb"/>
            <w:noWrap w:val="false"/>
          </w:tcPr>
          <w:p>
            <w:pPr>
              <w:ind w:left="0"/>
              <w:jc w:val="center"/>
              <w:rPr>
                <w:rFonts w:ascii="宋体" w:hAnsi="宋体"/>
                <w:color w:val="000000"/>
              </w:rPr>
            </w:pPr>
            <w:r>
              <w:rPr>
                <w:rFonts w:hint="eastAsia" w:ascii="宋体" w:hAnsi="宋体"/>
                <w:color w:val="000000"/>
              </w:rPr>
              <w:t xml:space="preserve">数量</w:t>
            </w:r>
            <w:r/>
          </w:p>
        </w:tc>
        <w:tc>
          <w:tcPr>
            <w:shd w:val="clear" w:color="000000" w:fill="ffffff"/>
            <w:tcBorders>
              <w:top w:val="single" w:color="auto" w:sz="4" w:space="0"/>
              <w:left w:val="none" w:color="000000" w:sz="4" w:space="0"/>
              <w:bottom w:val="single" w:color="auto" w:sz="4" w:space="0"/>
              <w:right w:val="single" w:color="auto" w:sz="4" w:space="0"/>
            </w:tcBorders>
            <w:tcW w:w="540" w:type="dxa"/>
            <w:vAlign w:val="center"/>
            <w:textDirection w:val="lrTb"/>
            <w:noWrap/>
          </w:tcPr>
          <w:p>
            <w:pPr>
              <w:ind w:left="0"/>
              <w:jc w:val="center"/>
              <w:rPr>
                <w:rFonts w:ascii="宋体" w:hAnsi="宋体"/>
              </w:rPr>
            </w:pPr>
            <w:r>
              <w:rPr>
                <w:rFonts w:hint="eastAsia" w:ascii="宋体" w:hAnsi="宋体"/>
              </w:rPr>
              <w:t xml:space="preserve">单位</w:t>
            </w:r>
            <w:r/>
          </w:p>
        </w:tc>
        <w:tc>
          <w:tcPr>
            <w:shd w:val="clear" w:color="000000" w:fill="ffffff"/>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ind w:left="0"/>
              <w:jc w:val="center"/>
              <w:rPr>
                <w:rFonts w:ascii="宋体" w:hAnsi="宋体"/>
                <w:color w:val="000000"/>
              </w:rPr>
            </w:pPr>
            <w:r>
              <w:rPr>
                <w:rFonts w:hint="eastAsia" w:ascii="宋体" w:hAnsi="宋体"/>
                <w:color w:val="000000"/>
              </w:rPr>
              <w:t xml:space="preserve">规格尺寸（mm)</w:t>
            </w:r>
            <w:r/>
          </w:p>
        </w:tc>
        <w:tc>
          <w:tcPr>
            <w:shd w:val="clear" w:color="000000" w:fill="ffffff"/>
            <w:tcBorders>
              <w:top w:val="single" w:color="auto" w:sz="4" w:space="0"/>
              <w:left w:val="none" w:color="000000" w:sz="4" w:space="0"/>
              <w:bottom w:val="single" w:color="auto" w:sz="4" w:space="0"/>
              <w:right w:val="single" w:color="auto" w:sz="4" w:space="0"/>
            </w:tcBorders>
            <w:tcW w:w="5245" w:type="dxa"/>
            <w:vAlign w:val="center"/>
            <w:textDirection w:val="lrTb"/>
            <w:noWrap w:val="false"/>
          </w:tcPr>
          <w:p>
            <w:pPr>
              <w:ind w:left="0"/>
              <w:jc w:val="center"/>
              <w:rPr>
                <w:rFonts w:ascii="宋体" w:hAnsi="宋体"/>
                <w:color w:val="000000"/>
              </w:rPr>
            </w:pPr>
            <w:r>
              <w:rPr>
                <w:rFonts w:hint="eastAsia" w:ascii="宋体" w:hAnsi="宋体"/>
                <w:color w:val="000000"/>
              </w:rPr>
              <w:t xml:space="preserve">材质及具体性能参数</w:t>
            </w:r>
            <w:r/>
          </w:p>
        </w:tc>
        <w:tc>
          <w:tcPr>
            <w:shd w:val="clear" w:color="000000" w:fill="ffffff"/>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color w:val="000000"/>
              </w:rPr>
            </w:pPr>
            <w:r>
              <w:rPr>
                <w:rFonts w:hint="eastAsia" w:ascii="宋体" w:hAnsi="宋体"/>
                <w:color w:val="000000"/>
              </w:rPr>
              <w:t xml:space="preserve">参考图片</w:t>
            </w:r>
            <w:r/>
          </w:p>
        </w:tc>
      </w:tr>
      <w:tr>
        <w:trPr>
          <w:trHeight w:val="1701"/>
        </w:trPr>
        <w:tc>
          <w:tcPr>
            <w:shd w:val="clear" w:color="auto" w:fill="auto"/>
            <w:tcBorders>
              <w:top w:val="none" w:color="000000" w:sz="4" w:space="0"/>
              <w:left w:val="single" w:color="auto" w:sz="4" w:space="0"/>
              <w:bottom w:val="single" w:color="auto" w:sz="4" w:space="0"/>
              <w:right w:val="single" w:color="auto" w:sz="4" w:space="0"/>
            </w:tcBorders>
            <w:tcW w:w="463" w:type="dxa"/>
            <w:vAlign w:val="center"/>
            <w:textDirection w:val="lrTb"/>
            <w:noWrap w:val="false"/>
          </w:tcPr>
          <w:p>
            <w:pPr>
              <w:ind w:left="0"/>
              <w:jc w:val="center"/>
              <w:rPr>
                <w:rFonts w:ascii="宋体" w:hAnsi="宋体"/>
                <w:color w:val="000000"/>
              </w:rPr>
            </w:pPr>
            <w:r>
              <w:rPr>
                <w:rFonts w:hint="eastAsia" w:ascii="宋体" w:hAnsi="宋体"/>
                <w:color w:val="00000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50" w:type="dxa"/>
            <w:vAlign w:val="center"/>
            <w:textDirection w:val="lrTb"/>
            <w:noWrap w:val="false"/>
          </w:tcPr>
          <w:p>
            <w:pPr>
              <w:ind w:left="0"/>
              <w:jc w:val="center"/>
              <w:rPr>
                <w:rFonts w:ascii="宋体" w:hAnsi="宋体"/>
                <w:color w:val="000000"/>
              </w:rPr>
            </w:pPr>
            <w:r>
              <w:rPr>
                <w:rFonts w:hint="eastAsia" w:ascii="宋体" w:hAnsi="宋体"/>
                <w:color w:val="000000"/>
              </w:rPr>
              <w:t xml:space="preserve">休闲椅</w:t>
            </w:r>
            <w:r/>
          </w:p>
        </w:tc>
        <w:tc>
          <w:tcPr>
            <w:shd w:val="clear" w:color="auto" w:fill="auto"/>
            <w:tcBorders>
              <w:top w:val="none" w:color="000000" w:sz="4" w:space="0"/>
              <w:left w:val="none" w:color="000000" w:sz="4" w:space="0"/>
              <w:bottom w:val="single" w:color="auto" w:sz="4" w:space="0"/>
              <w:right w:val="single" w:color="auto" w:sz="4" w:space="0"/>
            </w:tcBorders>
            <w:tcW w:w="376" w:type="dxa"/>
            <w:vAlign w:val="center"/>
            <w:textDirection w:val="lrTb"/>
            <w:noWrap w:val="false"/>
          </w:tcPr>
          <w:p>
            <w:pPr>
              <w:ind w:left="0"/>
              <w:jc w:val="center"/>
              <w:rPr>
                <w:rFonts w:ascii="宋体" w:hAnsi="宋体"/>
                <w:color w:val="000000"/>
              </w:rPr>
            </w:pPr>
            <w:r>
              <w:rPr>
                <w:rFonts w:hint="eastAsia" w:ascii="宋体" w:hAnsi="宋体"/>
                <w:color w:val="000000"/>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ind w:left="0"/>
              <w:jc w:val="center"/>
              <w:rPr>
                <w:rFonts w:ascii="宋体" w:hAnsi="宋体"/>
              </w:rPr>
            </w:pPr>
            <w:r>
              <w:rPr>
                <w:rFonts w:hint="eastAsia" w:ascii="宋体" w:hAnsi="宋体"/>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635" w:type="dxa"/>
            <w:vAlign w:val="center"/>
            <w:textDirection w:val="lrTb"/>
            <w:noWrap w:val="false"/>
          </w:tcPr>
          <w:p>
            <w:pPr>
              <w:ind w:left="0"/>
              <w:jc w:val="center"/>
              <w:rPr>
                <w:rFonts w:ascii="宋体" w:hAnsi="宋体"/>
                <w:color w:val="000000"/>
              </w:rPr>
            </w:pPr>
            <w:r>
              <w:rPr>
                <w:rFonts w:hint="eastAsia" w:ascii="宋体" w:hAnsi="宋体"/>
                <w:color w:val="000000"/>
              </w:rPr>
              <w:t xml:space="preserve">520*510*800</w:t>
            </w:r>
            <w:r/>
          </w:p>
        </w:tc>
        <w:tc>
          <w:tcPr>
            <w:shd w:val="clear" w:color="auto" w:fill="auto"/>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ind w:left="0"/>
              <w:jc w:val="left"/>
              <w:rPr>
                <w:rFonts w:ascii="宋体" w:hAnsi="宋体"/>
              </w:rPr>
            </w:pPr>
            <w:r>
              <w:rPr>
                <w:rFonts w:hint="eastAsia" w:ascii="宋体" w:hAnsi="宋体"/>
              </w:rPr>
              <w:t xml:space="preserve">白蜡木框架，纹理自然，实木白蜡木扶手，天然藤座面，底部加固网布，双层支撑。</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left"/>
              <w:rPr>
                <w:rFonts w:ascii="宋体" w:hAnsi="宋体"/>
                <w:color w:val="000000"/>
              </w:rPr>
            </w:pPr>
            <w:r>
              <w:rPr>
                <w:rFonts w:hint="eastAsia" w:ascii="宋体" w:hAnsi="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120650</wp:posOffset>
                      </wp:positionH>
                      <wp:positionV relativeFrom="paragraph">
                        <wp:posOffset>165100</wp:posOffset>
                      </wp:positionV>
                      <wp:extent cx="330200" cy="412750"/>
                      <wp:effectExtent l="0" t="0" r="0" b="0"/>
                      <wp:wrapNone/>
                      <wp:docPr id="5" name="图片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568451" name="图片 161"/>
                              <pic:cNvPicPr>
                                <a:picLocks noChangeAspect="1"/>
                              </pic:cNvPicPr>
                              <pic:nvPr/>
                            </pic:nvPicPr>
                            <pic:blipFill>
                              <a:blip r:embed="rId17">
                                <a:grayscl/>
                              </a:blip>
                              <a:srcRect l="25681" t="58879" r="62305" b="17171"/>
                              <a:stretch/>
                            </pic:blipFill>
                            <pic:spPr bwMode="auto">
                              <a:xfrm>
                                <a:off x="0" y="0"/>
                                <a:ext cx="336550" cy="412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4384;o:allowoverlap:true;o:allowincell:true;mso-position-horizontal-relative:text;margin-left:9.5pt;mso-position-horizontal:absolute;mso-position-vertical-relative:text;margin-top:13.0pt;mso-position-vertical:absolute;width:26.0pt;height:32.5pt;mso-wrap-distance-left:9.0pt;mso-wrap-distance-top:0.0pt;mso-wrap-distance-right:9.0pt;mso-wrap-distance-bottom:0.0pt;" stroked="f">
                      <v:path textboxrect="0,0,0,0"/>
                      <v:imagedata r:id="rId17" o:title=""/>
                    </v:shape>
                  </w:pict>
                </mc:Fallback>
              </mc:AlternateContent>
            </w:r>
            <w:r/>
          </w:p>
        </w:tc>
      </w:tr>
      <w:tr>
        <w:trPr>
          <w:trHeight w:val="1701"/>
        </w:trPr>
        <w:tc>
          <w:tcPr>
            <w:shd w:val="clear" w:color="auto" w:fill="auto"/>
            <w:tcBorders>
              <w:top w:val="single" w:color="auto" w:sz="4" w:space="0"/>
              <w:left w:val="single" w:color="auto" w:sz="4" w:space="0"/>
              <w:bottom w:val="single" w:color="auto" w:sz="4" w:space="0"/>
              <w:right w:val="single" w:color="auto" w:sz="4" w:space="0"/>
            </w:tcBorders>
            <w:tcW w:w="463" w:type="dxa"/>
            <w:vAlign w:val="center"/>
            <w:textDirection w:val="lrTb"/>
            <w:noWrap w:val="false"/>
          </w:tcPr>
          <w:p>
            <w:pPr>
              <w:ind w:left="0"/>
              <w:jc w:val="center"/>
              <w:rPr>
                <w:rFonts w:ascii="宋体" w:hAnsi="宋体"/>
                <w:color w:val="000000"/>
              </w:rPr>
            </w:pPr>
            <w:r>
              <w:rPr>
                <w:rFonts w:hint="eastAsia" w:ascii="宋体" w:hAnsi="宋体"/>
                <w:color w:val="000000"/>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950" w:type="dxa"/>
            <w:vAlign w:val="center"/>
            <w:textDirection w:val="lrTb"/>
            <w:noWrap w:val="false"/>
          </w:tcPr>
          <w:p>
            <w:pPr>
              <w:ind w:left="0"/>
              <w:jc w:val="center"/>
              <w:rPr>
                <w:rFonts w:ascii="宋体" w:hAnsi="宋体"/>
                <w:color w:val="000000"/>
              </w:rPr>
            </w:pPr>
            <w:r>
              <w:rPr>
                <w:rFonts w:hint="eastAsia" w:ascii="宋体" w:hAnsi="宋体"/>
                <w:color w:val="000000"/>
              </w:rPr>
              <w:t xml:space="preserve">茶几</w:t>
            </w:r>
            <w:r/>
          </w:p>
        </w:tc>
        <w:tc>
          <w:tcPr>
            <w:shd w:val="clear" w:color="auto" w:fill="auto"/>
            <w:tcBorders>
              <w:top w:val="single" w:color="auto" w:sz="4" w:space="0"/>
              <w:left w:val="none" w:color="000000" w:sz="4" w:space="0"/>
              <w:bottom w:val="single" w:color="auto" w:sz="4" w:space="0"/>
              <w:right w:val="single" w:color="auto" w:sz="4" w:space="0"/>
            </w:tcBorders>
            <w:tcW w:w="376" w:type="dxa"/>
            <w:vAlign w:val="center"/>
            <w:textDirection w:val="lrTb"/>
            <w:noWrap w:val="false"/>
          </w:tcPr>
          <w:p>
            <w:pPr>
              <w:ind w:left="0"/>
              <w:jc w:val="center"/>
              <w:rPr>
                <w:rFonts w:ascii="宋体" w:hAnsi="宋体"/>
                <w:color w:val="000000"/>
              </w:rPr>
            </w:pPr>
            <w:r>
              <w:rPr>
                <w:rFonts w:hint="eastAsia" w:ascii="宋体" w:hAnsi="宋体"/>
                <w:color w:val="000000"/>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540" w:type="dxa"/>
            <w:vAlign w:val="center"/>
            <w:textDirection w:val="lrTb"/>
            <w:noWrap/>
          </w:tcPr>
          <w:p>
            <w:pPr>
              <w:ind w:left="0"/>
              <w:jc w:val="center"/>
              <w:rPr>
                <w:rFonts w:ascii="宋体" w:hAnsi="宋体"/>
              </w:rPr>
            </w:pPr>
            <w:r>
              <w:rPr>
                <w:rFonts w:hint="eastAsia" w:ascii="宋体" w:hAnsi="宋体"/>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ind w:left="0"/>
              <w:jc w:val="center"/>
              <w:rPr>
                <w:rFonts w:ascii="宋体" w:hAnsi="宋体"/>
                <w:color w:val="000000"/>
              </w:rPr>
            </w:pPr>
            <w:r>
              <w:rPr>
                <w:rFonts w:hint="eastAsia" w:ascii="宋体" w:hAnsi="宋体"/>
                <w:color w:val="000000"/>
              </w:rPr>
              <w:t xml:space="preserve">700*700*550</w:t>
            </w:r>
            <w:r/>
          </w:p>
        </w:tc>
        <w:tc>
          <w:tcPr>
            <w:shd w:val="clear" w:color="auto" w:fill="auto"/>
            <w:tcBorders>
              <w:top w:val="single" w:color="auto" w:sz="4" w:space="0"/>
              <w:left w:val="none" w:color="000000" w:sz="4" w:space="0"/>
              <w:bottom w:val="single" w:color="auto" w:sz="4" w:space="0"/>
              <w:right w:val="single" w:color="auto" w:sz="4" w:space="0"/>
            </w:tcBorders>
            <w:tcW w:w="5245" w:type="dxa"/>
            <w:vAlign w:val="center"/>
            <w:textDirection w:val="lrTb"/>
            <w:noWrap w:val="false"/>
          </w:tcPr>
          <w:p>
            <w:pPr>
              <w:ind w:left="0"/>
              <w:jc w:val="left"/>
              <w:rPr>
                <w:rFonts w:ascii="宋体" w:hAnsi="宋体"/>
              </w:rPr>
            </w:pPr>
            <w:r>
              <w:rPr>
                <w:rFonts w:hint="eastAsia" w:ascii="宋体" w:hAnsi="宋体"/>
              </w:rPr>
              <w:t xml:space="preserve">面材：采用25mm浸渍胶膜纸饰面刨花板：握螺钉力，内结合强度、表面胶合强度、表面耐划痕、表面耐磨、表面耐香烟灼烧、表面耐污染腐蚀、耐光色牢度,甲醛释放量均需符合国家标准。</w:t>
            </w:r>
            <w:r/>
          </w:p>
          <w:p>
            <w:pPr>
              <w:ind w:left="0"/>
              <w:jc w:val="left"/>
              <w:rPr>
                <w:rFonts w:ascii="宋体" w:hAnsi="宋体"/>
              </w:rPr>
            </w:pPr>
            <w:r>
              <w:rPr>
                <w:rFonts w:hint="eastAsia" w:ascii="宋体" w:hAnsi="宋体"/>
              </w:rPr>
              <w:t xml:space="preserve">封边：采用同色2.0mm ABS封边，外观、理化性能、重金属含量,甲醛释放量均需符合国家标准。                                                                                         </w:t>
            </w:r>
            <w:r>
              <w:rPr>
                <w:rFonts w:hint="eastAsia" w:ascii="宋体" w:hAnsi="宋体"/>
              </w:rPr>
              <w:t xml:space="preserve">                 喷涂钢管：优质钢管壁厚2.0mm，表面除油、除锈、磷化、喷粉处理。                                                                                                                                                                                                   主要技术特性和参数： </w:t>
            </w:r>
            <w:r/>
          </w:p>
          <w:p>
            <w:pPr>
              <w:ind w:left="0"/>
              <w:jc w:val="left"/>
              <w:rPr>
                <w:rFonts w:ascii="宋体" w:hAnsi="宋体"/>
              </w:rPr>
            </w:pPr>
            <w:r>
              <w:rPr>
                <w:rFonts w:hint="eastAsia" w:ascii="宋体" w:hAnsi="宋体"/>
              </w:rPr>
              <w:t xml:space="preserve">1..茶几：外观要求、表面理化性能要求、甲醛释放量均需符合国家标准；                                                                                                                                                                                                                        </w:t>
            </w:r>
            <w:r>
              <w:rPr>
                <w:rFonts w:hint="eastAsia" w:ascii="宋体" w:hAnsi="宋体"/>
              </w:rPr>
              <w:t xml:space="preserve">                                                                                             2.浸渍胶膜纸饰面刨花板：外观质量、规格尺寸及偏差、理化性能（静曲强度、弹性模量、内结合强度、表面胶合强度、吸水厚度膨胀率、含水率、密度、握螺钉力、表面耐冷热循环、表面耐划痕、表面耐磨、表面耐香烟灼烧、表面耐干热、表面耐污染腐蚀、表面耐龟裂、表面耐水蒸气、耐光色牢度）、TVOC、苯、甲苯、二甲苯，甲醛释放量均需符合国家标准。</w:t>
            </w:r>
            <w:r/>
          </w:p>
          <w:p>
            <w:pPr>
              <w:ind w:left="0"/>
              <w:jc w:val="left"/>
              <w:rPr>
                <w:rFonts w:ascii="宋体" w:hAnsi="宋体"/>
              </w:rPr>
            </w:pPr>
            <w:r>
              <w:rPr>
                <w:rFonts w:hint="eastAsia" w:ascii="宋体" w:hAnsi="宋体"/>
              </w:rPr>
              <w:t xml:space="preserve">3.ABS封边：耐磨性，耐开裂性，耐冷热循环性，甲醛释放量，氯乙烯单体，邻苯二甲酸酯的总量，多溴联苯，多溴联苯醚，可溶性重金属8大有害物质均需符合国家标准。                                                                                                  4.喷涂钢管：理化性能要求、硬度、冲击强度、耐腐蚀、附着力，力学性能，弯曲试验、化学成分均应符合国家标准。</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rPr>
                <w:rFonts w:ascii="宋体" w:hAnsi="宋体"/>
                <w:color w:val="000000"/>
              </w:rPr>
            </w:pPr>
            <w:r>
              <w:rPr>
                <w:rFonts w:hint="eastAsia" w:ascii="宋体" w:hAnsi="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63500</wp:posOffset>
                      </wp:positionH>
                      <wp:positionV relativeFrom="paragraph">
                        <wp:posOffset>876300</wp:posOffset>
                      </wp:positionV>
                      <wp:extent cx="406400" cy="603250"/>
                      <wp:effectExtent l="0" t="0" r="0" b="6350"/>
                      <wp:wrapNone/>
                      <wp:docPr id="6" name="图片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476518" name="图片 160"/>
                              <pic:cNvPicPr>
                                <a:picLocks noChangeAspect="1"/>
                              </pic:cNvPicPr>
                              <pic:nvPr/>
                            </pic:nvPicPr>
                            <pic:blipFill>
                              <a:blip r:embed="rId18">
                                <a:grayscl/>
                              </a:blip>
                              <a:srcRect l="35027" t="58879" r="54898" b="17171"/>
                              <a:stretch/>
                            </pic:blipFill>
                            <pic:spPr bwMode="auto">
                              <a:xfrm>
                                <a:off x="0" y="0"/>
                                <a:ext cx="408638" cy="603527"/>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5408;o:allowoverlap:true;o:allowincell:true;mso-position-horizontal-relative:text;margin-left:5.0pt;mso-position-horizontal:absolute;mso-position-vertical-relative:text;margin-top:69.0pt;mso-position-vertical:absolute;width:32.0pt;height:47.5pt;mso-wrap-distance-left:9.0pt;mso-wrap-distance-top:0.0pt;mso-wrap-distance-right:9.0pt;mso-wrap-distance-bottom:0.0pt;" stroked="f">
                      <v:path textboxrect="0,0,0,0"/>
                      <v:imagedata r:id="rId18" o:title=""/>
                    </v:shape>
                  </w:pict>
                </mc:Fallback>
              </mc:AlternateContent>
            </w:r>
            <w:r/>
          </w:p>
        </w:tc>
      </w:tr>
      <w:tr>
        <w:trPr>
          <w:trHeight w:val="983"/>
        </w:trPr>
        <w:tc>
          <w:tcPr>
            <w:shd w:val="clear" w:color="auto" w:fill="auto"/>
            <w:tcBorders>
              <w:top w:val="single" w:color="auto" w:sz="4" w:space="0"/>
              <w:left w:val="single" w:color="auto" w:sz="4" w:space="0"/>
              <w:bottom w:val="single" w:color="auto" w:sz="4" w:space="0"/>
              <w:right w:val="single" w:color="auto" w:sz="4" w:space="0"/>
            </w:tcBorders>
            <w:tcW w:w="463" w:type="dxa"/>
            <w:vAlign w:val="center"/>
            <w:textDirection w:val="lrTb"/>
            <w:noWrap w:val="false"/>
          </w:tcPr>
          <w:p>
            <w:pPr>
              <w:ind w:left="0"/>
              <w:jc w:val="center"/>
              <w:rPr>
                <w:rFonts w:ascii="宋体" w:hAnsi="宋体"/>
                <w:color w:val="000000"/>
              </w:rPr>
            </w:pPr>
            <w:r>
              <w:rPr>
                <w:rFonts w:hint="eastAsia" w:ascii="宋体" w:hAnsi="宋体"/>
                <w:color w:val="000000"/>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950" w:type="dxa"/>
            <w:vAlign w:val="center"/>
            <w:textDirection w:val="lrTb"/>
            <w:noWrap w:val="false"/>
          </w:tcPr>
          <w:p>
            <w:pPr>
              <w:ind w:left="0"/>
              <w:jc w:val="center"/>
              <w:rPr>
                <w:rFonts w:ascii="宋体" w:hAnsi="宋体"/>
                <w:color w:val="000000"/>
              </w:rPr>
            </w:pPr>
            <w:r>
              <w:rPr>
                <w:rFonts w:hint="eastAsia" w:ascii="宋体" w:hAnsi="宋体"/>
                <w:color w:val="000000"/>
              </w:rPr>
              <w:t xml:space="preserve">阅览桌</w:t>
            </w:r>
            <w:r/>
          </w:p>
        </w:tc>
        <w:tc>
          <w:tcPr>
            <w:shd w:val="clear" w:color="auto" w:fill="auto"/>
            <w:tcBorders>
              <w:top w:val="single" w:color="auto" w:sz="4" w:space="0"/>
              <w:left w:val="none" w:color="000000" w:sz="4" w:space="0"/>
              <w:bottom w:val="single" w:color="auto" w:sz="4" w:space="0"/>
              <w:right w:val="single" w:color="auto" w:sz="4" w:space="0"/>
            </w:tcBorders>
            <w:tcW w:w="376" w:type="dxa"/>
            <w:vAlign w:val="center"/>
            <w:textDirection w:val="lrTb"/>
            <w:noWrap w:val="false"/>
          </w:tcPr>
          <w:p>
            <w:pPr>
              <w:ind w:left="0"/>
              <w:jc w:val="center"/>
              <w:rPr>
                <w:rFonts w:ascii="宋体" w:hAnsi="宋体"/>
                <w:color w:val="000000"/>
              </w:rPr>
            </w:pPr>
            <w:r>
              <w:rPr>
                <w:rFonts w:hint="eastAsia" w:ascii="宋体" w:hAnsi="宋体"/>
                <w:color w:val="000000"/>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540" w:type="dxa"/>
            <w:vAlign w:val="center"/>
            <w:textDirection w:val="lrTb"/>
            <w:noWrap/>
          </w:tcPr>
          <w:p>
            <w:pPr>
              <w:ind w:left="0"/>
              <w:jc w:val="center"/>
              <w:rPr>
                <w:rFonts w:ascii="宋体" w:hAnsi="宋体"/>
              </w:rPr>
            </w:pPr>
            <w:r>
              <w:rPr>
                <w:rFonts w:hint="eastAsia" w:ascii="宋体" w:hAnsi="宋体"/>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ind w:left="0"/>
              <w:jc w:val="center"/>
              <w:rPr>
                <w:rFonts w:ascii="宋体" w:hAnsi="宋体"/>
                <w:color w:val="000000"/>
              </w:rPr>
            </w:pPr>
            <w:r>
              <w:rPr>
                <w:rFonts w:hint="eastAsia" w:ascii="宋体" w:hAnsi="宋体"/>
                <w:color w:val="000000"/>
              </w:rPr>
              <w:t xml:space="preserve">1600*1200*750</w:t>
            </w:r>
            <w:r/>
          </w:p>
        </w:tc>
        <w:tc>
          <w:tcPr>
            <w:shd w:val="clear" w:color="auto" w:fill="auto"/>
            <w:tcBorders>
              <w:top w:val="single" w:color="auto" w:sz="4" w:space="0"/>
              <w:left w:val="none" w:color="000000" w:sz="4" w:space="0"/>
              <w:bottom w:val="single" w:color="auto" w:sz="4" w:space="0"/>
              <w:right w:val="single" w:color="auto" w:sz="4" w:space="0"/>
            </w:tcBorders>
            <w:tcW w:w="5245" w:type="dxa"/>
            <w:vAlign w:val="center"/>
            <w:textDirection w:val="lrTb"/>
            <w:noWrap w:val="false"/>
          </w:tcPr>
          <w:p>
            <w:pPr>
              <w:ind w:left="0"/>
              <w:jc w:val="left"/>
              <w:rPr>
                <w:rFonts w:ascii="宋体" w:hAnsi="宋体"/>
              </w:rPr>
            </w:pPr>
            <w:r>
              <w:rPr>
                <w:rFonts w:hint="eastAsia" w:ascii="宋体" w:hAnsi="宋体"/>
              </w:rPr>
              <w:t xml:space="preserve">面材：采用25mm浸渍胶膜纸饰面刨花板：握螺钉力，内结合强度、表面胶合强度、表面耐划痕、表面耐磨、表面耐香烟灼烧、表面耐污染腐蚀、耐光色牢度,甲醛释放量均需符合国家标准。</w:t>
            </w:r>
            <w:r/>
          </w:p>
          <w:p>
            <w:pPr>
              <w:ind w:left="0"/>
              <w:jc w:val="left"/>
              <w:rPr>
                <w:rFonts w:ascii="宋体" w:hAnsi="宋体"/>
              </w:rPr>
            </w:pPr>
            <w:r>
              <w:rPr>
                <w:rFonts w:hint="eastAsia" w:ascii="宋体" w:hAnsi="宋体"/>
              </w:rPr>
              <w:t xml:space="preserve">封边：采用同色2.0mm ABS封边，外观、理化性能、重金属含量,甲醛释放量均需符合国家标准。                                                                                                          喷涂钢管：优质钢管</w:t>
            </w:r>
            <w:r>
              <w:rPr>
                <w:rFonts w:hint="eastAsia" w:ascii="宋体" w:hAnsi="宋体"/>
              </w:rPr>
              <w:t xml:space="preserve">壁厚2.0mm，表面除油、除锈、磷化、喷粉处理。                                   木纹颜色需根据采购人要求制作。                                                                                                                                                                                      </w:t>
            </w:r>
            <w:r>
              <w:rPr>
                <w:rFonts w:hint="eastAsia" w:ascii="宋体" w:hAnsi="宋体"/>
              </w:rPr>
              <w:t xml:space="preserve">                                     主要技术特性和参数：                                                                                      1.阅览桌：外观要求，表面理化性能要求，力学性能要求，桌类强度和耐久性，桌类稳定性，结构安全性，桌面水平耐久性,苯、甲苯、二甲苯,家具涂层可迁移元素8大有害物质,TVOC,甲醛释放量均需符合国家标准。                       </w:t>
            </w:r>
            <w:r>
              <w:rPr>
                <w:rFonts w:ascii="宋体" w:hAnsi="宋体"/>
              </w:rPr>
              <w:t xml:space="preserve">                                                                                                                                                                                                                                                                </w:t>
            </w:r>
            <w:r>
              <w:rPr>
                <w:rFonts w:hint="eastAsia" w:ascii="宋体" w:hAnsi="宋体"/>
              </w:rPr>
              <w:t xml:space="preserve">                              2.浸渍胶膜纸饰面刨花板：外观质量、规格尺寸及偏差、理化性能（静曲强度、弹性模量、内结合强度、表面胶合强度、吸水厚度膨胀率、含水率、密度、握螺钉力、表面耐冷热循环、表面耐划痕、表面耐磨、表面耐香烟灼烧、表面耐干热、表面耐污染腐蚀、表面耐龟裂、表面耐水蒸气、耐光色牢度）、TVOC、苯、甲苯、二甲苯，甲醛释放量均需符合国家标准。</w:t>
            </w:r>
            <w:r/>
          </w:p>
          <w:p>
            <w:pPr>
              <w:ind w:left="0"/>
              <w:rPr>
                <w:rFonts w:ascii="宋体" w:hAnsi="宋体"/>
              </w:rPr>
            </w:pPr>
            <w:r>
              <w:rPr>
                <w:rFonts w:hint="eastAsia" w:ascii="宋体" w:hAnsi="宋体"/>
              </w:rPr>
              <w:t xml:space="preserve">3.ABS封边：耐磨性，耐开裂性，耐冷热循环性，甲醛释放量，氯乙烯单体，邻苯二甲酸酯的总量，多溴联苯，多溴联苯醚，可溶性重金属8大有害物质均需符合国家标准。                                                                                                  4.喷涂钢管：理化性能要求、硬度、冲击强度、耐腐蚀、附着力，力学性能，弯曲试验、化学成分均应符合国家标准。</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left"/>
              <w:rPr>
                <w:rFonts w:ascii="宋体" w:hAnsi="宋体"/>
                <w:color w:val="000000"/>
              </w:rPr>
            </w:pPr>
            <w:r>
              <w:rPr>
                <w:rFonts w:hint="eastAsia" w:ascii="宋体" w:hAnsi="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171450</wp:posOffset>
                      </wp:positionH>
                      <wp:positionV relativeFrom="paragraph">
                        <wp:posOffset>1200150</wp:posOffset>
                      </wp:positionV>
                      <wp:extent cx="374650" cy="374650"/>
                      <wp:effectExtent l="0" t="0" r="0" b="6350"/>
                      <wp:wrapNone/>
                      <wp:docPr id="7" name="图片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743228" name="图片 159"/>
                              <pic:cNvPicPr>
                                <a:picLocks noChangeAspect="1"/>
                              </pic:cNvPicPr>
                              <pic:nvPr/>
                            </pic:nvPicPr>
                            <pic:blipFill>
                              <a:blip r:embed="rId19">
                                <a:grayscl/>
                              </a:blip>
                              <a:srcRect l="3712" t="30682" r="38618" b="0"/>
                              <a:stretch/>
                            </pic:blipFill>
                            <pic:spPr bwMode="auto">
                              <a:xfrm>
                                <a:off x="0" y="0"/>
                                <a:ext cx="368300" cy="374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6432;o:allowoverlap:true;o:allowincell:true;mso-position-horizontal-relative:text;margin-left:13.5pt;mso-position-horizontal:absolute;mso-position-vertical-relative:text;margin-top:94.5pt;mso-position-vertical:absolute;width:29.5pt;height:29.5pt;mso-wrap-distance-left:9.0pt;mso-wrap-distance-top:0.0pt;mso-wrap-distance-right:9.0pt;mso-wrap-distance-bottom:0.0pt;" stroked="f">
                      <v:path textboxrect="0,0,0,0"/>
                      <v:imagedata r:id="rId19" o:title=""/>
                    </v:shape>
                  </w:pict>
                </mc:Fallback>
              </mc:AlternateContent>
            </w:r>
            <w:r/>
          </w:p>
        </w:tc>
      </w:tr>
      <w:tr>
        <w:trPr>
          <w:trHeight w:val="1701"/>
        </w:trPr>
        <w:tc>
          <w:tcPr>
            <w:shd w:val="clear" w:color="auto" w:fill="auto"/>
            <w:tcBorders>
              <w:top w:val="none" w:color="000000" w:sz="4" w:space="0"/>
              <w:left w:val="single" w:color="auto" w:sz="4" w:space="0"/>
              <w:bottom w:val="single" w:color="auto" w:sz="4" w:space="0"/>
              <w:right w:val="single" w:color="auto" w:sz="4" w:space="0"/>
            </w:tcBorders>
            <w:tcW w:w="463" w:type="dxa"/>
            <w:vAlign w:val="center"/>
            <w:textDirection w:val="lrTb"/>
            <w:noWrap w:val="false"/>
          </w:tcPr>
          <w:p>
            <w:pPr>
              <w:ind w:left="0"/>
              <w:jc w:val="center"/>
              <w:rPr>
                <w:rFonts w:ascii="宋体" w:hAnsi="宋体"/>
                <w:color w:val="000000"/>
              </w:rPr>
            </w:pPr>
            <w:r>
              <w:rPr>
                <w:rFonts w:hint="eastAsia" w:ascii="宋体" w:hAnsi="宋体"/>
                <w:color w:val="00000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950" w:type="dxa"/>
            <w:vAlign w:val="center"/>
            <w:textDirection w:val="lrTb"/>
            <w:noWrap w:val="false"/>
          </w:tcPr>
          <w:p>
            <w:pPr>
              <w:ind w:left="0"/>
              <w:jc w:val="center"/>
              <w:rPr>
                <w:rFonts w:ascii="宋体" w:hAnsi="宋体"/>
                <w:color w:val="000000"/>
              </w:rPr>
            </w:pPr>
            <w:r>
              <w:rPr>
                <w:rFonts w:hint="eastAsia" w:ascii="宋体" w:hAnsi="宋体"/>
                <w:color w:val="000000"/>
              </w:rPr>
              <w:t xml:space="preserve">阅览椅</w:t>
            </w:r>
            <w:r/>
          </w:p>
        </w:tc>
        <w:tc>
          <w:tcPr>
            <w:shd w:val="clear" w:color="auto" w:fill="auto"/>
            <w:tcBorders>
              <w:top w:val="none" w:color="000000" w:sz="4" w:space="0"/>
              <w:left w:val="none" w:color="000000" w:sz="4" w:space="0"/>
              <w:bottom w:val="single" w:color="auto" w:sz="4" w:space="0"/>
              <w:right w:val="single" w:color="auto" w:sz="4" w:space="0"/>
            </w:tcBorders>
            <w:tcW w:w="376" w:type="dxa"/>
            <w:vAlign w:val="center"/>
            <w:textDirection w:val="lrTb"/>
            <w:noWrap w:val="false"/>
          </w:tcPr>
          <w:p>
            <w:pPr>
              <w:ind w:left="0"/>
              <w:jc w:val="center"/>
              <w:rPr>
                <w:rFonts w:ascii="宋体" w:hAnsi="宋体"/>
                <w:color w:val="000000"/>
              </w:rPr>
            </w:pPr>
            <w:r>
              <w:rPr>
                <w:rFonts w:hint="eastAsia" w:ascii="宋体" w:hAnsi="宋体"/>
                <w:color w:val="000000"/>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ind w:left="0"/>
              <w:jc w:val="center"/>
              <w:rPr>
                <w:rFonts w:ascii="宋体" w:hAnsi="宋体"/>
              </w:rPr>
            </w:pPr>
            <w:r>
              <w:rPr>
                <w:rFonts w:hint="eastAsia" w:ascii="宋体" w:hAnsi="宋体"/>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635" w:type="dxa"/>
            <w:vAlign w:val="center"/>
            <w:textDirection w:val="lrTb"/>
            <w:noWrap w:val="false"/>
          </w:tcPr>
          <w:p>
            <w:pPr>
              <w:ind w:left="0"/>
              <w:jc w:val="center"/>
              <w:rPr>
                <w:rFonts w:ascii="宋体" w:hAnsi="宋体"/>
                <w:color w:val="000000"/>
              </w:rPr>
            </w:pPr>
            <w:r>
              <w:rPr>
                <w:rFonts w:hint="eastAsia" w:ascii="宋体" w:hAnsi="宋体"/>
                <w:color w:val="000000"/>
              </w:rPr>
              <w:t xml:space="preserve">484*534*810</w:t>
            </w:r>
            <w:r/>
          </w:p>
        </w:tc>
        <w:tc>
          <w:tcPr>
            <w:shd w:val="clear" w:color="auto" w:fill="auto"/>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ind w:left="0"/>
              <w:jc w:val="left"/>
              <w:rPr>
                <w:rFonts w:ascii="宋体" w:hAnsi="宋体"/>
              </w:rPr>
            </w:pPr>
            <w:r>
              <w:rPr>
                <w:rFonts w:hint="eastAsia" w:ascii="宋体" w:hAnsi="宋体"/>
              </w:rPr>
              <w:t xml:space="preserve">喷涂钢管:前脚管采用φ19*1.5mm圆管弯管成型；后脚管采用 φ25*1.8mm圆管，横梁采用20*10*1.5mm方管，靠背接头采用铝合金压铸成型，以上部件喷塑白色； </w:t>
            </w:r>
            <w:r/>
          </w:p>
          <w:p>
            <w:pPr>
              <w:ind w:left="0"/>
              <w:jc w:val="left"/>
              <w:rPr>
                <w:rFonts w:ascii="宋体" w:hAnsi="宋体"/>
              </w:rPr>
            </w:pPr>
            <w:r>
              <w:rPr>
                <w:rFonts w:hint="eastAsia" w:ascii="宋体" w:hAnsi="宋体"/>
              </w:rPr>
              <w:t xml:space="preserve">座靠板：采用杨木芯，双贴科技木皮，整体哑光清漆，厚度10.5mm;                                                                                             底罩：采用1.2mm钢板折边成型，喷塑；                                                                                                装饰盖：PP材质注塑成型； </w:t>
            </w:r>
            <w:r/>
          </w:p>
          <w:p>
            <w:pPr>
              <w:ind w:left="0"/>
              <w:jc w:val="left"/>
              <w:rPr>
                <w:rFonts w:ascii="宋体" w:hAnsi="宋体"/>
              </w:rPr>
            </w:pPr>
            <w:r>
              <w:rPr>
                <w:rFonts w:hint="eastAsia" w:ascii="宋体" w:hAnsi="宋体"/>
              </w:rPr>
              <w:t xml:space="preserve">底脚：前脚采用φ19mm半圆头，PP内塞脚套，后脚采用φ25mm半圆头，PP内塞脚套；</w:t>
            </w:r>
            <w:r/>
          </w:p>
          <w:p>
            <w:pPr>
              <w:ind w:left="0"/>
              <w:jc w:val="left"/>
              <w:rPr>
                <w:rFonts w:ascii="宋体" w:hAnsi="宋体"/>
              </w:rPr>
            </w:pPr>
            <w:r>
              <w:rPr>
                <w:rFonts w:hint="eastAsia" w:ascii="宋体" w:hAnsi="宋体"/>
              </w:rPr>
              <w:t xml:space="preserve">功能：靠背人体工学设计，具有可摆动功能；                                                                                      主要技术特性和参数：</w:t>
            </w:r>
            <w:r/>
          </w:p>
          <w:p>
            <w:pPr>
              <w:ind w:left="0"/>
              <w:jc w:val="left"/>
              <w:rPr>
                <w:rFonts w:ascii="宋体" w:hAnsi="宋体"/>
              </w:rPr>
            </w:pPr>
            <w:r>
              <w:rPr>
                <w:rFonts w:hint="eastAsia" w:ascii="宋体" w:hAnsi="宋体"/>
              </w:rPr>
              <w:t xml:space="preserve">1.阅览椅：外观要求，表面理化性能，力学性能, 苯、甲苯、二甲苯、家具涂层可迁移元素8大有害物质,甲醛释放量均需符合国家标准. 。                                                                           2.喷涂钢管：理化性能要求、硬度、冲击强度、耐腐蚀、附着力，力学性能，弯曲试验、化学成分均应符合国家标准。</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left"/>
              <w:rPr>
                <w:rFonts w:ascii="宋体" w:hAnsi="宋体"/>
                <w:color w:val="000000"/>
              </w:rPr>
            </w:pPr>
            <w:r>
              <w:rPr>
                <w:rFonts w:hint="eastAsia" w:ascii="宋体" w:hAnsi="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171450</wp:posOffset>
                      </wp:positionH>
                      <wp:positionV relativeFrom="paragraph">
                        <wp:posOffset>704850</wp:posOffset>
                      </wp:positionV>
                      <wp:extent cx="279400" cy="368300"/>
                      <wp:effectExtent l="0" t="0" r="6350" b="0"/>
                      <wp:wrapNone/>
                      <wp:docPr id="8" name="图片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611371" name="图片 158"/>
                              <pic:cNvPicPr>
                                <a:picLocks noChangeAspect="1"/>
                              </pic:cNvPicPr>
                              <pic:nvPr/>
                            </pic:nvPicPr>
                            <pic:blipFill>
                              <a:blip r:embed="rId20">
                                <a:grayscl/>
                              </a:blip>
                              <a:stretch/>
                            </pic:blipFill>
                            <pic:spPr bwMode="auto">
                              <a:xfrm>
                                <a:off x="0" y="0"/>
                                <a:ext cx="279400" cy="368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76672;o:allowoverlap:true;o:allowincell:true;mso-position-horizontal-relative:text;margin-left:13.5pt;mso-position-horizontal:absolute;mso-position-vertical-relative:text;margin-top:55.5pt;mso-position-vertical:absolute;width:22.0pt;height:29.0pt;mso-wrap-distance-left:9.0pt;mso-wrap-distance-top:0.0pt;mso-wrap-distance-right:9.0pt;mso-wrap-distance-bottom:0.0pt;" stroked="f">
                      <v:path textboxrect="0,0,0,0"/>
                      <v:imagedata r:id="rId20" o:title=""/>
                    </v:shape>
                  </w:pict>
                </mc:Fallback>
              </mc:AlternateContent>
            </w:r>
            <w:r/>
          </w:p>
        </w:tc>
      </w:tr>
      <w:tr>
        <w:trPr>
          <w:trHeight w:val="1125"/>
        </w:trPr>
        <w:tc>
          <w:tcPr>
            <w:shd w:val="clear" w:color="auto" w:fill="auto"/>
            <w:tcBorders>
              <w:top w:val="none" w:color="000000" w:sz="4" w:space="0"/>
              <w:left w:val="single" w:color="auto" w:sz="4" w:space="0"/>
              <w:bottom w:val="single" w:color="auto" w:sz="4" w:space="0"/>
              <w:right w:val="single" w:color="auto" w:sz="4" w:space="0"/>
            </w:tcBorders>
            <w:tcW w:w="463" w:type="dxa"/>
            <w:vAlign w:val="center"/>
            <w:textDirection w:val="lrTb"/>
            <w:noWrap w:val="false"/>
          </w:tcPr>
          <w:p>
            <w:pPr>
              <w:ind w:left="0"/>
              <w:jc w:val="center"/>
              <w:rPr>
                <w:rFonts w:ascii="宋体" w:hAnsi="宋体"/>
                <w:color w:val="000000"/>
              </w:rPr>
            </w:pPr>
            <w:r>
              <w:rPr>
                <w:rFonts w:hint="eastAsia" w:ascii="宋体" w:hAnsi="宋体"/>
                <w:color w:val="00000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950" w:type="dxa"/>
            <w:vAlign w:val="center"/>
            <w:textDirection w:val="lrTb"/>
            <w:noWrap w:val="false"/>
          </w:tcPr>
          <w:p>
            <w:pPr>
              <w:ind w:left="0"/>
              <w:jc w:val="center"/>
              <w:rPr>
                <w:rFonts w:ascii="宋体" w:hAnsi="宋体"/>
                <w:color w:val="000000"/>
              </w:rPr>
            </w:pPr>
            <w:r>
              <w:rPr>
                <w:rFonts w:hint="eastAsia" w:ascii="宋体" w:hAnsi="宋体"/>
                <w:color w:val="000000"/>
              </w:rPr>
              <w:t xml:space="preserve">阅览桌</w:t>
            </w:r>
            <w:r/>
          </w:p>
        </w:tc>
        <w:tc>
          <w:tcPr>
            <w:shd w:val="clear" w:color="auto" w:fill="auto"/>
            <w:tcBorders>
              <w:top w:val="none" w:color="000000" w:sz="4" w:space="0"/>
              <w:left w:val="none" w:color="000000" w:sz="4" w:space="0"/>
              <w:bottom w:val="single" w:color="auto" w:sz="4" w:space="0"/>
              <w:right w:val="single" w:color="auto" w:sz="4" w:space="0"/>
            </w:tcBorders>
            <w:tcW w:w="376" w:type="dxa"/>
            <w:vAlign w:val="center"/>
            <w:textDirection w:val="lrTb"/>
            <w:noWrap w:val="false"/>
          </w:tcPr>
          <w:p>
            <w:pPr>
              <w:ind w:left="0"/>
              <w:jc w:val="center"/>
              <w:rPr>
                <w:rFonts w:ascii="宋体" w:hAnsi="宋体"/>
                <w:color w:val="000000"/>
              </w:rPr>
            </w:pPr>
            <w:r>
              <w:rPr>
                <w:rFonts w:hint="eastAsia" w:ascii="宋体" w:hAnsi="宋体"/>
                <w:color w:val="00000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ind w:left="0"/>
              <w:jc w:val="center"/>
              <w:rPr>
                <w:rFonts w:ascii="宋体" w:hAnsi="宋体"/>
              </w:rPr>
            </w:pPr>
            <w:r>
              <w:rPr>
                <w:rFonts w:hint="eastAsia" w:ascii="宋体" w:hAnsi="宋体"/>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635" w:type="dxa"/>
            <w:vAlign w:val="center"/>
            <w:textDirection w:val="lrTb"/>
            <w:noWrap w:val="false"/>
          </w:tcPr>
          <w:p>
            <w:pPr>
              <w:ind w:left="0"/>
              <w:jc w:val="center"/>
              <w:rPr>
                <w:rFonts w:ascii="宋体" w:hAnsi="宋体"/>
                <w:color w:val="000000"/>
              </w:rPr>
            </w:pPr>
            <w:r>
              <w:rPr>
                <w:rFonts w:hint="eastAsia" w:ascii="宋体" w:hAnsi="宋体"/>
                <w:color w:val="000000"/>
              </w:rPr>
              <w:t xml:space="preserve">2400*600*1050</w:t>
            </w:r>
            <w:r/>
          </w:p>
        </w:tc>
        <w:tc>
          <w:tcPr>
            <w:shd w:val="clear" w:color="auto" w:fill="auto"/>
            <w:tcBorders>
              <w:top w:val="single" w:color="auto" w:sz="4" w:space="0"/>
              <w:left w:val="none" w:color="000000" w:sz="4" w:space="0"/>
              <w:bottom w:val="single" w:color="auto" w:sz="4" w:space="0"/>
              <w:right w:val="single" w:color="auto" w:sz="4" w:space="0"/>
            </w:tcBorders>
            <w:tcW w:w="5245" w:type="dxa"/>
            <w:vAlign w:val="center"/>
            <w:textDirection w:val="lrTb"/>
            <w:noWrap w:val="false"/>
          </w:tcPr>
          <w:p>
            <w:pPr>
              <w:ind w:left="0"/>
              <w:jc w:val="left"/>
              <w:rPr>
                <w:rFonts w:ascii="宋体" w:hAnsi="宋体"/>
              </w:rPr>
            </w:pPr>
            <w:r>
              <w:rPr>
                <w:rFonts w:hint="eastAsia" w:ascii="宋体" w:hAnsi="宋体"/>
              </w:rPr>
              <w:t xml:space="preserve">面材：采用25mm浸渍胶膜纸饰面刨花板：握螺钉力，内结合强度、表面胶合强度、表面耐划痕、表面耐磨、表面耐香烟灼烧、表面耐污染腐蚀、耐光色牢度,甲醛释放量均需符合国家标准。</w:t>
            </w:r>
            <w:r/>
          </w:p>
          <w:p>
            <w:pPr>
              <w:ind w:left="0"/>
              <w:jc w:val="left"/>
              <w:rPr>
                <w:rFonts w:ascii="宋体" w:hAnsi="宋体"/>
              </w:rPr>
            </w:pPr>
            <w:r>
              <w:rPr>
                <w:rFonts w:hint="eastAsia" w:ascii="宋体" w:hAnsi="宋体"/>
              </w:rPr>
              <w:t xml:space="preserve">封边：采用同色2.0mm ABS封边，外观、理化性能、重金属含量,甲醛释放量均需符合国家标准。                                                                                                          喷涂钢管：优质钢管壁厚2.0mm，表面除油、除锈、磷化、喷粉处理。                             </w:t>
            </w:r>
            <w:r>
              <w:rPr>
                <w:rFonts w:hint="eastAsia" w:ascii="宋体" w:hAnsi="宋体"/>
              </w:rPr>
              <w:t xml:space="preserve">      木纹颜色需根据采购人要求制作。                                                                                                                                                                                                                           主要技术特性和参数：      </w:t>
            </w:r>
            <w:r>
              <w:rPr>
                <w:rFonts w:hint="eastAsia" w:ascii="宋体" w:hAnsi="宋体"/>
              </w:rPr>
              <w:t xml:space="preserve">                                                                                                                                     1.阅览桌：外观要求，表面理化性能要求，力学性能要求，桌类强度和耐久性，桌类稳定性，结构安全性，桌面水平耐久性,苯、甲苯、二甲苯,家具涂层可迁移元素8大有害物质,TVOC,甲醛释放量均需符合国家标准。                       </w:t>
            </w:r>
            <w:r>
              <w:rPr>
                <w:rFonts w:ascii="宋体" w:hAnsi="宋体"/>
              </w:rPr>
              <w:t xml:space="preserve">                                                                                                                                                                                                                                                                </w:t>
            </w:r>
            <w:r>
              <w:rPr>
                <w:rFonts w:hint="eastAsia" w:ascii="宋体" w:hAnsi="宋体"/>
              </w:rPr>
              <w:t xml:space="preserve">                            2.浸渍胶膜纸饰面刨花板：外观质量、规格尺寸及偏差、理化性能（静曲强度、弹性模量、内结合强度、表面胶合强度、吸水厚度膨胀率、含水率、密度、握螺钉力、表面耐冷热循环、表面耐划痕、表面耐磨、表面耐香烟灼烧、表面耐干热、表面耐污染腐蚀、表面耐龟裂、表面耐水蒸气、耐光色牢度）、TVOC、苯、甲苯、二甲苯，甲醛释放量均需符合国家标准。</w:t>
            </w:r>
            <w:r/>
          </w:p>
          <w:p>
            <w:pPr>
              <w:ind w:left="0"/>
              <w:jc w:val="left"/>
              <w:rPr>
                <w:rFonts w:ascii="宋体" w:hAnsi="宋体"/>
              </w:rPr>
            </w:pPr>
            <w:r>
              <w:rPr>
                <w:rFonts w:hint="eastAsia" w:ascii="宋体" w:hAnsi="宋体"/>
              </w:rPr>
              <w:t xml:space="preserve">3.ABS封边：耐磨性，耐开裂性，耐冷热循环性，甲醛释放量，氯乙烯单体，邻苯二甲酸酯的总量，多溴联苯，多溴联苯醚，可溶性重金属8大有害物质均需符合国家标准。                                                                                                  4.喷涂钢管：理化性能要求、硬度、冲击强度、耐腐蚀、附着力，力学性能，弯曲试验、化学成分均应符合国家标准。</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bottom"/>
            <w:textDirection w:val="lrTb"/>
            <w:noWrap/>
          </w:tcPr>
          <w:p>
            <w:pPr>
              <w:ind w:left="0"/>
              <w:jc w:val="left"/>
              <w:rPr>
                <w:rFonts w:ascii="宋体" w:hAnsi="宋体"/>
                <w:sz w:val="24"/>
                <w:szCs w:val="24"/>
              </w:rPr>
            </w:pPr>
            <w:r>
              <w:rPr>
                <w:rFonts w:hint="eastAsia"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750400" behindDoc="0" locked="0" layoutInCell="1" allowOverlap="1">
                      <wp:simplePos x="0" y="0"/>
                      <wp:positionH relativeFrom="column">
                        <wp:posOffset>55245</wp:posOffset>
                      </wp:positionH>
                      <wp:positionV relativeFrom="paragraph">
                        <wp:posOffset>-1704975</wp:posOffset>
                      </wp:positionV>
                      <wp:extent cx="553720" cy="568960"/>
                      <wp:effectExtent l="0" t="0" r="0" b="2540"/>
                      <wp:wrapNone/>
                      <wp:docPr id="9" name="图片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338201" name="图片 157"/>
                              <pic:cNvPicPr>
                                <a:picLocks noChangeAspect="1"/>
                              </pic:cNvPicPr>
                              <pic:nvPr/>
                            </pic:nvPicPr>
                            <pic:blipFill>
                              <a:blip r:embed="rId21">
                                <a:grayscl/>
                              </a:blip>
                              <a:srcRect l="3712" t="30682" r="38618" b="0"/>
                              <a:stretch/>
                            </pic:blipFill>
                            <pic:spPr bwMode="auto">
                              <a:xfrm>
                                <a:off x="0" y="0"/>
                                <a:ext cx="553720" cy="568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750400;o:allowoverlap:true;o:allowincell:true;mso-position-horizontal-relative:text;margin-left:4.3pt;mso-position-horizontal:absolute;mso-position-vertical-relative:text;margin-top:-134.2pt;mso-position-vertical:absolute;width:43.6pt;height:44.8pt;mso-wrap-distance-left:9.0pt;mso-wrap-distance-top:0.0pt;mso-wrap-distance-right:9.0pt;mso-wrap-distance-bottom:0.0pt;" stroked="f">
                      <v:path textboxrect="0,0,0,0"/>
                      <v:imagedata r:id="rId21" o:title=""/>
                    </v:shape>
                  </w:pict>
                </mc:Fallback>
              </mc:AlternateContent>
            </w:r>
            <w:r/>
          </w:p>
        </w:tc>
      </w:tr>
      <w:tr>
        <w:trPr>
          <w:trHeight w:val="1701"/>
        </w:trPr>
        <w:tc>
          <w:tcPr>
            <w:shd w:val="clear" w:color="auto" w:fill="auto"/>
            <w:tcBorders>
              <w:top w:val="none" w:color="000000" w:sz="4" w:space="0"/>
              <w:left w:val="single" w:color="auto" w:sz="4" w:space="0"/>
              <w:bottom w:val="single" w:color="auto" w:sz="4" w:space="0"/>
              <w:right w:val="single" w:color="auto" w:sz="4" w:space="0"/>
            </w:tcBorders>
            <w:tcW w:w="463" w:type="dxa"/>
            <w:vAlign w:val="center"/>
            <w:textDirection w:val="lrTb"/>
            <w:noWrap w:val="false"/>
          </w:tcPr>
          <w:p>
            <w:pPr>
              <w:ind w:left="0"/>
              <w:jc w:val="center"/>
              <w:rPr>
                <w:rFonts w:ascii="宋体" w:hAnsi="宋体"/>
                <w:color w:val="000000"/>
              </w:rPr>
            </w:pPr>
            <w:r>
              <w:rPr>
                <w:rFonts w:hint="eastAsia" w:ascii="宋体" w:hAnsi="宋体"/>
                <w:color w:val="00000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950" w:type="dxa"/>
            <w:vAlign w:val="center"/>
            <w:textDirection w:val="lrTb"/>
            <w:noWrap w:val="false"/>
          </w:tcPr>
          <w:p>
            <w:pPr>
              <w:ind w:left="0"/>
              <w:jc w:val="center"/>
              <w:rPr>
                <w:rFonts w:ascii="宋体" w:hAnsi="宋体"/>
                <w:color w:val="000000"/>
              </w:rPr>
            </w:pPr>
            <w:r>
              <w:rPr>
                <w:rFonts w:hint="eastAsia" w:ascii="宋体" w:hAnsi="宋体"/>
                <w:color w:val="000000"/>
              </w:rPr>
              <w:t xml:space="preserve">吧椅</w:t>
            </w:r>
            <w:r/>
          </w:p>
        </w:tc>
        <w:tc>
          <w:tcPr>
            <w:shd w:val="clear" w:color="auto" w:fill="auto"/>
            <w:tcBorders>
              <w:top w:val="none" w:color="000000" w:sz="4" w:space="0"/>
              <w:left w:val="none" w:color="000000" w:sz="4" w:space="0"/>
              <w:bottom w:val="single" w:color="auto" w:sz="4" w:space="0"/>
              <w:right w:val="single" w:color="auto" w:sz="4" w:space="0"/>
            </w:tcBorders>
            <w:tcW w:w="376" w:type="dxa"/>
            <w:vAlign w:val="center"/>
            <w:textDirection w:val="lrTb"/>
            <w:noWrap w:val="false"/>
          </w:tcPr>
          <w:p>
            <w:pPr>
              <w:ind w:left="0"/>
              <w:jc w:val="center"/>
              <w:rPr>
                <w:rFonts w:ascii="宋体" w:hAnsi="宋体"/>
                <w:color w:val="000000"/>
              </w:rPr>
            </w:pPr>
            <w:r>
              <w:rPr>
                <w:rFonts w:hint="eastAsia" w:ascii="宋体" w:hAnsi="宋体"/>
                <w:color w:val="000000"/>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ind w:left="0"/>
              <w:jc w:val="center"/>
              <w:rPr>
                <w:rFonts w:ascii="宋体" w:hAnsi="宋体"/>
              </w:rPr>
            </w:pPr>
            <w:r>
              <w:rPr>
                <w:rFonts w:hint="eastAsia" w:ascii="宋体" w:hAnsi="宋体"/>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635" w:type="dxa"/>
            <w:vAlign w:val="center"/>
            <w:textDirection w:val="lrTb"/>
            <w:noWrap w:val="false"/>
          </w:tcPr>
          <w:p>
            <w:pPr>
              <w:ind w:left="0"/>
              <w:jc w:val="center"/>
              <w:rPr>
                <w:rFonts w:ascii="宋体" w:hAnsi="宋体"/>
                <w:color w:val="000000"/>
              </w:rPr>
            </w:pPr>
            <w:r>
              <w:rPr>
                <w:rFonts w:hint="eastAsia" w:ascii="宋体" w:hAnsi="宋体"/>
                <w:color w:val="000000"/>
              </w:rPr>
              <w:t xml:space="preserve">495*515*945                   坐高:760mm</w:t>
            </w:r>
            <w:r/>
          </w:p>
        </w:tc>
        <w:tc>
          <w:tcPr>
            <w:shd w:val="clear" w:color="auto" w:fill="auto"/>
            <w:tcBorders>
              <w:top w:val="single" w:color="auto" w:sz="4" w:space="0"/>
              <w:left w:val="none" w:color="000000" w:sz="4" w:space="0"/>
              <w:bottom w:val="single" w:color="auto" w:sz="4" w:space="0"/>
              <w:right w:val="single" w:color="auto" w:sz="4" w:space="0"/>
            </w:tcBorders>
            <w:tcW w:w="5245" w:type="dxa"/>
            <w:vAlign w:val="center"/>
            <w:textDirection w:val="lrTb"/>
            <w:noWrap w:val="false"/>
          </w:tcPr>
          <w:p>
            <w:pPr>
              <w:ind w:left="0"/>
              <w:jc w:val="left"/>
              <w:rPr>
                <w:rFonts w:ascii="宋体" w:hAnsi="宋体"/>
              </w:rPr>
            </w:pPr>
            <w:r>
              <w:rPr>
                <w:rFonts w:hint="eastAsia" w:ascii="宋体" w:hAnsi="宋体"/>
              </w:rPr>
              <w:t xml:space="preserve">椅背：采用全新ABS（工程塑胶）+纤材料一次注塑成型，并添加UV抗紫外线防老化成分。具有强度高，有弹性，坐感舒适，安全可靠，使用寿命长的特点。表面做细皮纹处理，防滑，质感高。</w:t>
            </w:r>
            <w:r>
              <w:rPr>
                <w:rFonts w:hint="eastAsia" w:ascii="宋体" w:hAnsi="宋体"/>
              </w:rPr>
              <w:t xml:space="preserve">整体轮廓线流畅设计，边缘与转角细节做圆角设计，手感舒适，安全牢固。                                                           椅脚喷涂钢管：采用光面圆钢材质，12MM的钢架实心钢管。Q195标准，焊接处无夹渣、气孔、焊瘤、焊丝咬边和飞溅，无脱焊，虚焊和焊空的现象。                                                                                     主要技术特性和参数：</w:t>
            </w:r>
            <w:r/>
          </w:p>
          <w:p>
            <w:pPr>
              <w:ind w:left="0"/>
              <w:jc w:val="left"/>
              <w:rPr>
                <w:rFonts w:ascii="宋体" w:hAnsi="宋体"/>
              </w:rPr>
            </w:pPr>
            <w:r>
              <w:rPr>
                <w:rFonts w:hint="eastAsia" w:ascii="宋体" w:hAnsi="宋体"/>
              </w:rPr>
              <w:t xml:space="preserve">1.吧椅：外观性能要求，理化性</w:t>
            </w:r>
            <w:r>
              <w:rPr>
                <w:rFonts w:hint="eastAsia" w:ascii="宋体" w:hAnsi="宋体"/>
              </w:rPr>
              <w:t xml:space="preserve">能要求，甲醛释放量需符合国家标准。                                                                                                       2.喷涂钢管：理化性能要求、硬度、冲击强度、耐腐蚀、附着力，力学性能，弯曲试验、化学成分均应符合国家标准。                                               3.ABS(工程塑胶）：理化性能，邻苯二甲酸酯，重金属均应符合国家标准。</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color w:val="000000"/>
              </w:rPr>
            </w:pPr>
            <w:r>
              <w:rPr>
                <w:rFonts w:hint="eastAsia" w:ascii="宋体" w:hAnsi="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177800</wp:posOffset>
                      </wp:positionH>
                      <wp:positionV relativeFrom="paragraph">
                        <wp:posOffset>431800</wp:posOffset>
                      </wp:positionV>
                      <wp:extent cx="317500" cy="469900"/>
                      <wp:effectExtent l="0" t="0" r="6350" b="6350"/>
                      <wp:wrapNone/>
                      <wp:docPr id="10" name="图片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913902" name="图片 156"/>
                              <pic:cNvPicPr>
                                <a:picLocks noChangeAspect="1"/>
                              </pic:cNvPicPr>
                              <pic:nvPr/>
                            </pic:nvPicPr>
                            <pic:blipFill>
                              <a:blip r:embed="rId22">
                                <a:grayscl/>
                              </a:blip>
                              <a:stretch/>
                            </pic:blipFill>
                            <pic:spPr bwMode="auto">
                              <a:xfrm>
                                <a:off x="0" y="0"/>
                                <a:ext cx="317500" cy="469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77696;o:allowoverlap:true;o:allowincell:true;mso-position-horizontal-relative:text;margin-left:14.0pt;mso-position-horizontal:absolute;mso-position-vertical-relative:text;margin-top:34.0pt;mso-position-vertical:absolute;width:25.0pt;height:37.0pt;mso-wrap-distance-left:9.0pt;mso-wrap-distance-top:0.0pt;mso-wrap-distance-right:9.0pt;mso-wrap-distance-bottom:0.0pt;" stroked="f">
                      <v:path textboxrect="0,0,0,0"/>
                      <v:imagedata r:id="rId22" o:title=""/>
                    </v:shape>
                  </w:pict>
                </mc:Fallback>
              </mc:AlternateContent>
            </w:r>
            <w:r/>
          </w:p>
        </w:tc>
      </w:tr>
      <w:tr>
        <w:trPr>
          <w:trHeight w:val="1701"/>
        </w:trPr>
        <w:tc>
          <w:tcPr>
            <w:shd w:val="clear" w:color="auto" w:fill="auto"/>
            <w:tcBorders>
              <w:top w:val="none" w:color="000000" w:sz="4" w:space="0"/>
              <w:left w:val="single" w:color="auto" w:sz="4" w:space="0"/>
              <w:bottom w:val="single" w:color="auto" w:sz="4" w:space="0"/>
              <w:right w:val="single" w:color="auto" w:sz="4" w:space="0"/>
            </w:tcBorders>
            <w:tcW w:w="463" w:type="dxa"/>
            <w:vAlign w:val="center"/>
            <w:textDirection w:val="lrTb"/>
            <w:noWrap w:val="false"/>
          </w:tcPr>
          <w:p>
            <w:pPr>
              <w:ind w:left="0"/>
              <w:jc w:val="center"/>
              <w:rPr>
                <w:rFonts w:ascii="宋体" w:hAnsi="宋体"/>
                <w:color w:val="000000"/>
              </w:rPr>
            </w:pPr>
            <w:r>
              <w:rPr>
                <w:rFonts w:hint="eastAsia" w:ascii="宋体" w:hAnsi="宋体"/>
                <w:color w:val="00000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950" w:type="dxa"/>
            <w:vAlign w:val="center"/>
            <w:textDirection w:val="lrTb"/>
            <w:noWrap/>
          </w:tcPr>
          <w:p>
            <w:pPr>
              <w:ind w:left="0"/>
              <w:jc w:val="center"/>
              <w:rPr>
                <w:rFonts w:ascii="宋体" w:hAnsi="宋体"/>
              </w:rPr>
            </w:pPr>
            <w:r>
              <w:rPr>
                <w:rFonts w:hint="eastAsia" w:ascii="宋体" w:hAnsi="宋体"/>
              </w:rPr>
              <w:t xml:space="preserve">阅览桌</w:t>
            </w:r>
            <w:r/>
          </w:p>
        </w:tc>
        <w:tc>
          <w:tcPr>
            <w:shd w:val="clear" w:color="auto" w:fill="auto"/>
            <w:tcBorders>
              <w:top w:val="none" w:color="000000" w:sz="4" w:space="0"/>
              <w:left w:val="none" w:color="000000" w:sz="4" w:space="0"/>
              <w:bottom w:val="single" w:color="auto" w:sz="4" w:space="0"/>
              <w:right w:val="single" w:color="auto" w:sz="4" w:space="0"/>
            </w:tcBorders>
            <w:tcW w:w="376" w:type="dxa"/>
            <w:vAlign w:val="center"/>
            <w:textDirection w:val="lrTb"/>
            <w:noWrap/>
          </w:tcPr>
          <w:p>
            <w:pPr>
              <w:ind w:left="0"/>
              <w:jc w:val="center"/>
              <w:rPr>
                <w:rFonts w:ascii="宋体" w:hAnsi="宋体"/>
              </w:rPr>
            </w:pPr>
            <w:r>
              <w:rPr>
                <w:rFonts w:hint="eastAsia" w:ascii="宋体" w:hAnsi="宋体"/>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ind w:left="0"/>
              <w:jc w:val="center"/>
              <w:rPr>
                <w:rFonts w:ascii="宋体" w:hAnsi="宋体"/>
              </w:rPr>
            </w:pPr>
            <w:r>
              <w:rPr>
                <w:rFonts w:hint="eastAsia" w:ascii="宋体" w:hAnsi="宋体"/>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635" w:type="dxa"/>
            <w:vAlign w:val="center"/>
            <w:textDirection w:val="lrTb"/>
            <w:noWrap/>
          </w:tcPr>
          <w:p>
            <w:pPr>
              <w:ind w:left="0"/>
              <w:jc w:val="center"/>
              <w:rPr>
                <w:rFonts w:ascii="宋体" w:hAnsi="宋体"/>
              </w:rPr>
            </w:pPr>
            <w:r>
              <w:rPr>
                <w:rFonts w:hint="eastAsia" w:ascii="宋体" w:hAnsi="宋体"/>
              </w:rPr>
              <w:t xml:space="preserve">1600*900*750</w:t>
            </w:r>
            <w:r/>
          </w:p>
        </w:tc>
        <w:tc>
          <w:tcPr>
            <w:shd w:val="clear" w:color="auto" w:fill="auto"/>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ind w:left="0"/>
              <w:jc w:val="left"/>
              <w:rPr>
                <w:rFonts w:ascii="宋体" w:hAnsi="宋体"/>
              </w:rPr>
            </w:pPr>
            <w:r>
              <w:rPr>
                <w:rFonts w:hint="eastAsia" w:ascii="宋体" w:hAnsi="宋体"/>
              </w:rPr>
              <w:t xml:space="preserve">桌面：采用25mm纯实木水曲柳，木质坚硬，纹理美观，防潮耐腐。                                                框架：纯实木水曲柳，木质坚硬，纹理美观，防潮耐腐。                                                                                                                        油漆：采用环保水性底漆和水性面漆，游离甲醛含量</w:t>
            </w:r>
            <w:r>
              <w:rPr>
                <w:rFonts w:hint="eastAsia" w:ascii="宋体" w:hAnsi="宋体"/>
              </w:rPr>
              <w:t xml:space="preserve">，苯系物含均需符合国家标准。                                                                                      桌上灯架：通体采用烤漆工艺，开关与灯架柱融为一体现。                                                                                       灯体材料6063-T5铝合金型材t=1.5mm，灯罩材料棱晶+扩散膜，眩光指数＜19，</w:t>
            </w:r>
            <w:bookmarkStart w:id="77" w:name="OLE_LINK3"/>
            <w:r>
              <w:rPr>
                <w:rFonts w:hint="eastAsia" w:ascii="宋体" w:hAnsi="宋体"/>
              </w:rPr>
              <w:t xml:space="preserve">防护等级IP20</w:t>
            </w:r>
            <w:bookmarkEnd w:id="77"/>
            <w:r>
              <w:rPr>
                <w:rFonts w:hint="eastAsia" w:ascii="宋体" w:hAnsi="宋体"/>
              </w:rPr>
              <w:t xml:space="preserve">，光源平均寿命50000h。                                                               </w:t>
            </w:r>
            <w:r>
              <w:rPr>
                <w:rFonts w:hint="eastAsia" w:ascii="宋体" w:hAnsi="宋体"/>
              </w:rPr>
              <w:t xml:space="preserve">           主要技术特性和参数：                                                                            1. 阅览桌：外观要求，表面理化性能要求，力学性能要求，桌类强度和耐久性，桌类稳定性，结构安全性，桌面水平耐久性,苯、甲苯、二甲苯,家具涂层可迁移元素8大有害物质,TVOC,甲醛释放量均需符合国家标准。                                                          </w:t>
            </w:r>
            <w:r>
              <w:rPr>
                <w:rFonts w:hint="eastAsia" w:ascii="宋体" w:hAnsi="宋体"/>
              </w:rPr>
              <w:t xml:space="preserve">                                                                                                                                                                                                              2.水性底漆：VOC含量，甲醛含量、可溶性重金属、总铅含量、苯系物总和含量检测结果均需符合国家标准。</w:t>
            </w:r>
            <w:r/>
          </w:p>
          <w:p>
            <w:pPr>
              <w:ind w:left="0"/>
              <w:jc w:val="left"/>
              <w:rPr>
                <w:rFonts w:ascii="宋体" w:hAnsi="宋体"/>
              </w:rPr>
            </w:pPr>
            <w:r>
              <w:rPr>
                <w:rFonts w:hint="eastAsia" w:ascii="宋体" w:hAnsi="宋体"/>
              </w:rPr>
              <w:t xml:space="preserve">3.水性面漆：VOC含量，甲醛含量、可溶性重金属、总铅含量、苯系物总和含量检测结果均需符合国家标准。</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rPr>
            </w:pP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65405</wp:posOffset>
                      </wp:positionH>
                      <wp:positionV relativeFrom="paragraph">
                        <wp:posOffset>-189230</wp:posOffset>
                      </wp:positionV>
                      <wp:extent cx="469900" cy="317500"/>
                      <wp:effectExtent l="0" t="0" r="6350" b="0"/>
                      <wp:wrapNone/>
                      <wp:docPr id="11" name="图片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828646" name="图片 155"/>
                              <pic:cNvPicPr>
                                <a:picLocks noChangeAspect="1"/>
                              </pic:cNvPicPr>
                              <pic:nvPr/>
                            </pic:nvPicPr>
                            <pic:blipFill>
                              <a:blip r:embed="rId23">
                                <a:grayscl/>
                              </a:blip>
                              <a:stretch/>
                            </pic:blipFill>
                            <pic:spPr bwMode="auto">
                              <a:xfrm>
                                <a:off x="0" y="0"/>
                                <a:ext cx="469900" cy="317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1312;o:allowoverlap:true;o:allowincell:true;mso-position-horizontal-relative:text;margin-left:5.1pt;mso-position-horizontal:absolute;mso-position-vertical-relative:text;margin-top:-14.9pt;mso-position-vertical:absolute;width:37.0pt;height:25.0pt;mso-wrap-distance-left:9.0pt;mso-wrap-distance-top:0.0pt;mso-wrap-distance-right:9.0pt;mso-wrap-distance-bottom:0.0pt;" stroked="f">
                      <v:path textboxrect="0,0,0,0"/>
                      <v:imagedata r:id="rId23" o:title=""/>
                    </v:shape>
                  </w:pict>
                </mc:Fallback>
              </mc:AlternateContent>
            </w:r>
            <w:r/>
          </w:p>
        </w:tc>
      </w:tr>
      <w:tr>
        <w:trPr>
          <w:trHeight w:val="1701"/>
        </w:trPr>
        <w:tc>
          <w:tcPr>
            <w:shd w:val="clear" w:color="auto" w:fill="auto"/>
            <w:tcBorders>
              <w:top w:val="none" w:color="000000" w:sz="4" w:space="0"/>
              <w:left w:val="single" w:color="auto" w:sz="4" w:space="0"/>
              <w:bottom w:val="single" w:color="auto" w:sz="4" w:space="0"/>
              <w:right w:val="single" w:color="auto" w:sz="4" w:space="0"/>
            </w:tcBorders>
            <w:tcW w:w="463" w:type="dxa"/>
            <w:vAlign w:val="center"/>
            <w:textDirection w:val="lrTb"/>
            <w:noWrap w:val="false"/>
          </w:tcPr>
          <w:p>
            <w:pPr>
              <w:ind w:left="0"/>
              <w:jc w:val="center"/>
              <w:rPr>
                <w:rFonts w:ascii="宋体" w:hAnsi="宋体"/>
                <w:color w:val="000000"/>
              </w:rPr>
            </w:pPr>
            <w:r>
              <w:rPr>
                <w:rFonts w:hint="eastAsia" w:ascii="宋体" w:hAnsi="宋体"/>
                <w:color w:val="000000"/>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950" w:type="dxa"/>
            <w:vAlign w:val="center"/>
            <w:textDirection w:val="lrTb"/>
            <w:noWrap/>
          </w:tcPr>
          <w:p>
            <w:pPr>
              <w:ind w:left="0"/>
              <w:jc w:val="center"/>
              <w:rPr>
                <w:rFonts w:ascii="宋体" w:hAnsi="宋体"/>
              </w:rPr>
            </w:pPr>
            <w:r>
              <w:rPr>
                <w:rFonts w:hint="eastAsia" w:ascii="宋体" w:hAnsi="宋体"/>
              </w:rPr>
              <w:t xml:space="preserve">阅览椅</w:t>
            </w:r>
            <w:r/>
          </w:p>
        </w:tc>
        <w:tc>
          <w:tcPr>
            <w:shd w:val="clear" w:color="auto" w:fill="auto"/>
            <w:tcBorders>
              <w:top w:val="none" w:color="000000" w:sz="4" w:space="0"/>
              <w:left w:val="none" w:color="000000" w:sz="4" w:space="0"/>
              <w:bottom w:val="single" w:color="auto" w:sz="4" w:space="0"/>
              <w:right w:val="single" w:color="auto" w:sz="4" w:space="0"/>
            </w:tcBorders>
            <w:tcW w:w="376" w:type="dxa"/>
            <w:vAlign w:val="center"/>
            <w:textDirection w:val="lrTb"/>
            <w:noWrap/>
          </w:tcPr>
          <w:p>
            <w:pPr>
              <w:ind w:left="0"/>
              <w:jc w:val="center"/>
              <w:rPr>
                <w:rFonts w:ascii="宋体" w:hAnsi="宋体"/>
              </w:rPr>
            </w:pPr>
            <w:r>
              <w:rPr>
                <w:rFonts w:hint="eastAsia" w:ascii="宋体" w:hAnsi="宋体"/>
              </w:rPr>
              <w:t xml:space="preserve">180</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ind w:left="0"/>
              <w:jc w:val="center"/>
              <w:rPr>
                <w:rFonts w:ascii="宋体" w:hAnsi="宋体"/>
              </w:rPr>
            </w:pPr>
            <w:r>
              <w:rPr>
                <w:rFonts w:hint="eastAsia" w:ascii="宋体" w:hAnsi="宋体"/>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635" w:type="dxa"/>
            <w:vAlign w:val="center"/>
            <w:textDirection w:val="lrTb"/>
            <w:noWrap/>
          </w:tcPr>
          <w:p>
            <w:pPr>
              <w:ind w:left="0"/>
              <w:jc w:val="center"/>
              <w:rPr>
                <w:rFonts w:ascii="宋体" w:hAnsi="宋体"/>
              </w:rPr>
            </w:pPr>
            <w:r>
              <w:rPr>
                <w:rFonts w:hint="eastAsia" w:ascii="宋体" w:hAnsi="宋体"/>
              </w:rPr>
              <w:t xml:space="preserve">450*490*750</w:t>
            </w:r>
            <w:r/>
          </w:p>
        </w:tc>
        <w:tc>
          <w:tcPr>
            <w:shd w:val="clear" w:color="auto" w:fill="auto"/>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ind w:left="0"/>
              <w:jc w:val="left"/>
              <w:rPr>
                <w:rFonts w:ascii="宋体" w:hAnsi="宋体"/>
              </w:rPr>
            </w:pPr>
            <w:r>
              <w:rPr>
                <w:rFonts w:hint="eastAsia" w:ascii="宋体" w:hAnsi="宋体"/>
              </w:rPr>
              <w:t xml:space="preserve">框架：纯实木水曲柳，木质坚硬，纹理美观，防潮耐腐。                                         座面：采用头层优质PU仿皮，经液氨多道浸色及防潮、防腐等工艺处理。多层强力拉筋包背，皮套直接包面。</w:t>
            </w:r>
            <w:r/>
          </w:p>
          <w:p>
            <w:pPr>
              <w:ind w:left="0"/>
              <w:jc w:val="left"/>
              <w:rPr>
                <w:rFonts w:ascii="宋体" w:hAnsi="宋体"/>
              </w:rPr>
            </w:pPr>
            <w:r>
              <w:rPr>
                <w:rFonts w:hint="eastAsia" w:ascii="宋体" w:hAnsi="宋体"/>
              </w:rPr>
              <w:t xml:space="preserve">海棉：采用优质定型海绵。理化性能应符合国家现行标准。软硬适中，压膜量达到国家现行检测标准。                                                                         主要技术特性和参数：</w:t>
            </w:r>
            <w:r/>
          </w:p>
          <w:p>
            <w:pPr>
              <w:ind w:left="0"/>
              <w:jc w:val="left"/>
              <w:rPr>
                <w:rFonts w:ascii="宋体" w:hAnsi="宋体"/>
              </w:rPr>
            </w:pPr>
            <w:r>
              <w:rPr>
                <w:rFonts w:hint="eastAsia" w:ascii="宋体" w:hAnsi="宋体"/>
              </w:rPr>
              <w:t xml:space="preserve">1.阅览椅：外观要求，表面理化性能，力学性能, 苯、甲苯、二甲苯、家具涂层可迁移元素8大有害物质,甲醛释放量均需符合国家标准.                                                                  2.PU革（仿皮）：摩擦色牢度、气味、耐磨性，</w:t>
            </w:r>
            <w:r>
              <w:rPr>
                <w:rFonts w:hint="eastAsia" w:ascii="宋体" w:hAnsi="宋体"/>
              </w:rPr>
              <w:t xml:space="preserve">游离甲醛、可萃取的重金属、禁用偶氮染料的检测结果均需符合国家标准。                                                                                           3.定型海绵：恒定负荷反复压陷疲劳性能，甲醛释放量,TVOC，物理力学性能（65%/25%压陷比、75%压缩永久变形、回弹率、拉伸强度、伸长率、撕裂强度、干热老化后拉伸强度、干热老化后拉伸强度变化率、湿热老化后拉伸强度、湿热老化后拉伸强度变化率）均需符合国家标准。</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rPr>
            </w:pP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171450</wp:posOffset>
                      </wp:positionH>
                      <wp:positionV relativeFrom="paragraph">
                        <wp:posOffset>914400</wp:posOffset>
                      </wp:positionV>
                      <wp:extent cx="292100" cy="349250"/>
                      <wp:effectExtent l="0" t="0" r="0" b="0"/>
                      <wp:wrapNone/>
                      <wp:docPr id="12" name="图片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798948" name="图片 154"/>
                              <pic:cNvPicPr>
                                <a:picLocks noChangeAspect="1"/>
                              </pic:cNvPicPr>
                              <pic:nvPr/>
                            </pic:nvPicPr>
                            <pic:blipFill>
                              <a:blip r:embed="rId24">
                                <a:grayscl/>
                              </a:blip>
                              <a:srcRect l="20860" t="5160" r="22250" b="4313"/>
                              <a:stretch/>
                            </pic:blipFill>
                            <pic:spPr bwMode="auto">
                              <a:xfrm>
                                <a:off x="0" y="0"/>
                                <a:ext cx="292100" cy="349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70528;o:allowoverlap:true;o:allowincell:true;mso-position-horizontal-relative:text;margin-left:13.5pt;mso-position-horizontal:absolute;mso-position-vertical-relative:text;margin-top:72.0pt;mso-position-vertical:absolute;width:23.0pt;height:27.5pt;mso-wrap-distance-left:9.0pt;mso-wrap-distance-top:0.0pt;mso-wrap-distance-right:9.0pt;mso-wrap-distance-bottom:0.0pt;" stroked="f">
                      <v:path textboxrect="0,0,0,0"/>
                      <v:imagedata r:id="rId24" o:title=""/>
                    </v:shape>
                  </w:pict>
                </mc:Fallback>
              </mc:AlternateContent>
            </w:r>
            <w:r/>
          </w:p>
        </w:tc>
      </w:tr>
      <w:tr>
        <w:trPr>
          <w:trHeight w:val="841"/>
        </w:trPr>
        <w:tc>
          <w:tcPr>
            <w:shd w:val="clear" w:color="auto" w:fill="auto"/>
            <w:tcBorders>
              <w:top w:val="none" w:color="000000" w:sz="4" w:space="0"/>
              <w:left w:val="single" w:color="auto" w:sz="4" w:space="0"/>
              <w:bottom w:val="single" w:color="auto" w:sz="4" w:space="0"/>
              <w:right w:val="single" w:color="auto" w:sz="4" w:space="0"/>
            </w:tcBorders>
            <w:tcW w:w="463" w:type="dxa"/>
            <w:vAlign w:val="center"/>
            <w:textDirection w:val="lrTb"/>
            <w:noWrap w:val="false"/>
          </w:tcPr>
          <w:p>
            <w:pPr>
              <w:ind w:left="0"/>
              <w:jc w:val="center"/>
              <w:rPr>
                <w:rFonts w:ascii="宋体" w:hAnsi="宋体"/>
                <w:color w:val="000000"/>
              </w:rPr>
            </w:pPr>
            <w:r>
              <w:rPr>
                <w:rFonts w:hint="eastAsia" w:ascii="宋体" w:hAnsi="宋体"/>
                <w:color w:val="000000"/>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950" w:type="dxa"/>
            <w:vAlign w:val="center"/>
            <w:textDirection w:val="lrTb"/>
            <w:noWrap w:val="false"/>
          </w:tcPr>
          <w:p>
            <w:pPr>
              <w:ind w:left="0"/>
              <w:jc w:val="center"/>
              <w:rPr>
                <w:rFonts w:ascii="宋体" w:hAnsi="宋体"/>
                <w:color w:val="000000"/>
              </w:rPr>
            </w:pPr>
            <w:r>
              <w:rPr>
                <w:rFonts w:hint="eastAsia" w:ascii="宋体" w:hAnsi="宋体"/>
                <w:color w:val="000000"/>
              </w:rPr>
              <w:t xml:space="preserve">服务台</w:t>
            </w:r>
            <w:r/>
          </w:p>
        </w:tc>
        <w:tc>
          <w:tcPr>
            <w:shd w:val="clear" w:color="auto" w:fill="auto"/>
            <w:tcBorders>
              <w:top w:val="none" w:color="000000" w:sz="4" w:space="0"/>
              <w:left w:val="none" w:color="000000" w:sz="4" w:space="0"/>
              <w:bottom w:val="single" w:color="auto" w:sz="4" w:space="0"/>
              <w:right w:val="single" w:color="auto" w:sz="4" w:space="0"/>
            </w:tcBorders>
            <w:tcW w:w="376" w:type="dxa"/>
            <w:vAlign w:val="center"/>
            <w:textDirection w:val="lrTb"/>
            <w:noWrap w:val="false"/>
          </w:tcPr>
          <w:p>
            <w:pPr>
              <w:ind w:left="0"/>
              <w:jc w:val="center"/>
              <w:rPr>
                <w:rFonts w:ascii="宋体" w:hAnsi="宋体"/>
                <w:color w:val="000000"/>
              </w:rPr>
            </w:pPr>
            <w:r>
              <w:rPr>
                <w:rFonts w:hint="eastAsia" w:ascii="宋体" w:hAnsi="宋体"/>
                <w:color w:val="00000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ind w:left="0"/>
              <w:jc w:val="center"/>
              <w:rPr>
                <w:rFonts w:ascii="宋体" w:hAnsi="宋体"/>
              </w:rPr>
            </w:pPr>
            <w:r>
              <w:rPr>
                <w:rFonts w:hint="eastAsia" w:ascii="宋体" w:hAnsi="宋体"/>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635" w:type="dxa"/>
            <w:vAlign w:val="center"/>
            <w:textDirection w:val="lrTb"/>
            <w:noWrap w:val="false"/>
          </w:tcPr>
          <w:p>
            <w:pPr>
              <w:ind w:left="0"/>
              <w:jc w:val="center"/>
              <w:rPr>
                <w:rFonts w:ascii="宋体" w:hAnsi="宋体"/>
                <w:color w:val="000000"/>
              </w:rPr>
            </w:pPr>
            <w:r>
              <w:rPr>
                <w:rFonts w:hint="eastAsia" w:ascii="宋体" w:hAnsi="宋体"/>
                <w:color w:val="000000"/>
              </w:rPr>
              <w:t xml:space="preserve">4000*800*1050</w:t>
            </w:r>
            <w:r/>
          </w:p>
        </w:tc>
        <w:tc>
          <w:tcPr>
            <w:shd w:val="clear" w:color="auto" w:fill="auto"/>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ind w:left="0"/>
              <w:jc w:val="left"/>
              <w:rPr>
                <w:rFonts w:ascii="宋体" w:hAnsi="宋体"/>
              </w:rPr>
            </w:pPr>
            <w:r>
              <w:rPr>
                <w:rFonts w:hint="eastAsia" w:ascii="宋体" w:hAnsi="宋体"/>
              </w:rPr>
              <w:t xml:space="preserve">面材：饰面选用优质胡桃木木皮，木皮厚度0.6mm，经过防虫防腐处理，耐磨性好，纹理清晰自然，色泽一致。</w:t>
            </w:r>
            <w:r/>
          </w:p>
          <w:p>
            <w:pPr>
              <w:ind w:left="0"/>
              <w:jc w:val="left"/>
              <w:rPr>
                <w:rFonts w:ascii="宋体" w:hAnsi="宋体"/>
              </w:rPr>
            </w:pPr>
            <w:r>
              <w:rPr>
                <w:rFonts w:hint="eastAsia" w:ascii="宋体" w:hAnsi="宋体"/>
              </w:rPr>
              <w:t xml:space="preserve">基材：采用25mm符合国家最新环保标准优</w:t>
            </w:r>
            <w:r>
              <w:rPr>
                <w:rFonts w:hint="eastAsia" w:ascii="宋体" w:hAnsi="宋体"/>
              </w:rPr>
              <w:t xml:space="preserve">质的中密度纤维板，经防潮、防虫、防腐处理，强度高、刚性好、不变形，各种物理、化学性能指标均达到国家相关标准。                                                                              油漆：采用环保水性底漆和水性面漆，游离甲醛含量，苯系物含均需符合国家标准。                                                                                       </w:t>
            </w:r>
            <w:r>
              <w:rPr>
                <w:rFonts w:hint="eastAsia" w:ascii="宋体" w:hAnsi="宋体"/>
              </w:rPr>
              <w:t xml:space="preserve">        台面外挂人造大理石                                                                                           主要技术特性和参数：                                                                                                                                          </w:t>
            </w:r>
            <w:r>
              <w:rPr>
                <w:rFonts w:hint="eastAsia" w:ascii="宋体" w:hAnsi="宋体"/>
              </w:rPr>
              <w:t xml:space="preserve">                      1.中密度纤维板：密度、板内密度偏差、含水率、吸水厚度膨胀率、表面胶合强度、防潮性能，甲醛释放量，苯、甲苯、二甲苯、TVOC检测结果均需符合国家标准。                                                                                   2.水基型胶黏剂：游离甲醛、苯、甲苯+二甲苯，VOC含量检测结果均需符合国家标准。                                   </w:t>
            </w:r>
            <w:r>
              <w:rPr>
                <w:rFonts w:hint="eastAsia" w:ascii="宋体" w:hAnsi="宋体"/>
              </w:rPr>
              <w:t xml:space="preserve">                                                               3水性底漆：VOC含量，甲醛含量、可溶性重金属、总铅含量、苯系物总和含量检测结果均需符合国家标准。                                                                                              4.水性面漆：VOC含量，甲醛含量、可溶性重金属、总铅含量、苯系物总和含量检测结果均需符合国家标准。</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left"/>
              <w:rPr>
                <w:rFonts w:ascii="宋体" w:hAnsi="宋体"/>
                <w:color w:val="000000"/>
              </w:rPr>
            </w:pPr>
            <w:r>
              <w:rPr>
                <w:rFonts w:hint="eastAsia" w:ascii="宋体" w:hAnsi="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63500</wp:posOffset>
                      </wp:positionH>
                      <wp:positionV relativeFrom="paragraph">
                        <wp:posOffset>869950</wp:posOffset>
                      </wp:positionV>
                      <wp:extent cx="469900" cy="241300"/>
                      <wp:effectExtent l="0" t="0" r="6350" b="0"/>
                      <wp:wrapNone/>
                      <wp:docPr id="13" name="图片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2559" name="图片 153"/>
                              <pic:cNvPicPr>
                                <a:picLocks noChangeAspect="1"/>
                              </pic:cNvPicPr>
                              <pic:nvPr/>
                            </pic:nvPicPr>
                            <pic:blipFill>
                              <a:blip r:embed="rId25">
                                <a:grayscl/>
                              </a:blip>
                              <a:srcRect l="18928" t="28935" r="18924" b="27766"/>
                              <a:stretch/>
                            </pic:blipFill>
                            <pic:spPr bwMode="auto">
                              <a:xfrm>
                                <a:off x="0" y="0"/>
                                <a:ext cx="469900" cy="241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9264;o:allowoverlap:true;o:allowincell:true;mso-position-horizontal-relative:text;margin-left:5.0pt;mso-position-horizontal:absolute;mso-position-vertical-relative:text;margin-top:68.5pt;mso-position-vertical:absolute;width:37.0pt;height:19.0pt;mso-wrap-distance-left:9.0pt;mso-wrap-distance-top:0.0pt;mso-wrap-distance-right:9.0pt;mso-wrap-distance-bottom:0.0pt;" stroked="f">
                      <v:path textboxrect="0,0,0,0"/>
                      <v:imagedata r:id="rId25" o:title=""/>
                    </v:shape>
                  </w:pict>
                </mc:Fallback>
              </mc:AlternateContent>
            </w:r>
            <w:r/>
          </w:p>
        </w:tc>
      </w:tr>
      <w:tr>
        <w:trPr>
          <w:trHeight w:val="1701"/>
        </w:trPr>
        <w:tc>
          <w:tcPr>
            <w:shd w:val="clear" w:color="auto" w:fill="auto"/>
            <w:tcBorders>
              <w:top w:val="none" w:color="000000" w:sz="4" w:space="0"/>
              <w:left w:val="single" w:color="auto" w:sz="4" w:space="0"/>
              <w:bottom w:val="single" w:color="auto" w:sz="4" w:space="0"/>
              <w:right w:val="single" w:color="auto" w:sz="4" w:space="0"/>
            </w:tcBorders>
            <w:tcW w:w="463" w:type="dxa"/>
            <w:vAlign w:val="center"/>
            <w:textDirection w:val="lrTb"/>
            <w:noWrap w:val="false"/>
          </w:tcPr>
          <w:p>
            <w:pPr>
              <w:ind w:left="0"/>
              <w:jc w:val="center"/>
              <w:rPr>
                <w:rFonts w:ascii="宋体" w:hAnsi="宋体"/>
                <w:color w:val="000000"/>
              </w:rPr>
            </w:pPr>
            <w:r>
              <w:rPr>
                <w:rFonts w:hint="eastAsia" w:ascii="宋体" w:hAnsi="宋体"/>
                <w:color w:val="000000"/>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950" w:type="dxa"/>
            <w:vAlign w:val="center"/>
            <w:textDirection w:val="lrTb"/>
            <w:noWrap/>
          </w:tcPr>
          <w:p>
            <w:pPr>
              <w:ind w:left="0"/>
              <w:jc w:val="center"/>
              <w:rPr>
                <w:rFonts w:ascii="宋体" w:hAnsi="宋体"/>
              </w:rPr>
            </w:pPr>
            <w:r>
              <w:rPr>
                <w:rFonts w:hint="eastAsia" w:ascii="宋体" w:hAnsi="宋体"/>
              </w:rPr>
              <w:t xml:space="preserve">书架</w:t>
            </w:r>
            <w:r/>
          </w:p>
        </w:tc>
        <w:tc>
          <w:tcPr>
            <w:shd w:val="clear" w:color="auto" w:fill="auto"/>
            <w:tcBorders>
              <w:top w:val="none" w:color="000000" w:sz="4" w:space="0"/>
              <w:left w:val="none" w:color="000000" w:sz="4" w:space="0"/>
              <w:bottom w:val="single" w:color="auto" w:sz="4" w:space="0"/>
              <w:right w:val="single" w:color="auto" w:sz="4" w:space="0"/>
            </w:tcBorders>
            <w:tcW w:w="376" w:type="dxa"/>
            <w:vAlign w:val="center"/>
            <w:textDirection w:val="lrTb"/>
            <w:noWrap/>
          </w:tcPr>
          <w:p>
            <w:pPr>
              <w:ind w:left="0"/>
              <w:jc w:val="center"/>
              <w:rPr>
                <w:rFonts w:ascii="宋体" w:hAnsi="宋体"/>
              </w:rPr>
            </w:pPr>
            <w:r>
              <w:rPr>
                <w:rFonts w:hint="eastAsia" w:ascii="宋体" w:hAnsi="宋体"/>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ind w:left="0"/>
              <w:jc w:val="center"/>
              <w:rPr>
                <w:rFonts w:ascii="宋体" w:hAnsi="宋体"/>
              </w:rPr>
            </w:pPr>
            <w:r>
              <w:rPr>
                <w:rFonts w:hint="eastAsia" w:ascii="宋体" w:hAnsi="宋体"/>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1635" w:type="dxa"/>
            <w:vAlign w:val="center"/>
            <w:textDirection w:val="lrTb"/>
            <w:noWrap/>
          </w:tcPr>
          <w:p>
            <w:pPr>
              <w:ind w:left="0"/>
              <w:jc w:val="center"/>
              <w:rPr>
                <w:rFonts w:ascii="宋体" w:hAnsi="宋体"/>
              </w:rPr>
            </w:pPr>
            <w:r>
              <w:rPr>
                <w:rFonts w:hint="eastAsia" w:ascii="宋体" w:hAnsi="宋体"/>
              </w:rPr>
              <w:t xml:space="preserve">3950*350*2700</w:t>
            </w:r>
            <w:r/>
          </w:p>
        </w:tc>
        <w:tc>
          <w:tcPr>
            <w:shd w:val="clear" w:color="auto" w:fill="auto"/>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ind w:left="0"/>
              <w:jc w:val="left"/>
              <w:rPr>
                <w:rFonts w:ascii="宋体" w:hAnsi="宋体"/>
              </w:rPr>
            </w:pPr>
            <w:r>
              <w:rPr>
                <w:rFonts w:hint="eastAsia" w:ascii="宋体" w:hAnsi="宋体"/>
              </w:rPr>
              <w:t xml:space="preserve">面材：饰面选用优质胡桃木木皮，木皮厚度0.6mm，经过防虫防腐处理，耐磨性好，纹理清晰自然，色泽一致。</w:t>
            </w:r>
            <w:r/>
          </w:p>
          <w:p>
            <w:pPr>
              <w:ind w:left="0"/>
              <w:jc w:val="left"/>
              <w:rPr>
                <w:rFonts w:ascii="宋体" w:hAnsi="宋体"/>
              </w:rPr>
            </w:pPr>
            <w:r>
              <w:rPr>
                <w:rFonts w:hint="eastAsia" w:ascii="宋体" w:hAnsi="宋体"/>
              </w:rPr>
              <w:t xml:space="preserve">基材：采用厚度25mm </w:t>
            </w:r>
            <w:r>
              <w:rPr>
                <w:rFonts w:hint="eastAsia" w:ascii="Times New Roman" w:hAnsi="Times New Roman" w:cs="Times New Roman"/>
                <w:bCs/>
                <w:sz w:val="21"/>
                <w:szCs w:val="21"/>
              </w:rPr>
              <w:t xml:space="preserve"> E</w:t>
            </w:r>
            <w:r>
              <w:rPr>
                <w:rFonts w:hint="eastAsia" w:ascii="Times New Roman" w:hAnsi="Times New Roman" w:cs="Times New Roman"/>
                <w:bCs/>
                <w:sz w:val="13"/>
                <w:szCs w:val="13"/>
              </w:rPr>
              <w:t xml:space="preserve">0</w:t>
            </w:r>
            <w:r>
              <w:rPr>
                <w:rFonts w:hint="eastAsia" w:ascii="Times New Roman" w:hAnsi="Times New Roman" w:cs="Times New Roman"/>
                <w:bCs/>
                <w:sz w:val="21"/>
                <w:szCs w:val="21"/>
              </w:rPr>
              <w:t xml:space="preserve">级实</w:t>
            </w:r>
            <w:r>
              <w:rPr>
                <w:rFonts w:hint="eastAsia" w:ascii="宋体" w:hAnsi="宋体"/>
              </w:rPr>
              <w:t xml:space="preserve">木多层板，经防潮、防虫、防腐处理，强度高、刚性好、不变形，各种物理、化学性能指标均达到国家相关标准。                                                                              油漆：采用环保水性底漆和水性面漆，游离甲醛含量，苯系物含均需符合国家标准。      </w:t>
            </w:r>
            <w:r>
              <w:rPr>
                <w:rFonts w:hint="eastAsia" w:ascii="宋体" w:hAnsi="宋体"/>
              </w:rPr>
              <w:t xml:space="preserve">                                                                                  木纹颜色需根据采购人颜色定制，墙面开关位置与采购人协商，不能影响正常使用。                                                                                          主要技术特性和参数：                                     </w:t>
            </w:r>
            <w:r>
              <w:rPr>
                <w:rFonts w:hint="eastAsia" w:ascii="宋体" w:hAnsi="宋体"/>
              </w:rPr>
              <w:t xml:space="preserve">                                       1.书架：外观性能要求，安全性能要求，理化性能，力学性能要求、柜类强度和耐久性，柜类稳定性，苯、甲苯、二甲苯、家具涂层可迁移元素8大有害物质，TVOC,甲醛释放量均需符合国家标准。                                                                                    2.多层板：外面质量要求，透底，纸板错位，表面孔隙，鼓泡，鼓包，崩边，表面波纹，平整度</w:t>
            </w:r>
            <w:r>
              <w:rPr>
                <w:rFonts w:hint="eastAsia" w:ascii="宋体" w:hAnsi="宋体"/>
              </w:rPr>
              <w:t xml:space="preserve">，理化性能，含水率，胶合强度，表面胶合强度，表面耐划痕，表面耐磨，表面耐香烟燃烧，表面耐干热，表面耐污染腐蚀，表面耐冷热循环，耐光色牢度，甲醛释放量，苯，甲苯，二甲苯，TVOC均需符合国家标准。                                                                                   3.水基型胶黏剂：游离甲醛、苯、甲苯+二甲苯，VOC含量检测结果均需符合国家标准。                                   </w:t>
            </w:r>
            <w:r>
              <w:rPr>
                <w:rFonts w:hint="eastAsia" w:ascii="宋体" w:hAnsi="宋体"/>
              </w:rPr>
              <w:t xml:space="preserve">                                                               4水性底漆：VOC含量，甲醛含量、可溶性重金属、总铅含量、苯系物总和含量检测结果均需符合国家标准。                                                                                              5.水性面漆：VOC含量，甲醛含量、可溶性重金属、总铅含量、苯系物总和含量检测结果均需符合国家标准。</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rPr>
            </w:pP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81280</wp:posOffset>
                      </wp:positionH>
                      <wp:positionV relativeFrom="paragraph">
                        <wp:posOffset>-412750</wp:posOffset>
                      </wp:positionV>
                      <wp:extent cx="419100" cy="438150"/>
                      <wp:effectExtent l="0" t="0" r="0" b="0"/>
                      <wp:wrapNone/>
                      <wp:docPr id="14" name="图片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146291" name="图片 152"/>
                              <pic:cNvPicPr>
                                <a:picLocks noChangeAspect="1"/>
                              </pic:cNvPicPr>
                              <pic:nvPr/>
                            </pic:nvPicPr>
                            <pic:blipFill>
                              <a:blip r:embed="rId26">
                                <a:grayscl/>
                              </a:blip>
                              <a:srcRect l="0" t="0" r="49141" b="0"/>
                              <a:stretch/>
                            </pic:blipFill>
                            <pic:spPr bwMode="auto">
                              <a:xfrm>
                                <a:off x="0" y="0"/>
                                <a:ext cx="419100" cy="4381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0288;o:allowoverlap:true;o:allowincell:true;mso-position-horizontal-relative:text;margin-left:6.4pt;mso-position-horizontal:absolute;mso-position-vertical-relative:text;margin-top:-32.5pt;mso-position-vertical:absolute;width:33.0pt;height:34.5pt;mso-wrap-distance-left:9.0pt;mso-wrap-distance-top:0.0pt;mso-wrap-distance-right:9.0pt;mso-wrap-distance-bottom:0.0pt;" stroked="f">
                      <v:path textboxrect="0,0,0,0"/>
                      <v:imagedata r:id="rId26" o:title=""/>
                    </v:shape>
                  </w:pict>
                </mc:Fallback>
              </mc:AlternateContent>
            </w:r>
            <w:r/>
          </w:p>
        </w:tc>
      </w:tr>
      <w:tr>
        <w:trPr>
          <w:trHeight w:val="1701"/>
        </w:trPr>
        <w:tc>
          <w:tcPr>
            <w:shd w:val="clear" w:color="auto" w:fill="auto"/>
            <w:tcBorders>
              <w:top w:val="single" w:color="auto" w:sz="4" w:space="0"/>
              <w:left w:val="single" w:color="auto" w:sz="4" w:space="0"/>
              <w:bottom w:val="single" w:color="auto" w:sz="4" w:space="0"/>
              <w:right w:val="single" w:color="auto" w:sz="4" w:space="0"/>
            </w:tcBorders>
            <w:tcW w:w="463" w:type="dxa"/>
            <w:vAlign w:val="center"/>
            <w:textDirection w:val="lrTb"/>
            <w:noWrap w:val="false"/>
          </w:tcPr>
          <w:p>
            <w:pPr>
              <w:ind w:left="0"/>
              <w:jc w:val="center"/>
              <w:rPr>
                <w:rFonts w:ascii="宋体" w:hAnsi="宋体"/>
                <w:color w:val="000000"/>
              </w:rPr>
            </w:pPr>
            <w:r>
              <w:rPr>
                <w:rFonts w:hint="eastAsia" w:ascii="宋体" w:hAnsi="宋体"/>
                <w:color w:val="000000"/>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950" w:type="dxa"/>
            <w:vAlign w:val="center"/>
            <w:textDirection w:val="lrTb"/>
            <w:noWrap/>
          </w:tcPr>
          <w:p>
            <w:pPr>
              <w:ind w:left="0"/>
              <w:jc w:val="center"/>
              <w:rPr>
                <w:rFonts w:ascii="宋体" w:hAnsi="宋体"/>
              </w:rPr>
            </w:pPr>
            <w:r>
              <w:rPr>
                <w:rFonts w:hint="eastAsia" w:ascii="宋体" w:hAnsi="宋体"/>
              </w:rPr>
              <w:t xml:space="preserve">书架</w:t>
            </w:r>
            <w:r/>
          </w:p>
        </w:tc>
        <w:tc>
          <w:tcPr>
            <w:shd w:val="clear" w:color="auto" w:fill="auto"/>
            <w:tcBorders>
              <w:top w:val="single" w:color="auto" w:sz="4" w:space="0"/>
              <w:left w:val="none" w:color="000000" w:sz="4" w:space="0"/>
              <w:bottom w:val="single" w:color="auto" w:sz="4" w:space="0"/>
              <w:right w:val="single" w:color="auto" w:sz="4" w:space="0"/>
            </w:tcBorders>
            <w:tcW w:w="376" w:type="dxa"/>
            <w:vAlign w:val="center"/>
            <w:textDirection w:val="lrTb"/>
            <w:noWrap/>
          </w:tcPr>
          <w:p>
            <w:pPr>
              <w:ind w:left="0"/>
              <w:jc w:val="center"/>
              <w:rPr>
                <w:rFonts w:ascii="宋体" w:hAnsi="宋体"/>
              </w:rPr>
            </w:pPr>
            <w:r>
              <w:rPr>
                <w:rFonts w:hint="eastAsia" w:ascii="宋体" w:hAnsi="宋体"/>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540" w:type="dxa"/>
            <w:vAlign w:val="center"/>
            <w:textDirection w:val="lrTb"/>
            <w:noWrap/>
          </w:tcPr>
          <w:p>
            <w:pPr>
              <w:ind w:left="0"/>
              <w:jc w:val="center"/>
              <w:rPr>
                <w:rFonts w:ascii="宋体" w:hAnsi="宋体"/>
              </w:rPr>
            </w:pPr>
            <w:r>
              <w:rPr>
                <w:rFonts w:hint="eastAsia" w:ascii="宋体" w:hAnsi="宋体"/>
              </w:rPr>
              <w:t xml:space="preserve">组</w:t>
            </w:r>
            <w:r/>
          </w:p>
        </w:tc>
        <w:tc>
          <w:tcPr>
            <w:shd w:val="clear" w:color="auto" w:fill="auto"/>
            <w:tcBorders>
              <w:top w:val="single" w:color="auto" w:sz="4" w:space="0"/>
              <w:left w:val="none" w:color="000000" w:sz="4" w:space="0"/>
              <w:bottom w:val="single" w:color="auto" w:sz="4" w:space="0"/>
              <w:right w:val="single" w:color="auto" w:sz="4" w:space="0"/>
            </w:tcBorders>
            <w:tcW w:w="1635" w:type="dxa"/>
            <w:vAlign w:val="center"/>
            <w:textDirection w:val="lrTb"/>
            <w:noWrap/>
          </w:tcPr>
          <w:p>
            <w:pPr>
              <w:ind w:left="0"/>
              <w:jc w:val="center"/>
              <w:rPr>
                <w:rFonts w:ascii="宋体" w:hAnsi="宋体"/>
              </w:rPr>
            </w:pPr>
            <w:r>
              <w:rPr>
                <w:rFonts w:hint="eastAsia" w:ascii="宋体" w:hAnsi="宋体"/>
              </w:rPr>
              <w:t xml:space="preserve">4050*350*2700</w:t>
            </w:r>
            <w:r/>
          </w:p>
        </w:tc>
        <w:tc>
          <w:tcPr>
            <w:shd w:val="clear" w:color="auto" w:fill="auto"/>
            <w:tcBorders>
              <w:top w:val="single" w:color="auto" w:sz="4" w:space="0"/>
              <w:left w:val="none" w:color="000000" w:sz="4" w:space="0"/>
              <w:bottom w:val="single" w:color="auto" w:sz="4" w:space="0"/>
              <w:right w:val="single" w:color="auto" w:sz="4" w:space="0"/>
            </w:tcBorders>
            <w:tcW w:w="5245" w:type="dxa"/>
            <w:vAlign w:val="center"/>
            <w:textDirection w:val="lrTb"/>
            <w:noWrap w:val="false"/>
          </w:tcPr>
          <w:p>
            <w:pPr>
              <w:ind w:left="0"/>
              <w:jc w:val="left"/>
              <w:rPr>
                <w:rFonts w:ascii="宋体" w:hAnsi="宋体"/>
              </w:rPr>
            </w:pPr>
            <w:r>
              <w:rPr>
                <w:rFonts w:hint="eastAsia" w:ascii="宋体" w:hAnsi="宋体"/>
              </w:rPr>
              <w:t xml:space="preserve">面材：饰面选用优质胡桃木木皮，木皮厚度0.6mm，经过防虫防腐处理，耐磨性好，纹理清晰自然，色泽一致。</w:t>
            </w:r>
            <w:r/>
          </w:p>
          <w:p>
            <w:pPr>
              <w:ind w:left="0"/>
              <w:jc w:val="left"/>
              <w:rPr>
                <w:rFonts w:ascii="宋体" w:hAnsi="宋体"/>
              </w:rPr>
            </w:pPr>
            <w:r>
              <w:rPr>
                <w:rFonts w:hint="eastAsia" w:ascii="宋体" w:hAnsi="宋体"/>
              </w:rPr>
              <w:t xml:space="preserve">基材：采用厚度25mm</w:t>
            </w:r>
            <w:r>
              <w:rPr>
                <w:rFonts w:hint="eastAsia" w:ascii="Times New Roman" w:hAnsi="Times New Roman" w:cs="Times New Roman"/>
                <w:bCs/>
                <w:sz w:val="21"/>
                <w:szCs w:val="21"/>
              </w:rPr>
              <w:t xml:space="preserve"> E</w:t>
            </w:r>
            <w:r>
              <w:rPr>
                <w:rFonts w:hint="eastAsia" w:ascii="Times New Roman" w:hAnsi="Times New Roman" w:cs="Times New Roman"/>
                <w:bCs/>
                <w:sz w:val="13"/>
                <w:szCs w:val="13"/>
              </w:rPr>
              <w:t xml:space="preserve">0</w:t>
            </w:r>
            <w:r>
              <w:rPr>
                <w:rFonts w:hint="eastAsia" w:ascii="Times New Roman" w:hAnsi="Times New Roman" w:cs="Times New Roman"/>
                <w:bCs/>
                <w:sz w:val="21"/>
                <w:szCs w:val="21"/>
              </w:rPr>
              <w:t xml:space="preserve">级实</w:t>
            </w:r>
            <w:r>
              <w:rPr>
                <w:rFonts w:hint="eastAsia" w:ascii="宋体" w:hAnsi="宋体"/>
              </w:rPr>
              <w:t xml:space="preserve">木多层板，经防潮、防虫、防腐处理，强度高、刚性好、不变形，各种物理、化学性能指标均达到国家相关标准。                                                                              油漆：采用环保水性底漆和水性面漆，游离甲醛含量，苯系物含均需符合国家标准。      </w:t>
            </w:r>
            <w:r>
              <w:rPr>
                <w:rFonts w:hint="eastAsia" w:ascii="宋体" w:hAnsi="宋体"/>
              </w:rPr>
              <w:t xml:space="preserve">                                                                                  木纹颜色需根据采购人颜色定制，墙面开关位置与采购人协商，不能影响正常使用。                                                                                          主要技术特性和参数：                                     </w:t>
            </w:r>
            <w:r>
              <w:rPr>
                <w:rFonts w:hint="eastAsia" w:ascii="宋体" w:hAnsi="宋体"/>
              </w:rPr>
              <w:t xml:space="preserve">                                       1.书架：外观性能要求，安全性能要求，理化性能，力学性能要求、柜类强度和耐久性，柜类稳定性，苯、甲苯、二甲苯、家具涂层可迁移元素8大有害物质，TVOC,甲醛释放量均需符合国家标准。                                                                                    2.多层板：外面质量要求，透底，纸板错位，表面孔隙，鼓泡，鼓包，崩边，表面波纹，平整度</w:t>
            </w:r>
            <w:r>
              <w:rPr>
                <w:rFonts w:hint="eastAsia" w:ascii="宋体" w:hAnsi="宋体"/>
              </w:rPr>
              <w:t xml:space="preserve">，理化性能，含水率，胶合强度，表面胶合强度，表面耐划痕，表面耐磨，表面耐香烟燃烧，表面耐干热，表面耐污染腐蚀，表面耐冷热循环，耐光色牢度，甲醛释放量，苯，甲苯，二甲苯，TVOC均需符合国家标准。                                                                                   3.水基型胶黏剂：游离甲醛、苯、甲苯+二甲苯，VOC含量检测结果均需符合国家标准。                                   </w:t>
            </w:r>
            <w:r>
              <w:rPr>
                <w:rFonts w:hint="eastAsia" w:ascii="宋体" w:hAnsi="宋体"/>
              </w:rPr>
              <w:t xml:space="preserve">                                                               4水性底漆：VOC含量，甲醛含量、可溶性重金属、总铅含量、苯系物总和含量检测结果均需符合国家标准。                                                                                              5.水性面漆：VOC含量，甲醛含量、可溶性重金属、总铅含量、苯系物总和含量检测结果均需符合国家标准。</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rPr>
            </w:pP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103505</wp:posOffset>
                      </wp:positionH>
                      <wp:positionV relativeFrom="paragraph">
                        <wp:posOffset>-44450</wp:posOffset>
                      </wp:positionV>
                      <wp:extent cx="425450" cy="438150"/>
                      <wp:effectExtent l="0" t="0" r="0" b="0"/>
                      <wp:wrapNone/>
                      <wp:docPr id="15" name="图片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643137" name="图片 151"/>
                              <pic:cNvPicPr>
                                <a:picLocks noChangeAspect="1"/>
                              </pic:cNvPicPr>
                              <pic:nvPr/>
                            </pic:nvPicPr>
                            <pic:blipFill>
                              <a:blip r:embed="rId26">
                                <a:grayscl/>
                              </a:blip>
                              <a:srcRect l="0" t="0" r="49141" b="0"/>
                              <a:stretch/>
                            </pic:blipFill>
                            <pic:spPr bwMode="auto">
                              <a:xfrm>
                                <a:off x="0" y="0"/>
                                <a:ext cx="425450" cy="4381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81792;o:allowoverlap:true;o:allowincell:true;mso-position-horizontal-relative:text;margin-left:8.2pt;mso-position-horizontal:absolute;mso-position-vertical-relative:text;margin-top:-3.5pt;mso-position-vertical:absolute;width:33.5pt;height:34.5pt;mso-wrap-distance-left:9.0pt;mso-wrap-distance-top:0.0pt;mso-wrap-distance-right:9.0pt;mso-wrap-distance-bottom:0.0pt;" stroked="f">
                      <v:path textboxrect="0,0,0,0"/>
                      <v:imagedata r:id="rId26" o:title=""/>
                    </v:shape>
                  </w:pict>
                </mc:Fallback>
              </mc:AlternateContent>
            </w:r>
            <w:r/>
          </w:p>
        </w:tc>
      </w:tr>
      <w:tr>
        <w:trPr>
          <w:trHeight w:val="1701"/>
        </w:trPr>
        <w:tc>
          <w:tcPr>
            <w:shd w:val="clear" w:color="auto" w:fill="auto"/>
            <w:tcBorders>
              <w:top w:val="none" w:color="000000" w:sz="4" w:space="0"/>
              <w:left w:val="single" w:color="auto" w:sz="4" w:space="0"/>
              <w:bottom w:val="single" w:color="auto" w:sz="4" w:space="0"/>
              <w:right w:val="single" w:color="auto" w:sz="4" w:space="0"/>
            </w:tcBorders>
            <w:tcW w:w="463" w:type="dxa"/>
            <w:vAlign w:val="center"/>
            <w:textDirection w:val="lrTb"/>
            <w:noWrap w:val="false"/>
          </w:tcPr>
          <w:p>
            <w:pPr>
              <w:ind w:left="0"/>
              <w:jc w:val="center"/>
              <w:rPr>
                <w:rFonts w:ascii="宋体" w:hAnsi="宋体"/>
                <w:color w:val="000000"/>
              </w:rPr>
            </w:pPr>
            <w:r>
              <w:rPr>
                <w:rFonts w:hint="eastAsia" w:ascii="宋体" w:hAnsi="宋体"/>
                <w:color w:val="000000"/>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950" w:type="dxa"/>
            <w:vAlign w:val="center"/>
            <w:textDirection w:val="lrTb"/>
            <w:noWrap/>
          </w:tcPr>
          <w:p>
            <w:pPr>
              <w:ind w:left="0"/>
              <w:jc w:val="center"/>
              <w:rPr>
                <w:rFonts w:ascii="宋体" w:hAnsi="宋体"/>
              </w:rPr>
            </w:pPr>
            <w:r>
              <w:rPr>
                <w:rFonts w:hint="eastAsia" w:ascii="宋体" w:hAnsi="宋体"/>
              </w:rPr>
              <w:t xml:space="preserve">书架</w:t>
            </w:r>
            <w:r/>
          </w:p>
        </w:tc>
        <w:tc>
          <w:tcPr>
            <w:shd w:val="clear" w:color="auto" w:fill="auto"/>
            <w:tcBorders>
              <w:top w:val="none" w:color="000000" w:sz="4" w:space="0"/>
              <w:left w:val="none" w:color="000000" w:sz="4" w:space="0"/>
              <w:bottom w:val="single" w:color="auto" w:sz="4" w:space="0"/>
              <w:right w:val="single" w:color="auto" w:sz="4" w:space="0"/>
            </w:tcBorders>
            <w:tcW w:w="376" w:type="dxa"/>
            <w:vAlign w:val="center"/>
            <w:textDirection w:val="lrTb"/>
            <w:noWrap/>
          </w:tcPr>
          <w:p>
            <w:pPr>
              <w:ind w:left="0"/>
              <w:jc w:val="center"/>
              <w:rPr>
                <w:rFonts w:ascii="宋体" w:hAnsi="宋体"/>
              </w:rPr>
            </w:pPr>
            <w:r>
              <w:rPr>
                <w:rFonts w:hint="eastAsia" w:ascii="宋体" w:hAnsi="宋体"/>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ind w:left="0"/>
              <w:jc w:val="center"/>
              <w:rPr>
                <w:rFonts w:ascii="宋体" w:hAnsi="宋体"/>
              </w:rPr>
            </w:pPr>
            <w:r>
              <w:rPr>
                <w:rFonts w:hint="eastAsia" w:ascii="宋体" w:hAnsi="宋体"/>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1635" w:type="dxa"/>
            <w:vAlign w:val="center"/>
            <w:textDirection w:val="lrTb"/>
            <w:noWrap/>
          </w:tcPr>
          <w:p>
            <w:pPr>
              <w:ind w:left="0"/>
              <w:jc w:val="center"/>
              <w:rPr>
                <w:rFonts w:ascii="宋体" w:hAnsi="宋体"/>
              </w:rPr>
            </w:pPr>
            <w:r>
              <w:rPr>
                <w:rFonts w:hint="eastAsia" w:ascii="宋体" w:hAnsi="宋体"/>
              </w:rPr>
              <w:t xml:space="preserve">6200*450*2700</w:t>
            </w:r>
            <w:r/>
          </w:p>
        </w:tc>
        <w:tc>
          <w:tcPr>
            <w:shd w:val="clear" w:color="auto" w:fill="auto"/>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ind w:left="0"/>
              <w:jc w:val="left"/>
              <w:rPr>
                <w:rFonts w:ascii="宋体" w:hAnsi="宋体"/>
              </w:rPr>
            </w:pPr>
            <w:r>
              <w:rPr>
                <w:rFonts w:hint="eastAsia" w:ascii="宋体" w:hAnsi="宋体"/>
              </w:rPr>
              <w:t xml:space="preserve">面材：饰面选用优质胡桃木木皮，木皮厚度0.6mm，经过防虫防腐处理，耐磨性好，纹理清晰自然，色泽一致。</w:t>
            </w:r>
            <w:r/>
          </w:p>
          <w:p>
            <w:pPr>
              <w:ind w:left="0"/>
              <w:jc w:val="left"/>
              <w:rPr>
                <w:rFonts w:ascii="宋体" w:hAnsi="宋体"/>
              </w:rPr>
            </w:pPr>
            <w:r>
              <w:rPr>
                <w:rFonts w:hint="eastAsia" w:ascii="宋体" w:hAnsi="宋体"/>
              </w:rPr>
              <w:t xml:space="preserve">基    材：采用厚度25</w:t>
            </w:r>
            <w:r>
              <w:rPr>
                <w:rFonts w:ascii="宋体" w:hAnsi="宋体"/>
              </w:rPr>
              <w:t xml:space="preserve">mm</w:t>
            </w:r>
            <w:r>
              <w:rPr>
                <w:rFonts w:hint="eastAsia" w:ascii="Times New Roman" w:hAnsi="Times New Roman" w:cs="Times New Roman"/>
                <w:bCs/>
                <w:sz w:val="21"/>
                <w:szCs w:val="21"/>
              </w:rPr>
              <w:t xml:space="preserve"> E</w:t>
            </w:r>
            <w:r>
              <w:rPr>
                <w:rFonts w:hint="eastAsia" w:ascii="Times New Roman" w:hAnsi="Times New Roman" w:cs="Times New Roman"/>
                <w:bCs/>
                <w:sz w:val="13"/>
                <w:szCs w:val="13"/>
              </w:rPr>
              <w:t xml:space="preserve">0</w:t>
            </w:r>
            <w:r>
              <w:rPr>
                <w:rFonts w:hint="eastAsia" w:ascii="Times New Roman" w:hAnsi="Times New Roman" w:cs="Times New Roman"/>
                <w:bCs/>
                <w:sz w:val="21"/>
                <w:szCs w:val="21"/>
              </w:rPr>
              <w:t xml:space="preserve">级实</w:t>
            </w:r>
            <w:r>
              <w:rPr>
                <w:rFonts w:hint="eastAsia" w:ascii="宋体" w:hAnsi="宋体"/>
              </w:rPr>
              <w:t xml:space="preserve">木多层板，经防潮、防虫、防腐处理，强度高、刚性好、不变形，各种物理、化学性能指标均达到国家相关标准。                         </w:t>
            </w:r>
            <w:r>
              <w:rPr>
                <w:rFonts w:hint="eastAsia" w:ascii="宋体" w:hAnsi="宋体"/>
              </w:rPr>
              <w:t xml:space="preserve">                                                     油漆：采用环保水性底漆和水性面漆，游离甲醛含量，苯系物含均需符合国家标准。                                                                                        软包座面：采用头层优质PU仿皮，经液氨多道浸色及防潮、防腐等工艺处理。选用多层强力拉筋包背，具有回力好，经久耐用的优点，用高速衣车及粗线车制皮套，直接包面。</w:t>
            </w:r>
            <w:r/>
          </w:p>
          <w:p>
            <w:pPr>
              <w:ind w:left="0"/>
              <w:jc w:val="left"/>
              <w:rPr>
                <w:rFonts w:ascii="宋体" w:hAnsi="宋体"/>
              </w:rPr>
            </w:pPr>
            <w:r>
              <w:rPr>
                <w:rFonts w:hint="eastAsia" w:ascii="宋体" w:hAnsi="宋体"/>
              </w:rPr>
              <w:t xml:space="preserve">海棉：采用优质定型海绵。理化性能应符合国家现行标准。软硬适中，压膜量达到国家现行检测标准。         </w:t>
            </w:r>
            <w:r>
              <w:rPr>
                <w:rFonts w:hint="eastAsia" w:ascii="宋体" w:hAnsi="宋体"/>
              </w:rPr>
              <w:t xml:space="preserve">                                                                                木纹颜色需根据采购人颜色定制，墙面开关位置与采购人协商，不能影响正常使用。                                                                                            主要技术特性和参数：                                     </w:t>
            </w:r>
            <w:r>
              <w:rPr>
                <w:rFonts w:hint="eastAsia" w:ascii="宋体" w:hAnsi="宋体"/>
              </w:rPr>
              <w:t xml:space="preserve">                                       1.书架：外观性能要求，安全性能要求，理化性能，力学性能要求、柜类强度和耐久性，柜类稳定性，苯、甲苯、二甲苯、家具涂层可迁移元素8大有害物质，TVOC,甲醛释放量均需符合国家标准。                                                                                    2.多层板：外面质量要求，透底，纸板错位，表面孔隙，鼓泡，鼓包，崩边，表面波纹，平整度</w:t>
            </w:r>
            <w:r>
              <w:rPr>
                <w:rFonts w:hint="eastAsia" w:ascii="宋体" w:hAnsi="宋体"/>
              </w:rPr>
              <w:t xml:space="preserve">，理化性能，含水率，胶合强度，表面胶合强度，表面耐划痕，表面耐磨，表面耐香烟燃烧，表面耐干热，表面耐污染腐蚀，表面耐冷热循环，耐光色牢度，甲醛释放量，苯，甲苯，二甲苯，TVOC均需符合国家标准。                                                                                   3.水基型胶黏剂：游离甲醛、苯、甲苯+二甲苯，VOC含量检测结果均需符合国家标准。                                   </w:t>
            </w:r>
            <w:r>
              <w:rPr>
                <w:rFonts w:hint="eastAsia" w:ascii="宋体" w:hAnsi="宋体"/>
              </w:rPr>
              <w:t xml:space="preserve">                                                               4水性底漆：VOC含量，甲醛含量、可溶性重金属、总铅含量、苯系物总和含量检测结果均需符合国家标准。                                                                                              5.水性面漆：VOC含量，甲醛含量、可溶性重金属、总铅含量、苯系物总和含量检测结果均需符合国家标准。</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rPr>
            </w:pP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38100</wp:posOffset>
                      </wp:positionH>
                      <wp:positionV relativeFrom="paragraph">
                        <wp:posOffset>1358900</wp:posOffset>
                      </wp:positionV>
                      <wp:extent cx="419100" cy="209550"/>
                      <wp:effectExtent l="0" t="0" r="0" b="0"/>
                      <wp:wrapNone/>
                      <wp:docPr id="16" name="图片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240656" name="图片 150"/>
                              <pic:cNvPicPr>
                                <a:picLocks noChangeAspect="1"/>
                              </pic:cNvPicPr>
                              <pic:nvPr/>
                            </pic:nvPicPr>
                            <pic:blipFill>
                              <a:blip r:embed="rId27">
                                <a:grayscl/>
                              </a:blip>
                              <a:stretch/>
                            </pic:blipFill>
                            <pic:spPr bwMode="auto">
                              <a:xfrm>
                                <a:off x="0" y="0"/>
                                <a:ext cx="416763" cy="203573"/>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80768;o:allowoverlap:true;o:allowincell:true;mso-position-horizontal-relative:text;margin-left:3.0pt;mso-position-horizontal:absolute;mso-position-vertical-relative:text;margin-top:107.0pt;mso-position-vertical:absolute;width:33.0pt;height:16.5pt;mso-wrap-distance-left:9.0pt;mso-wrap-distance-top:0.0pt;mso-wrap-distance-right:9.0pt;mso-wrap-distance-bottom:0.0pt;" stroked="f">
                      <v:path textboxrect="0,0,0,0"/>
                      <v:imagedata r:id="rId27" o:title=""/>
                    </v:shape>
                  </w:pict>
                </mc:Fallback>
              </mc:AlternateContent>
            </w:r>
            <w:r/>
          </w:p>
        </w:tc>
      </w:tr>
      <w:tr>
        <w:trPr>
          <w:trHeight w:val="1701"/>
        </w:trPr>
        <w:tc>
          <w:tcPr>
            <w:shd w:val="clear" w:color="auto" w:fill="auto"/>
            <w:tcBorders>
              <w:top w:val="none" w:color="000000" w:sz="4" w:space="0"/>
              <w:left w:val="single" w:color="auto" w:sz="4" w:space="0"/>
              <w:bottom w:val="single" w:color="auto" w:sz="4" w:space="0"/>
              <w:right w:val="single" w:color="auto" w:sz="4" w:space="0"/>
            </w:tcBorders>
            <w:tcW w:w="463" w:type="dxa"/>
            <w:vAlign w:val="center"/>
            <w:textDirection w:val="lrTb"/>
            <w:noWrap w:val="false"/>
          </w:tcPr>
          <w:p>
            <w:pPr>
              <w:ind w:left="0"/>
              <w:jc w:val="center"/>
              <w:rPr>
                <w:rFonts w:ascii="宋体" w:hAnsi="宋体"/>
                <w:color w:val="000000"/>
              </w:rPr>
            </w:pPr>
            <w:r>
              <w:rPr>
                <w:rFonts w:hint="eastAsia" w:ascii="宋体" w:hAnsi="宋体"/>
                <w:color w:val="000000"/>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950" w:type="dxa"/>
            <w:vAlign w:val="center"/>
            <w:textDirection w:val="lrTb"/>
            <w:noWrap/>
          </w:tcPr>
          <w:p>
            <w:pPr>
              <w:ind w:left="0"/>
              <w:jc w:val="center"/>
              <w:rPr>
                <w:rFonts w:ascii="宋体" w:hAnsi="宋体"/>
              </w:rPr>
            </w:pPr>
            <w:r>
              <w:rPr>
                <w:rFonts w:hint="eastAsia" w:ascii="宋体" w:hAnsi="宋体"/>
              </w:rPr>
              <w:t xml:space="preserve">书架</w:t>
            </w:r>
            <w:r/>
          </w:p>
        </w:tc>
        <w:tc>
          <w:tcPr>
            <w:shd w:val="clear" w:color="auto" w:fill="auto"/>
            <w:tcBorders>
              <w:top w:val="none" w:color="000000" w:sz="4" w:space="0"/>
              <w:left w:val="none" w:color="000000" w:sz="4" w:space="0"/>
              <w:bottom w:val="single" w:color="auto" w:sz="4" w:space="0"/>
              <w:right w:val="single" w:color="auto" w:sz="4" w:space="0"/>
            </w:tcBorders>
            <w:tcW w:w="376" w:type="dxa"/>
            <w:vAlign w:val="center"/>
            <w:textDirection w:val="lrTb"/>
            <w:noWrap/>
          </w:tcPr>
          <w:p>
            <w:pPr>
              <w:ind w:left="0"/>
              <w:jc w:val="center"/>
              <w:rPr>
                <w:rFonts w:ascii="宋体" w:hAnsi="宋体"/>
              </w:rPr>
            </w:pPr>
            <w:r>
              <w:rPr>
                <w:rFonts w:hint="eastAsia" w:ascii="宋体" w:hAnsi="宋体"/>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ind w:left="0"/>
              <w:jc w:val="center"/>
              <w:rPr>
                <w:rFonts w:ascii="宋体" w:hAnsi="宋体"/>
              </w:rPr>
            </w:pPr>
            <w:r>
              <w:rPr>
                <w:rFonts w:hint="eastAsia" w:ascii="宋体" w:hAnsi="宋体"/>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1635" w:type="dxa"/>
            <w:vAlign w:val="center"/>
            <w:textDirection w:val="lrTb"/>
            <w:noWrap/>
          </w:tcPr>
          <w:p>
            <w:pPr>
              <w:ind w:left="0"/>
              <w:jc w:val="center"/>
              <w:rPr>
                <w:rFonts w:ascii="宋体" w:hAnsi="宋体"/>
              </w:rPr>
            </w:pPr>
            <w:r>
              <w:rPr>
                <w:rFonts w:hint="eastAsia" w:ascii="宋体" w:hAnsi="宋体"/>
              </w:rPr>
              <w:t xml:space="preserve">9100*450*2700</w:t>
            </w:r>
            <w:r/>
          </w:p>
        </w:tc>
        <w:tc>
          <w:tcPr>
            <w:shd w:val="clear" w:color="auto" w:fill="auto"/>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ind w:left="0"/>
              <w:jc w:val="left"/>
              <w:rPr>
                <w:rFonts w:ascii="宋体" w:hAnsi="宋体"/>
              </w:rPr>
            </w:pPr>
            <w:r>
              <w:rPr>
                <w:rFonts w:hint="eastAsia" w:ascii="宋体" w:hAnsi="宋体"/>
              </w:rPr>
              <w:t xml:space="preserve">面材：饰面选用优质胡桃木木皮，木皮厚度0.6mm，经过防虫防腐处理，耐磨性好，纹理清晰自然，色泽一致。</w:t>
            </w:r>
            <w:r/>
          </w:p>
          <w:p>
            <w:pPr>
              <w:ind w:left="0"/>
              <w:jc w:val="left"/>
              <w:rPr>
                <w:rFonts w:ascii="宋体" w:hAnsi="宋体"/>
              </w:rPr>
            </w:pPr>
            <w:r>
              <w:rPr>
                <w:rFonts w:hint="eastAsia" w:ascii="宋体" w:hAnsi="宋体"/>
              </w:rPr>
              <w:t xml:space="preserve">基材：采用厚度25</w:t>
            </w:r>
            <w:r>
              <w:rPr>
                <w:rFonts w:ascii="宋体" w:hAnsi="宋体"/>
              </w:rPr>
              <w:t xml:space="preserve">mm</w:t>
            </w:r>
            <w:r>
              <w:rPr>
                <w:rFonts w:hint="eastAsia" w:ascii="Times New Roman" w:hAnsi="Times New Roman" w:cs="Times New Roman"/>
                <w:bCs/>
                <w:sz w:val="21"/>
                <w:szCs w:val="21"/>
              </w:rPr>
              <w:t xml:space="preserve"> E</w:t>
            </w:r>
            <w:r>
              <w:rPr>
                <w:rFonts w:hint="eastAsia" w:ascii="Times New Roman" w:hAnsi="Times New Roman" w:cs="Times New Roman"/>
                <w:bCs/>
                <w:sz w:val="13"/>
                <w:szCs w:val="13"/>
              </w:rPr>
              <w:t xml:space="preserve">0</w:t>
            </w:r>
            <w:r>
              <w:rPr>
                <w:rFonts w:hint="eastAsia" w:ascii="Times New Roman" w:hAnsi="Times New Roman" w:cs="Times New Roman"/>
                <w:bCs/>
                <w:sz w:val="21"/>
                <w:szCs w:val="21"/>
              </w:rPr>
              <w:t xml:space="preserve">级实</w:t>
            </w:r>
            <w:r>
              <w:rPr>
                <w:rFonts w:hint="eastAsia" w:ascii="宋体" w:hAnsi="宋体"/>
              </w:rPr>
              <w:t xml:space="preserve">木多层板，经防潮、防虫、防腐处理，强度高、刚性好、不变形，各种物理、化学性能指标均达到国家相关标准。                       </w:t>
            </w:r>
            <w:r>
              <w:rPr>
                <w:rFonts w:hint="eastAsia" w:ascii="宋体" w:hAnsi="宋体"/>
              </w:rPr>
              <w:t xml:space="preserve">                                                       油漆：采用环保水性底漆和水性面漆，游离甲醛含量，苯系物含均需符合国家标准。                                                                                        软包座面：采用头层优质PU仿皮，经液氨多道浸色及防潮、防腐等工艺处理。多层强力拉筋包背，具有回力好，经久耐用的优点，用高速衣车及粗线车制皮套，直接包面。</w:t>
            </w:r>
            <w:r/>
          </w:p>
          <w:p>
            <w:pPr>
              <w:ind w:left="0"/>
              <w:jc w:val="left"/>
              <w:rPr>
                <w:rFonts w:ascii="宋体" w:hAnsi="宋体"/>
              </w:rPr>
            </w:pPr>
            <w:r>
              <w:rPr>
                <w:rFonts w:hint="eastAsia" w:ascii="宋体" w:hAnsi="宋体"/>
              </w:rPr>
              <w:t xml:space="preserve">海棉：采用优质定型海绵。理化性能应符合国家现行标准。软硬适中，压膜量达到国家现行检测标准。                                                                                         木纹颜色需根据采购人颜色定制，墙面开关位置与采购人协商，不能影响正常使用。             </w:t>
            </w:r>
            <w:r>
              <w:rPr>
                <w:rFonts w:hint="eastAsia" w:ascii="宋体" w:hAnsi="宋体"/>
              </w:rPr>
              <w:t xml:space="preserve">                                                                               主要技术特性和参数：                                                                            1.书架：外观性能要求，安全性能要求，理化性能，力学性能要求、柜类强度和耐久性，柜类稳定性，苯、甲苯、二甲苯、家具涂层可迁移元素8大有害物质，TVOC,甲醛释放量均需符合国家标准。 </w:t>
            </w:r>
            <w:r/>
          </w:p>
          <w:p>
            <w:pPr>
              <w:ind w:left="0"/>
              <w:jc w:val="left"/>
              <w:rPr>
                <w:rFonts w:ascii="宋体" w:hAnsi="宋体"/>
              </w:rPr>
            </w:pPr>
            <w:r>
              <w:rPr>
                <w:rFonts w:hint="eastAsia" w:ascii="宋体" w:hAnsi="宋体"/>
              </w:rPr>
              <w:t xml:space="preserve">2.多层板：外面质量要求，透底，纸板错位，表面孔隙，鼓泡，鼓包，崩边，表面波纹，平整度</w:t>
            </w:r>
            <w:r>
              <w:rPr>
                <w:rFonts w:hint="eastAsia" w:ascii="宋体" w:hAnsi="宋体"/>
              </w:rPr>
              <w:t xml:space="preserve">，理化性能，含水率，胶合强度，表面胶合强度，表面耐划痕，表面耐磨，表面耐香烟燃烧，表面耐干热，表面耐污染腐蚀，表面耐冷热循环，耐光色牢度，甲醛释放量，苯，甲苯，二甲苯，TVOC均需符合国家标准。                                                                                   3.水基型胶黏剂：游离甲醛、苯、甲苯+二甲苯，VOC含量检测结果均需符合国家标准。                                   </w:t>
            </w:r>
            <w:r>
              <w:rPr>
                <w:rFonts w:hint="eastAsia" w:ascii="宋体" w:hAnsi="宋体"/>
              </w:rPr>
              <w:t xml:space="preserve">                                                               4水性底漆：VOC含量，甲醛含量、可溶性重金属、总铅含量、苯系物总和含量检测结果均需符合国家标准。                                                                                              5.水性面漆：VOC含量，甲醛含量、可溶性重金属、总铅含量、苯系物总和含量检测结果均需符合国家标准。</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rPr>
            </w:pP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82550</wp:posOffset>
                      </wp:positionH>
                      <wp:positionV relativeFrom="paragraph">
                        <wp:posOffset>1263650</wp:posOffset>
                      </wp:positionV>
                      <wp:extent cx="400050" cy="311150"/>
                      <wp:effectExtent l="0" t="0" r="0" b="0"/>
                      <wp:wrapNone/>
                      <wp:docPr id="17" name="图片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917863" name="图片 149"/>
                              <pic:cNvPicPr>
                                <a:picLocks noChangeAspect="1"/>
                              </pic:cNvPicPr>
                              <pic:nvPr/>
                            </pic:nvPicPr>
                            <pic:blipFill>
                              <a:blip r:embed="rId28">
                                <a:grayscl/>
                              </a:blip>
                              <a:stretch/>
                            </pic:blipFill>
                            <pic:spPr bwMode="auto">
                              <a:xfrm>
                                <a:off x="0" y="0"/>
                                <a:ext cx="405880" cy="306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4624;o:allowoverlap:true;o:allowincell:true;mso-position-horizontal-relative:text;margin-left:6.5pt;mso-position-horizontal:absolute;mso-position-vertical-relative:text;margin-top:99.5pt;mso-position-vertical:absolute;width:31.5pt;height:24.5pt;mso-wrap-distance-left:9.0pt;mso-wrap-distance-top:0.0pt;mso-wrap-distance-right:9.0pt;mso-wrap-distance-bottom:0.0pt;" stroked="f">
                      <v:path textboxrect="0,0,0,0"/>
                      <v:imagedata r:id="rId28" o:title=""/>
                    </v:shape>
                  </w:pict>
                </mc:Fallback>
              </mc:AlternateContent>
            </w:r>
            <w:r/>
          </w:p>
        </w:tc>
      </w:tr>
      <w:tr>
        <w:trPr>
          <w:trHeight w:val="1701"/>
        </w:trPr>
        <w:tc>
          <w:tcPr>
            <w:shd w:val="clear" w:color="auto" w:fill="auto"/>
            <w:tcBorders>
              <w:top w:val="none" w:color="000000" w:sz="4" w:space="0"/>
              <w:left w:val="single" w:color="auto" w:sz="4" w:space="0"/>
              <w:bottom w:val="single" w:color="auto" w:sz="4" w:space="0"/>
              <w:right w:val="single" w:color="auto" w:sz="4" w:space="0"/>
            </w:tcBorders>
            <w:tcW w:w="463" w:type="dxa"/>
            <w:vAlign w:val="center"/>
            <w:textDirection w:val="lrTb"/>
            <w:noWrap w:val="false"/>
          </w:tcPr>
          <w:p>
            <w:pPr>
              <w:ind w:left="0"/>
              <w:jc w:val="center"/>
              <w:rPr>
                <w:rFonts w:ascii="宋体" w:hAnsi="宋体"/>
                <w:color w:val="000000"/>
              </w:rPr>
            </w:pPr>
            <w:r>
              <w:rPr>
                <w:rFonts w:hint="eastAsia" w:ascii="宋体" w:hAnsi="宋体"/>
                <w:color w:val="000000"/>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950" w:type="dxa"/>
            <w:vAlign w:val="center"/>
            <w:textDirection w:val="lrTb"/>
            <w:noWrap/>
          </w:tcPr>
          <w:p>
            <w:pPr>
              <w:ind w:left="0"/>
              <w:jc w:val="center"/>
              <w:rPr>
                <w:rFonts w:ascii="宋体" w:hAnsi="宋体"/>
                <w:color w:val="000000"/>
              </w:rPr>
            </w:pPr>
            <w:r>
              <w:rPr>
                <w:rFonts w:hint="eastAsia" w:ascii="宋体" w:hAnsi="宋体"/>
                <w:color w:val="000000"/>
              </w:rPr>
              <w:t xml:space="preserve">书架</w:t>
            </w:r>
            <w:r/>
          </w:p>
        </w:tc>
        <w:tc>
          <w:tcPr>
            <w:shd w:val="clear" w:color="auto" w:fill="auto"/>
            <w:tcBorders>
              <w:top w:val="none" w:color="000000" w:sz="4" w:space="0"/>
              <w:left w:val="none" w:color="000000" w:sz="4" w:space="0"/>
              <w:bottom w:val="single" w:color="auto" w:sz="4" w:space="0"/>
              <w:right w:val="single" w:color="auto" w:sz="4" w:space="0"/>
            </w:tcBorders>
            <w:tcW w:w="376" w:type="dxa"/>
            <w:vAlign w:val="center"/>
            <w:textDirection w:val="lrTb"/>
            <w:noWrap/>
          </w:tcPr>
          <w:p>
            <w:pPr>
              <w:ind w:left="0"/>
              <w:jc w:val="center"/>
              <w:rPr>
                <w:rFonts w:ascii="宋体" w:hAnsi="宋体"/>
              </w:rPr>
            </w:pPr>
            <w:r>
              <w:rPr>
                <w:rFonts w:hint="eastAsia" w:ascii="宋体" w:hAnsi="宋体"/>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ind w:left="0"/>
              <w:jc w:val="center"/>
              <w:rPr>
                <w:rFonts w:ascii="宋体" w:hAnsi="宋体"/>
              </w:rPr>
            </w:pPr>
            <w:r>
              <w:rPr>
                <w:rFonts w:hint="eastAsia" w:ascii="宋体" w:hAnsi="宋体"/>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1635" w:type="dxa"/>
            <w:vAlign w:val="center"/>
            <w:textDirection w:val="lrTb"/>
            <w:noWrap/>
          </w:tcPr>
          <w:p>
            <w:pPr>
              <w:ind w:left="0"/>
              <w:jc w:val="center"/>
              <w:rPr>
                <w:rFonts w:ascii="宋体" w:hAnsi="宋体"/>
              </w:rPr>
            </w:pPr>
            <w:r>
              <w:rPr>
                <w:rFonts w:hint="eastAsia" w:ascii="宋体" w:hAnsi="宋体"/>
              </w:rPr>
              <w:t xml:space="preserve">2400*450*1050</w:t>
            </w:r>
            <w:r/>
          </w:p>
        </w:tc>
        <w:tc>
          <w:tcPr>
            <w:shd w:val="clear" w:color="auto" w:fill="auto"/>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ind w:left="0"/>
              <w:jc w:val="left"/>
              <w:rPr>
                <w:rFonts w:ascii="宋体" w:hAnsi="宋体"/>
              </w:rPr>
            </w:pPr>
            <w:r>
              <w:rPr>
                <w:rFonts w:hint="eastAsia" w:ascii="宋体" w:hAnsi="宋体"/>
              </w:rPr>
              <w:t xml:space="preserve">面材：饰面选用优质胡桃木木皮，木皮厚度0.6mm，经过防虫防腐处理，耐磨性好，纹理清晰自然，色泽一致。</w:t>
            </w:r>
            <w:r/>
          </w:p>
          <w:p>
            <w:pPr>
              <w:ind w:left="0"/>
              <w:jc w:val="left"/>
              <w:rPr>
                <w:rFonts w:ascii="宋体" w:hAnsi="宋体"/>
              </w:rPr>
            </w:pPr>
            <w:r>
              <w:rPr>
                <w:rFonts w:hint="eastAsia" w:ascii="宋体" w:hAnsi="宋体"/>
              </w:rPr>
              <w:t xml:space="preserve">基材：采用厚度25</w:t>
            </w:r>
            <w:r>
              <w:rPr>
                <w:rFonts w:ascii="宋体" w:hAnsi="宋体"/>
              </w:rPr>
              <w:t xml:space="preserve">mm</w:t>
            </w:r>
            <w:r>
              <w:rPr>
                <w:rFonts w:hint="eastAsia" w:ascii="Times New Roman" w:hAnsi="Times New Roman" w:cs="Times New Roman"/>
                <w:bCs/>
                <w:sz w:val="21"/>
                <w:szCs w:val="21"/>
              </w:rPr>
              <w:t xml:space="preserve"> E</w:t>
            </w:r>
            <w:r>
              <w:rPr>
                <w:rFonts w:hint="eastAsia" w:ascii="Times New Roman" w:hAnsi="Times New Roman" w:cs="Times New Roman"/>
                <w:bCs/>
                <w:sz w:val="13"/>
                <w:szCs w:val="13"/>
              </w:rPr>
              <w:t xml:space="preserve">0</w:t>
            </w:r>
            <w:r>
              <w:rPr>
                <w:rFonts w:hint="eastAsia" w:ascii="Times New Roman" w:hAnsi="Times New Roman" w:cs="Times New Roman"/>
                <w:bCs/>
                <w:sz w:val="21"/>
                <w:szCs w:val="21"/>
              </w:rPr>
              <w:t xml:space="preserve">级实</w:t>
            </w:r>
            <w:r>
              <w:rPr>
                <w:rFonts w:hint="eastAsia" w:ascii="宋体" w:hAnsi="宋体"/>
              </w:rPr>
              <w:t xml:space="preserve">木多层板，经防潮、防虫、防腐处理，强度高、刚性好、不变形，各种物理、化学性能指标均达到国家相关标准。                                                                              油漆：采用环保水性底漆和水性面漆，游离甲醛含量，苯系物含均需符合国家标准。      </w:t>
            </w:r>
            <w:r>
              <w:rPr>
                <w:rFonts w:hint="eastAsia" w:ascii="宋体" w:hAnsi="宋体"/>
              </w:rPr>
              <w:t xml:space="preserve">                                                                                  木纹颜色需根据采购人颜色定制，墙面开关位置与采购人协商，不能影响正常使用。                                                                                          主要技术特性和参数：                                     </w:t>
            </w:r>
            <w:r>
              <w:rPr>
                <w:rFonts w:hint="eastAsia" w:ascii="宋体" w:hAnsi="宋体"/>
              </w:rPr>
              <w:t xml:space="preserve">                                       1.书架：外观性能要求，安全性能要求，理化性能，力学性能要求、柜类强度和耐久性，柜类稳定性，苯、甲苯、二甲苯、家具涂层可迁移元素8大有害物质，TVOC,甲醛释放量均需符合国家标准。                                                                                    2.多层板：外面质量要求，透底，纸板错位，表面孔隙，鼓泡，鼓包，崩边，表面波纹，平整度</w:t>
            </w:r>
            <w:r>
              <w:rPr>
                <w:rFonts w:hint="eastAsia" w:ascii="宋体" w:hAnsi="宋体"/>
              </w:rPr>
              <w:t xml:space="preserve">，理化性能，含水率，胶合强度，表面胶合强度，表面耐划痕，表面耐磨，表面耐香烟燃烧，表面耐干热，表面耐污染腐蚀，表面耐冷热循环，耐光色牢度，甲醛释放量，苯，甲苯，二甲苯，TVOC均需符合国家标准。                                                                                   3.水基型胶黏剂：游离甲醛、苯、甲苯+二甲苯，VOC含量检测结果均需符合国家标准。                                   </w:t>
            </w:r>
            <w:r>
              <w:rPr>
                <w:rFonts w:hint="eastAsia" w:ascii="宋体" w:hAnsi="宋体"/>
              </w:rPr>
              <w:t xml:space="preserve">                                                               4水性底漆：VOC含量，甲醛含量、可溶性重金属、总铅含量、苯系物总和含量检测结果均需符合国家标准。                                                                                              5.水性面漆：VOC含量，甲醛含量、可溶性重金属、总铅含量、苯系物总和含量检测结果均需符合国家标准。</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left"/>
              <w:rPr>
                <w:rFonts w:ascii="宋体" w:hAnsi="宋体"/>
              </w:rPr>
            </w:pP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38100</wp:posOffset>
                      </wp:positionH>
                      <wp:positionV relativeFrom="paragraph">
                        <wp:posOffset>996950</wp:posOffset>
                      </wp:positionV>
                      <wp:extent cx="438150" cy="279400"/>
                      <wp:effectExtent l="0" t="0" r="0" b="6350"/>
                      <wp:wrapNone/>
                      <wp:docPr id="18" name="图片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183251" name="图片 148"/>
                              <pic:cNvPicPr>
                                <a:picLocks noChangeAspect="1"/>
                              </pic:cNvPicPr>
                              <pic:nvPr/>
                            </pic:nvPicPr>
                            <pic:blipFill>
                              <a:blip r:embed="rId29">
                                <a:grayscl/>
                              </a:blip>
                              <a:stretch/>
                            </pic:blipFill>
                            <pic:spPr bwMode="auto">
                              <a:xfrm>
                                <a:off x="0" y="0"/>
                                <a:ext cx="435092" cy="275291"/>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82816;o:allowoverlap:true;o:allowincell:true;mso-position-horizontal-relative:text;margin-left:3.0pt;mso-position-horizontal:absolute;mso-position-vertical-relative:text;margin-top:78.5pt;mso-position-vertical:absolute;width:34.5pt;height:22.0pt;mso-wrap-distance-left:9.0pt;mso-wrap-distance-top:0.0pt;mso-wrap-distance-right:9.0pt;mso-wrap-distance-bottom:0.0pt;" stroked="f">
                      <v:path textboxrect="0,0,0,0"/>
                      <v:imagedata r:id="rId29" o:title=""/>
                    </v:shape>
                  </w:pict>
                </mc:Fallback>
              </mc:AlternateContent>
            </w:r>
            <w:r/>
          </w:p>
        </w:tc>
      </w:tr>
      <w:tr>
        <w:trPr>
          <w:trHeight w:val="841"/>
        </w:trPr>
        <w:tc>
          <w:tcPr>
            <w:shd w:val="clear" w:color="auto" w:fill="auto"/>
            <w:tcBorders>
              <w:top w:val="none" w:color="000000" w:sz="4" w:space="0"/>
              <w:left w:val="single" w:color="auto" w:sz="4" w:space="0"/>
              <w:bottom w:val="single" w:color="auto" w:sz="4" w:space="0"/>
              <w:right w:val="single" w:color="auto" w:sz="4" w:space="0"/>
            </w:tcBorders>
            <w:tcW w:w="463" w:type="dxa"/>
            <w:vAlign w:val="center"/>
            <w:textDirection w:val="lrTb"/>
            <w:noWrap w:val="false"/>
          </w:tcPr>
          <w:p>
            <w:pPr>
              <w:ind w:left="0"/>
              <w:jc w:val="center"/>
              <w:rPr>
                <w:rFonts w:ascii="宋体" w:hAnsi="宋体"/>
                <w:color w:val="000000"/>
              </w:rPr>
            </w:pPr>
            <w:r>
              <w:rPr>
                <w:rFonts w:hint="eastAsia" w:ascii="宋体" w:hAnsi="宋体"/>
                <w:color w:val="000000"/>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950" w:type="dxa"/>
            <w:vAlign w:val="center"/>
            <w:textDirection w:val="lrTb"/>
            <w:noWrap/>
          </w:tcPr>
          <w:p>
            <w:pPr>
              <w:ind w:left="0"/>
              <w:jc w:val="center"/>
              <w:rPr>
                <w:rFonts w:ascii="宋体" w:hAnsi="宋体"/>
              </w:rPr>
            </w:pPr>
            <w:r>
              <w:rPr>
                <w:rFonts w:hint="eastAsia" w:ascii="宋体" w:hAnsi="宋体"/>
              </w:rPr>
              <w:t xml:space="preserve">双面书架</w:t>
            </w:r>
            <w:r/>
          </w:p>
        </w:tc>
        <w:tc>
          <w:tcPr>
            <w:shd w:val="clear" w:color="auto" w:fill="auto"/>
            <w:tcBorders>
              <w:top w:val="none" w:color="000000" w:sz="4" w:space="0"/>
              <w:left w:val="none" w:color="000000" w:sz="4" w:space="0"/>
              <w:bottom w:val="single" w:color="auto" w:sz="4" w:space="0"/>
              <w:right w:val="single" w:color="auto" w:sz="4" w:space="0"/>
            </w:tcBorders>
            <w:tcW w:w="376" w:type="dxa"/>
            <w:vAlign w:val="center"/>
            <w:textDirection w:val="lrTb"/>
            <w:noWrap/>
          </w:tcPr>
          <w:p>
            <w:pPr>
              <w:ind w:left="0"/>
              <w:jc w:val="center"/>
              <w:rPr>
                <w:rFonts w:ascii="宋体" w:hAnsi="宋体"/>
              </w:rPr>
            </w:pPr>
            <w:r>
              <w:rPr>
                <w:rFonts w:hint="eastAsia" w:ascii="宋体" w:hAnsi="宋体"/>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ind w:left="0"/>
              <w:jc w:val="center"/>
              <w:rPr>
                <w:rFonts w:ascii="宋体" w:hAnsi="宋体"/>
              </w:rPr>
            </w:pPr>
            <w:r>
              <w:rPr>
                <w:rFonts w:hint="eastAsia" w:ascii="宋体" w:hAnsi="宋体"/>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1635" w:type="dxa"/>
            <w:vAlign w:val="center"/>
            <w:textDirection w:val="lrTb"/>
            <w:noWrap/>
          </w:tcPr>
          <w:p>
            <w:pPr>
              <w:ind w:left="0"/>
              <w:jc w:val="center"/>
              <w:rPr>
                <w:rFonts w:ascii="宋体" w:hAnsi="宋体"/>
              </w:rPr>
            </w:pPr>
            <w:r>
              <w:rPr>
                <w:rFonts w:hint="eastAsia" w:ascii="宋体" w:hAnsi="宋体"/>
              </w:rPr>
              <w:t xml:space="preserve">3600*500*2000</w:t>
            </w:r>
            <w:r/>
          </w:p>
        </w:tc>
        <w:tc>
          <w:tcPr>
            <w:shd w:val="clear" w:color="auto" w:fill="auto"/>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ind w:left="0"/>
              <w:jc w:val="left"/>
              <w:rPr>
                <w:rFonts w:ascii="宋体" w:hAnsi="宋体"/>
              </w:rPr>
            </w:pPr>
            <w:r>
              <w:rPr>
                <w:rFonts w:hint="eastAsia" w:ascii="宋体" w:hAnsi="宋体"/>
              </w:rPr>
              <w:t xml:space="preserve">面材：饰面选用优质胡桃木木皮，木皮厚度0.6mm，经过防虫防腐处理，耐磨性好，纹理清晰自然，色泽一致。</w:t>
            </w:r>
            <w:r/>
          </w:p>
          <w:p>
            <w:pPr>
              <w:ind w:left="0"/>
              <w:jc w:val="left"/>
              <w:rPr>
                <w:rFonts w:ascii="宋体" w:hAnsi="宋体"/>
              </w:rPr>
            </w:pPr>
            <w:r>
              <w:rPr>
                <w:rFonts w:hint="eastAsia" w:ascii="宋体" w:hAnsi="宋体"/>
              </w:rPr>
              <w:t xml:space="preserve">基材：采用厚度25</w:t>
            </w:r>
            <w:r>
              <w:rPr>
                <w:rFonts w:ascii="宋体" w:hAnsi="宋体"/>
              </w:rPr>
              <w:t xml:space="preserve">mm</w:t>
            </w:r>
            <w:r>
              <w:rPr>
                <w:rFonts w:hint="eastAsia" w:ascii="Times New Roman" w:hAnsi="Times New Roman" w:cs="Times New Roman"/>
                <w:bCs/>
                <w:sz w:val="21"/>
                <w:szCs w:val="21"/>
              </w:rPr>
              <w:t xml:space="preserve"> E</w:t>
            </w:r>
            <w:r>
              <w:rPr>
                <w:rFonts w:hint="eastAsia" w:ascii="Times New Roman" w:hAnsi="Times New Roman" w:cs="Times New Roman"/>
                <w:bCs/>
                <w:sz w:val="13"/>
                <w:szCs w:val="13"/>
              </w:rPr>
              <w:t xml:space="preserve">0</w:t>
            </w:r>
            <w:r>
              <w:rPr>
                <w:rFonts w:hint="eastAsia" w:ascii="Times New Roman" w:hAnsi="Times New Roman" w:cs="Times New Roman"/>
                <w:bCs/>
                <w:sz w:val="21"/>
                <w:szCs w:val="21"/>
              </w:rPr>
              <w:t xml:space="preserve">级实</w:t>
            </w:r>
            <w:r>
              <w:rPr>
                <w:rFonts w:hint="eastAsia" w:ascii="宋体" w:hAnsi="宋体"/>
              </w:rPr>
              <w:t xml:space="preserve">木多层板，经防潮、防虫、防腐处理，强度高、刚性好、不变形，各种物理、化学性能指标均达到国家相关标准。                                                                              油漆：采用环保水性底漆和水性面漆，游离甲醛含量，苯系物含均需符合国家标准。                                                                                </w:t>
            </w:r>
            <w:r>
              <w:rPr>
                <w:rFonts w:hint="eastAsia" w:ascii="宋体" w:hAnsi="宋体"/>
              </w:rPr>
              <w:t xml:space="preserve">     底层抽屉设计，可以收纳藏书。                                                              木纹颜色需根据采购人颜色定制，墙面开关位置与采购人协商，不能影响正常使用。                                                                                           主要技术特性和参数：                                     </w:t>
            </w:r>
            <w:r>
              <w:rPr>
                <w:rFonts w:hint="eastAsia" w:ascii="宋体" w:hAnsi="宋体"/>
              </w:rPr>
              <w:t xml:space="preserve">                                       1.书架：外观性能要求，安全性能要求，理化性能，力学性能要求、柜类强度和耐久性，柜类稳定性，苯、甲苯、二甲苯、家具涂层可迁移元素8大有害物质，TVOC,甲醛释放量均需符合国家标准。                                                                                    2.多层板：外面质量要求，透底，纸板错位，表面孔隙，鼓泡，鼓包，崩边，表面波纹，平整度</w:t>
            </w:r>
            <w:r>
              <w:rPr>
                <w:rFonts w:hint="eastAsia" w:ascii="宋体" w:hAnsi="宋体"/>
              </w:rPr>
              <w:t xml:space="preserve">，理化性能，含水率，胶合强度，表面胶合强度，表面耐划痕，表面耐磨，表面耐香烟燃烧，表面耐干热，表面耐污染腐蚀，表面耐冷热循环，耐光色牢度，甲醛释放量，苯，甲苯，二甲苯，TVOC均需符合国家标准。                                                                                   3.水基型胶黏剂：游离甲醛、苯、甲苯+二甲苯，VOC含量检测结果均需符合国家标准。                                   </w:t>
            </w:r>
            <w:r>
              <w:rPr>
                <w:rFonts w:hint="eastAsia" w:ascii="宋体" w:hAnsi="宋体"/>
              </w:rPr>
              <w:t xml:space="preserve">                                                               4水性底漆：VOC含量，甲醛含量、可溶性重金属、总铅含量、苯系物总和含量检测结果均需符合国家标准。                                                                                              5.水性面漆：VOC含量，甲醛含量、可溶性重金属、总铅含量、苯系物总和含量检测结果均需符合国家标准。</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rPr>
            </w:pP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88900</wp:posOffset>
                      </wp:positionH>
                      <wp:positionV relativeFrom="paragraph">
                        <wp:posOffset>933450</wp:posOffset>
                      </wp:positionV>
                      <wp:extent cx="444500" cy="603250"/>
                      <wp:effectExtent l="0" t="0" r="0" b="0"/>
                      <wp:wrapNone/>
                      <wp:docPr id="19" name="图片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035229" name="图片 147"/>
                              <pic:cNvPicPr>
                                <a:picLocks noChangeAspect="1"/>
                              </pic:cNvPicPr>
                              <pic:nvPr/>
                            </pic:nvPicPr>
                            <pic:blipFill>
                              <a:blip r:embed="rId30">
                                <a:grayscl/>
                              </a:blip>
                              <a:stretch/>
                            </pic:blipFill>
                            <pic:spPr bwMode="auto">
                              <a:xfrm>
                                <a:off x="0" y="0"/>
                                <a:ext cx="447099" cy="603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1552;o:allowoverlap:true;o:allowincell:true;mso-position-horizontal-relative:text;margin-left:7.0pt;mso-position-horizontal:absolute;mso-position-vertical-relative:text;margin-top:73.5pt;mso-position-vertical:absolute;width:35.0pt;height:47.5pt;mso-wrap-distance-left:9.0pt;mso-wrap-distance-top:0.0pt;mso-wrap-distance-right:9.0pt;mso-wrap-distance-bottom:0.0pt;" stroked="f">
                      <v:path textboxrect="0,0,0,0"/>
                      <v:imagedata r:id="rId30" o:title=""/>
                    </v:shape>
                  </w:pict>
                </mc:Fallback>
              </mc:AlternateContent>
            </w:r>
            <w:r/>
          </w:p>
        </w:tc>
      </w:tr>
      <w:tr>
        <w:trPr>
          <w:trHeight w:val="1125"/>
        </w:trPr>
        <w:tc>
          <w:tcPr>
            <w:shd w:val="clear" w:color="auto" w:fill="auto"/>
            <w:tcBorders>
              <w:top w:val="none" w:color="000000" w:sz="4" w:space="0"/>
              <w:left w:val="single" w:color="auto" w:sz="4" w:space="0"/>
              <w:bottom w:val="single" w:color="auto" w:sz="4" w:space="0"/>
              <w:right w:val="single" w:color="auto" w:sz="4" w:space="0"/>
            </w:tcBorders>
            <w:tcW w:w="463" w:type="dxa"/>
            <w:vAlign w:val="center"/>
            <w:textDirection w:val="lrTb"/>
            <w:noWrap w:val="false"/>
          </w:tcPr>
          <w:p>
            <w:pPr>
              <w:ind w:left="0"/>
              <w:jc w:val="center"/>
              <w:rPr>
                <w:rFonts w:ascii="宋体" w:hAnsi="宋体"/>
                <w:color w:val="000000"/>
              </w:rPr>
            </w:pPr>
            <w:r>
              <w:rPr>
                <w:rFonts w:hint="eastAsia" w:ascii="宋体" w:hAnsi="宋体"/>
                <w:color w:val="000000"/>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950" w:type="dxa"/>
            <w:vAlign w:val="center"/>
            <w:textDirection w:val="lrTb"/>
            <w:noWrap/>
          </w:tcPr>
          <w:p>
            <w:pPr>
              <w:ind w:left="0"/>
              <w:jc w:val="center"/>
              <w:rPr>
                <w:rFonts w:ascii="宋体" w:hAnsi="宋体"/>
              </w:rPr>
            </w:pPr>
            <w:r>
              <w:rPr>
                <w:rFonts w:hint="eastAsia" w:ascii="宋体" w:hAnsi="宋体"/>
              </w:rPr>
              <w:t xml:space="preserve">书架</w:t>
            </w:r>
            <w:r/>
          </w:p>
        </w:tc>
        <w:tc>
          <w:tcPr>
            <w:shd w:val="clear" w:color="auto" w:fill="auto"/>
            <w:tcBorders>
              <w:top w:val="none" w:color="000000" w:sz="4" w:space="0"/>
              <w:left w:val="none" w:color="000000" w:sz="4" w:space="0"/>
              <w:bottom w:val="single" w:color="auto" w:sz="4" w:space="0"/>
              <w:right w:val="single" w:color="auto" w:sz="4" w:space="0"/>
            </w:tcBorders>
            <w:tcW w:w="376" w:type="dxa"/>
            <w:vAlign w:val="center"/>
            <w:textDirection w:val="lrTb"/>
            <w:noWrap/>
          </w:tcPr>
          <w:p>
            <w:pPr>
              <w:ind w:left="0"/>
              <w:jc w:val="center"/>
              <w:rPr>
                <w:rFonts w:ascii="宋体" w:hAnsi="宋体"/>
              </w:rPr>
            </w:pPr>
            <w:r>
              <w:rPr>
                <w:rFonts w:hint="eastAsia" w:ascii="宋体" w:hAnsi="宋体"/>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ind w:left="0"/>
              <w:jc w:val="center"/>
              <w:rPr>
                <w:rFonts w:ascii="宋体" w:hAnsi="宋体"/>
              </w:rPr>
            </w:pPr>
            <w:r>
              <w:rPr>
                <w:rFonts w:hint="eastAsia" w:ascii="宋体" w:hAnsi="宋体"/>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1635" w:type="dxa"/>
            <w:vAlign w:val="center"/>
            <w:textDirection w:val="lrTb"/>
            <w:noWrap/>
          </w:tcPr>
          <w:p>
            <w:pPr>
              <w:ind w:left="0"/>
              <w:jc w:val="center"/>
              <w:rPr>
                <w:rFonts w:ascii="宋体" w:hAnsi="宋体"/>
              </w:rPr>
            </w:pPr>
            <w:r>
              <w:rPr>
                <w:rFonts w:hint="eastAsia" w:ascii="宋体" w:hAnsi="宋体"/>
              </w:rPr>
              <w:t xml:space="preserve">6200*350*2700</w:t>
            </w:r>
            <w:r/>
          </w:p>
        </w:tc>
        <w:tc>
          <w:tcPr>
            <w:shd w:val="clear" w:color="auto" w:fill="auto"/>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ind w:left="0"/>
              <w:jc w:val="left"/>
              <w:rPr>
                <w:rFonts w:ascii="宋体" w:hAnsi="宋体"/>
              </w:rPr>
            </w:pPr>
            <w:r>
              <w:rPr>
                <w:rFonts w:hint="eastAsia" w:ascii="宋体" w:hAnsi="宋体"/>
              </w:rPr>
              <w:t xml:space="preserve">面材：饰面选用优质胡桃木木皮，木皮厚度0.6mm，经过防虫防腐处理，耐磨性好，纹理清晰自然，色泽一致。</w:t>
            </w:r>
            <w:r/>
          </w:p>
          <w:p>
            <w:pPr>
              <w:ind w:left="0"/>
              <w:jc w:val="left"/>
              <w:rPr>
                <w:rFonts w:ascii="宋体" w:hAnsi="宋体"/>
              </w:rPr>
            </w:pPr>
            <w:r>
              <w:rPr>
                <w:rFonts w:hint="eastAsia" w:ascii="宋体" w:hAnsi="宋体"/>
              </w:rPr>
              <w:t xml:space="preserve">基材：采用厚度25</w:t>
            </w:r>
            <w:r>
              <w:rPr>
                <w:rFonts w:ascii="宋体" w:hAnsi="宋体"/>
              </w:rPr>
              <w:t xml:space="preserve">mm</w:t>
            </w:r>
            <w:r>
              <w:rPr>
                <w:rFonts w:hint="eastAsia" w:ascii="Times New Roman" w:hAnsi="Times New Roman" w:cs="Times New Roman"/>
                <w:bCs/>
                <w:sz w:val="21"/>
                <w:szCs w:val="21"/>
              </w:rPr>
              <w:t xml:space="preserve"> E</w:t>
            </w:r>
            <w:r>
              <w:rPr>
                <w:rFonts w:hint="eastAsia" w:ascii="Times New Roman" w:hAnsi="Times New Roman" w:cs="Times New Roman"/>
                <w:bCs/>
                <w:sz w:val="13"/>
                <w:szCs w:val="13"/>
              </w:rPr>
              <w:t xml:space="preserve">0</w:t>
            </w:r>
            <w:r>
              <w:rPr>
                <w:rFonts w:hint="eastAsia" w:ascii="Times New Roman" w:hAnsi="Times New Roman" w:cs="Times New Roman"/>
                <w:bCs/>
                <w:sz w:val="21"/>
                <w:szCs w:val="21"/>
              </w:rPr>
              <w:t xml:space="preserve">级实</w:t>
            </w:r>
            <w:r>
              <w:rPr>
                <w:rFonts w:hint="eastAsia" w:ascii="宋体" w:hAnsi="宋体"/>
              </w:rPr>
              <w:t xml:space="preserve">木多层板，经防潮、防虫、防腐处理，强度高、刚性好、不变形，各种物理、化学性能指标均达到国家相关标准。                                                                 </w:t>
            </w:r>
            <w:r>
              <w:rPr>
                <w:rFonts w:hint="eastAsia" w:ascii="宋体" w:hAnsi="宋体"/>
              </w:rPr>
              <w:t xml:space="preserve">             油漆：采用环保水性底漆和水性面漆，游离甲醛含量，苯系物含均需符合国家标准。采用环保水性底漆和水性面漆，游离甲醛含量≤50mg/kg，苯系物含量必须是未检出。                                                                                       软包座面：采用头层优质PU仿皮，经液氨多道浸色及防潮、防腐等工艺处理。选用多层强力拉筋包背，具有回力好，经久耐用的优点，用高速衣车及粗线车制皮套，直接包面。</w:t>
            </w:r>
            <w:r/>
          </w:p>
          <w:p>
            <w:pPr>
              <w:ind w:left="0"/>
              <w:jc w:val="left"/>
              <w:rPr>
                <w:rFonts w:ascii="宋体" w:hAnsi="宋体"/>
              </w:rPr>
            </w:pPr>
            <w:r>
              <w:rPr>
                <w:rFonts w:hint="eastAsia" w:ascii="宋体" w:hAnsi="宋体"/>
              </w:rPr>
              <w:t xml:space="preserve">海棉：采用优质定型海绵。理化性能应符合国家现行标准。软硬适中，压膜量达到国家现行检测标准。        </w:t>
            </w:r>
            <w:r>
              <w:rPr>
                <w:rFonts w:hint="eastAsia" w:ascii="宋体" w:hAnsi="宋体"/>
              </w:rPr>
              <w:t xml:space="preserve">                                                                                 木纹颜色需根据采购人颜色定制，墙面开关位置与采购人协商，不能影响正常使用。                                                                                            主要技术特性和参数：                                    </w:t>
            </w:r>
            <w:r>
              <w:rPr>
                <w:rFonts w:hint="eastAsia" w:ascii="宋体" w:hAnsi="宋体"/>
              </w:rPr>
              <w:t xml:space="preserve">                                        1.书架：外观性能要求，安全性能要求，理化性能，力学性能要求、柜类强度和耐久性，柜类稳定性，苯、甲苯、二甲苯、家具涂层可迁移元素8大有害物质，TVOC,甲醛释放量均需符合国家标准                                                                                    2.多层板：外面质量要求，透底，纸板错位，表面孔隙，鼓泡，鼓包，崩边，表面波纹，平整度</w:t>
            </w:r>
            <w:r>
              <w:rPr>
                <w:rFonts w:hint="eastAsia" w:ascii="宋体" w:hAnsi="宋体"/>
              </w:rPr>
              <w:t xml:space="preserve">，理化性能，含水率，胶合强度，表面胶合强度，表面耐划痕，表面耐磨，表面耐香烟燃烧，表面耐干热，表面耐污染腐蚀，表面耐冷热循环，耐光色牢度，甲醛释放量，苯，甲苯，二甲苯，TVOC均需符合国家标准。                                                                                   3.水基型胶黏剂：游离甲醛、苯、甲苯+二甲苯，VOC含量检测结果均需符合国家标准。                                   </w:t>
            </w:r>
            <w:r>
              <w:rPr>
                <w:rFonts w:hint="eastAsia" w:ascii="宋体" w:hAnsi="宋体"/>
              </w:rPr>
              <w:t xml:space="preserve">                                                               4水性底漆：VOC含量，甲醛含量、可溶性重金属、总铅含量、苯系物总和含量检测结果均需符合国家标准。                                                                                              5.水性面漆：VOC含量，甲醛含量、可溶性重金属、总铅含量、苯系物总和含量检测结果均需符合国家标准。</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rPr>
            </w:pP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57150</wp:posOffset>
                      </wp:positionH>
                      <wp:positionV relativeFrom="paragraph">
                        <wp:posOffset>1416050</wp:posOffset>
                      </wp:positionV>
                      <wp:extent cx="368300" cy="273050"/>
                      <wp:effectExtent l="0" t="0" r="0" b="0"/>
                      <wp:wrapNone/>
                      <wp:docPr id="20" name="图片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435735" name="图片 146"/>
                              <pic:cNvPicPr>
                                <a:picLocks noChangeAspect="1"/>
                              </pic:cNvPicPr>
                              <pic:nvPr/>
                            </pic:nvPicPr>
                            <pic:blipFill>
                              <a:blip r:embed="rId31">
                                <a:grayscl/>
                              </a:blip>
                              <a:stretch/>
                            </pic:blipFill>
                            <pic:spPr bwMode="auto">
                              <a:xfrm>
                                <a:off x="0" y="0"/>
                                <a:ext cx="366203" cy="269688"/>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9744;o:allowoverlap:true;o:allowincell:true;mso-position-horizontal-relative:text;margin-left:4.5pt;mso-position-horizontal:absolute;mso-position-vertical-relative:text;margin-top:111.5pt;mso-position-vertical:absolute;width:29.0pt;height:21.5pt;mso-wrap-distance-left:9.0pt;mso-wrap-distance-top:0.0pt;mso-wrap-distance-right:9.0pt;mso-wrap-distance-bottom:0.0pt;" stroked="f">
                      <v:path textboxrect="0,0,0,0"/>
                      <v:imagedata r:id="rId31" o:title=""/>
                    </v:shape>
                  </w:pict>
                </mc:Fallback>
              </mc:AlternateContent>
            </w:r>
            <w:r/>
          </w:p>
        </w:tc>
      </w:tr>
      <w:tr>
        <w:trPr>
          <w:trHeight w:val="1701"/>
        </w:trPr>
        <w:tc>
          <w:tcPr>
            <w:shd w:val="clear" w:color="auto" w:fill="auto"/>
            <w:tcBorders>
              <w:top w:val="none" w:color="000000" w:sz="4" w:space="0"/>
              <w:left w:val="single" w:color="auto" w:sz="4" w:space="0"/>
              <w:bottom w:val="single" w:color="auto" w:sz="4" w:space="0"/>
              <w:right w:val="single" w:color="auto" w:sz="4" w:space="0"/>
            </w:tcBorders>
            <w:tcW w:w="463" w:type="dxa"/>
            <w:vAlign w:val="center"/>
            <w:textDirection w:val="lrTb"/>
            <w:noWrap w:val="false"/>
          </w:tcPr>
          <w:p>
            <w:pPr>
              <w:ind w:left="0"/>
              <w:jc w:val="center"/>
              <w:rPr>
                <w:rFonts w:ascii="宋体" w:hAnsi="宋体"/>
                <w:color w:val="000000"/>
              </w:rPr>
            </w:pPr>
            <w:r>
              <w:rPr>
                <w:rFonts w:hint="eastAsia" w:ascii="宋体" w:hAnsi="宋体"/>
                <w:color w:val="000000"/>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950" w:type="dxa"/>
            <w:vAlign w:val="center"/>
            <w:textDirection w:val="lrTb"/>
            <w:noWrap/>
          </w:tcPr>
          <w:p>
            <w:pPr>
              <w:ind w:left="0"/>
              <w:jc w:val="center"/>
              <w:rPr>
                <w:rFonts w:ascii="宋体" w:hAnsi="宋体"/>
              </w:rPr>
            </w:pPr>
            <w:r>
              <w:rPr>
                <w:rFonts w:hint="eastAsia" w:ascii="宋体" w:hAnsi="宋体"/>
              </w:rPr>
              <w:t xml:space="preserve">书架</w:t>
            </w:r>
            <w:r/>
          </w:p>
        </w:tc>
        <w:tc>
          <w:tcPr>
            <w:shd w:val="clear" w:color="auto" w:fill="auto"/>
            <w:tcBorders>
              <w:top w:val="none" w:color="000000" w:sz="4" w:space="0"/>
              <w:left w:val="none" w:color="000000" w:sz="4" w:space="0"/>
              <w:bottom w:val="single" w:color="auto" w:sz="4" w:space="0"/>
              <w:right w:val="single" w:color="auto" w:sz="4" w:space="0"/>
            </w:tcBorders>
            <w:tcW w:w="376" w:type="dxa"/>
            <w:vAlign w:val="center"/>
            <w:textDirection w:val="lrTb"/>
            <w:noWrap/>
          </w:tcPr>
          <w:p>
            <w:pPr>
              <w:ind w:left="0"/>
              <w:jc w:val="center"/>
              <w:rPr>
                <w:rFonts w:ascii="宋体" w:hAnsi="宋体"/>
              </w:rPr>
            </w:pPr>
            <w:r>
              <w:rPr>
                <w:rFonts w:hint="eastAsia" w:ascii="宋体" w:hAnsi="宋体"/>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ind w:left="0"/>
              <w:jc w:val="center"/>
              <w:rPr>
                <w:rFonts w:ascii="宋体" w:hAnsi="宋体"/>
              </w:rPr>
            </w:pPr>
            <w:r>
              <w:rPr>
                <w:rFonts w:hint="eastAsia" w:ascii="宋体" w:hAnsi="宋体"/>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1635" w:type="dxa"/>
            <w:vAlign w:val="center"/>
            <w:textDirection w:val="lrTb"/>
            <w:noWrap/>
          </w:tcPr>
          <w:p>
            <w:pPr>
              <w:ind w:left="0"/>
              <w:jc w:val="center"/>
              <w:rPr>
                <w:rFonts w:ascii="宋体" w:hAnsi="宋体"/>
              </w:rPr>
            </w:pPr>
            <w:r>
              <w:rPr>
                <w:rFonts w:hint="eastAsia" w:ascii="宋体" w:hAnsi="宋体"/>
              </w:rPr>
              <w:t xml:space="preserve">9100*350*2700</w:t>
            </w:r>
            <w:r/>
          </w:p>
        </w:tc>
        <w:tc>
          <w:tcPr>
            <w:shd w:val="clear" w:color="auto" w:fill="auto"/>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ind w:left="0"/>
              <w:jc w:val="left"/>
              <w:rPr>
                <w:rFonts w:ascii="宋体" w:hAnsi="宋体"/>
              </w:rPr>
            </w:pPr>
            <w:r>
              <w:rPr>
                <w:rFonts w:hint="eastAsia" w:ascii="宋体" w:hAnsi="宋体"/>
              </w:rPr>
              <w:t xml:space="preserve">面材：饰面选用优质胡桃木木皮，木皮厚度0.6mm，经过防虫防腐处理，耐磨性好，纹理清晰自然，色泽一致。</w:t>
            </w:r>
            <w:r/>
          </w:p>
          <w:p>
            <w:pPr>
              <w:ind w:left="0"/>
              <w:jc w:val="left"/>
              <w:rPr>
                <w:rFonts w:ascii="宋体" w:hAnsi="宋体"/>
              </w:rPr>
            </w:pPr>
            <w:r>
              <w:rPr>
                <w:rFonts w:hint="eastAsia" w:ascii="宋体" w:hAnsi="宋体"/>
              </w:rPr>
              <w:t xml:space="preserve">基材：采用厚度25</w:t>
            </w:r>
            <w:r>
              <w:rPr>
                <w:rFonts w:ascii="宋体" w:hAnsi="宋体"/>
              </w:rPr>
              <w:t xml:space="preserve">mm </w:t>
            </w:r>
            <w:r>
              <w:rPr>
                <w:rFonts w:hint="eastAsia" w:ascii="Times New Roman" w:hAnsi="Times New Roman" w:cs="Times New Roman"/>
                <w:bCs/>
                <w:sz w:val="21"/>
                <w:szCs w:val="21"/>
              </w:rPr>
              <w:t xml:space="preserve">E</w:t>
            </w:r>
            <w:r>
              <w:rPr>
                <w:rFonts w:hint="eastAsia" w:ascii="Times New Roman" w:hAnsi="Times New Roman" w:cs="Times New Roman"/>
                <w:bCs/>
                <w:sz w:val="13"/>
                <w:szCs w:val="13"/>
              </w:rPr>
              <w:t xml:space="preserve">0</w:t>
            </w:r>
            <w:r>
              <w:rPr>
                <w:rFonts w:hint="eastAsia" w:ascii="Times New Roman" w:hAnsi="Times New Roman" w:cs="Times New Roman"/>
                <w:bCs/>
                <w:sz w:val="21"/>
                <w:szCs w:val="21"/>
              </w:rPr>
              <w:t xml:space="preserve">级实</w:t>
            </w:r>
            <w:r>
              <w:rPr>
                <w:rFonts w:hint="eastAsia" w:ascii="宋体" w:hAnsi="宋体"/>
              </w:rPr>
              <w:t xml:space="preserve">木多层板，经防潮、防虫、防腐处理，强度高、刚性好、不变形，各种物理、化学性能指标均达到国家相关标准。                                                                              油漆：采用环保水性底漆和水性面漆，游离甲醛含量，苯系物含均需符合国家标准。采用环保水性底漆和水性面漆，游离甲醛含量≤50mg/kg，苯系物含量必须是未检</w:t>
            </w: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3413760</wp:posOffset>
                      </wp:positionH>
                      <wp:positionV relativeFrom="paragraph">
                        <wp:posOffset>706120</wp:posOffset>
                      </wp:positionV>
                      <wp:extent cx="457200" cy="477520"/>
                      <wp:effectExtent l="0" t="0" r="0" b="0"/>
                      <wp:wrapNone/>
                      <wp:docPr id="21" name="图片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114290" name="图片 145"/>
                              <pic:cNvPicPr>
                                <a:picLocks noChangeAspect="1"/>
                              </pic:cNvPicPr>
                              <pic:nvPr/>
                            </pic:nvPicPr>
                            <pic:blipFill>
                              <a:blip r:embed="rId32">
                                <a:grayscl/>
                              </a:blip>
                              <a:stretch/>
                            </pic:blipFill>
                            <pic:spPr bwMode="auto">
                              <a:xfrm>
                                <a:off x="0" y="0"/>
                                <a:ext cx="457200" cy="477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78720;o:allowoverlap:true;o:allowincell:true;mso-position-horizontal-relative:text;margin-left:268.8pt;mso-position-horizontal:absolute;mso-position-vertical-relative:text;margin-top:55.6pt;mso-position-vertical:absolute;width:36.0pt;height:37.6pt;mso-wrap-distance-left:9.0pt;mso-wrap-distance-top:0.0pt;mso-wrap-distance-right:9.0pt;mso-wrap-distance-bottom:0.0pt;" stroked="f">
                      <v:path textboxrect="0,0,0,0"/>
                      <v:imagedata r:id="rId32" o:title=""/>
                    </v:shape>
                  </w:pict>
                </mc:Fallback>
              </mc:AlternateContent>
            </w:r>
            <w:r>
              <w:rPr>
                <w:rFonts w:hint="eastAsia" w:ascii="宋体" w:hAnsi="宋体"/>
              </w:rPr>
              <w:t xml:space="preserve">出。                                                                                       软包座面：采用头层优质PU仿皮，经液氨多道浸色及防潮、防腐等工艺处理。选用多层强力拉筋包背，具有回力好，经久耐用的优点，用高速衣车及粗线车制皮套，直接包面。</w:t>
            </w:r>
            <w:r/>
          </w:p>
          <w:p>
            <w:pPr>
              <w:ind w:left="0"/>
              <w:jc w:val="left"/>
              <w:rPr>
                <w:rFonts w:ascii="宋体" w:hAnsi="宋体"/>
              </w:rPr>
            </w:pPr>
            <w:r>
              <w:rPr>
                <w:rFonts w:hint="eastAsia" w:ascii="宋体" w:hAnsi="宋体"/>
              </w:rPr>
              <w:t xml:space="preserve">海棉：采</w:t>
            </w:r>
            <w:r>
              <w:rPr>
                <w:rFonts w:hint="eastAsia" w:ascii="宋体" w:hAnsi="宋体"/>
              </w:rPr>
              <w:t xml:space="preserve">用优质定型海绵。理化性能应符合国家现行标准。软硬适中，压膜量达到国家现行检测标准。                                                                                         木纹颜色需根据采购人颜色定制，墙面开关位置与采购人协商，不能影响正常使用。                                                                                         </w:t>
            </w:r>
            <w:r>
              <w:rPr>
                <w:rFonts w:hint="eastAsia" w:ascii="宋体" w:hAnsi="宋体"/>
              </w:rPr>
              <w:t xml:space="preserve">   主要技术特性和参数：                                                                            1.书架：外观性能要求，安全性能要求，理化性能，力学性能要求、柜类强度和耐久性，柜类稳定性，苯、甲苯、二甲苯、家具涂层可迁移元素8大有害物质，TVOC,甲醛释放量均需符合国家标准。                                  2.多层板：外面质量要求，透底，纸板错位，表面孔隙，鼓泡，鼓包，崩边，表面波纹，平整度</w:t>
            </w:r>
            <w:r>
              <w:rPr>
                <w:rFonts w:hint="eastAsia" w:ascii="宋体" w:hAnsi="宋体"/>
              </w:rPr>
              <w:t xml:space="preserve">，理化性能，含水率，胶合强度，表面胶合强度，表面耐划痕，表面耐磨，表面耐香烟燃烧，表面耐干热，表面耐污染腐蚀，表面耐冷热循环，耐光色牢度，甲醛释放量，苯，甲苯，二甲苯，TVOC均需符合国家标准。                                                                                   3.水基型胶黏剂：游离甲醛、苯、甲苯+二甲苯，VOC含量检测结果均需符合国家标准。                                   </w:t>
            </w:r>
            <w:r>
              <w:rPr>
                <w:rFonts w:hint="eastAsia" w:ascii="宋体" w:hAnsi="宋体"/>
              </w:rPr>
              <w:t xml:space="preserve">                                                               4水性底漆：VOC含量，甲醛含量、可溶性重金属、总铅含量、苯系物总和含量检测结果均需符合国家标准。                                                                                              5.水性面漆：VOC含量，甲醛含量、可溶性重金属、总铅含量、苯系物总和含量检测结果均需符合国家标准。</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rPr>
            </w:pPr>
            <w:r>
              <w:rPr>
                <w:rFonts w:ascii="宋体" w:hAnsi="宋体"/>
              </w:rPr>
            </w:r>
            <w:r/>
          </w:p>
        </w:tc>
      </w:tr>
      <w:tr>
        <w:trPr>
          <w:trHeight w:val="1701"/>
        </w:trPr>
        <w:tc>
          <w:tcPr>
            <w:shd w:val="clear" w:color="auto" w:fill="auto"/>
            <w:tcBorders>
              <w:top w:val="none" w:color="000000" w:sz="4" w:space="0"/>
              <w:left w:val="single" w:color="auto" w:sz="4" w:space="0"/>
              <w:bottom w:val="single" w:color="auto" w:sz="4" w:space="0"/>
              <w:right w:val="single" w:color="auto" w:sz="4" w:space="0"/>
            </w:tcBorders>
            <w:tcW w:w="463" w:type="dxa"/>
            <w:vAlign w:val="center"/>
            <w:textDirection w:val="lrTb"/>
            <w:noWrap w:val="false"/>
          </w:tcPr>
          <w:p>
            <w:pPr>
              <w:ind w:left="0"/>
              <w:jc w:val="center"/>
              <w:rPr>
                <w:rFonts w:ascii="宋体" w:hAnsi="宋体"/>
                <w:color w:val="000000"/>
              </w:rPr>
            </w:pPr>
            <w:r>
              <w:rPr>
                <w:rFonts w:hint="eastAsia" w:ascii="宋体" w:hAnsi="宋体"/>
                <w:color w:val="000000"/>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950" w:type="dxa"/>
            <w:vAlign w:val="center"/>
            <w:textDirection w:val="lrTb"/>
            <w:noWrap/>
          </w:tcPr>
          <w:p>
            <w:pPr>
              <w:ind w:left="0"/>
              <w:jc w:val="center"/>
              <w:rPr>
                <w:rFonts w:ascii="宋体" w:hAnsi="宋体"/>
              </w:rPr>
            </w:pPr>
            <w:r>
              <w:rPr>
                <w:rFonts w:hint="eastAsia" w:ascii="宋体" w:hAnsi="宋体"/>
              </w:rPr>
              <w:t xml:space="preserve">书架</w:t>
            </w:r>
            <w:r/>
          </w:p>
        </w:tc>
        <w:tc>
          <w:tcPr>
            <w:shd w:val="clear" w:color="auto" w:fill="auto"/>
            <w:tcBorders>
              <w:top w:val="none" w:color="000000" w:sz="4" w:space="0"/>
              <w:left w:val="none" w:color="000000" w:sz="4" w:space="0"/>
              <w:bottom w:val="single" w:color="auto" w:sz="4" w:space="0"/>
              <w:right w:val="single" w:color="auto" w:sz="4" w:space="0"/>
            </w:tcBorders>
            <w:tcW w:w="376" w:type="dxa"/>
            <w:vAlign w:val="center"/>
            <w:textDirection w:val="lrTb"/>
            <w:noWrap/>
          </w:tcPr>
          <w:p>
            <w:pPr>
              <w:ind w:left="0"/>
              <w:jc w:val="center"/>
              <w:rPr>
                <w:rFonts w:ascii="宋体" w:hAnsi="宋体"/>
              </w:rPr>
            </w:pPr>
            <w:r>
              <w:rPr>
                <w:rFonts w:hint="eastAsia" w:ascii="宋体" w:hAnsi="宋体"/>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ind w:left="0"/>
              <w:jc w:val="center"/>
              <w:rPr>
                <w:rFonts w:ascii="宋体" w:hAnsi="宋体"/>
              </w:rPr>
            </w:pPr>
            <w:r>
              <w:rPr>
                <w:rFonts w:hint="eastAsia" w:ascii="宋体" w:hAnsi="宋体"/>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1635" w:type="dxa"/>
            <w:vAlign w:val="center"/>
            <w:textDirection w:val="lrTb"/>
            <w:noWrap/>
          </w:tcPr>
          <w:p>
            <w:pPr>
              <w:ind w:left="0"/>
              <w:jc w:val="center"/>
              <w:rPr>
                <w:rFonts w:ascii="宋体" w:hAnsi="宋体"/>
              </w:rPr>
            </w:pPr>
            <w:r>
              <w:rPr>
                <w:rFonts w:hint="eastAsia" w:ascii="宋体" w:hAnsi="宋体"/>
              </w:rPr>
              <w:t xml:space="preserve">2700*350*2700</w:t>
            </w:r>
            <w:r/>
          </w:p>
        </w:tc>
        <w:tc>
          <w:tcPr>
            <w:shd w:val="clear" w:color="auto" w:fill="auto"/>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ind w:left="0"/>
              <w:jc w:val="left"/>
              <w:rPr>
                <w:rFonts w:ascii="宋体" w:hAnsi="宋体"/>
              </w:rPr>
            </w:pPr>
            <w:r>
              <w:rPr>
                <w:rFonts w:hint="eastAsia" w:ascii="宋体" w:hAnsi="宋体"/>
              </w:rPr>
              <w:t xml:space="preserve">面材：饰面选用优质胡桃木木皮，木皮厚度0.6mm，经过防虫防腐处理，耐磨性好，纹理清晰自然，色泽一致。</w:t>
            </w:r>
            <w:r/>
          </w:p>
          <w:p>
            <w:pPr>
              <w:ind w:left="0"/>
              <w:jc w:val="left"/>
              <w:rPr>
                <w:rFonts w:ascii="宋体" w:hAnsi="宋体"/>
              </w:rPr>
            </w:pPr>
            <w:r>
              <w:rPr>
                <w:rFonts w:hint="eastAsia" w:ascii="宋体" w:hAnsi="宋体"/>
              </w:rPr>
              <w:t xml:space="preserve">基材：采用厚度25</w:t>
            </w:r>
            <w:r>
              <w:rPr>
                <w:rFonts w:ascii="宋体" w:hAnsi="宋体"/>
              </w:rPr>
              <w:t xml:space="preserve">mm</w:t>
            </w:r>
            <w:r>
              <w:rPr>
                <w:rFonts w:hint="eastAsia" w:ascii="宋体" w:hAnsi="宋体"/>
              </w:rPr>
              <w:t xml:space="preserve"> </w:t>
            </w:r>
            <w:r>
              <w:rPr>
                <w:rFonts w:hint="eastAsia" w:ascii="Times New Roman" w:hAnsi="Times New Roman" w:cs="Times New Roman"/>
                <w:bCs/>
                <w:sz w:val="21"/>
                <w:szCs w:val="21"/>
              </w:rPr>
              <w:t xml:space="preserve">E</w:t>
            </w:r>
            <w:r>
              <w:rPr>
                <w:rFonts w:hint="eastAsia" w:ascii="Times New Roman" w:hAnsi="Times New Roman" w:cs="Times New Roman"/>
                <w:bCs/>
                <w:sz w:val="13"/>
                <w:szCs w:val="13"/>
              </w:rPr>
              <w:t xml:space="preserve">0</w:t>
            </w:r>
            <w:r>
              <w:rPr>
                <w:rFonts w:hint="eastAsia" w:ascii="Times New Roman" w:hAnsi="Times New Roman" w:cs="Times New Roman"/>
                <w:bCs/>
                <w:sz w:val="21"/>
                <w:szCs w:val="21"/>
              </w:rPr>
              <w:t xml:space="preserve">级实</w:t>
            </w:r>
            <w:r>
              <w:rPr>
                <w:rFonts w:hint="eastAsia" w:ascii="宋体" w:hAnsi="宋体"/>
              </w:rPr>
              <w:t xml:space="preserve">木多层板，经防潮、防虫、防腐处理，强度高、刚性好、不变形，各种物理、化学性能指标均达到国家相关标准。                                                                              油漆：采用环保水性底漆和水性面漆，游离甲醛含量，苯系物含均需符合国家标准。      </w:t>
            </w:r>
            <w:r>
              <w:rPr>
                <w:rFonts w:hint="eastAsia" w:ascii="宋体" w:hAnsi="宋体"/>
              </w:rPr>
              <w:t xml:space="preserve">                                                                                  木纹颜色需根据采购人颜色定制，墙面开关位置与采购人协商，不能影响正常使用。                                                                                          主要技术特性和参数：                                     </w:t>
            </w:r>
            <w:r>
              <w:rPr>
                <w:rFonts w:hint="eastAsia" w:ascii="宋体" w:hAnsi="宋体"/>
              </w:rPr>
              <w:t xml:space="preserve">                                       1.书架：外观性能要求，安全性能要求，理化性能，力学性能要求、柜类强度和耐久性，柜类稳定性，苯、甲苯、二甲苯、家具涂层可迁移元素8大有害物质，TVOC,甲醛释放量均需符合国家标准。                                                                                    2.多层板：外面质量要求，透底，纸板错位，表面孔隙，鼓泡，鼓包，崩边，表面波纹，平整度</w:t>
            </w:r>
            <w:r>
              <w:rPr>
                <w:rFonts w:hint="eastAsia" w:ascii="宋体" w:hAnsi="宋体"/>
              </w:rPr>
              <w:t xml:space="preserve">，理化性能，含水率，胶合强度，表面胶合强度，表面耐划痕，表面耐磨，表面耐香烟燃烧，表面耐干热，表面耐污染腐蚀，表面耐冷热循环，耐光色牢度，甲醛释放量，苯，甲苯，二甲苯，TVOC均需符合国家标准。                                                                                   3.水基型胶黏剂：游离甲醛、苯、甲苯+二甲苯，VOC含量检测结果均需符合国家标准。                                   </w:t>
            </w:r>
            <w:r>
              <w:rPr>
                <w:rFonts w:hint="eastAsia" w:ascii="宋体" w:hAnsi="宋体"/>
              </w:rPr>
              <w:t xml:space="preserve">                                                               4水性底漆：VOC含量，甲醛含量、可溶性重金属、总铅含量、苯系物总和含量检测结果均需符合国家标准。                                                                                              5.水性面漆：VOC含量，甲醛含量、可溶性重金属、总铅含量、苯系物总和含量检测结果均需符合国家标准。</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rPr>
            </w:pP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50800</wp:posOffset>
                      </wp:positionH>
                      <wp:positionV relativeFrom="paragraph">
                        <wp:posOffset>1162050</wp:posOffset>
                      </wp:positionV>
                      <wp:extent cx="374650" cy="196850"/>
                      <wp:effectExtent l="0" t="0" r="6350" b="0"/>
                      <wp:wrapNone/>
                      <wp:docPr id="22" name="图片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64028" name="图片 144"/>
                              <pic:cNvPicPr>
                                <a:picLocks noChangeAspect="1"/>
                              </pic:cNvPicPr>
                              <pic:nvPr/>
                            </pic:nvPicPr>
                            <pic:blipFill>
                              <a:blip r:embed="rId33">
                                <a:grayscl/>
                              </a:blip>
                              <a:stretch/>
                            </pic:blipFill>
                            <pic:spPr bwMode="auto">
                              <a:xfrm>
                                <a:off x="0" y="0"/>
                                <a:ext cx="373902" cy="196962"/>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62336;o:allowoverlap:true;o:allowincell:true;mso-position-horizontal-relative:text;margin-left:4.0pt;mso-position-horizontal:absolute;mso-position-vertical-relative:text;margin-top:91.5pt;mso-position-vertical:absolute;width:29.5pt;height:15.5pt;mso-wrap-distance-left:9.0pt;mso-wrap-distance-top:0.0pt;mso-wrap-distance-right:9.0pt;mso-wrap-distance-bottom:0.0pt;" stroked="f">
                      <v:path textboxrect="0,0,0,0"/>
                      <v:imagedata r:id="rId33" o:title=""/>
                    </v:shape>
                  </w:pict>
                </mc:Fallback>
              </mc:AlternateContent>
            </w:r>
            <w:r/>
          </w:p>
        </w:tc>
      </w:tr>
      <w:tr>
        <w:trPr>
          <w:trHeight w:val="1701"/>
        </w:trPr>
        <w:tc>
          <w:tcPr>
            <w:shd w:val="clear" w:color="auto" w:fill="auto"/>
            <w:tcBorders>
              <w:top w:val="none" w:color="000000" w:sz="4" w:space="0"/>
              <w:left w:val="single" w:color="auto" w:sz="4" w:space="0"/>
              <w:bottom w:val="single" w:color="auto" w:sz="4" w:space="0"/>
              <w:right w:val="single" w:color="auto" w:sz="4" w:space="0"/>
            </w:tcBorders>
            <w:tcW w:w="463" w:type="dxa"/>
            <w:vAlign w:val="center"/>
            <w:textDirection w:val="lrTb"/>
            <w:noWrap w:val="false"/>
          </w:tcPr>
          <w:p>
            <w:pPr>
              <w:ind w:left="0"/>
              <w:jc w:val="center"/>
              <w:rPr>
                <w:rFonts w:ascii="宋体" w:hAnsi="宋体"/>
                <w:color w:val="000000"/>
              </w:rPr>
            </w:pPr>
            <w:r>
              <w:rPr>
                <w:rFonts w:hint="eastAsia" w:ascii="宋体" w:hAnsi="宋体"/>
                <w:color w:val="000000"/>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950" w:type="dxa"/>
            <w:vAlign w:val="center"/>
            <w:textDirection w:val="lrTb"/>
            <w:noWrap/>
          </w:tcPr>
          <w:p>
            <w:pPr>
              <w:ind w:left="0"/>
              <w:jc w:val="center"/>
              <w:rPr>
                <w:rFonts w:ascii="宋体" w:hAnsi="宋体"/>
              </w:rPr>
            </w:pPr>
            <w:r>
              <w:rPr>
                <w:rFonts w:hint="eastAsia" w:ascii="宋体" w:hAnsi="宋体"/>
              </w:rPr>
              <w:t xml:space="preserve">书架</w:t>
            </w:r>
            <w:r/>
          </w:p>
        </w:tc>
        <w:tc>
          <w:tcPr>
            <w:shd w:val="clear" w:color="auto" w:fill="auto"/>
            <w:tcBorders>
              <w:top w:val="none" w:color="000000" w:sz="4" w:space="0"/>
              <w:left w:val="none" w:color="000000" w:sz="4" w:space="0"/>
              <w:bottom w:val="single" w:color="auto" w:sz="4" w:space="0"/>
              <w:right w:val="single" w:color="auto" w:sz="4" w:space="0"/>
            </w:tcBorders>
            <w:tcW w:w="376" w:type="dxa"/>
            <w:vAlign w:val="center"/>
            <w:textDirection w:val="lrTb"/>
            <w:noWrap/>
          </w:tcPr>
          <w:p>
            <w:pPr>
              <w:ind w:left="0"/>
              <w:jc w:val="center"/>
              <w:rPr>
                <w:rFonts w:ascii="宋体" w:hAnsi="宋体"/>
              </w:rPr>
            </w:pPr>
            <w:r>
              <w:rPr>
                <w:rFonts w:hint="eastAsia" w:ascii="宋体" w:hAnsi="宋体"/>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ind w:left="0"/>
              <w:jc w:val="center"/>
              <w:rPr>
                <w:rFonts w:ascii="宋体" w:hAnsi="宋体"/>
              </w:rPr>
            </w:pPr>
            <w:r>
              <w:rPr>
                <w:rFonts w:hint="eastAsia" w:ascii="宋体" w:hAnsi="宋体"/>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1635" w:type="dxa"/>
            <w:vAlign w:val="center"/>
            <w:textDirection w:val="lrTb"/>
            <w:noWrap/>
          </w:tcPr>
          <w:p>
            <w:pPr>
              <w:ind w:left="0"/>
              <w:jc w:val="center"/>
              <w:rPr>
                <w:rFonts w:ascii="宋体" w:hAnsi="宋体"/>
              </w:rPr>
            </w:pPr>
            <w:r>
              <w:rPr>
                <w:rFonts w:hint="eastAsia" w:ascii="宋体" w:hAnsi="宋体"/>
              </w:rPr>
              <w:t xml:space="preserve">2000*350*2700</w:t>
            </w:r>
            <w:r/>
          </w:p>
        </w:tc>
        <w:tc>
          <w:tcPr>
            <w:shd w:val="clear" w:color="auto" w:fill="auto"/>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ind w:left="0"/>
              <w:jc w:val="left"/>
              <w:rPr>
                <w:rFonts w:ascii="宋体" w:hAnsi="宋体"/>
              </w:rPr>
            </w:pPr>
            <w:r>
              <w:rPr>
                <w:rFonts w:hint="eastAsia" w:ascii="宋体" w:hAnsi="宋体"/>
              </w:rPr>
              <w:t xml:space="preserve">面材：饰面选用优质胡桃木木皮，木皮厚度0.6mm，经过防虫防腐处理，耐磨性好，纹理清晰自然，色泽一致。</w:t>
            </w:r>
            <w:r/>
          </w:p>
          <w:p>
            <w:pPr>
              <w:ind w:left="0"/>
              <w:jc w:val="left"/>
              <w:rPr>
                <w:rFonts w:ascii="宋体" w:hAnsi="宋体"/>
              </w:rPr>
            </w:pPr>
            <w:r>
              <w:rPr>
                <w:rFonts w:hint="eastAsia" w:ascii="宋体" w:hAnsi="宋体"/>
              </w:rPr>
              <w:t xml:space="preserve">基材：采用厚度25</w:t>
            </w:r>
            <w:r>
              <w:rPr>
                <w:rFonts w:ascii="宋体" w:hAnsi="宋体"/>
              </w:rPr>
              <w:t xml:space="preserve">mm</w:t>
            </w:r>
            <w:r>
              <w:rPr>
                <w:rFonts w:hint="eastAsia" w:ascii="Times New Roman" w:hAnsi="Times New Roman" w:cs="Times New Roman"/>
                <w:bCs/>
                <w:sz w:val="21"/>
                <w:szCs w:val="21"/>
              </w:rPr>
              <w:t xml:space="preserve"> E</w:t>
            </w:r>
            <w:r>
              <w:rPr>
                <w:rFonts w:hint="eastAsia" w:ascii="Times New Roman" w:hAnsi="Times New Roman" w:cs="Times New Roman"/>
                <w:bCs/>
                <w:sz w:val="13"/>
                <w:szCs w:val="13"/>
              </w:rPr>
              <w:t xml:space="preserve">0</w:t>
            </w:r>
            <w:r>
              <w:rPr>
                <w:rFonts w:hint="eastAsia" w:ascii="Times New Roman" w:hAnsi="Times New Roman" w:cs="Times New Roman"/>
                <w:bCs/>
                <w:sz w:val="21"/>
                <w:szCs w:val="21"/>
              </w:rPr>
              <w:t xml:space="preserve">级实</w:t>
            </w:r>
            <w:r>
              <w:rPr>
                <w:rFonts w:hint="eastAsia" w:ascii="宋体" w:hAnsi="宋体"/>
              </w:rPr>
              <w:t xml:space="preserve">木多层板，经防潮、防虫、防腐处理，强度高、刚性好、不变形，各种物理、化学性能指标均达到国家相关标准。                                                                              油漆：采用环保水性底漆和水性面漆，游离甲醛含量，苯系物含均需符合国家标准。      </w:t>
            </w:r>
            <w:r>
              <w:rPr>
                <w:rFonts w:hint="eastAsia" w:ascii="宋体" w:hAnsi="宋体"/>
              </w:rPr>
              <w:t xml:space="preserve">                                                                                  木纹颜色需根据采购人颜色定制，墙面开关位置与采购人协商，不能影响正常使用。                                                                                          主要技术特性和参数：                                     </w:t>
            </w:r>
            <w:r>
              <w:rPr>
                <w:rFonts w:hint="eastAsia" w:ascii="宋体" w:hAnsi="宋体"/>
              </w:rPr>
              <w:t xml:space="preserve">                                       1.书架：外观性能要求，安全性能要求，理化性能，力学性能要求、柜类强度和耐久性，柜类稳定性，苯、甲苯、二甲苯、家具涂层可迁移元素8大有害物质，TVOC,甲醛释放量均需符合国家标准。                                                                                    2.多层板：外面质量要求，透底，纸板错位，表面孔隙，鼓泡，鼓包，崩边，表面波纹，平整度</w:t>
            </w:r>
            <w:r>
              <w:rPr>
                <w:rFonts w:hint="eastAsia" w:ascii="宋体" w:hAnsi="宋体"/>
              </w:rPr>
              <w:t xml:space="preserve">，理化性能，含水率，胶合强度，表面胶合强度，表面耐划痕，表面耐磨，表面耐香烟燃烧，表面耐干热，表面耐污染腐蚀，表面耐冷热循环，耐光色牢度，甲醛释放量，苯，甲苯，二甲苯，TVOC均需符合国家标准。                                                                                   3.水基型胶黏剂：游离甲醛、苯、甲苯+二甲苯，VOC含量检测结果均需符合国家标准。                                   </w:t>
            </w:r>
            <w:r>
              <w:rPr>
                <w:rFonts w:hint="eastAsia" w:ascii="宋体" w:hAnsi="宋体"/>
              </w:rPr>
              <w:t xml:space="preserve">                                                               4水性底漆：VOC含量，甲醛含量、可溶性重金属、总铅含量、苯系物总和含量检测结果均需符合国家标准。                                                                                              5.水性面漆：VOC含量，甲醛含量、可溶性重金属、总铅含量、苯系物总和含量检测结果均需符合国家标准。</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rPr>
            </w:pP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57150</wp:posOffset>
                      </wp:positionH>
                      <wp:positionV relativeFrom="paragraph">
                        <wp:posOffset>1219200</wp:posOffset>
                      </wp:positionV>
                      <wp:extent cx="374650" cy="203200"/>
                      <wp:effectExtent l="0" t="0" r="6350" b="0"/>
                      <wp:wrapNone/>
                      <wp:docPr id="23" name="图片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485075" name="图片 143"/>
                              <pic:cNvPicPr>
                                <a:picLocks noChangeAspect="1"/>
                              </pic:cNvPicPr>
                              <pic:nvPr/>
                            </pic:nvPicPr>
                            <pic:blipFill>
                              <a:blip r:embed="rId34">
                                <a:grayscl/>
                              </a:blip>
                              <a:stretch/>
                            </pic:blipFill>
                            <pic:spPr bwMode="auto">
                              <a:xfrm>
                                <a:off x="0" y="0"/>
                                <a:ext cx="375023" cy="199698"/>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63360;o:allowoverlap:true;o:allowincell:true;mso-position-horizontal-relative:text;margin-left:4.5pt;mso-position-horizontal:absolute;mso-position-vertical-relative:text;margin-top:96.0pt;mso-position-vertical:absolute;width:29.5pt;height:16.0pt;mso-wrap-distance-left:9.0pt;mso-wrap-distance-top:0.0pt;mso-wrap-distance-right:9.0pt;mso-wrap-distance-bottom:0.0pt;" stroked="f">
                      <v:path textboxrect="0,0,0,0"/>
                      <v:imagedata r:id="rId34" o:title=""/>
                    </v:shape>
                  </w:pict>
                </mc:Fallback>
              </mc:AlternateContent>
            </w:r>
            <w:r/>
          </w:p>
        </w:tc>
      </w:tr>
      <w:tr>
        <w:trPr>
          <w:trHeight w:val="1701"/>
        </w:trPr>
        <w:tc>
          <w:tcPr>
            <w:shd w:val="clear" w:color="auto" w:fill="auto"/>
            <w:tcBorders>
              <w:top w:val="none" w:color="000000" w:sz="4" w:space="0"/>
              <w:left w:val="single" w:color="auto" w:sz="4" w:space="0"/>
              <w:bottom w:val="single" w:color="auto" w:sz="4" w:space="0"/>
              <w:right w:val="single" w:color="auto" w:sz="4" w:space="0"/>
            </w:tcBorders>
            <w:tcW w:w="463" w:type="dxa"/>
            <w:vAlign w:val="center"/>
            <w:textDirection w:val="lrTb"/>
            <w:noWrap w:val="false"/>
          </w:tcPr>
          <w:p>
            <w:pPr>
              <w:ind w:left="0"/>
              <w:jc w:val="center"/>
              <w:rPr>
                <w:rFonts w:ascii="宋体" w:hAnsi="宋体"/>
                <w:color w:val="000000"/>
              </w:rPr>
            </w:pPr>
            <w:r>
              <w:rPr>
                <w:rFonts w:hint="eastAsia" w:ascii="宋体" w:hAnsi="宋体"/>
                <w:color w:val="000000"/>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950" w:type="dxa"/>
            <w:vAlign w:val="center"/>
            <w:textDirection w:val="lrTb"/>
            <w:noWrap w:val="false"/>
          </w:tcPr>
          <w:p>
            <w:pPr>
              <w:ind w:left="0"/>
              <w:jc w:val="center"/>
              <w:rPr>
                <w:rFonts w:ascii="宋体" w:hAnsi="宋体"/>
                <w:color w:val="000000"/>
              </w:rPr>
            </w:pPr>
            <w:r>
              <w:rPr>
                <w:rFonts w:hint="eastAsia" w:ascii="宋体" w:hAnsi="宋体"/>
                <w:color w:val="000000"/>
              </w:rPr>
              <w:t xml:space="preserve">书架</w:t>
            </w:r>
            <w:r/>
          </w:p>
        </w:tc>
        <w:tc>
          <w:tcPr>
            <w:shd w:val="clear" w:color="auto" w:fill="auto"/>
            <w:tcBorders>
              <w:top w:val="none" w:color="000000" w:sz="4" w:space="0"/>
              <w:left w:val="none" w:color="000000" w:sz="4" w:space="0"/>
              <w:bottom w:val="single" w:color="auto" w:sz="4" w:space="0"/>
              <w:right w:val="single" w:color="auto" w:sz="4" w:space="0"/>
            </w:tcBorders>
            <w:tcW w:w="376" w:type="dxa"/>
            <w:vAlign w:val="center"/>
            <w:textDirection w:val="lrTb"/>
            <w:noWrap w:val="false"/>
          </w:tcPr>
          <w:p>
            <w:pPr>
              <w:ind w:left="0"/>
              <w:jc w:val="center"/>
              <w:rPr>
                <w:rFonts w:ascii="宋体" w:hAnsi="宋体"/>
                <w:color w:val="000000"/>
              </w:rPr>
            </w:pPr>
            <w:r>
              <w:rPr>
                <w:rFonts w:hint="eastAsia" w:ascii="宋体" w:hAnsi="宋体"/>
                <w:color w:val="00000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ind w:left="0"/>
              <w:jc w:val="center"/>
              <w:rPr>
                <w:rFonts w:ascii="宋体" w:hAnsi="宋体"/>
              </w:rPr>
            </w:pPr>
            <w:r>
              <w:rPr>
                <w:rFonts w:hint="eastAsia" w:ascii="宋体" w:hAnsi="宋体"/>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1635" w:type="dxa"/>
            <w:vAlign w:val="center"/>
            <w:textDirection w:val="lrTb"/>
            <w:noWrap w:val="false"/>
          </w:tcPr>
          <w:p>
            <w:pPr>
              <w:ind w:left="0"/>
              <w:jc w:val="center"/>
              <w:rPr>
                <w:rFonts w:ascii="宋体" w:hAnsi="宋体"/>
                <w:color w:val="000000"/>
              </w:rPr>
            </w:pPr>
            <w:r>
              <w:rPr>
                <w:rFonts w:hint="eastAsia" w:ascii="宋体" w:hAnsi="宋体"/>
                <w:color w:val="000000"/>
              </w:rPr>
              <w:t xml:space="preserve">3950*350*2700</w:t>
            </w:r>
            <w:r/>
          </w:p>
        </w:tc>
        <w:tc>
          <w:tcPr>
            <w:shd w:val="clear" w:color="auto" w:fill="auto"/>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ind w:left="0"/>
              <w:jc w:val="left"/>
              <w:rPr>
                <w:rFonts w:ascii="宋体" w:hAnsi="宋体"/>
              </w:rPr>
            </w:pPr>
            <w:r>
              <w:rPr>
                <w:rFonts w:hint="eastAsia" w:ascii="宋体" w:hAnsi="宋体"/>
              </w:rPr>
              <w:t xml:space="preserve">面材：饰面选用优质胡桃木木皮，木皮厚度0.6mm，经过防虫防腐处理，耐磨性好，纹理清晰自然，色泽一致。</w:t>
            </w:r>
            <w:r/>
          </w:p>
          <w:p>
            <w:pPr>
              <w:ind w:left="0"/>
              <w:jc w:val="left"/>
              <w:rPr>
                <w:rFonts w:ascii="宋体" w:hAnsi="宋体"/>
              </w:rPr>
            </w:pPr>
            <w:r>
              <w:rPr>
                <w:rFonts w:hint="eastAsia" w:ascii="宋体" w:hAnsi="宋体"/>
              </w:rPr>
              <w:t xml:space="preserve">基材：采用厚度25</w:t>
            </w:r>
            <w:r>
              <w:rPr>
                <w:rFonts w:ascii="宋体" w:hAnsi="宋体"/>
              </w:rPr>
              <w:t xml:space="preserve">mm</w:t>
            </w:r>
            <w:r>
              <w:rPr>
                <w:rFonts w:hint="eastAsia" w:ascii="Times New Roman" w:hAnsi="Times New Roman" w:cs="Times New Roman"/>
                <w:bCs/>
                <w:sz w:val="21"/>
                <w:szCs w:val="21"/>
              </w:rPr>
              <w:t xml:space="preserve"> E</w:t>
            </w:r>
            <w:r>
              <w:rPr>
                <w:rFonts w:hint="eastAsia" w:ascii="Times New Roman" w:hAnsi="Times New Roman" w:cs="Times New Roman"/>
                <w:bCs/>
                <w:sz w:val="13"/>
                <w:szCs w:val="13"/>
              </w:rPr>
              <w:t xml:space="preserve">0</w:t>
            </w:r>
            <w:r>
              <w:rPr>
                <w:rFonts w:hint="eastAsia" w:ascii="Times New Roman" w:hAnsi="Times New Roman" w:cs="Times New Roman"/>
                <w:bCs/>
                <w:sz w:val="21"/>
                <w:szCs w:val="21"/>
              </w:rPr>
              <w:t xml:space="preserve">级实</w:t>
            </w:r>
            <w:r>
              <w:rPr>
                <w:rFonts w:hint="eastAsia" w:ascii="宋体" w:hAnsi="宋体"/>
              </w:rPr>
              <w:t xml:space="preserve">木多层板，经防潮、防虫、防腐处理，强度高、刚性好、不变形，各种</w:t>
            </w:r>
            <w:r>
              <w:rPr>
                <w:rFonts w:hint="eastAsia" w:ascii="宋体" w:hAnsi="宋体"/>
              </w:rPr>
              <w:t xml:space="preserve">物理、化学性能指标均达到国家相关标准。                                                                              油漆：采用环保水性底漆和水性面漆，游离甲醛含量，苯系物含均需符合国家标准。                                                                                  根据现场定制尺寸，木纹颜色需根据采购人颜色定制。墙面开关位置与采购人协商，不能影</w:t>
            </w:r>
            <w:r>
              <w:rPr>
                <w:rFonts w:hint="eastAsia" w:ascii="宋体" w:hAnsi="宋体"/>
              </w:rPr>
              <w:t xml:space="preserve">响正常使用。                                                                                                                                                                                                           主要技术特性和参数：                                     </w:t>
            </w:r>
            <w:r>
              <w:rPr>
                <w:rFonts w:hint="eastAsia" w:ascii="宋体" w:hAnsi="宋体"/>
              </w:rPr>
              <w:t xml:space="preserve">                                       1.书架：外观性能要求，安全性能要求，理化性能，力学性能要求、柜类强度和耐久性，柜类稳定性，苯、甲苯、二甲苯、家具涂层可迁移元素8大有害物质，TVOC,甲醛释放量均需符合国家标准。                                                                                    2.多层板：外面质量要求，透底，纸板错位，表面孔隙，鼓泡，鼓包，崩边，表面波纹，平整度</w:t>
            </w:r>
            <w:r>
              <w:rPr>
                <w:rFonts w:hint="eastAsia" w:ascii="宋体" w:hAnsi="宋体"/>
              </w:rPr>
              <w:t xml:space="preserve">，理化性能，含水率，胶合强度，表面胶合强度，表面耐划痕，表面耐磨，表面耐香烟燃烧，表面耐干热，表面耐污染腐蚀，表面耐冷热循环，耐光色牢度，甲醛释放量，苯，甲苯，二甲苯，TVOC均需符合国家标准。                                                                                   3.水基型胶黏剂：游离甲醛、苯、甲苯+二甲苯，VOC含量检测结果均需符合国家标准。                                   </w:t>
            </w:r>
            <w:r>
              <w:rPr>
                <w:rFonts w:hint="eastAsia" w:ascii="宋体" w:hAnsi="宋体"/>
              </w:rPr>
              <w:t xml:space="preserve">                                                               4水性底漆：VOC含量，甲醛含量、可溶性重金属、总铅含量、苯系物总和含量检测结果均需符合国家标准。                                                                                              5.水性面漆：VOC含量，甲醛含量、可溶性重金属、总铅含量、苯系物总和含量检测结果均需符合国家标准。</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rPr>
            </w:pP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139700</wp:posOffset>
                      </wp:positionH>
                      <wp:positionV relativeFrom="paragraph">
                        <wp:posOffset>800100</wp:posOffset>
                      </wp:positionV>
                      <wp:extent cx="311150" cy="647700"/>
                      <wp:effectExtent l="0" t="0" r="0" b="0"/>
                      <wp:wrapNone/>
                      <wp:docPr id="24" name="图片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391788" name="图片 142"/>
                              <pic:cNvPicPr>
                                <a:picLocks noChangeAspect="1"/>
                              </pic:cNvPicPr>
                              <pic:nvPr/>
                            </pic:nvPicPr>
                            <pic:blipFill>
                              <a:blip r:embed="rId35">
                                <a:grayscl/>
                              </a:blip>
                              <a:srcRect l="0" t="0" r="78552" b="22301"/>
                              <a:stretch/>
                            </pic:blipFill>
                            <pic:spPr bwMode="auto">
                              <a:xfrm>
                                <a:off x="0" y="0"/>
                                <a:ext cx="313749" cy="647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83840;o:allowoverlap:true;o:allowincell:true;mso-position-horizontal-relative:text;margin-left:11.0pt;mso-position-horizontal:absolute;mso-position-vertical-relative:text;margin-top:63.0pt;mso-position-vertical:absolute;width:24.5pt;height:51.0pt;mso-wrap-distance-left:9.0pt;mso-wrap-distance-top:0.0pt;mso-wrap-distance-right:9.0pt;mso-wrap-distance-bottom:0.0pt;" stroked="f">
                      <v:path textboxrect="0,0,0,0"/>
                      <v:imagedata r:id="rId35" o:title=""/>
                    </v:shape>
                  </w:pict>
                </mc:Fallback>
              </mc:AlternateContent>
            </w:r>
            <w:r/>
          </w:p>
        </w:tc>
      </w:tr>
      <w:tr>
        <w:trPr>
          <w:trHeight w:val="1701"/>
        </w:trPr>
        <w:tc>
          <w:tcPr>
            <w:shd w:val="clear" w:color="auto" w:fill="auto"/>
            <w:tcBorders>
              <w:top w:val="none" w:color="000000" w:sz="4" w:space="0"/>
              <w:left w:val="single" w:color="auto" w:sz="4" w:space="0"/>
              <w:bottom w:val="single" w:color="auto" w:sz="4" w:space="0"/>
              <w:right w:val="single" w:color="auto" w:sz="4" w:space="0"/>
            </w:tcBorders>
            <w:tcW w:w="463" w:type="dxa"/>
            <w:vAlign w:val="center"/>
            <w:textDirection w:val="lrTb"/>
            <w:noWrap w:val="false"/>
          </w:tcPr>
          <w:p>
            <w:pPr>
              <w:ind w:left="0"/>
              <w:jc w:val="center"/>
              <w:rPr>
                <w:rFonts w:ascii="宋体" w:hAnsi="宋体"/>
                <w:color w:val="000000"/>
              </w:rPr>
            </w:pPr>
            <w:r>
              <w:rPr>
                <w:rFonts w:hint="eastAsia" w:ascii="宋体" w:hAnsi="宋体"/>
                <w:color w:val="000000"/>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950" w:type="dxa"/>
            <w:vAlign w:val="center"/>
            <w:textDirection w:val="lrTb"/>
            <w:noWrap w:val="false"/>
          </w:tcPr>
          <w:p>
            <w:pPr>
              <w:ind w:left="0"/>
              <w:jc w:val="center"/>
              <w:rPr>
                <w:rFonts w:ascii="宋体" w:hAnsi="宋体"/>
              </w:rPr>
            </w:pPr>
            <w:r>
              <w:rPr>
                <w:rFonts w:hint="eastAsia" w:ascii="宋体" w:hAnsi="宋体"/>
              </w:rPr>
              <w:t xml:space="preserve">3层L型地台</w:t>
            </w:r>
            <w:r/>
          </w:p>
        </w:tc>
        <w:tc>
          <w:tcPr>
            <w:shd w:val="clear" w:color="auto" w:fill="auto"/>
            <w:tcBorders>
              <w:top w:val="none" w:color="000000" w:sz="4" w:space="0"/>
              <w:left w:val="none" w:color="000000" w:sz="4" w:space="0"/>
              <w:bottom w:val="single" w:color="auto" w:sz="4" w:space="0"/>
              <w:right w:val="single" w:color="auto" w:sz="4" w:space="0"/>
            </w:tcBorders>
            <w:tcW w:w="376" w:type="dxa"/>
            <w:vAlign w:val="center"/>
            <w:textDirection w:val="lrTb"/>
            <w:noWrap/>
          </w:tcPr>
          <w:p>
            <w:pPr>
              <w:ind w:left="0"/>
              <w:jc w:val="center"/>
              <w:rPr>
                <w:rFonts w:ascii="宋体" w:hAnsi="宋体"/>
              </w:rPr>
            </w:pPr>
            <w:r>
              <w:rPr>
                <w:rFonts w:hint="eastAsia" w:ascii="宋体" w:hAnsi="宋体"/>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ind w:left="0"/>
              <w:jc w:val="center"/>
              <w:rPr>
                <w:rFonts w:ascii="宋体" w:hAnsi="宋体"/>
              </w:rPr>
            </w:pPr>
            <w:r>
              <w:rPr>
                <w:rFonts w:hint="eastAsia" w:ascii="宋体" w:hAnsi="宋体"/>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1635" w:type="dxa"/>
            <w:vAlign w:val="center"/>
            <w:textDirection w:val="lrTb"/>
            <w:noWrap w:val="false"/>
          </w:tcPr>
          <w:p>
            <w:pPr>
              <w:ind w:left="0"/>
              <w:jc w:val="center"/>
              <w:rPr>
                <w:rFonts w:ascii="宋体" w:hAnsi="宋体"/>
                <w:color w:val="000000"/>
              </w:rPr>
            </w:pPr>
            <w:r>
              <w:rPr>
                <w:rFonts w:hint="eastAsia" w:ascii="宋体" w:hAnsi="宋体"/>
                <w:color w:val="000000"/>
              </w:rPr>
              <w:t xml:space="preserve">3950*5500*1100*675H</w:t>
            </w:r>
            <w:r/>
          </w:p>
        </w:tc>
        <w:tc>
          <w:tcPr>
            <w:shd w:val="clear" w:color="auto" w:fill="auto"/>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ind w:left="0"/>
              <w:jc w:val="left"/>
              <w:rPr>
                <w:rFonts w:ascii="宋体" w:hAnsi="宋体"/>
              </w:rPr>
            </w:pPr>
            <w:r>
              <w:rPr>
                <w:rFonts w:hint="eastAsia" w:ascii="宋体" w:hAnsi="宋体"/>
              </w:rPr>
              <w:t xml:space="preserve">面材：采用25mm浸渍胶膜纸饰面多层板：握螺钉力，内结合强度、表面胶合强度、表面耐划痕、表面耐磨、表面耐香烟灼烧、表面耐污染腐蚀、耐光色牢度，甲醛释放量均需符合国家标准。</w:t>
            </w:r>
            <w:r/>
          </w:p>
          <w:p>
            <w:pPr>
              <w:ind w:left="0"/>
              <w:jc w:val="left"/>
              <w:rPr>
                <w:rFonts w:ascii="宋体" w:hAnsi="宋体"/>
              </w:rPr>
            </w:pPr>
            <w:r>
              <w:rPr>
                <w:rFonts w:hint="eastAsia" w:ascii="宋体" w:hAnsi="宋体"/>
              </w:rPr>
              <w:t xml:space="preserve">基材：采用厚度25</w:t>
            </w:r>
            <w:r>
              <w:rPr>
                <w:rFonts w:ascii="宋体" w:hAnsi="宋体"/>
              </w:rPr>
              <w:t xml:space="preserve">mm</w:t>
            </w:r>
            <w:r>
              <w:rPr>
                <w:rFonts w:hint="eastAsia" w:ascii="Times New Roman" w:hAnsi="Times New Roman" w:cs="Times New Roman"/>
                <w:bCs/>
                <w:sz w:val="21"/>
                <w:szCs w:val="21"/>
              </w:rPr>
              <w:t xml:space="preserve"> E</w:t>
            </w:r>
            <w:r>
              <w:rPr>
                <w:rFonts w:hint="eastAsia" w:ascii="Times New Roman" w:hAnsi="Times New Roman" w:cs="Times New Roman"/>
                <w:bCs/>
                <w:sz w:val="13"/>
                <w:szCs w:val="13"/>
              </w:rPr>
              <w:t xml:space="preserve">0</w:t>
            </w:r>
            <w:r>
              <w:rPr>
                <w:rFonts w:hint="eastAsia" w:ascii="Times New Roman" w:hAnsi="Times New Roman" w:cs="Times New Roman"/>
                <w:bCs/>
                <w:sz w:val="21"/>
                <w:szCs w:val="21"/>
              </w:rPr>
              <w:t xml:space="preserve">级实</w:t>
            </w:r>
            <w:r>
              <w:rPr>
                <w:rFonts w:hint="eastAsia" w:ascii="宋体" w:hAnsi="宋体"/>
              </w:rPr>
              <w:t xml:space="preserve">木多层板，经防潮、防虫、防腐处理，强度高、刚性好、不变形，各种物理、化学性能指标均达到国家相关标准。                                                                              </w:t>
            </w: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column">
                        <wp:posOffset>3434080</wp:posOffset>
                      </wp:positionH>
                      <wp:positionV relativeFrom="paragraph">
                        <wp:posOffset>253365</wp:posOffset>
                      </wp:positionV>
                      <wp:extent cx="412750" cy="615950"/>
                      <wp:effectExtent l="0" t="0" r="0" b="0"/>
                      <wp:wrapNone/>
                      <wp:docPr id="25" name="图片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870642" name="图片 141"/>
                              <pic:cNvPicPr>
                                <a:picLocks noChangeAspect="1"/>
                              </pic:cNvPicPr>
                              <pic:nvPr/>
                            </pic:nvPicPr>
                            <pic:blipFill>
                              <a:blip r:embed="rId36">
                                <a:grayscl/>
                              </a:blip>
                              <a:stretch/>
                            </pic:blipFill>
                            <pic:spPr bwMode="auto">
                              <a:xfrm>
                                <a:off x="0" y="0"/>
                                <a:ext cx="412750" cy="615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95104;o:allowoverlap:true;o:allowincell:true;mso-position-horizontal-relative:text;margin-left:270.4pt;mso-position-horizontal:absolute;mso-position-vertical-relative:text;margin-top:19.9pt;mso-position-vertical:absolute;width:32.5pt;height:48.5pt;mso-wrap-distance-left:9.0pt;mso-wrap-distance-top:0.0pt;mso-wrap-distance-right:9.0pt;mso-wrap-distance-bottom:0.0pt;" stroked="f">
                      <v:path textboxrect="0,0,0,0"/>
                      <v:imagedata r:id="rId36" o:title=""/>
                    </v:shape>
                  </w:pict>
                </mc:Fallback>
              </mc:AlternateContent>
            </w:r>
            <w:r>
              <w:rPr>
                <w:rFonts w:hint="eastAsia" w:ascii="宋体" w:hAnsi="宋体"/>
              </w:rPr>
              <w:t xml:space="preserve">封边：采用同色2.0mm ABS封边，外观、理化性能、重金属含量，甲醛释放量均需符合国家标准。                                                                                               软包座面：采用头层优质PU仿皮，经液氨多道浸色及防潮、防腐等工艺处理。选用多层强力拉筋包背，具有回力好，经久耐用的优点，用高速衣车及粗线车制皮套，直接包面。</w:t>
            </w:r>
            <w:r/>
          </w:p>
          <w:p>
            <w:pPr>
              <w:ind w:left="0"/>
              <w:jc w:val="left"/>
              <w:rPr>
                <w:rFonts w:ascii="宋体" w:hAnsi="宋体"/>
              </w:rPr>
            </w:pPr>
            <w:r>
              <w:rPr>
                <w:rFonts w:hint="eastAsia" w:ascii="宋体" w:hAnsi="宋体"/>
              </w:rPr>
              <w:t xml:space="preserve">海棉：采用优质定型海绵。理化性能应符合国家现行标准。软硬适中，压膜量达到国家现行检测标准。根据现场定制尺寸，木纹颜色需根据采购人颜色定制。                                            </w:t>
            </w:r>
            <w:r>
              <w:rPr>
                <w:rFonts w:hint="eastAsia" w:ascii="宋体" w:hAnsi="宋体"/>
              </w:rPr>
              <w:t xml:space="preserve">                 功能:3层台阶，有藏书功能。                                                                                            主要技术特性和参数：                                                                                                                           </w:t>
            </w:r>
            <w:r>
              <w:rPr>
                <w:rFonts w:hint="eastAsia" w:ascii="宋体" w:hAnsi="宋体"/>
              </w:rPr>
              <w:t xml:space="preserve">                                  1.多层板：外面质量要求，透底，纸板错位，表面孔隙，鼓泡，鼓包，崩边，表面波纹，平整度，理化性能，含水率，胶合强度，表面胶合强度，表面耐划痕，表面耐磨，表面耐香烟燃烧，表面耐干热，表面耐污染腐蚀，表面耐冷热循环，耐光色牢度，甲醛释放量，苯，甲苯，二甲苯，TVOC均需符合国家标准。                                                                                  </w:t>
            </w:r>
            <w:r/>
          </w:p>
          <w:p>
            <w:pPr>
              <w:ind w:left="0"/>
              <w:jc w:val="left"/>
              <w:rPr>
                <w:rFonts w:ascii="宋体" w:hAnsi="宋体"/>
              </w:rPr>
            </w:pPr>
            <w:r>
              <w:rPr>
                <w:rFonts w:ascii="宋体" w:hAnsi="宋体"/>
              </w:rPr>
              <w:t xml:space="preserve">2</w:t>
            </w:r>
            <w:r>
              <w:rPr>
                <w:rFonts w:hint="eastAsia" w:ascii="宋体" w:hAnsi="宋体"/>
              </w:rPr>
              <w:t xml:space="preserve">.ABS封边：耐磨性，耐开裂性，耐冷热循环性，甲醛释放量，氯乙烯单体，邻苯二甲酸酯的总量，多溴联苯，多溴联苯醚，可溶性重金属8大有害物质均需符合国家标准</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rPr>
            </w:pPr>
            <w:r>
              <w:rPr>
                <w:rFonts w:ascii="宋体" w:hAnsi="宋体"/>
              </w:rPr>
            </w:r>
            <w:r/>
          </w:p>
        </w:tc>
      </w:tr>
      <w:tr>
        <w:trPr>
          <w:trHeight w:val="1701"/>
        </w:trPr>
        <w:tc>
          <w:tcPr>
            <w:shd w:val="clear" w:color="auto" w:fill="auto"/>
            <w:tcBorders>
              <w:top w:val="single" w:color="auto" w:sz="4" w:space="0"/>
              <w:left w:val="single" w:color="auto" w:sz="4" w:space="0"/>
              <w:bottom w:val="single" w:color="auto" w:sz="4" w:space="0"/>
              <w:right w:val="single" w:color="auto" w:sz="4" w:space="0"/>
            </w:tcBorders>
            <w:tcW w:w="463" w:type="dxa"/>
            <w:vAlign w:val="center"/>
            <w:textDirection w:val="lrTb"/>
            <w:noWrap w:val="false"/>
          </w:tcPr>
          <w:p>
            <w:pPr>
              <w:ind w:left="0"/>
              <w:jc w:val="center"/>
              <w:rPr>
                <w:rFonts w:ascii="宋体" w:hAnsi="宋体"/>
                <w:color w:val="000000"/>
              </w:rPr>
            </w:pPr>
            <w:r>
              <w:rPr>
                <w:rFonts w:hint="eastAsia" w:ascii="宋体" w:hAnsi="宋体"/>
                <w:color w:val="000000"/>
              </w:rPr>
              <w:t xml:space="preserve">22</w:t>
            </w:r>
            <w:r/>
          </w:p>
        </w:tc>
        <w:tc>
          <w:tcPr>
            <w:shd w:val="clear" w:color="auto" w:fill="auto"/>
            <w:tcBorders>
              <w:top w:val="single" w:color="auto" w:sz="4" w:space="0"/>
              <w:left w:val="none" w:color="000000" w:sz="4" w:space="0"/>
              <w:bottom w:val="single" w:color="auto" w:sz="4" w:space="0"/>
              <w:right w:val="single" w:color="auto" w:sz="4" w:space="0"/>
            </w:tcBorders>
            <w:tcW w:w="950" w:type="dxa"/>
            <w:vAlign w:val="center"/>
            <w:textDirection w:val="lrTb"/>
            <w:noWrap/>
          </w:tcPr>
          <w:p>
            <w:pPr>
              <w:ind w:left="0"/>
              <w:jc w:val="center"/>
              <w:rPr>
                <w:rFonts w:ascii="宋体" w:hAnsi="宋体"/>
              </w:rPr>
            </w:pPr>
            <w:r>
              <w:rPr>
                <w:rFonts w:hint="eastAsia" w:ascii="宋体" w:hAnsi="宋体"/>
              </w:rPr>
              <w:t xml:space="preserve">小号墩</w:t>
            </w:r>
            <w:r/>
          </w:p>
        </w:tc>
        <w:tc>
          <w:tcPr>
            <w:shd w:val="clear" w:color="auto" w:fill="auto"/>
            <w:tcBorders>
              <w:top w:val="single" w:color="auto" w:sz="4" w:space="0"/>
              <w:left w:val="none" w:color="000000" w:sz="4" w:space="0"/>
              <w:bottom w:val="single" w:color="auto" w:sz="4" w:space="0"/>
              <w:right w:val="single" w:color="auto" w:sz="4" w:space="0"/>
            </w:tcBorders>
            <w:tcW w:w="376" w:type="dxa"/>
            <w:vAlign w:val="center"/>
            <w:textDirection w:val="lrTb"/>
            <w:noWrap/>
          </w:tcPr>
          <w:p>
            <w:pPr>
              <w:ind w:left="0"/>
              <w:jc w:val="center"/>
              <w:rPr>
                <w:rFonts w:ascii="宋体" w:hAnsi="宋体"/>
              </w:rPr>
            </w:pPr>
            <w:r>
              <w:rPr>
                <w:rFonts w:hint="eastAsia" w:ascii="宋体" w:hAnsi="宋体"/>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540" w:type="dxa"/>
            <w:vAlign w:val="center"/>
            <w:textDirection w:val="lrTb"/>
            <w:noWrap/>
          </w:tcPr>
          <w:p>
            <w:pPr>
              <w:ind w:left="0"/>
              <w:jc w:val="center"/>
              <w:rPr>
                <w:rFonts w:ascii="宋体" w:hAnsi="宋体"/>
              </w:rPr>
            </w:pPr>
            <w:r>
              <w:rPr>
                <w:rFonts w:hint="eastAsia" w:ascii="宋体" w:hAnsi="宋体"/>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1635" w:type="dxa"/>
            <w:vAlign w:val="center"/>
            <w:textDirection w:val="lrTb"/>
            <w:noWrap/>
          </w:tcPr>
          <w:p>
            <w:pPr>
              <w:ind w:left="0"/>
              <w:jc w:val="center"/>
              <w:rPr>
                <w:rFonts w:ascii="宋体" w:hAnsi="宋体"/>
              </w:rPr>
            </w:pPr>
            <w:r>
              <w:rPr>
                <w:rFonts w:hint="eastAsia" w:ascii="宋体" w:hAnsi="宋体"/>
              </w:rPr>
              <w:t xml:space="preserve">Φ360*380</w:t>
            </w:r>
            <w:r/>
          </w:p>
        </w:tc>
        <w:tc>
          <w:tcPr>
            <w:shd w:val="clear" w:color="auto" w:fill="auto"/>
            <w:tcBorders>
              <w:top w:val="single" w:color="auto" w:sz="4" w:space="0"/>
              <w:left w:val="none" w:color="000000" w:sz="4" w:space="0"/>
              <w:bottom w:val="single" w:color="auto" w:sz="4" w:space="0"/>
              <w:right w:val="single" w:color="auto" w:sz="4" w:space="0"/>
            </w:tcBorders>
            <w:tcW w:w="5245" w:type="dxa"/>
            <w:vAlign w:val="center"/>
            <w:textDirection w:val="lrTb"/>
            <w:noWrap w:val="false"/>
          </w:tcPr>
          <w:p>
            <w:pPr>
              <w:ind w:left="0"/>
              <w:jc w:val="left"/>
              <w:rPr>
                <w:rFonts w:ascii="宋体" w:hAnsi="宋体"/>
              </w:rPr>
            </w:pPr>
            <w:r>
              <w:rPr>
                <w:rFonts w:hint="eastAsia" w:ascii="宋体" w:hAnsi="宋体"/>
              </w:rPr>
              <w:t xml:space="preserve">饰面：采用优质PU仿皮，应无色差，表面无龟裂、破损，无油腻感，厚度和理化性应符合国家现行检测标准。                                                        </w:t>
            </w:r>
            <w:r/>
          </w:p>
          <w:p>
            <w:pPr>
              <w:ind w:left="0"/>
              <w:jc w:val="left"/>
              <w:rPr>
                <w:rFonts w:ascii="宋体" w:hAnsi="宋体"/>
              </w:rPr>
            </w:pPr>
            <w:r>
              <w:rPr>
                <w:rFonts w:hint="eastAsia" w:ascii="宋体" w:hAnsi="宋体"/>
              </w:rPr>
              <w:t xml:space="preserve">海棉：采用定型海绵，理化性能符合国家现行标准。软硬适中，压膜量达到国家检测标准。                                                             </w:t>
            </w:r>
            <w:r>
              <w:rPr>
                <w:rFonts w:hint="eastAsia" w:ascii="宋体" w:hAnsi="宋体"/>
              </w:rPr>
              <w:t xml:space="preserve">                     主要技术特性和参数：                                                                                                                                                                                                         1.PU革（仿皮）：摩擦色牢度、气味、耐磨性，游</w:t>
            </w:r>
            <w:r>
              <w:rPr>
                <w:rFonts w:hint="eastAsia" w:ascii="宋体" w:hAnsi="宋体"/>
              </w:rPr>
              <w:t xml:space="preserve">离甲醛、可萃取的重金属、禁用偶氮染料的检测结果均需符合国家标准.                                                                                            2.定型海绵：恒定负荷反复压陷疲劳性能，甲醛释放量,TVOC，物理力学性能（65%/25%压陷比、75%压缩永久变形、回弹率、拉伸强度、伸长率、撕裂强度、干热老化后拉伸强度、干热老化后拉伸强度变化率、湿热老化后拉伸强度、湿热老化后拉伸强度变化率）均需符合国家标准。</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rPr>
            </w:pP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158750</wp:posOffset>
                      </wp:positionH>
                      <wp:positionV relativeFrom="paragraph">
                        <wp:posOffset>628650</wp:posOffset>
                      </wp:positionV>
                      <wp:extent cx="400050" cy="412750"/>
                      <wp:effectExtent l="0" t="0" r="0" b="6350"/>
                      <wp:wrapNone/>
                      <wp:docPr id="26" name="图片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038222" name="图片 140"/>
                              <pic:cNvPicPr>
                                <a:picLocks noChangeAspect="1"/>
                              </pic:cNvPicPr>
                              <pic:nvPr/>
                            </pic:nvPicPr>
                            <pic:blipFill>
                              <a:blip r:embed="rId37">
                                <a:grayscl/>
                              </a:blip>
                              <a:stretch/>
                            </pic:blipFill>
                            <pic:spPr bwMode="auto">
                              <a:xfrm>
                                <a:off x="0" y="0"/>
                                <a:ext cx="393700" cy="412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84864;o:allowoverlap:true;o:allowincell:true;mso-position-horizontal-relative:text;margin-left:12.5pt;mso-position-horizontal:absolute;mso-position-vertical-relative:text;margin-top:49.5pt;mso-position-vertical:absolute;width:31.5pt;height:32.5pt;mso-wrap-distance-left:9.0pt;mso-wrap-distance-top:0.0pt;mso-wrap-distance-right:9.0pt;mso-wrap-distance-bottom:0.0pt;" stroked="f">
                      <v:path textboxrect="0,0,0,0"/>
                      <v:imagedata r:id="rId37" o:title=""/>
                    </v:shape>
                  </w:pict>
                </mc:Fallback>
              </mc:AlternateContent>
            </w:r>
            <w:r/>
          </w:p>
        </w:tc>
      </w:tr>
      <w:tr>
        <w:trPr>
          <w:trHeight w:val="1701"/>
        </w:trPr>
        <w:tc>
          <w:tcPr>
            <w:shd w:val="clear" w:color="auto" w:fill="auto"/>
            <w:tcBorders>
              <w:top w:val="none" w:color="000000" w:sz="4" w:space="0"/>
              <w:left w:val="single" w:color="auto" w:sz="4" w:space="0"/>
              <w:bottom w:val="single" w:color="auto" w:sz="4" w:space="0"/>
              <w:right w:val="single" w:color="auto" w:sz="4" w:space="0"/>
            </w:tcBorders>
            <w:tcW w:w="463" w:type="dxa"/>
            <w:vAlign w:val="center"/>
            <w:textDirection w:val="lrTb"/>
            <w:noWrap w:val="false"/>
          </w:tcPr>
          <w:p>
            <w:pPr>
              <w:ind w:left="0"/>
              <w:jc w:val="center"/>
              <w:rPr>
                <w:rFonts w:ascii="宋体" w:hAnsi="宋体"/>
                <w:color w:val="000000"/>
              </w:rPr>
            </w:pPr>
            <w:r>
              <w:rPr>
                <w:rFonts w:hint="eastAsia" w:ascii="宋体" w:hAnsi="宋体"/>
                <w:color w:val="000000"/>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950" w:type="dxa"/>
            <w:vAlign w:val="center"/>
            <w:textDirection w:val="lrTb"/>
            <w:noWrap/>
          </w:tcPr>
          <w:p>
            <w:pPr>
              <w:ind w:left="0"/>
              <w:jc w:val="center"/>
              <w:rPr>
                <w:rFonts w:ascii="宋体" w:hAnsi="宋体"/>
              </w:rPr>
            </w:pPr>
            <w:r>
              <w:rPr>
                <w:rFonts w:hint="eastAsia" w:ascii="宋体" w:hAnsi="宋体"/>
              </w:rPr>
              <w:t xml:space="preserve">小号方墩</w:t>
            </w:r>
            <w:r/>
          </w:p>
        </w:tc>
        <w:tc>
          <w:tcPr>
            <w:shd w:val="clear" w:color="auto" w:fill="auto"/>
            <w:tcBorders>
              <w:top w:val="none" w:color="000000" w:sz="4" w:space="0"/>
              <w:left w:val="none" w:color="000000" w:sz="4" w:space="0"/>
              <w:bottom w:val="single" w:color="auto" w:sz="4" w:space="0"/>
              <w:right w:val="single" w:color="auto" w:sz="4" w:space="0"/>
            </w:tcBorders>
            <w:tcW w:w="376" w:type="dxa"/>
            <w:vAlign w:val="center"/>
            <w:textDirection w:val="lrTb"/>
            <w:noWrap/>
          </w:tcPr>
          <w:p>
            <w:pPr>
              <w:ind w:left="0"/>
              <w:jc w:val="center"/>
              <w:rPr>
                <w:rFonts w:ascii="宋体" w:hAnsi="宋体"/>
              </w:rPr>
            </w:pPr>
            <w:r>
              <w:rPr>
                <w:rFonts w:hint="eastAsia" w:ascii="宋体" w:hAnsi="宋体"/>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ind w:left="0"/>
              <w:jc w:val="center"/>
              <w:rPr>
                <w:rFonts w:ascii="宋体" w:hAnsi="宋体"/>
              </w:rPr>
            </w:pPr>
            <w:r>
              <w:rPr>
                <w:rFonts w:hint="eastAsia" w:ascii="宋体" w:hAnsi="宋体"/>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635" w:type="dxa"/>
            <w:vAlign w:val="center"/>
            <w:textDirection w:val="lrTb"/>
            <w:noWrap/>
          </w:tcPr>
          <w:p>
            <w:pPr>
              <w:ind w:left="0"/>
              <w:jc w:val="center"/>
              <w:rPr>
                <w:rFonts w:ascii="宋体" w:hAnsi="宋体"/>
              </w:rPr>
            </w:pPr>
            <w:r>
              <w:rPr>
                <w:rFonts w:hint="eastAsia" w:ascii="宋体" w:hAnsi="宋体"/>
              </w:rPr>
              <w:t xml:space="preserve">360*360*380</w:t>
            </w:r>
            <w:r/>
          </w:p>
        </w:tc>
        <w:tc>
          <w:tcPr>
            <w:shd w:val="clear" w:color="auto" w:fill="auto"/>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ind w:left="0"/>
              <w:jc w:val="left"/>
              <w:rPr>
                <w:rFonts w:ascii="宋体" w:hAnsi="宋体"/>
              </w:rPr>
            </w:pPr>
            <w:r>
              <w:rPr>
                <w:rFonts w:hint="eastAsia" w:ascii="宋体" w:hAnsi="宋体"/>
              </w:rPr>
              <w:t xml:space="preserve">饰面：采用优质PU仿皮，应无色差，表面无龟裂、破损，无油腻感，厚度和理化性应符合国家现行检测标准。                                                        </w:t>
            </w:r>
            <w:r>
              <w:rPr>
                <w:rFonts w:hint="eastAsia" w:ascii="宋体" w:hAnsi="宋体"/>
              </w:rPr>
              <w:br/>
            </w:r>
            <w:r>
              <w:rPr>
                <w:rFonts w:hint="eastAsia" w:ascii="宋体" w:hAnsi="宋体"/>
              </w:rPr>
              <w:t xml:space="preserve">海棉：采用定型海绵，理化性能符合国家现行标准。软硬适中，压膜量达到国家检测标准。                                                                                  主要技术特性和参数：                                                                   </w:t>
            </w:r>
            <w:r>
              <w:rPr>
                <w:rFonts w:hint="eastAsia" w:ascii="宋体" w:hAnsi="宋体"/>
              </w:rPr>
              <w:t xml:space="preserve">                                                                                                                                      1.PU革（仿皮）：摩擦色牢度、气味、耐磨性，游离甲醛、可萃取的重金属、禁用偶氮染料的检测结果均需符合国家标准.                                                                  </w:t>
            </w:r>
            <w:r>
              <w:rPr>
                <w:rFonts w:hint="eastAsia" w:ascii="宋体" w:hAnsi="宋体"/>
              </w:rPr>
              <w:t xml:space="preserve">                          2.定型海绵：恒定负荷反复压陷疲劳性能，甲醛释放量,TVOC，物理力学性能（65%/25%压陷比、75%压缩永久变形、回弹率、拉伸强度、伸长率、撕裂强度、干热老化后拉伸强度、干热老化后拉伸强度变化率、湿热老化后拉伸强度、湿热老化后拉伸强度变化率）均需符合国家标准。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rPr>
            </w:pP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203200</wp:posOffset>
                      </wp:positionH>
                      <wp:positionV relativeFrom="paragraph">
                        <wp:posOffset>590550</wp:posOffset>
                      </wp:positionV>
                      <wp:extent cx="349250" cy="387350"/>
                      <wp:effectExtent l="0" t="0" r="0" b="0"/>
                      <wp:wrapNone/>
                      <wp:docPr id="27" name="图片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300934" name="图片 139"/>
                              <pic:cNvPicPr>
                                <a:picLocks noChangeAspect="1"/>
                              </pic:cNvPicPr>
                              <pic:nvPr/>
                            </pic:nvPicPr>
                            <pic:blipFill>
                              <a:blip r:embed="rId38">
                                <a:grayscl/>
                              </a:blip>
                              <a:stretch/>
                            </pic:blipFill>
                            <pic:spPr bwMode="auto">
                              <a:xfrm>
                                <a:off x="0" y="0"/>
                                <a:ext cx="349250" cy="381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86912;o:allowoverlap:true;o:allowincell:true;mso-position-horizontal-relative:text;margin-left:16.0pt;mso-position-horizontal:absolute;mso-position-vertical-relative:text;margin-top:46.5pt;mso-position-vertical:absolute;width:27.5pt;height:30.5pt;mso-wrap-distance-left:9.0pt;mso-wrap-distance-top:0.0pt;mso-wrap-distance-right:9.0pt;mso-wrap-distance-bottom:0.0pt;" stroked="f">
                      <v:path textboxrect="0,0,0,0"/>
                      <v:imagedata r:id="rId38" o:title=""/>
                    </v:shape>
                  </w:pict>
                </mc:Fallback>
              </mc:AlternateContent>
            </w:r>
            <w:r/>
          </w:p>
        </w:tc>
      </w:tr>
      <w:tr>
        <w:trPr>
          <w:trHeight w:val="1701"/>
        </w:trPr>
        <w:tc>
          <w:tcPr>
            <w:shd w:val="clear" w:color="auto" w:fill="auto"/>
            <w:tcBorders>
              <w:top w:val="none" w:color="000000" w:sz="4" w:space="0"/>
              <w:left w:val="single" w:color="auto" w:sz="4" w:space="0"/>
              <w:bottom w:val="single" w:color="auto" w:sz="4" w:space="0"/>
              <w:right w:val="single" w:color="auto" w:sz="4" w:space="0"/>
            </w:tcBorders>
            <w:tcW w:w="463" w:type="dxa"/>
            <w:vAlign w:val="center"/>
            <w:textDirection w:val="lrTb"/>
            <w:noWrap w:val="false"/>
          </w:tcPr>
          <w:p>
            <w:pPr>
              <w:ind w:left="0"/>
              <w:jc w:val="center"/>
              <w:rPr>
                <w:rFonts w:ascii="宋体" w:hAnsi="宋体"/>
                <w:color w:val="000000"/>
              </w:rPr>
            </w:pPr>
            <w:r>
              <w:rPr>
                <w:rFonts w:hint="eastAsia" w:ascii="宋体" w:hAnsi="宋体"/>
                <w:color w:val="000000"/>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950" w:type="dxa"/>
            <w:vAlign w:val="center"/>
            <w:textDirection w:val="lrTb"/>
            <w:noWrap/>
          </w:tcPr>
          <w:p>
            <w:pPr>
              <w:ind w:left="0"/>
              <w:jc w:val="center"/>
              <w:rPr>
                <w:rFonts w:ascii="宋体" w:hAnsi="宋体"/>
              </w:rPr>
            </w:pPr>
            <w:r>
              <w:rPr>
                <w:rFonts w:hint="eastAsia" w:ascii="宋体" w:hAnsi="宋体"/>
              </w:rPr>
              <w:t xml:space="preserve">陀螺椅</w:t>
            </w:r>
            <w:r/>
          </w:p>
        </w:tc>
        <w:tc>
          <w:tcPr>
            <w:shd w:val="clear" w:color="auto" w:fill="auto"/>
            <w:tcBorders>
              <w:top w:val="none" w:color="000000" w:sz="4" w:space="0"/>
              <w:left w:val="none" w:color="000000" w:sz="4" w:space="0"/>
              <w:bottom w:val="single" w:color="auto" w:sz="4" w:space="0"/>
              <w:right w:val="single" w:color="auto" w:sz="4" w:space="0"/>
            </w:tcBorders>
            <w:tcW w:w="376" w:type="dxa"/>
            <w:vAlign w:val="center"/>
            <w:textDirection w:val="lrTb"/>
            <w:noWrap/>
          </w:tcPr>
          <w:p>
            <w:pPr>
              <w:ind w:left="0"/>
              <w:jc w:val="center"/>
              <w:rPr>
                <w:rFonts w:ascii="宋体" w:hAnsi="宋体"/>
              </w:rPr>
            </w:pPr>
            <w:r>
              <w:rPr>
                <w:rFonts w:hint="eastAsia" w:ascii="宋体" w:hAnsi="宋体"/>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ind w:left="0"/>
              <w:jc w:val="center"/>
              <w:rPr>
                <w:rFonts w:ascii="宋体" w:hAnsi="宋体"/>
              </w:rPr>
            </w:pPr>
            <w:r>
              <w:rPr>
                <w:rFonts w:hint="eastAsia" w:ascii="宋体" w:hAnsi="宋体"/>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635" w:type="dxa"/>
            <w:vAlign w:val="center"/>
            <w:textDirection w:val="lrTb"/>
            <w:noWrap/>
          </w:tcPr>
          <w:p>
            <w:pPr>
              <w:ind w:left="0"/>
              <w:jc w:val="center"/>
              <w:rPr>
                <w:rFonts w:ascii="宋体" w:hAnsi="宋体"/>
              </w:rPr>
            </w:pPr>
            <w:r>
              <w:rPr>
                <w:rFonts w:hint="eastAsia" w:asciiTheme="minorEastAsia" w:hAnsiTheme="minorEastAsia" w:eastAsiaTheme="minorEastAsia"/>
              </w:rPr>
              <w:t xml:space="preserve">Φ610*Φ740*580H</w:t>
            </w:r>
            <w:r/>
          </w:p>
        </w:tc>
        <w:tc>
          <w:tcPr>
            <w:shd w:val="clear" w:color="auto" w:fill="auto"/>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ind w:left="0"/>
              <w:jc w:val="left"/>
              <w:rPr>
                <w:rFonts w:ascii="宋体" w:hAnsi="宋体"/>
              </w:rPr>
            </w:pPr>
            <w:r>
              <w:rPr>
                <w:rFonts w:hint="eastAsia" w:ascii="宋体" w:hAnsi="宋体"/>
              </w:rPr>
              <w:t xml:space="preserve">采用优质玻璃钢架，烤漆工艺见纹理不见漆，表面纹路细腻，表面光滑，光泽优雅。具有优异的耐腐蚀性，成型性，相容性以及强韧性等特点。</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rPr>
            </w:pP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12700</wp:posOffset>
                      </wp:positionH>
                      <wp:positionV relativeFrom="paragraph">
                        <wp:posOffset>311150</wp:posOffset>
                      </wp:positionV>
                      <wp:extent cx="520700" cy="419100"/>
                      <wp:effectExtent l="0" t="0" r="0" b="0"/>
                      <wp:wrapNone/>
                      <wp:docPr id="28" name="图片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496858" name="图片 138"/>
                              <pic:cNvPicPr>
                                <a:picLocks noChangeAspect="1"/>
                              </pic:cNvPicPr>
                              <pic:nvPr/>
                            </pic:nvPicPr>
                            <pic:blipFill>
                              <a:blip r:embed="rId39">
                                <a:grayscl/>
                              </a:blip>
                              <a:stretch/>
                            </pic:blipFill>
                            <pic:spPr bwMode="auto">
                              <a:xfrm>
                                <a:off x="0" y="0"/>
                                <a:ext cx="516949" cy="419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87936;o:allowoverlap:true;o:allowincell:true;mso-position-horizontal-relative:text;margin-left:1.0pt;mso-position-horizontal:absolute;mso-position-vertical-relative:text;margin-top:24.5pt;mso-position-vertical:absolute;width:41.0pt;height:33.0pt;mso-wrap-distance-left:9.0pt;mso-wrap-distance-top:0.0pt;mso-wrap-distance-right:9.0pt;mso-wrap-distance-bottom:0.0pt;" stroked="f">
                      <v:path textboxrect="0,0,0,0"/>
                      <v:imagedata r:id="rId39" o:title=""/>
                    </v:shape>
                  </w:pict>
                </mc:Fallback>
              </mc:AlternateContent>
            </w:r>
            <w:r/>
          </w:p>
        </w:tc>
      </w:tr>
      <w:tr>
        <w:trPr>
          <w:trHeight w:val="1701"/>
        </w:trPr>
        <w:tc>
          <w:tcPr>
            <w:shd w:val="clear" w:color="auto" w:fill="auto"/>
            <w:tcBorders>
              <w:top w:val="none" w:color="000000" w:sz="4" w:space="0"/>
              <w:left w:val="single" w:color="auto" w:sz="4" w:space="0"/>
              <w:bottom w:val="single" w:color="auto" w:sz="4" w:space="0"/>
              <w:right w:val="single" w:color="auto" w:sz="4" w:space="0"/>
            </w:tcBorders>
            <w:tcW w:w="463" w:type="dxa"/>
            <w:vAlign w:val="center"/>
            <w:textDirection w:val="lrTb"/>
            <w:noWrap w:val="false"/>
          </w:tcPr>
          <w:p>
            <w:pPr>
              <w:ind w:left="0"/>
              <w:jc w:val="center"/>
              <w:rPr>
                <w:rFonts w:ascii="宋体" w:hAnsi="宋体"/>
                <w:color w:val="000000"/>
              </w:rPr>
            </w:pPr>
            <w:r>
              <w:rPr>
                <w:rFonts w:hint="eastAsia" w:ascii="宋体" w:hAnsi="宋体"/>
                <w:color w:val="000000"/>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950" w:type="dxa"/>
            <w:vAlign w:val="center"/>
            <w:textDirection w:val="lrTb"/>
            <w:noWrap w:val="false"/>
          </w:tcPr>
          <w:p>
            <w:pPr>
              <w:ind w:left="0"/>
              <w:jc w:val="center"/>
              <w:rPr>
                <w:rFonts w:ascii="宋体" w:hAnsi="宋体"/>
                <w:color w:val="000000"/>
              </w:rPr>
            </w:pPr>
            <w:r>
              <w:rPr>
                <w:rFonts w:hint="eastAsia" w:ascii="宋体" w:hAnsi="宋体"/>
                <w:color w:val="000000"/>
              </w:rPr>
              <w:t xml:space="preserve">茶几 </w:t>
            </w:r>
            <w:r/>
          </w:p>
        </w:tc>
        <w:tc>
          <w:tcPr>
            <w:shd w:val="clear" w:color="auto" w:fill="auto"/>
            <w:tcBorders>
              <w:top w:val="none" w:color="000000" w:sz="4" w:space="0"/>
              <w:left w:val="none" w:color="000000" w:sz="4" w:space="0"/>
              <w:bottom w:val="single" w:color="auto" w:sz="4" w:space="0"/>
              <w:right w:val="single" w:color="auto" w:sz="4" w:space="0"/>
            </w:tcBorders>
            <w:tcW w:w="376" w:type="dxa"/>
            <w:vAlign w:val="center"/>
            <w:textDirection w:val="lrTb"/>
            <w:noWrap/>
          </w:tcPr>
          <w:p>
            <w:pPr>
              <w:ind w:left="0"/>
              <w:jc w:val="center"/>
              <w:rPr>
                <w:rFonts w:ascii="宋体" w:hAnsi="宋体"/>
              </w:rPr>
            </w:pPr>
            <w:r>
              <w:rPr>
                <w:rFonts w:hint="eastAsia" w:ascii="宋体" w:hAnsi="宋体"/>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ind w:left="0"/>
              <w:jc w:val="center"/>
              <w:rPr>
                <w:rFonts w:ascii="宋体" w:hAnsi="宋体"/>
              </w:rPr>
            </w:pPr>
            <w:r>
              <w:rPr>
                <w:rFonts w:hint="eastAsia" w:ascii="宋体" w:hAnsi="宋体"/>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635" w:type="dxa"/>
            <w:vAlign w:val="center"/>
            <w:textDirection w:val="lrTb"/>
            <w:noWrap w:val="false"/>
          </w:tcPr>
          <w:p>
            <w:pPr>
              <w:ind w:left="0"/>
              <w:jc w:val="center"/>
              <w:rPr>
                <w:rFonts w:ascii="宋体" w:hAnsi="宋体"/>
                <w:color w:val="000000"/>
              </w:rPr>
            </w:pPr>
            <w:r>
              <w:rPr>
                <w:rFonts w:hint="eastAsia" w:ascii="宋体" w:hAnsi="宋体"/>
                <w:color w:val="000000"/>
              </w:rPr>
              <w:t xml:space="preserve">直径600*450</w:t>
            </w:r>
            <w:r/>
          </w:p>
        </w:tc>
        <w:tc>
          <w:tcPr>
            <w:shd w:val="clear" w:color="auto" w:fill="auto"/>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ind w:left="0"/>
              <w:jc w:val="left"/>
              <w:rPr>
                <w:rFonts w:ascii="宋体" w:hAnsi="宋体"/>
              </w:rPr>
            </w:pPr>
            <w:r>
              <w:rPr>
                <w:rFonts w:hint="eastAsia" w:ascii="宋体" w:hAnsi="宋体"/>
              </w:rPr>
              <w:t xml:space="preserve">面材：饰面选用优质胡桃木木皮，木皮厚度0.6mm，经过防虫防腐处理，耐磨性好，纹理清晰自然，色泽一致。</w:t>
            </w:r>
            <w:r/>
          </w:p>
          <w:p>
            <w:pPr>
              <w:ind w:left="0"/>
              <w:jc w:val="left"/>
              <w:rPr>
                <w:rFonts w:ascii="宋体" w:hAnsi="宋体"/>
              </w:rPr>
            </w:pPr>
            <w:r>
              <w:rPr>
                <w:rFonts w:hint="eastAsia" w:ascii="宋体" w:hAnsi="宋体"/>
              </w:rPr>
              <w:t xml:space="preserve">基材：采用25mm符合国家最新环保标准优质的中密度纤维板，经防潮、防虫、防腐处理，强度高、刚性好、不变形，各种物</w:t>
            </w:r>
            <w:r>
              <w:rPr>
                <w:rFonts w:hint="eastAsia" w:ascii="宋体" w:hAnsi="宋体"/>
              </w:rPr>
              <w:t xml:space="preserve">理、化学性能指标均达到国家相关标准。                                                                              油漆：采用环保水性底漆和水性面漆，游离甲醛含量≤50mg/kg，苯系物含量必须是未检出。                                                                                   1.茶几：外观要求、表面理化性能要求、甲醛释放量均需符合国家标准。</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color w:val="000000"/>
              </w:rPr>
            </w:pPr>
            <w:r>
              <w:rPr>
                <w:rFonts w:hint="eastAsia" w:ascii="宋体" w:hAnsi="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165100</wp:posOffset>
                      </wp:positionH>
                      <wp:positionV relativeFrom="paragraph">
                        <wp:posOffset>374650</wp:posOffset>
                      </wp:positionV>
                      <wp:extent cx="342900" cy="311150"/>
                      <wp:effectExtent l="0" t="0" r="0" b="0"/>
                      <wp:wrapNone/>
                      <wp:docPr id="29" name="图片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97514" name="图片 137"/>
                              <pic:cNvPicPr>
                                <a:picLocks noChangeAspect="1"/>
                              </pic:cNvPicPr>
                              <pic:nvPr/>
                            </pic:nvPicPr>
                            <pic:blipFill>
                              <a:blip r:embed="rId40">
                                <a:grayscl/>
                              </a:blip>
                              <a:srcRect l="17661" t="9804" r="13724" b="7858"/>
                              <a:stretch/>
                            </pic:blipFill>
                            <pic:spPr bwMode="auto">
                              <a:xfrm>
                                <a:off x="0" y="0"/>
                                <a:ext cx="336550" cy="311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85888;o:allowoverlap:true;o:allowincell:true;mso-position-horizontal-relative:text;margin-left:13.0pt;mso-position-horizontal:absolute;mso-position-vertical-relative:text;margin-top:29.5pt;mso-position-vertical:absolute;width:27.0pt;height:24.5pt;mso-wrap-distance-left:9.0pt;mso-wrap-distance-top:0.0pt;mso-wrap-distance-right:9.0pt;mso-wrap-distance-bottom:0.0pt;" stroked="f">
                      <v:path textboxrect="0,0,0,0"/>
                      <v:imagedata r:id="rId40" o:title=""/>
                    </v:shape>
                  </w:pict>
                </mc:Fallback>
              </mc:AlternateContent>
            </w:r>
            <w:r/>
          </w:p>
        </w:tc>
      </w:tr>
      <w:tr>
        <w:trPr>
          <w:trHeight w:val="1701"/>
        </w:trPr>
        <w:tc>
          <w:tcPr>
            <w:shd w:val="clear" w:color="auto" w:fill="auto"/>
            <w:tcBorders>
              <w:top w:val="none" w:color="000000" w:sz="4" w:space="0"/>
              <w:left w:val="single" w:color="auto" w:sz="4" w:space="0"/>
              <w:bottom w:val="single" w:color="auto" w:sz="4" w:space="0"/>
              <w:right w:val="single" w:color="auto" w:sz="4" w:space="0"/>
            </w:tcBorders>
            <w:tcW w:w="463" w:type="dxa"/>
            <w:vAlign w:val="center"/>
            <w:textDirection w:val="lrTb"/>
            <w:noWrap w:val="false"/>
          </w:tcPr>
          <w:p>
            <w:pPr>
              <w:ind w:left="0"/>
              <w:jc w:val="center"/>
              <w:rPr>
                <w:rFonts w:ascii="宋体" w:hAnsi="宋体"/>
                <w:color w:val="000000"/>
              </w:rPr>
            </w:pPr>
            <w:r>
              <w:rPr>
                <w:rFonts w:hint="eastAsia" w:ascii="宋体" w:hAnsi="宋体"/>
                <w:color w:val="000000"/>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950" w:type="dxa"/>
            <w:vAlign w:val="center"/>
            <w:textDirection w:val="lrTb"/>
            <w:noWrap w:val="false"/>
          </w:tcPr>
          <w:p>
            <w:pPr>
              <w:ind w:left="0"/>
              <w:jc w:val="center"/>
              <w:rPr>
                <w:rFonts w:ascii="宋体" w:hAnsi="宋体"/>
                <w:color w:val="000000"/>
              </w:rPr>
            </w:pPr>
            <w:r>
              <w:rPr>
                <w:rFonts w:hint="eastAsia" w:ascii="宋体" w:hAnsi="宋体"/>
                <w:color w:val="000000"/>
              </w:rPr>
              <w:t xml:space="preserve">阅览桌</w:t>
            </w:r>
            <w:r/>
          </w:p>
        </w:tc>
        <w:tc>
          <w:tcPr>
            <w:shd w:val="clear" w:color="auto" w:fill="auto"/>
            <w:tcBorders>
              <w:top w:val="none" w:color="000000" w:sz="4" w:space="0"/>
              <w:left w:val="none" w:color="000000" w:sz="4" w:space="0"/>
              <w:bottom w:val="single" w:color="auto" w:sz="4" w:space="0"/>
              <w:right w:val="single" w:color="auto" w:sz="4" w:space="0"/>
            </w:tcBorders>
            <w:tcW w:w="376" w:type="dxa"/>
            <w:vAlign w:val="center"/>
            <w:textDirection w:val="lrTb"/>
            <w:noWrap w:val="false"/>
          </w:tcPr>
          <w:p>
            <w:pPr>
              <w:ind w:left="0"/>
              <w:jc w:val="center"/>
              <w:rPr>
                <w:rFonts w:ascii="宋体" w:hAnsi="宋体"/>
                <w:color w:val="000000"/>
              </w:rPr>
            </w:pPr>
            <w:r>
              <w:rPr>
                <w:rFonts w:hint="eastAsia" w:ascii="宋体" w:hAnsi="宋体"/>
                <w:color w:val="000000"/>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ind w:left="0"/>
              <w:jc w:val="center"/>
              <w:rPr>
                <w:rFonts w:ascii="宋体" w:hAnsi="宋体"/>
              </w:rPr>
            </w:pPr>
            <w:r>
              <w:rPr>
                <w:rFonts w:hint="eastAsia" w:ascii="宋体" w:hAnsi="宋体"/>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635" w:type="dxa"/>
            <w:vAlign w:val="center"/>
            <w:textDirection w:val="lrTb"/>
            <w:noWrap w:val="false"/>
          </w:tcPr>
          <w:p>
            <w:pPr>
              <w:ind w:left="0"/>
              <w:jc w:val="center"/>
              <w:rPr>
                <w:rFonts w:ascii="宋体" w:hAnsi="宋体"/>
                <w:color w:val="000000"/>
              </w:rPr>
            </w:pPr>
            <w:r>
              <w:rPr>
                <w:rFonts w:hint="eastAsia" w:ascii="宋体" w:hAnsi="宋体"/>
                <w:color w:val="000000"/>
              </w:rPr>
              <w:t xml:space="preserve">2400*450*1050</w:t>
            </w:r>
            <w:r/>
          </w:p>
        </w:tc>
        <w:tc>
          <w:tcPr>
            <w:shd w:val="clear" w:color="auto" w:fill="auto"/>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ind w:left="0"/>
              <w:jc w:val="left"/>
              <w:rPr>
                <w:rFonts w:ascii="宋体" w:hAnsi="宋体"/>
              </w:rPr>
            </w:pPr>
            <w:r>
              <w:rPr>
                <w:rFonts w:hint="eastAsia" w:ascii="宋体" w:hAnsi="宋体"/>
              </w:rPr>
              <w:t xml:space="preserve">框架：纯实木水曲柳，木质坚硬，纹理美观，防潮耐腐，桌上带灯架。                                                       </w:t>
            </w:r>
            <w:r>
              <w:rPr>
                <w:rFonts w:hint="eastAsia" w:ascii="宋体" w:hAnsi="宋体"/>
              </w:rPr>
              <w:t xml:space="preserve">                       油漆：采用环保水性底漆和水性面漆，游离甲醛含量≤50mg/kg，苯系物含量必须是未检出。                                                                                                      喷涂钢管：优质钢管壁厚2.0mm，表面除油、除锈、磷化、喷粉处理。                                                      </w:t>
            </w:r>
            <w:r>
              <w:rPr>
                <w:rFonts w:hint="eastAsia" w:ascii="宋体" w:hAnsi="宋体"/>
              </w:rPr>
              <w:t xml:space="preserve">                                                                                                          主要技术特性和参数：                                    1.阅览桌：外观要求，表面理化性能要求，力学性能要求，桌类强度和耐久性，桌类稳定性，结构安全性，桌面水平耐久性,苯、甲苯、二甲苯,家具涂层可迁移元素8大有害物质,TVOC,甲醛释放量均需符合国家标准。    </w:t>
            </w:r>
            <w:r>
              <w:rPr>
                <w:rFonts w:ascii="宋体" w:hAnsi="宋体"/>
              </w:rPr>
              <w:t xml:space="preserve">                                   </w:t>
            </w:r>
            <w:r>
              <w:rPr>
                <w:rFonts w:hint="eastAsia" w:ascii="宋体" w:hAnsi="宋体"/>
              </w:rPr>
              <w:t xml:space="preserve">2.喷涂钢管：理化性能要求、硬度、冲击强度、耐腐蚀、附着力，力学性能，弯曲试验、化学成分均应符合国家标准。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left"/>
              <w:rPr>
                <w:rFonts w:ascii="宋体" w:hAnsi="宋体"/>
                <w:color w:val="000000"/>
              </w:rPr>
            </w:pPr>
            <w:r>
              <w:rPr>
                <w:rFonts w:hint="eastAsia" w:ascii="宋体" w:hAnsi="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101600</wp:posOffset>
                      </wp:positionH>
                      <wp:positionV relativeFrom="paragraph">
                        <wp:posOffset>488950</wp:posOffset>
                      </wp:positionV>
                      <wp:extent cx="381000" cy="457200"/>
                      <wp:effectExtent l="0" t="0" r="0" b="0"/>
                      <wp:wrapNone/>
                      <wp:docPr id="30" name="图片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773672" name="图片 136"/>
                              <pic:cNvPicPr>
                                <a:picLocks noChangeAspect="1"/>
                              </pic:cNvPicPr>
                              <pic:nvPr/>
                            </pic:nvPicPr>
                            <pic:blipFill>
                              <a:blip r:embed="rId41">
                                <a:grayscl/>
                              </a:blip>
                              <a:stretch/>
                            </pic:blipFill>
                            <pic:spPr bwMode="auto">
                              <a:xfrm>
                                <a:off x="0" y="0"/>
                                <a:ext cx="385291" cy="445621"/>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88960;o:allowoverlap:true;o:allowincell:true;mso-position-horizontal-relative:text;margin-left:8.0pt;mso-position-horizontal:absolute;mso-position-vertical-relative:text;margin-top:38.5pt;mso-position-vertical:absolute;width:30.0pt;height:36.0pt;mso-wrap-distance-left:9.0pt;mso-wrap-distance-top:0.0pt;mso-wrap-distance-right:9.0pt;mso-wrap-distance-bottom:0.0pt;" stroked="f">
                      <v:path textboxrect="0,0,0,0"/>
                      <v:imagedata r:id="rId41" o:title=""/>
                    </v:shape>
                  </w:pict>
                </mc:Fallback>
              </mc:AlternateContent>
            </w:r>
            <w:r/>
          </w:p>
        </w:tc>
      </w:tr>
      <w:tr>
        <w:trPr>
          <w:trHeight w:val="1701"/>
        </w:trPr>
        <w:tc>
          <w:tcPr>
            <w:shd w:val="clear" w:color="auto" w:fill="auto"/>
            <w:tcBorders>
              <w:top w:val="none" w:color="000000" w:sz="4" w:space="0"/>
              <w:left w:val="single" w:color="auto" w:sz="4" w:space="0"/>
              <w:bottom w:val="single" w:color="auto" w:sz="4" w:space="0"/>
              <w:right w:val="single" w:color="auto" w:sz="4" w:space="0"/>
            </w:tcBorders>
            <w:tcW w:w="463" w:type="dxa"/>
            <w:vAlign w:val="center"/>
            <w:textDirection w:val="lrTb"/>
            <w:noWrap w:val="false"/>
          </w:tcPr>
          <w:p>
            <w:pPr>
              <w:ind w:left="0"/>
              <w:jc w:val="center"/>
              <w:rPr>
                <w:rFonts w:ascii="宋体" w:hAnsi="宋体"/>
                <w:color w:val="000000"/>
              </w:rPr>
            </w:pPr>
            <w:r>
              <w:rPr>
                <w:rFonts w:hint="eastAsia" w:ascii="宋体" w:hAnsi="宋体"/>
                <w:color w:val="000000"/>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950" w:type="dxa"/>
            <w:vAlign w:val="center"/>
            <w:textDirection w:val="lrTb"/>
            <w:noWrap/>
          </w:tcPr>
          <w:p>
            <w:pPr>
              <w:ind w:left="0"/>
              <w:jc w:val="center"/>
              <w:rPr>
                <w:rFonts w:ascii="宋体" w:hAnsi="宋体"/>
                <w:color w:val="000000"/>
              </w:rPr>
            </w:pPr>
            <w:r>
              <w:rPr>
                <w:rFonts w:hint="eastAsia" w:ascii="宋体" w:hAnsi="宋体"/>
                <w:color w:val="000000"/>
              </w:rPr>
              <w:t xml:space="preserve">会议桌</w:t>
            </w:r>
            <w:r/>
          </w:p>
        </w:tc>
        <w:tc>
          <w:tcPr>
            <w:shd w:val="clear" w:color="auto" w:fill="auto"/>
            <w:tcBorders>
              <w:top w:val="none" w:color="000000" w:sz="4" w:space="0"/>
              <w:left w:val="none" w:color="000000" w:sz="4" w:space="0"/>
              <w:bottom w:val="single" w:color="auto" w:sz="4" w:space="0"/>
              <w:right w:val="single" w:color="auto" w:sz="4" w:space="0"/>
            </w:tcBorders>
            <w:tcW w:w="376" w:type="dxa"/>
            <w:vAlign w:val="center"/>
            <w:textDirection w:val="lrTb"/>
            <w:noWrap w:val="false"/>
          </w:tcPr>
          <w:p>
            <w:pPr>
              <w:ind w:left="0"/>
              <w:jc w:val="center"/>
              <w:rPr>
                <w:rFonts w:ascii="宋体" w:hAnsi="宋体"/>
                <w:color w:val="000000"/>
              </w:rPr>
            </w:pPr>
            <w:r>
              <w:rPr>
                <w:rFonts w:hint="eastAsia" w:ascii="宋体" w:hAnsi="宋体"/>
                <w:color w:val="00000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ind w:left="0"/>
              <w:jc w:val="center"/>
              <w:rPr>
                <w:rFonts w:ascii="宋体" w:hAnsi="宋体"/>
              </w:rPr>
            </w:pPr>
            <w:r>
              <w:rPr>
                <w:rFonts w:hint="eastAsia" w:ascii="宋体" w:hAnsi="宋体"/>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635" w:type="dxa"/>
            <w:vAlign w:val="center"/>
            <w:textDirection w:val="lrTb"/>
            <w:noWrap/>
          </w:tcPr>
          <w:p>
            <w:pPr>
              <w:ind w:left="0"/>
              <w:jc w:val="center"/>
              <w:rPr>
                <w:rFonts w:ascii="宋体" w:hAnsi="宋体"/>
                <w:color w:val="000000"/>
              </w:rPr>
            </w:pPr>
            <w:r>
              <w:rPr>
                <w:rFonts w:hint="eastAsia" w:ascii="宋体" w:hAnsi="宋体"/>
                <w:color w:val="000000"/>
              </w:rPr>
              <w:t xml:space="preserve">1500*600*750</w:t>
            </w:r>
            <w:r/>
          </w:p>
        </w:tc>
        <w:tc>
          <w:tcPr>
            <w:shd w:val="clear" w:color="auto" w:fill="auto"/>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ind w:left="0"/>
              <w:jc w:val="left"/>
              <w:rPr>
                <w:rFonts w:ascii="宋体" w:hAnsi="宋体"/>
              </w:rPr>
            </w:pPr>
            <w:r>
              <w:rPr>
                <w:rFonts w:hint="eastAsia" w:ascii="宋体" w:hAnsi="宋体"/>
              </w:rPr>
              <w:t xml:space="preserve">面材：采用25mm浸渍胶膜纸饰面刨花板：握螺钉力，内结合强度、表面胶合强度、表面耐划痕、表面耐磨、表面耐香烟灼烧、表面耐污染腐蚀、耐光色牢度,甲醛释放量均需符合国家标准。</w:t>
            </w:r>
            <w:r/>
          </w:p>
          <w:p>
            <w:pPr>
              <w:ind w:left="0"/>
              <w:jc w:val="left"/>
              <w:rPr>
                <w:rFonts w:ascii="宋体" w:hAnsi="宋体"/>
              </w:rPr>
            </w:pPr>
            <w:r>
              <w:rPr>
                <w:rFonts w:hint="eastAsia" w:ascii="宋体" w:hAnsi="宋体"/>
              </w:rPr>
              <w:t xml:space="preserve">封边：采用同色2.0mm ABS封边，外观、理化性能、重金属含量,甲醛释放量均需符合国家标准。                                                                                                                         </w:t>
            </w:r>
            <w:r>
              <w:rPr>
                <w:rFonts w:hint="eastAsia" w:ascii="宋体" w:hAnsi="宋体"/>
              </w:rPr>
              <w:t xml:space="preserve">                                                                                                                                                                                                                                                                </w:t>
            </w:r>
            <w:r>
              <w:rPr>
                <w:rFonts w:hint="eastAsia" w:ascii="宋体" w:hAnsi="宋体"/>
              </w:rPr>
              <w:t xml:space="preserve">                                      主要技术特性和参数：                                                                                       1.会议桌：外观要求，表面理化性能要求，耐液性，耐冷热温差，耐干热，耐湿热，耐磨性，力学性能，桌类强度和耐久性，桌类稳定性，甲醛释放量，家具涂层可迁移元素8大害物质，苯，甲苯，二甲苯，TVOC检测结果均需符合国家标准。            </w:t>
            </w:r>
            <w:r>
              <w:rPr>
                <w:rFonts w:hint="eastAsia" w:ascii="宋体" w:hAnsi="宋体"/>
              </w:rPr>
              <w:t xml:space="preserve">                                                                                             2.浸渍胶膜纸饰面刨花板：外观质量、规格尺寸及偏差、理化性能（静曲强度、弹性模量、内结合强度、表面胶合强度、吸水厚度膨胀率、含水率、密度、握螺钉力、表面耐冷热循环、表面耐划痕、表面耐磨、表面耐香烟灼烧、表面耐干热、表面耐污染腐蚀、表面耐龟裂、表面耐水蒸气、耐光色牢度）、TVOC、苯、甲苯、二甲苯，甲醛释放量均需符合国家标准。</w:t>
            </w:r>
            <w:r/>
          </w:p>
          <w:p>
            <w:pPr>
              <w:ind w:left="0"/>
              <w:jc w:val="left"/>
              <w:rPr>
                <w:rFonts w:ascii="宋体" w:hAnsi="宋体"/>
              </w:rPr>
            </w:pPr>
            <w:r>
              <w:rPr>
                <w:rFonts w:hint="eastAsia" w:ascii="宋体" w:hAnsi="宋体"/>
              </w:rPr>
              <w:t xml:space="preserve">3.ABS封边：耐磨性，耐开裂性，耐冷热循环性，甲醛释放量，氯乙烯单体，邻苯二甲酸酯的总量，多溴联苯，多溴联苯醚，可溶性重金属8大有害物质均需符合国家标准。</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color w:val="000000"/>
              </w:rPr>
            </w:pPr>
            <w:r>
              <w:rPr>
                <w:rFonts w:hint="eastAsia" w:ascii="宋体" w:hAnsi="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76200</wp:posOffset>
                      </wp:positionH>
                      <wp:positionV relativeFrom="paragraph">
                        <wp:posOffset>901700</wp:posOffset>
                      </wp:positionV>
                      <wp:extent cx="374650" cy="342900"/>
                      <wp:effectExtent l="0" t="0" r="6350" b="0"/>
                      <wp:wrapNone/>
                      <wp:docPr id="31" name="图片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313219" name="图片 135"/>
                              <pic:cNvPicPr>
                                <a:picLocks noChangeAspect="1"/>
                              </pic:cNvPicPr>
                              <pic:nvPr/>
                            </pic:nvPicPr>
                            <pic:blipFill>
                              <a:blip r:embed="rId42">
                                <a:grayscl/>
                              </a:blip>
                              <a:stretch/>
                            </pic:blipFill>
                            <pic:spPr bwMode="auto">
                              <a:xfrm>
                                <a:off x="0" y="0"/>
                                <a:ext cx="378385" cy="342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72576;o:allowoverlap:true;o:allowincell:true;mso-position-horizontal-relative:text;margin-left:6.0pt;mso-position-horizontal:absolute;mso-position-vertical-relative:text;margin-top:71.0pt;mso-position-vertical:absolute;width:29.5pt;height:27.0pt;mso-wrap-distance-left:9.0pt;mso-wrap-distance-top:0.0pt;mso-wrap-distance-right:9.0pt;mso-wrap-distance-bottom:0.0pt;" stroked="f">
                      <v:path textboxrect="0,0,0,0"/>
                      <v:imagedata r:id="rId42" o:title=""/>
                    </v:shape>
                  </w:pict>
                </mc:Fallback>
              </mc:AlternateContent>
            </w:r>
            <w:r/>
          </w:p>
        </w:tc>
      </w:tr>
      <w:tr>
        <w:trPr>
          <w:trHeight w:val="1701"/>
        </w:trPr>
        <w:tc>
          <w:tcPr>
            <w:shd w:val="clear" w:color="auto" w:fill="auto"/>
            <w:tcBorders>
              <w:top w:val="none" w:color="000000" w:sz="4" w:space="0"/>
              <w:left w:val="single" w:color="auto" w:sz="4" w:space="0"/>
              <w:bottom w:val="single" w:color="auto" w:sz="4" w:space="0"/>
              <w:right w:val="single" w:color="auto" w:sz="4" w:space="0"/>
            </w:tcBorders>
            <w:tcW w:w="463" w:type="dxa"/>
            <w:vAlign w:val="center"/>
            <w:textDirection w:val="lrTb"/>
            <w:noWrap w:val="false"/>
          </w:tcPr>
          <w:p>
            <w:pPr>
              <w:ind w:left="0"/>
              <w:jc w:val="center"/>
              <w:rPr>
                <w:rFonts w:ascii="宋体" w:hAnsi="宋体"/>
                <w:color w:val="000000"/>
              </w:rPr>
            </w:pPr>
            <w:r>
              <w:rPr>
                <w:rFonts w:hint="eastAsia" w:ascii="宋体" w:hAnsi="宋体"/>
                <w:color w:val="000000"/>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950" w:type="dxa"/>
            <w:vAlign w:val="center"/>
            <w:textDirection w:val="lrTb"/>
            <w:noWrap/>
          </w:tcPr>
          <w:p>
            <w:pPr>
              <w:ind w:left="0"/>
              <w:jc w:val="center"/>
              <w:rPr>
                <w:rFonts w:ascii="宋体" w:hAnsi="宋体"/>
                <w:color w:val="000000"/>
              </w:rPr>
            </w:pPr>
            <w:r>
              <w:rPr>
                <w:rFonts w:hint="eastAsia" w:ascii="宋体" w:hAnsi="宋体"/>
                <w:color w:val="000000"/>
              </w:rPr>
              <w:t xml:space="preserve">会议桌</w:t>
            </w:r>
            <w:r/>
          </w:p>
        </w:tc>
        <w:tc>
          <w:tcPr>
            <w:shd w:val="clear" w:color="auto" w:fill="auto"/>
            <w:tcBorders>
              <w:top w:val="none" w:color="000000" w:sz="4" w:space="0"/>
              <w:left w:val="none" w:color="000000" w:sz="4" w:space="0"/>
              <w:bottom w:val="single" w:color="auto" w:sz="4" w:space="0"/>
              <w:right w:val="single" w:color="auto" w:sz="4" w:space="0"/>
            </w:tcBorders>
            <w:tcW w:w="376" w:type="dxa"/>
            <w:vAlign w:val="center"/>
            <w:textDirection w:val="lrTb"/>
            <w:noWrap w:val="false"/>
          </w:tcPr>
          <w:p>
            <w:pPr>
              <w:ind w:left="0"/>
              <w:jc w:val="center"/>
              <w:rPr>
                <w:rFonts w:ascii="宋体" w:hAnsi="宋体"/>
                <w:color w:val="000000"/>
              </w:rPr>
            </w:pPr>
            <w:r>
              <w:rPr>
                <w:rFonts w:hint="eastAsia" w:ascii="宋体" w:hAnsi="宋体"/>
                <w:color w:val="000000"/>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ind w:left="0"/>
              <w:jc w:val="center"/>
              <w:rPr>
                <w:rFonts w:ascii="宋体" w:hAnsi="宋体"/>
              </w:rPr>
            </w:pPr>
            <w:r>
              <w:rPr>
                <w:rFonts w:hint="eastAsia" w:ascii="宋体" w:hAnsi="宋体"/>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635" w:type="dxa"/>
            <w:vAlign w:val="center"/>
            <w:textDirection w:val="lrTb"/>
            <w:noWrap/>
          </w:tcPr>
          <w:p>
            <w:pPr>
              <w:ind w:left="0"/>
              <w:jc w:val="center"/>
              <w:rPr>
                <w:rFonts w:ascii="宋体" w:hAnsi="宋体"/>
                <w:color w:val="000000"/>
              </w:rPr>
            </w:pPr>
            <w:r>
              <w:rPr>
                <w:rFonts w:hint="eastAsia" w:ascii="宋体" w:hAnsi="宋体"/>
                <w:color w:val="000000"/>
              </w:rPr>
              <w:t xml:space="preserve">1500*600*750</w:t>
            </w:r>
            <w:r/>
          </w:p>
        </w:tc>
        <w:tc>
          <w:tcPr>
            <w:shd w:val="clear" w:color="auto" w:fill="auto"/>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ind w:left="0"/>
              <w:jc w:val="left"/>
              <w:rPr>
                <w:rFonts w:ascii="宋体" w:hAnsi="宋体"/>
              </w:rPr>
            </w:pPr>
            <w:r>
              <w:rPr>
                <w:rFonts w:hint="eastAsia" w:ascii="宋体" w:hAnsi="宋体"/>
              </w:rPr>
              <w:t xml:space="preserve">面材：采用25mm浸渍胶膜纸饰面刨花板：握螺钉力，内结合强度、表面胶合强度、表面耐划痕、表面耐磨、表面耐香烟灼烧、表面耐污染腐蚀、耐光色牢度,甲醛释放量均需符合国家标准。</w:t>
            </w:r>
            <w:r/>
          </w:p>
          <w:p>
            <w:pPr>
              <w:ind w:left="0"/>
              <w:jc w:val="left"/>
              <w:rPr>
                <w:rFonts w:ascii="宋体" w:hAnsi="宋体"/>
              </w:rPr>
            </w:pPr>
            <w:r>
              <w:rPr>
                <w:rFonts w:hint="eastAsia" w:ascii="宋体" w:hAnsi="宋体"/>
              </w:rPr>
              <w:t xml:space="preserve">封边：采用同色2.0mm ABS封边，外观、理化性能、重金属含量,甲醛释放量均需符合国家标准。                                                                                                     </w:t>
            </w:r>
            <w:r>
              <w:rPr>
                <w:rFonts w:hint="eastAsia" w:ascii="宋体" w:hAnsi="宋体"/>
              </w:rPr>
              <w:t xml:space="preserve">         喷涂钢管：优质钢管壁厚2.0mm，表面除油、除锈、磷化、喷粉处理。                                                                                                                                                                                                                      </w:t>
            </w:r>
            <w:r>
              <w:rPr>
                <w:rFonts w:hint="eastAsia" w:ascii="宋体" w:hAnsi="宋体"/>
              </w:rPr>
              <w:t xml:space="preserve">                                                                                                  主要技术特性和参数：                             1.会议桌：外观要求，表面理化性能要求，耐液性，耐冷热温差，耐干热，耐湿热，耐磨性，力学性能，桌类强度和耐久性，桌类稳定性，甲醛释放量，家具涂层可迁移元素8大害物质，苯，甲苯，二甲苯，TVOC检测结果均需符合国家标准。          </w:t>
            </w:r>
            <w:r>
              <w:rPr>
                <w:rFonts w:hint="eastAsia" w:ascii="宋体" w:hAnsi="宋体"/>
              </w:rPr>
              <w:t xml:space="preserve">                                                                                             2.浸渍胶膜纸饰面刨花板：外观质量、规格尺寸及偏差、理化性能（静曲强度、弹性模量、内结合强度、表面胶合强度、吸水厚度膨胀率、含水率、密度、握螺钉力、表面耐冷热循环、表面耐划痕、表面耐磨、表面耐香烟灼烧、表面耐干热、表面耐污染腐蚀、表面耐龟裂、表面耐水蒸气、耐光色牢度）、TVOC、苯、甲苯、二甲苯，甲醛释放量均需符合国家标准。</w:t>
            </w:r>
            <w:r/>
          </w:p>
          <w:p>
            <w:pPr>
              <w:ind w:left="0"/>
              <w:jc w:val="left"/>
              <w:rPr>
                <w:rFonts w:ascii="宋体" w:hAnsi="宋体"/>
              </w:rPr>
            </w:pPr>
            <w:r>
              <w:rPr>
                <w:rFonts w:hint="eastAsia" w:ascii="宋体" w:hAnsi="宋体"/>
              </w:rPr>
              <w:t xml:space="preserve">3.ABS封边：耐磨性，耐开裂性，耐冷热循环性，甲醛释放量，氯乙烯单体，邻苯二甲酸酯的总量，多溴联苯，多溴联苯醚，可溶性重金属8大有害物质均需符合国家标准。                                                                                                     4.喷涂钢管：理化性能要求、硬度、冲击强度、耐腐蚀、附着力，力学性能，弯曲试验、化学成分均应符合国家标准。</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color w:val="000000"/>
              </w:rPr>
            </w:pPr>
            <w:r>
              <w:rPr>
                <w:rFonts w:hint="eastAsia" w:ascii="宋体" w:hAnsi="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69850</wp:posOffset>
                      </wp:positionH>
                      <wp:positionV relativeFrom="paragraph">
                        <wp:posOffset>920750</wp:posOffset>
                      </wp:positionV>
                      <wp:extent cx="323850" cy="482600"/>
                      <wp:effectExtent l="0" t="0" r="0" b="0"/>
                      <wp:wrapNone/>
                      <wp:docPr id="32" name="图片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937068" name="图片 134"/>
                              <pic:cNvPicPr>
                                <a:picLocks noChangeAspect="1"/>
                              </pic:cNvPicPr>
                              <pic:nvPr/>
                            </pic:nvPicPr>
                            <pic:blipFill>
                              <a:blip r:embed="rId43">
                                <a:grayscl/>
                              </a:blip>
                              <a:srcRect l="0" t="38315" r="38858" b="0"/>
                              <a:stretch/>
                            </pic:blipFill>
                            <pic:spPr bwMode="auto">
                              <a:xfrm>
                                <a:off x="0" y="0"/>
                                <a:ext cx="324970" cy="482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68480;o:allowoverlap:true;o:allowincell:true;mso-position-horizontal-relative:text;margin-left:5.5pt;mso-position-horizontal:absolute;mso-position-vertical-relative:text;margin-top:72.5pt;mso-position-vertical:absolute;width:25.5pt;height:38.0pt;mso-wrap-distance-left:9.0pt;mso-wrap-distance-top:0.0pt;mso-wrap-distance-right:9.0pt;mso-wrap-distance-bottom:0.0pt;" stroked="f">
                      <v:path textboxrect="0,0,0,0"/>
                      <v:imagedata r:id="rId43" o:title=""/>
                    </v:shape>
                  </w:pict>
                </mc:Fallback>
              </mc:AlternateContent>
            </w:r>
            <w:r/>
          </w:p>
        </w:tc>
      </w:tr>
      <w:tr>
        <w:trPr>
          <w:trHeight w:val="1701"/>
        </w:trPr>
        <w:tc>
          <w:tcPr>
            <w:shd w:val="clear" w:color="auto" w:fill="auto"/>
            <w:tcBorders>
              <w:top w:val="none" w:color="000000" w:sz="4" w:space="0"/>
              <w:left w:val="single" w:color="auto" w:sz="4" w:space="0"/>
              <w:bottom w:val="single" w:color="auto" w:sz="4" w:space="0"/>
              <w:right w:val="single" w:color="auto" w:sz="4" w:space="0"/>
            </w:tcBorders>
            <w:tcW w:w="463" w:type="dxa"/>
            <w:vAlign w:val="center"/>
            <w:textDirection w:val="lrTb"/>
            <w:noWrap w:val="false"/>
          </w:tcPr>
          <w:p>
            <w:pPr>
              <w:ind w:left="0"/>
              <w:jc w:val="center"/>
              <w:rPr>
                <w:rFonts w:ascii="宋体" w:hAnsi="宋体"/>
                <w:color w:val="000000"/>
              </w:rPr>
            </w:pPr>
            <w:r>
              <w:rPr>
                <w:rFonts w:hint="eastAsia" w:ascii="宋体" w:hAnsi="宋体"/>
                <w:color w:val="000000"/>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950" w:type="dxa"/>
            <w:vAlign w:val="center"/>
            <w:textDirection w:val="lrTb"/>
            <w:noWrap w:val="false"/>
          </w:tcPr>
          <w:p>
            <w:pPr>
              <w:ind w:left="0"/>
              <w:jc w:val="center"/>
              <w:rPr>
                <w:rFonts w:ascii="宋体" w:hAnsi="宋体"/>
                <w:color w:val="000000"/>
              </w:rPr>
            </w:pPr>
            <w:r>
              <w:rPr>
                <w:rFonts w:hint="eastAsia" w:ascii="宋体" w:hAnsi="宋体"/>
                <w:color w:val="000000"/>
              </w:rPr>
              <w:t xml:space="preserve">升降演讲台</w:t>
            </w:r>
            <w:r/>
          </w:p>
        </w:tc>
        <w:tc>
          <w:tcPr>
            <w:shd w:val="clear" w:color="auto" w:fill="auto"/>
            <w:tcBorders>
              <w:top w:val="none" w:color="000000" w:sz="4" w:space="0"/>
              <w:left w:val="none" w:color="000000" w:sz="4" w:space="0"/>
              <w:bottom w:val="single" w:color="auto" w:sz="4" w:space="0"/>
              <w:right w:val="single" w:color="auto" w:sz="4" w:space="0"/>
            </w:tcBorders>
            <w:tcW w:w="376" w:type="dxa"/>
            <w:vAlign w:val="center"/>
            <w:textDirection w:val="lrTb"/>
            <w:noWrap w:val="false"/>
          </w:tcPr>
          <w:p>
            <w:pPr>
              <w:ind w:left="0"/>
              <w:jc w:val="center"/>
              <w:rPr>
                <w:rFonts w:ascii="宋体" w:hAnsi="宋体"/>
                <w:color w:val="000000"/>
              </w:rPr>
            </w:pPr>
            <w:r>
              <w:rPr>
                <w:rFonts w:hint="eastAsia" w:ascii="宋体" w:hAnsi="宋体"/>
                <w:color w:val="00000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ind w:left="0"/>
              <w:jc w:val="center"/>
              <w:rPr>
                <w:rFonts w:ascii="宋体" w:hAnsi="宋体"/>
              </w:rPr>
            </w:pPr>
            <w:r>
              <w:rPr>
                <w:rFonts w:hint="eastAsia" w:ascii="宋体" w:hAnsi="宋体"/>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1635" w:type="dxa"/>
            <w:vAlign w:val="center"/>
            <w:textDirection w:val="lrTb"/>
            <w:noWrap w:val="false"/>
          </w:tcPr>
          <w:p>
            <w:pPr>
              <w:ind w:left="0"/>
              <w:jc w:val="center"/>
              <w:rPr>
                <w:rFonts w:ascii="宋体" w:hAnsi="宋体"/>
                <w:color w:val="000000"/>
              </w:rPr>
            </w:pPr>
            <w:r>
              <w:rPr>
                <w:rFonts w:hint="eastAsia" w:ascii="宋体" w:hAnsi="宋体"/>
                <w:color w:val="000000"/>
              </w:rPr>
              <w:t xml:space="preserve">720*580*710-1100H</w:t>
            </w:r>
            <w:r/>
          </w:p>
        </w:tc>
        <w:tc>
          <w:tcPr>
            <w:shd w:val="clear" w:color="auto" w:fill="auto"/>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ind w:left="0"/>
              <w:jc w:val="left"/>
              <w:rPr>
                <w:rFonts w:ascii="宋体" w:hAnsi="宋体"/>
              </w:rPr>
            </w:pPr>
            <w:r>
              <w:rPr>
                <w:rFonts w:hint="eastAsia" w:ascii="宋体" w:hAnsi="宋体"/>
              </w:rPr>
              <w:t xml:space="preserve">支架：优质铝合金+钢架+抛光，静电喷涂。 内含升降系统。                                                            面材：采用25mm浸渍胶膜纸饰面刨花板：握螺钉力，内结合强度、表面胶合强度、表面耐划痕、表面耐磨、表面耐香烟灼烧、表面耐污染腐蚀、耐光色牢度,甲醛释放量均需符合国家标准。</w:t>
            </w:r>
            <w:r/>
          </w:p>
          <w:p>
            <w:pPr>
              <w:ind w:left="0"/>
              <w:jc w:val="left"/>
              <w:rPr>
                <w:rFonts w:ascii="宋体" w:hAnsi="宋体"/>
              </w:rPr>
            </w:pPr>
            <w:r>
              <w:rPr>
                <w:rFonts w:hint="eastAsia" w:ascii="宋体" w:hAnsi="宋体"/>
              </w:rPr>
              <w:t xml:space="preserve">封边：采用同色2.0mm ABS封边，外观、理化性能、重金属含量,甲醛释放量均需符合国家标准。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color w:val="000000"/>
              </w:rPr>
            </w:pPr>
            <w:r>
              <w:rPr>
                <w:rFonts w:hint="eastAsia" w:ascii="宋体" w:hAnsi="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127000</wp:posOffset>
                      </wp:positionH>
                      <wp:positionV relativeFrom="paragraph">
                        <wp:posOffset>558800</wp:posOffset>
                      </wp:positionV>
                      <wp:extent cx="209550" cy="247650"/>
                      <wp:effectExtent l="0" t="0" r="0" b="0"/>
                      <wp:wrapNone/>
                      <wp:docPr id="33" name="图片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429852" name="图片 133"/>
                              <pic:cNvPicPr>
                                <a:picLocks noChangeAspect="1"/>
                              </pic:cNvPicPr>
                              <pic:nvPr/>
                            </pic:nvPicPr>
                            <pic:blipFill>
                              <a:blip r:embed="rId44">
                                <a:grayscl/>
                              </a:blip>
                              <a:stretch/>
                            </pic:blipFill>
                            <pic:spPr bwMode="auto">
                              <a:xfrm>
                                <a:off x="0" y="0"/>
                                <a:ext cx="209550"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69504;o:allowoverlap:true;o:allowincell:true;mso-position-horizontal-relative:text;margin-left:10.0pt;mso-position-horizontal:absolute;mso-position-vertical-relative:text;margin-top:44.0pt;mso-position-vertical:absolute;width:16.5pt;height:19.5pt;mso-wrap-distance-left:9.0pt;mso-wrap-distance-top:0.0pt;mso-wrap-distance-right:9.0pt;mso-wrap-distance-bottom:0.0pt;" stroked="f">
                      <v:path textboxrect="0,0,0,0"/>
                      <v:imagedata r:id="rId44" o:title=""/>
                    </v:shape>
                  </w:pict>
                </mc:Fallback>
              </mc:AlternateContent>
            </w:r>
            <w:r/>
          </w:p>
        </w:tc>
      </w:tr>
      <w:tr>
        <w:trPr>
          <w:trHeight w:val="1701"/>
        </w:trPr>
        <w:tc>
          <w:tcPr>
            <w:shd w:val="clear" w:color="auto" w:fill="auto"/>
            <w:tcBorders>
              <w:top w:val="single" w:color="auto" w:sz="4" w:space="0"/>
              <w:left w:val="single" w:color="auto" w:sz="4" w:space="0"/>
              <w:bottom w:val="single" w:color="auto" w:sz="4" w:space="0"/>
              <w:right w:val="single" w:color="auto" w:sz="4" w:space="0"/>
            </w:tcBorders>
            <w:tcW w:w="463" w:type="dxa"/>
            <w:vAlign w:val="center"/>
            <w:textDirection w:val="lrTb"/>
            <w:noWrap w:val="false"/>
          </w:tcPr>
          <w:p>
            <w:pPr>
              <w:ind w:left="0"/>
              <w:jc w:val="center"/>
              <w:rPr>
                <w:rFonts w:ascii="宋体" w:hAnsi="宋体"/>
                <w:color w:val="000000"/>
              </w:rPr>
            </w:pPr>
            <w:r>
              <w:rPr>
                <w:rFonts w:hint="eastAsia" w:ascii="宋体" w:hAnsi="宋体"/>
                <w:color w:val="000000"/>
              </w:rPr>
              <w:t xml:space="preserve">30</w:t>
            </w:r>
            <w:r/>
          </w:p>
        </w:tc>
        <w:tc>
          <w:tcPr>
            <w:shd w:val="clear" w:color="auto" w:fill="auto"/>
            <w:tcBorders>
              <w:top w:val="single" w:color="auto" w:sz="4" w:space="0"/>
              <w:left w:val="none" w:color="000000" w:sz="4" w:space="0"/>
              <w:bottom w:val="single" w:color="auto" w:sz="4" w:space="0"/>
              <w:right w:val="single" w:color="auto" w:sz="4" w:space="0"/>
            </w:tcBorders>
            <w:tcW w:w="950" w:type="dxa"/>
            <w:vAlign w:val="center"/>
            <w:textDirection w:val="lrTb"/>
            <w:noWrap/>
          </w:tcPr>
          <w:p>
            <w:pPr>
              <w:ind w:left="0"/>
              <w:jc w:val="center"/>
              <w:rPr>
                <w:rFonts w:ascii="宋体" w:hAnsi="宋体"/>
                <w:color w:val="000000"/>
              </w:rPr>
            </w:pPr>
            <w:r>
              <w:rPr>
                <w:rFonts w:hint="eastAsia" w:ascii="宋体" w:hAnsi="宋体"/>
                <w:color w:val="000000"/>
              </w:rPr>
              <w:t xml:space="preserve">会议椅</w:t>
            </w:r>
            <w:r/>
          </w:p>
        </w:tc>
        <w:tc>
          <w:tcPr>
            <w:shd w:val="clear" w:color="auto" w:fill="auto"/>
            <w:tcBorders>
              <w:top w:val="single" w:color="auto" w:sz="4" w:space="0"/>
              <w:left w:val="none" w:color="000000" w:sz="4" w:space="0"/>
              <w:bottom w:val="single" w:color="auto" w:sz="4" w:space="0"/>
              <w:right w:val="single" w:color="auto" w:sz="4" w:space="0"/>
            </w:tcBorders>
            <w:tcW w:w="376" w:type="dxa"/>
            <w:vAlign w:val="center"/>
            <w:textDirection w:val="lrTb"/>
            <w:noWrap w:val="false"/>
          </w:tcPr>
          <w:p>
            <w:pPr>
              <w:ind w:left="0"/>
              <w:jc w:val="center"/>
              <w:rPr>
                <w:rFonts w:ascii="宋体" w:hAnsi="宋体"/>
                <w:color w:val="000000"/>
              </w:rPr>
            </w:pPr>
            <w:r>
              <w:rPr>
                <w:rFonts w:hint="eastAsia" w:ascii="宋体" w:hAnsi="宋体"/>
                <w:color w:val="000000"/>
              </w:rPr>
              <w:t xml:space="preserve">62</w:t>
            </w:r>
            <w:r/>
          </w:p>
        </w:tc>
        <w:tc>
          <w:tcPr>
            <w:shd w:val="clear" w:color="auto" w:fill="auto"/>
            <w:tcBorders>
              <w:top w:val="single" w:color="auto" w:sz="4" w:space="0"/>
              <w:left w:val="none" w:color="000000" w:sz="4" w:space="0"/>
              <w:bottom w:val="single" w:color="auto" w:sz="4" w:space="0"/>
              <w:right w:val="single" w:color="auto" w:sz="4" w:space="0"/>
            </w:tcBorders>
            <w:tcW w:w="540" w:type="dxa"/>
            <w:vAlign w:val="center"/>
            <w:textDirection w:val="lrTb"/>
            <w:noWrap/>
          </w:tcPr>
          <w:p>
            <w:pPr>
              <w:ind w:left="0"/>
              <w:jc w:val="center"/>
              <w:rPr>
                <w:rFonts w:ascii="宋体" w:hAnsi="宋体"/>
              </w:rPr>
            </w:pPr>
            <w:r>
              <w:rPr>
                <w:rFonts w:hint="eastAsia" w:ascii="宋体" w:hAnsi="宋体"/>
              </w:rPr>
              <w:t xml:space="preserve">张</w:t>
            </w:r>
            <w:r/>
          </w:p>
        </w:tc>
        <w:tc>
          <w:tcPr>
            <w:shd w:val="clear" w:color="auto" w:fill="auto"/>
            <w:tcBorders>
              <w:top w:val="single" w:color="auto" w:sz="4" w:space="0"/>
              <w:left w:val="none" w:color="000000" w:sz="4" w:space="0"/>
              <w:bottom w:val="single" w:color="auto" w:sz="4" w:space="0"/>
              <w:right w:val="single" w:color="auto" w:sz="4" w:space="0"/>
            </w:tcBorders>
            <w:tcW w:w="1635" w:type="dxa"/>
            <w:vAlign w:val="center"/>
            <w:textDirection w:val="lrTb"/>
            <w:noWrap/>
          </w:tcPr>
          <w:p>
            <w:pPr>
              <w:ind w:left="0"/>
              <w:jc w:val="center"/>
              <w:rPr>
                <w:rFonts w:ascii="宋体" w:hAnsi="宋体"/>
                <w:color w:val="000000"/>
              </w:rPr>
            </w:pPr>
            <w:r>
              <w:rPr>
                <w:rFonts w:hint="eastAsia" w:ascii="宋体" w:hAnsi="宋体"/>
                <w:color w:val="000000"/>
              </w:rPr>
              <w:t xml:space="preserve">557*552*829</w:t>
            </w:r>
            <w:r/>
          </w:p>
        </w:tc>
        <w:tc>
          <w:tcPr>
            <w:shd w:val="clear" w:color="auto" w:fill="auto"/>
            <w:tcBorders>
              <w:top w:val="single" w:color="auto" w:sz="4" w:space="0"/>
              <w:left w:val="none" w:color="000000" w:sz="4" w:space="0"/>
              <w:bottom w:val="single" w:color="auto" w:sz="4" w:space="0"/>
              <w:right w:val="single" w:color="auto" w:sz="4" w:space="0"/>
            </w:tcBorders>
            <w:tcW w:w="5245" w:type="dxa"/>
            <w:vAlign w:val="center"/>
            <w:textDirection w:val="lrTb"/>
            <w:noWrap w:val="false"/>
          </w:tcPr>
          <w:p>
            <w:pPr>
              <w:ind w:left="0"/>
              <w:jc w:val="left"/>
              <w:rPr>
                <w:rFonts w:ascii="宋体" w:hAnsi="宋体"/>
              </w:rPr>
            </w:pPr>
            <w:r>
              <w:rPr>
                <w:rFonts w:hint="eastAsia" w:ascii="宋体" w:hAnsi="宋体"/>
              </w:rPr>
              <w:t xml:space="preserve">背部：符合人体工学的椅背设计，SMC工艺ABS（工程塑胶）椅身。</w:t>
            </w:r>
            <w:r/>
          </w:p>
          <w:p>
            <w:pPr>
              <w:ind w:left="0"/>
              <w:jc w:val="left"/>
              <w:rPr>
                <w:rFonts w:ascii="宋体" w:hAnsi="宋体"/>
              </w:rPr>
            </w:pPr>
            <w:r>
              <w:rPr>
                <w:rFonts w:hint="eastAsia" w:ascii="宋体" w:hAnsi="宋体"/>
              </w:rPr>
              <w:t xml:space="preserve">椅面：采用优质防火麻绒布料，耐磨性强，阻燃性好，经防污处理，清洁方便。</w:t>
            </w:r>
            <w:r/>
          </w:p>
          <w:p>
            <w:pPr>
              <w:ind w:left="0"/>
              <w:jc w:val="left"/>
              <w:rPr>
                <w:rFonts w:ascii="宋体" w:hAnsi="宋体"/>
              </w:rPr>
            </w:pPr>
            <w:r>
              <w:rPr>
                <w:rFonts w:hint="eastAsia" w:ascii="宋体" w:hAnsi="宋体"/>
              </w:rPr>
              <w:t xml:space="preserve">海棉：采用定型海绵，理化性能符合国家现行标准。软硬适中，压膜量达到国家现行检测标准。</w:t>
            </w:r>
            <w:r/>
          </w:p>
          <w:p>
            <w:pPr>
              <w:ind w:left="0"/>
              <w:jc w:val="left"/>
              <w:rPr>
                <w:rFonts w:ascii="宋体" w:hAnsi="宋体"/>
              </w:rPr>
            </w:pPr>
            <w:r>
              <w:rPr>
                <w:rFonts w:hint="eastAsia" w:ascii="宋体" w:hAnsi="宋体"/>
              </w:rPr>
              <w:t xml:space="preserve">钢脚：采用优质冷轧高频光亮管，模具折弯成型，表面除油、除锈、磷化、静电抗菌粉末喷涂处理。                                                                           主要技术特性和参数： </w:t>
            </w:r>
            <w:r/>
          </w:p>
          <w:p>
            <w:pPr>
              <w:ind w:left="0"/>
              <w:jc w:val="left"/>
              <w:rPr>
                <w:rFonts w:ascii="宋体" w:hAnsi="宋体"/>
              </w:rPr>
            </w:pPr>
            <w:r>
              <w:rPr>
                <w:rFonts w:hint="eastAsia" w:ascii="宋体" w:hAnsi="宋体"/>
              </w:rPr>
              <w:t xml:space="preserve">1.会议椅：外观，形状和位置公差，理化性能，耐盐雾，力学性能，安全性，甲醛释放量，TVOC，家具涂层可迁移元素8大害物质，苯，甲苯，二甲苯,可分解芳得胺染料检测结果均需符合国家标准。                                              </w:t>
            </w:r>
            <w:r>
              <w:rPr>
                <w:rFonts w:hint="eastAsia" w:ascii="宋体" w:hAnsi="宋体"/>
              </w:rPr>
              <w:t xml:space="preserve">                                                                                                                            2.定型海绵：恒定负荷反复压陷疲劳性能，甲醛释放量,TVOC，物理力学性能（65%/25%压陷比、75%压缩永久变形、回弹率、拉伸强度、伸长率、撕裂强度、干热老化后拉伸强度、干热老化后拉伸强度变化率、湿热老化后拉伸强度、湿热老化后拉伸强度变化率）均需符合国家标准。</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color w:val="000000"/>
              </w:rPr>
            </w:pPr>
            <w:r>
              <w:rPr>
                <w:rFonts w:hint="eastAsia" w:ascii="宋体" w:hAnsi="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114300</wp:posOffset>
                      </wp:positionH>
                      <wp:positionV relativeFrom="paragraph">
                        <wp:posOffset>825500</wp:posOffset>
                      </wp:positionV>
                      <wp:extent cx="311150" cy="393700"/>
                      <wp:effectExtent l="0" t="0" r="0" b="6350"/>
                      <wp:wrapNone/>
                      <wp:docPr id="34" name="图片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299348" name="图片 132"/>
                              <pic:cNvPicPr>
                                <a:picLocks noChangeAspect="1"/>
                              </pic:cNvPicPr>
                              <pic:nvPr/>
                            </pic:nvPicPr>
                            <pic:blipFill>
                              <a:blip r:embed="rId45">
                                <a:clrChange>
                                  <a:clrFrom>
                                    <a:srgbClr val="FDFDFD"/>
                                  </a:clrFrom>
                                  <a:clrTo>
                                    <a:srgbClr val="FDFDFD">
                                      <a:alpha val="0"/>
                                    </a:srgbClr>
                                  </a:clrTo>
                                </a:clrChange>
                                <a:grayscl/>
                              </a:blip>
                              <a:stretch/>
                            </pic:blipFill>
                            <pic:spPr bwMode="auto">
                              <a:xfrm>
                                <a:off x="0" y="0"/>
                                <a:ext cx="307399" cy="393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67456;o:allowoverlap:true;o:allowincell:true;mso-position-horizontal-relative:text;margin-left:9.0pt;mso-position-horizontal:absolute;mso-position-vertical-relative:text;margin-top:65.0pt;mso-position-vertical:absolute;width:24.5pt;height:31.0pt;mso-wrap-distance-left:9.0pt;mso-wrap-distance-top:0.0pt;mso-wrap-distance-right:9.0pt;mso-wrap-distance-bottom:0.0pt;" stroked="f">
                      <v:path textboxrect="0,0,0,0"/>
                      <v:imagedata r:id="rId45" o:title=""/>
                    </v:shape>
                  </w:pict>
                </mc:Fallback>
              </mc:AlternateContent>
            </w:r>
            <w:r/>
          </w:p>
        </w:tc>
      </w:tr>
      <w:tr>
        <w:trPr>
          <w:trHeight w:val="1701"/>
        </w:trPr>
        <w:tc>
          <w:tcPr>
            <w:shd w:val="clear" w:color="auto" w:fill="auto"/>
            <w:tcBorders>
              <w:top w:val="none" w:color="000000" w:sz="4" w:space="0"/>
              <w:left w:val="single" w:color="auto" w:sz="4" w:space="0"/>
              <w:bottom w:val="single" w:color="auto" w:sz="4" w:space="0"/>
              <w:right w:val="single" w:color="auto" w:sz="4" w:space="0"/>
            </w:tcBorders>
            <w:tcW w:w="463" w:type="dxa"/>
            <w:vAlign w:val="center"/>
            <w:textDirection w:val="lrTb"/>
            <w:noWrap w:val="false"/>
          </w:tcPr>
          <w:p>
            <w:pPr>
              <w:ind w:left="0"/>
              <w:jc w:val="center"/>
              <w:rPr>
                <w:rFonts w:ascii="宋体" w:hAnsi="宋体"/>
                <w:color w:val="000000"/>
              </w:rPr>
            </w:pPr>
            <w:r>
              <w:rPr>
                <w:rFonts w:hint="eastAsia" w:ascii="宋体" w:hAnsi="宋体"/>
                <w:color w:val="000000"/>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950" w:type="dxa"/>
            <w:vAlign w:val="center"/>
            <w:textDirection w:val="lrTb"/>
            <w:noWrap w:val="false"/>
          </w:tcPr>
          <w:p>
            <w:pPr>
              <w:ind w:left="0"/>
              <w:jc w:val="center"/>
              <w:rPr>
                <w:rFonts w:ascii="宋体" w:hAnsi="宋体"/>
                <w:color w:val="000000"/>
              </w:rPr>
            </w:pPr>
            <w:r>
              <w:rPr>
                <w:rFonts w:hint="eastAsia" w:ascii="宋体" w:hAnsi="宋体"/>
                <w:color w:val="000000"/>
              </w:rPr>
              <w:t xml:space="preserve">办公桌（含侧柜）</w:t>
            </w:r>
            <w:r/>
          </w:p>
        </w:tc>
        <w:tc>
          <w:tcPr>
            <w:shd w:val="clear" w:color="auto" w:fill="auto"/>
            <w:tcBorders>
              <w:top w:val="none" w:color="000000" w:sz="4" w:space="0"/>
              <w:left w:val="none" w:color="000000" w:sz="4" w:space="0"/>
              <w:bottom w:val="single" w:color="auto" w:sz="4" w:space="0"/>
              <w:right w:val="single" w:color="auto" w:sz="4" w:space="0"/>
            </w:tcBorders>
            <w:tcW w:w="376" w:type="dxa"/>
            <w:vAlign w:val="center"/>
            <w:textDirection w:val="lrTb"/>
            <w:noWrap w:val="false"/>
          </w:tcPr>
          <w:p>
            <w:pPr>
              <w:ind w:left="0"/>
              <w:jc w:val="center"/>
              <w:rPr>
                <w:rFonts w:ascii="宋体" w:hAnsi="宋体"/>
                <w:color w:val="000000"/>
              </w:rPr>
            </w:pPr>
            <w:r>
              <w:rPr>
                <w:rFonts w:hint="eastAsia" w:ascii="宋体" w:hAnsi="宋体"/>
                <w:color w:val="00000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ind w:left="0"/>
              <w:jc w:val="center"/>
              <w:rPr>
                <w:rFonts w:ascii="宋体" w:hAnsi="宋体"/>
              </w:rPr>
            </w:pPr>
            <w:r>
              <w:rPr>
                <w:rFonts w:hint="eastAsia" w:ascii="宋体" w:hAnsi="宋体"/>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1635" w:type="dxa"/>
            <w:vAlign w:val="center"/>
            <w:textDirection w:val="lrTb"/>
            <w:noWrap/>
          </w:tcPr>
          <w:p>
            <w:pPr>
              <w:ind w:left="0"/>
              <w:jc w:val="center"/>
              <w:rPr>
                <w:rFonts w:ascii="宋体" w:hAnsi="宋体"/>
                <w:color w:val="000000"/>
              </w:rPr>
            </w:pPr>
            <w:r>
              <w:rPr>
                <w:rFonts w:hint="eastAsia" w:ascii="宋体" w:hAnsi="宋体"/>
                <w:color w:val="000000"/>
              </w:rPr>
              <w:t xml:space="preserve">1500*700*750</w:t>
            </w:r>
            <w:r/>
          </w:p>
        </w:tc>
        <w:tc>
          <w:tcPr>
            <w:shd w:val="clear" w:color="auto" w:fill="auto"/>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ind w:left="0"/>
              <w:jc w:val="left"/>
              <w:rPr>
                <w:rFonts w:ascii="宋体" w:hAnsi="宋体"/>
              </w:rPr>
            </w:pPr>
            <w:r>
              <w:rPr>
                <w:rFonts w:hint="eastAsia" w:ascii="宋体" w:hAnsi="宋体"/>
              </w:rPr>
              <w:t xml:space="preserve">面材：采用25mm浸渍胶膜纸饰面刨花板：握螺钉力，内结合强度、表面胶合强度、表面耐划痕、表面耐磨、表面耐香烟灼烧、表面耐污染腐蚀、耐光色牢度,甲醛释放量均需符合国家标准。</w:t>
            </w:r>
            <w:r/>
          </w:p>
          <w:p>
            <w:pPr>
              <w:ind w:left="0"/>
              <w:jc w:val="left"/>
              <w:rPr>
                <w:rFonts w:ascii="宋体" w:hAnsi="宋体"/>
              </w:rPr>
            </w:pPr>
            <w:r>
              <w:rPr>
                <w:rFonts w:hint="eastAsia" w:ascii="宋体" w:hAnsi="宋体"/>
              </w:rPr>
              <w:t xml:space="preserve">封边：采用同色2.0mm ABS封边，外观、理化性能、重金属含量,甲醛释放量均需符合国家标准。                 </w:t>
            </w:r>
            <w:r>
              <w:rPr>
                <w:rFonts w:hint="eastAsia" w:ascii="宋体" w:hAnsi="宋体"/>
              </w:rPr>
              <w:t xml:space="preserve">                                                                                               密码锁:                                                                                                                                    1.高强度工程塑料壳体，旋钮，碳钢锁片，坚固耐用；</w:t>
            </w:r>
            <w:r/>
          </w:p>
          <w:p>
            <w:pPr>
              <w:ind w:left="0"/>
              <w:jc w:val="left"/>
              <w:rPr>
                <w:rFonts w:ascii="宋体" w:hAnsi="宋体"/>
              </w:rPr>
            </w:pPr>
            <w:r>
              <w:rPr>
                <w:rFonts w:hint="eastAsia" w:ascii="宋体" w:hAnsi="宋体"/>
              </w:rPr>
              <w:t xml:space="preserve">2.旋钮电镀，锁片盐雾蓝白锌处理，通过盐雾测试；</w:t>
            </w:r>
            <w:r/>
          </w:p>
          <w:p>
            <w:pPr>
              <w:ind w:left="0"/>
              <w:jc w:val="left"/>
              <w:rPr>
                <w:rFonts w:ascii="宋体" w:hAnsi="宋体"/>
              </w:rPr>
            </w:pPr>
            <w:r>
              <w:rPr>
                <w:rFonts w:hint="eastAsia" w:ascii="宋体" w:hAnsi="宋体"/>
              </w:rPr>
              <w:t xml:space="preserve">3.密码锁自带红绿显示使用更加直观清晰；</w:t>
            </w:r>
            <w:r/>
          </w:p>
          <w:p>
            <w:pPr>
              <w:ind w:left="0"/>
              <w:jc w:val="left"/>
              <w:rPr>
                <w:rFonts w:ascii="宋体" w:hAnsi="宋体"/>
              </w:rPr>
            </w:pPr>
            <w:r>
              <w:rPr>
                <w:rFonts w:hint="eastAsia" w:ascii="宋体" w:hAnsi="宋体"/>
              </w:rPr>
              <w:t xml:space="preserve">4.锁体背后有换密码装置，更改密码方便快捷；</w:t>
            </w:r>
            <w:r/>
          </w:p>
          <w:p>
            <w:pPr>
              <w:ind w:left="0"/>
              <w:jc w:val="left"/>
              <w:rPr>
                <w:rFonts w:ascii="宋体" w:hAnsi="宋体"/>
              </w:rPr>
            </w:pPr>
            <w:r>
              <w:rPr>
                <w:rFonts w:hint="eastAsia" w:ascii="宋体" w:hAnsi="宋体"/>
              </w:rPr>
              <w:t xml:space="preserve">5.机械结构受外界影响甚微。                                                                                 6.侧柜万向轮：采用重型轮。                                                                    </w:t>
            </w:r>
            <w:r>
              <w:rPr>
                <w:rFonts w:hint="eastAsia" w:ascii="宋体" w:hAnsi="宋体"/>
              </w:rPr>
              <w:t xml:space="preserve">    主要技术特性和参数：                                                                                     1.办公桌：木工要求，表面理化性能要求、力学性能要求、结构安全性,TVOC，苯、甲苯、二甲苯,甲醛释放量需符合国家标准。                                                                                                 </w:t>
            </w:r>
            <w:r>
              <w:rPr>
                <w:rFonts w:hint="eastAsia" w:ascii="宋体" w:hAnsi="宋体"/>
              </w:rPr>
              <w:t xml:space="preserve">                                                                                             2.浸渍胶膜纸饰面刨花板：外观质量、规格尺寸及偏差、理化性能（静曲强度、弹性模量、内结合强度、表面胶合强度、吸水厚度膨胀率、含水率、密度、握螺钉力、表面耐冷热循环、表面耐划痕、表面耐磨、表面耐香烟灼烧、表面耐干热、表面耐污染腐蚀、表面耐龟裂、表面耐水蒸气、耐光色牢度）、TVOC、苯、甲苯、二甲苯，甲醛释放量均需符合国家标准。</w:t>
            </w:r>
            <w:r/>
          </w:p>
          <w:p>
            <w:pPr>
              <w:ind w:left="0"/>
              <w:jc w:val="left"/>
              <w:rPr>
                <w:rFonts w:ascii="宋体" w:hAnsi="宋体"/>
              </w:rPr>
            </w:pPr>
            <w:r>
              <w:rPr>
                <w:rFonts w:hint="eastAsia" w:ascii="宋体" w:hAnsi="宋体"/>
              </w:rPr>
              <w:t xml:space="preserve">3.ABS封边：耐磨性，耐开裂性，耐冷热循环性，甲醛释放量，氯乙烯单体，邻苯二甲酸酯的总量，多溴联苯，多溴联苯醚，可溶性重金属8大有害物质均需符合国家标准。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color w:val="000000"/>
              </w:rPr>
            </w:pPr>
            <w:r>
              <w:rPr>
                <w:rFonts w:hint="eastAsia" w:ascii="宋体" w:hAnsi="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44450</wp:posOffset>
                      </wp:positionH>
                      <wp:positionV relativeFrom="paragraph">
                        <wp:posOffset>1263650</wp:posOffset>
                      </wp:positionV>
                      <wp:extent cx="425450" cy="355600"/>
                      <wp:effectExtent l="0" t="0" r="0" b="6350"/>
                      <wp:wrapNone/>
                      <wp:docPr id="35" name="图片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614535" name="图片 131"/>
                              <pic:cNvPicPr>
                                <a:picLocks noChangeAspect="1"/>
                              </pic:cNvPicPr>
                              <pic:nvPr/>
                            </pic:nvPicPr>
                            <pic:blipFill>
                              <a:blip r:embed="rId46">
                                <a:grayscl/>
                              </a:blip>
                              <a:srcRect l="3133" t="36805" r="39996" b="10777"/>
                              <a:stretch/>
                            </pic:blipFill>
                            <pic:spPr bwMode="auto">
                              <a:xfrm>
                                <a:off x="0" y="0"/>
                                <a:ext cx="428438" cy="355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73600;o:allowoverlap:true;o:allowincell:true;mso-position-horizontal-relative:text;margin-left:3.5pt;mso-position-horizontal:absolute;mso-position-vertical-relative:text;margin-top:99.5pt;mso-position-vertical:absolute;width:33.5pt;height:28.0pt;mso-wrap-distance-left:9.0pt;mso-wrap-distance-top:0.0pt;mso-wrap-distance-right:9.0pt;mso-wrap-distance-bottom:0.0pt;" stroked="f">
                      <v:path textboxrect="0,0,0,0"/>
                      <v:imagedata r:id="rId46" o:title=""/>
                    </v:shape>
                  </w:pict>
                </mc:Fallback>
              </mc:AlternateContent>
            </w:r>
            <w:r/>
          </w:p>
        </w:tc>
      </w:tr>
      <w:tr>
        <w:trPr>
          <w:trHeight w:val="841"/>
        </w:trPr>
        <w:tc>
          <w:tcPr>
            <w:shd w:val="clear" w:color="auto" w:fill="auto"/>
            <w:tcBorders>
              <w:top w:val="none" w:color="000000" w:sz="4" w:space="0"/>
              <w:left w:val="single" w:color="auto" w:sz="4" w:space="0"/>
              <w:bottom w:val="single" w:color="auto" w:sz="4" w:space="0"/>
              <w:right w:val="single" w:color="auto" w:sz="4" w:space="0"/>
            </w:tcBorders>
            <w:tcW w:w="463" w:type="dxa"/>
            <w:vAlign w:val="center"/>
            <w:textDirection w:val="lrTb"/>
            <w:noWrap w:val="false"/>
          </w:tcPr>
          <w:p>
            <w:pPr>
              <w:ind w:left="0"/>
              <w:jc w:val="center"/>
              <w:rPr>
                <w:rFonts w:ascii="宋体" w:hAnsi="宋体"/>
                <w:color w:val="000000"/>
              </w:rPr>
            </w:pPr>
            <w:r>
              <w:rPr>
                <w:rFonts w:hint="eastAsia" w:ascii="宋体" w:hAnsi="宋体"/>
                <w:color w:val="000000"/>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950" w:type="dxa"/>
            <w:vAlign w:val="center"/>
            <w:textDirection w:val="lrTb"/>
            <w:noWrap/>
          </w:tcPr>
          <w:p>
            <w:pPr>
              <w:ind w:left="0"/>
              <w:jc w:val="center"/>
              <w:rPr>
                <w:rFonts w:ascii="宋体" w:hAnsi="宋体"/>
                <w:color w:val="000000"/>
              </w:rPr>
            </w:pPr>
            <w:r>
              <w:rPr>
                <w:rFonts w:hint="eastAsia" w:ascii="宋体" w:hAnsi="宋体"/>
                <w:color w:val="000000"/>
              </w:rPr>
              <w:t xml:space="preserve">网布椅</w:t>
            </w:r>
            <w:r/>
          </w:p>
        </w:tc>
        <w:tc>
          <w:tcPr>
            <w:shd w:val="clear" w:color="auto" w:fill="auto"/>
            <w:tcBorders>
              <w:top w:val="none" w:color="000000" w:sz="4" w:space="0"/>
              <w:left w:val="none" w:color="000000" w:sz="4" w:space="0"/>
              <w:bottom w:val="single" w:color="auto" w:sz="4" w:space="0"/>
              <w:right w:val="single" w:color="auto" w:sz="4" w:space="0"/>
            </w:tcBorders>
            <w:tcW w:w="376" w:type="dxa"/>
            <w:vAlign w:val="center"/>
            <w:textDirection w:val="lrTb"/>
            <w:noWrap w:val="false"/>
          </w:tcPr>
          <w:p>
            <w:pPr>
              <w:ind w:left="0"/>
              <w:jc w:val="center"/>
              <w:rPr>
                <w:rFonts w:ascii="宋体" w:hAnsi="宋体"/>
                <w:color w:val="000000"/>
              </w:rPr>
            </w:pPr>
            <w:r>
              <w:rPr>
                <w:rFonts w:hint="eastAsia" w:ascii="宋体" w:hAnsi="宋体"/>
                <w:color w:val="00000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ind w:left="0"/>
              <w:jc w:val="center"/>
              <w:rPr>
                <w:rFonts w:ascii="宋体" w:hAnsi="宋体"/>
              </w:rPr>
            </w:pPr>
            <w:r>
              <w:rPr>
                <w:rFonts w:hint="eastAsia" w:ascii="宋体" w:hAnsi="宋体"/>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635" w:type="dxa"/>
            <w:vAlign w:val="center"/>
            <w:textDirection w:val="lrTb"/>
            <w:noWrap w:val="false"/>
          </w:tcPr>
          <w:p>
            <w:pPr>
              <w:ind w:left="0"/>
              <w:jc w:val="center"/>
              <w:rPr>
                <w:rFonts w:ascii="宋体" w:hAnsi="宋体"/>
                <w:color w:val="000000"/>
              </w:rPr>
            </w:pPr>
            <w:r>
              <w:rPr>
                <w:rFonts w:hint="eastAsia" w:ascii="宋体" w:hAnsi="宋体"/>
                <w:color w:val="000000"/>
              </w:rPr>
              <w:t xml:space="preserve">620*540*920-1020</w:t>
            </w:r>
            <w:r/>
          </w:p>
        </w:tc>
        <w:tc>
          <w:tcPr>
            <w:shd w:val="clear" w:color="auto" w:fill="auto"/>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ind w:left="0"/>
              <w:jc w:val="left"/>
              <w:rPr>
                <w:rFonts w:ascii="宋体" w:hAnsi="宋体"/>
              </w:rPr>
            </w:pPr>
            <w:r>
              <w:rPr>
                <w:rFonts w:hint="eastAsia" w:ascii="宋体" w:hAnsi="宋体"/>
              </w:rPr>
              <w:t xml:space="preserve">背部：采用呼吸型高弹性透气聚酯网状支撑系统，透气性能和散热性能更佳。</w:t>
            </w:r>
            <w:r/>
          </w:p>
          <w:p>
            <w:pPr>
              <w:ind w:left="0"/>
              <w:jc w:val="left"/>
              <w:rPr>
                <w:rFonts w:ascii="宋体" w:hAnsi="宋体"/>
              </w:rPr>
            </w:pPr>
            <w:r>
              <w:rPr>
                <w:rFonts w:hint="eastAsia" w:ascii="宋体" w:hAnsi="宋体"/>
              </w:rPr>
              <w:t xml:space="preserve">椅面：采用优质阻燃布料，耐磨性强，阻燃性好，经防污处理，清洁方便。</w:t>
            </w:r>
            <w:r/>
          </w:p>
          <w:p>
            <w:pPr>
              <w:ind w:left="0"/>
              <w:jc w:val="left"/>
              <w:rPr>
                <w:rFonts w:ascii="宋体" w:hAnsi="宋体"/>
              </w:rPr>
            </w:pPr>
            <w:r>
              <w:rPr>
                <w:rFonts w:hint="eastAsia" w:ascii="宋体" w:hAnsi="宋体"/>
              </w:rPr>
              <w:t xml:space="preserve">海棉：采用定型海棉，软硬适中，压膜量达到国家现行检测标准。</w:t>
            </w:r>
            <w:r/>
          </w:p>
          <w:p>
            <w:pPr>
              <w:ind w:left="0"/>
              <w:jc w:val="left"/>
              <w:rPr>
                <w:rFonts w:ascii="宋体" w:hAnsi="宋体"/>
              </w:rPr>
            </w:pPr>
            <w:r>
              <w:rPr>
                <w:rFonts w:hint="eastAsia" w:ascii="宋体" w:hAnsi="宋体"/>
              </w:rPr>
              <w:t xml:space="preserve">椅背：椅背可S型弯曲完全贴合人身曲线。                                                                                    气压棒：采用优质气压棒，升降自如。可承受250KG压力，升降30万次无损，正常使用五至八年。                                                                                             </w:t>
            </w:r>
            <w:r>
              <w:rPr>
                <w:rFonts w:hint="eastAsia" w:ascii="宋体" w:hAnsi="宋体"/>
              </w:rPr>
              <w:t xml:space="preserve">                                                                                               脚轮：采用强化合成尼龙纤维树脂材料，间隙误差在0.01mm之间，滑动时无杂音、活动自如。耐磨性能及各项质量指标均达到国家标准。                                                                                       主要技术特性和参数： </w:t>
            </w:r>
            <w:r/>
          </w:p>
          <w:p>
            <w:pPr>
              <w:ind w:left="0"/>
              <w:jc w:val="left"/>
              <w:rPr>
                <w:rFonts w:ascii="宋体" w:hAnsi="宋体"/>
              </w:rPr>
            </w:pPr>
            <w:r>
              <w:rPr>
                <w:rFonts w:hint="eastAsia" w:ascii="宋体" w:hAnsi="宋体"/>
              </w:rPr>
              <w:t xml:space="preserve">1.网布椅：外观、理化性能、力学性能、安全性，苯、甲苯、二甲苯,甲醛释放量,TVOC,家具涂层可迁移元素8大有害物质，可分解芳香胺染需</w:t>
            </w:r>
            <w:r>
              <w:rPr>
                <w:rFonts w:hint="eastAsia" w:ascii="宋体" w:hAnsi="宋体"/>
              </w:rPr>
              <w:t xml:space="preserve">符合国家标准。                                                                                                                                                                                                                           2.定型海绵：恒定负荷反复压陷疲劳性能，甲醛释放量,TVOC</w:t>
            </w:r>
            <w:r>
              <w:rPr>
                <w:rFonts w:hint="eastAsia" w:ascii="宋体" w:hAnsi="宋体"/>
              </w:rPr>
              <w:t xml:space="preserve">，物理力学性能（65%/25%压陷比、75%压缩永久变形、回弹率、拉伸强度、伸长率、撕裂强度、干热老化后拉伸强度、干热老化后拉伸强度变化率、湿热老化后拉伸强度、湿热老化后拉伸强度变化率）均需符合国家标准。                                                                                 3.气压棒：尺寸及外观质量，密封性能，耐高低温性能，循环寿命，抗压强度、抗拉强度均需符合国家标准，通过中性盐雾试验（连续喷雾），涂（镀）层耐腐蚀。</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color w:val="000000"/>
              </w:rPr>
            </w:pPr>
            <w:r>
              <w:rPr>
                <w:rFonts w:hint="eastAsia" w:ascii="宋体" w:hAnsi="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column">
                        <wp:posOffset>165100</wp:posOffset>
                      </wp:positionH>
                      <wp:positionV relativeFrom="paragraph">
                        <wp:posOffset>1041400</wp:posOffset>
                      </wp:positionV>
                      <wp:extent cx="254000" cy="361950"/>
                      <wp:effectExtent l="0" t="0" r="0" b="0"/>
                      <wp:wrapNone/>
                      <wp:docPr id="36" name="图片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245031" name="图片 130"/>
                              <pic:cNvPicPr>
                                <a:picLocks noChangeAspect="1"/>
                              </pic:cNvPicPr>
                              <pic:nvPr/>
                            </pic:nvPicPr>
                            <pic:blipFill>
                              <a:blip r:embed="rId47">
                                <a:grayscl/>
                              </a:blip>
                              <a:srcRect l="10667" t="25890" r="17319" b="6721"/>
                              <a:stretch/>
                            </pic:blipFill>
                            <pic:spPr bwMode="auto">
                              <a:xfrm>
                                <a:off x="0" y="0"/>
                                <a:ext cx="254000" cy="355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97152;o:allowoverlap:true;o:allowincell:true;mso-position-horizontal-relative:text;margin-left:13.0pt;mso-position-horizontal:absolute;mso-position-vertical-relative:text;margin-top:82.0pt;mso-position-vertical:absolute;width:20.0pt;height:28.5pt;mso-wrap-distance-left:9.0pt;mso-wrap-distance-top:0.0pt;mso-wrap-distance-right:9.0pt;mso-wrap-distance-bottom:0.0pt;" stroked="f">
                      <v:path textboxrect="0,0,0,0"/>
                      <v:imagedata r:id="rId47" o:title=""/>
                    </v:shape>
                  </w:pict>
                </mc:Fallback>
              </mc:AlternateContent>
            </w:r>
            <w:r/>
          </w:p>
        </w:tc>
      </w:tr>
      <w:tr>
        <w:trPr>
          <w:trHeight w:val="1701"/>
        </w:trPr>
        <w:tc>
          <w:tcPr>
            <w:shd w:val="clear" w:color="auto" w:fill="auto"/>
            <w:tcBorders>
              <w:top w:val="none" w:color="000000" w:sz="4" w:space="0"/>
              <w:left w:val="single" w:color="auto" w:sz="4" w:space="0"/>
              <w:bottom w:val="single" w:color="auto" w:sz="4" w:space="0"/>
              <w:right w:val="single" w:color="auto" w:sz="4" w:space="0"/>
            </w:tcBorders>
            <w:tcW w:w="463" w:type="dxa"/>
            <w:vAlign w:val="center"/>
            <w:textDirection w:val="lrTb"/>
            <w:noWrap w:val="false"/>
          </w:tcPr>
          <w:p>
            <w:pPr>
              <w:ind w:left="0"/>
              <w:jc w:val="center"/>
              <w:rPr>
                <w:rFonts w:ascii="宋体" w:hAnsi="宋体"/>
                <w:color w:val="000000"/>
              </w:rPr>
            </w:pPr>
            <w:r>
              <w:rPr>
                <w:rFonts w:hint="eastAsia" w:ascii="宋体" w:hAnsi="宋体"/>
                <w:color w:val="000000"/>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950" w:type="dxa"/>
            <w:vAlign w:val="center"/>
            <w:textDirection w:val="lrTb"/>
            <w:noWrap w:val="false"/>
          </w:tcPr>
          <w:p>
            <w:pPr>
              <w:ind w:left="0"/>
              <w:jc w:val="center"/>
              <w:rPr>
                <w:rFonts w:ascii="宋体" w:hAnsi="宋体"/>
                <w:color w:val="000000"/>
              </w:rPr>
            </w:pPr>
            <w:r>
              <w:rPr>
                <w:rFonts w:hint="eastAsia" w:ascii="宋体" w:hAnsi="宋体"/>
                <w:color w:val="000000"/>
              </w:rPr>
              <w:t xml:space="preserve">文件柜</w:t>
            </w:r>
            <w:r/>
          </w:p>
        </w:tc>
        <w:tc>
          <w:tcPr>
            <w:shd w:val="clear" w:color="auto" w:fill="auto"/>
            <w:tcBorders>
              <w:top w:val="none" w:color="000000" w:sz="4" w:space="0"/>
              <w:left w:val="none" w:color="000000" w:sz="4" w:space="0"/>
              <w:bottom w:val="single" w:color="auto" w:sz="4" w:space="0"/>
              <w:right w:val="single" w:color="auto" w:sz="4" w:space="0"/>
            </w:tcBorders>
            <w:tcW w:w="376" w:type="dxa"/>
            <w:vAlign w:val="center"/>
            <w:textDirection w:val="lrTb"/>
            <w:noWrap w:val="false"/>
          </w:tcPr>
          <w:p>
            <w:pPr>
              <w:ind w:left="0"/>
              <w:jc w:val="center"/>
              <w:rPr>
                <w:rFonts w:ascii="宋体" w:hAnsi="宋体"/>
                <w:color w:val="000000"/>
              </w:rPr>
            </w:pPr>
            <w:r>
              <w:rPr>
                <w:rFonts w:hint="eastAsia" w:ascii="宋体" w:hAnsi="宋体"/>
                <w:color w:val="00000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ind w:left="0"/>
              <w:jc w:val="center"/>
              <w:rPr>
                <w:rFonts w:ascii="宋体" w:hAnsi="宋体"/>
              </w:rPr>
            </w:pPr>
            <w:r>
              <w:rPr>
                <w:rFonts w:hint="eastAsia" w:ascii="宋体" w:hAnsi="宋体"/>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1635" w:type="dxa"/>
            <w:vAlign w:val="center"/>
            <w:textDirection w:val="lrTb"/>
            <w:noWrap w:val="false"/>
          </w:tcPr>
          <w:p>
            <w:pPr>
              <w:ind w:left="0"/>
              <w:jc w:val="center"/>
              <w:rPr>
                <w:rFonts w:ascii="宋体" w:hAnsi="宋体"/>
                <w:color w:val="000000"/>
              </w:rPr>
            </w:pPr>
            <w:r>
              <w:rPr>
                <w:rFonts w:hint="eastAsia" w:ascii="宋体" w:hAnsi="宋体"/>
                <w:color w:val="000000"/>
              </w:rPr>
              <w:t xml:space="preserve">800*400*2000</w:t>
            </w:r>
            <w:r/>
          </w:p>
        </w:tc>
        <w:tc>
          <w:tcPr>
            <w:shd w:val="clear" w:color="auto" w:fill="auto"/>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ind w:left="0"/>
              <w:jc w:val="left"/>
              <w:rPr>
                <w:rFonts w:ascii="宋体" w:hAnsi="宋体"/>
              </w:rPr>
            </w:pPr>
            <w:r>
              <w:rPr>
                <w:rFonts w:hint="eastAsia" w:ascii="宋体" w:hAnsi="宋体"/>
              </w:rPr>
              <w:t xml:space="preserve">面材：采用25mm浸渍胶膜纸饰面刨花板：握螺钉力，内结合强度、表面胶合强度、表面耐划痕、表面耐磨、表面耐香烟灼烧、表面耐污染腐蚀、耐光色牢度,甲醛释放量均需符合国家标准。</w:t>
            </w:r>
            <w:r/>
          </w:p>
          <w:p>
            <w:pPr>
              <w:ind w:left="0"/>
              <w:jc w:val="left"/>
              <w:rPr>
                <w:rFonts w:ascii="宋体" w:hAnsi="宋体"/>
              </w:rPr>
            </w:pPr>
            <w:r>
              <w:rPr>
                <w:rFonts w:hint="eastAsia" w:ascii="宋体" w:hAnsi="宋体"/>
              </w:rPr>
              <w:t xml:space="preserve">封边：采用同色2.0mm ABS封边，外观、理化性能、重金属含量,甲醛释放量均需符合国家标准。                                                                                           五金件说明： </w:t>
            </w:r>
            <w:r/>
          </w:p>
          <w:p>
            <w:pPr>
              <w:ind w:left="0"/>
              <w:jc w:val="left"/>
              <w:rPr>
                <w:rFonts w:ascii="宋体" w:hAnsi="宋体"/>
              </w:rPr>
            </w:pPr>
            <w:r>
              <w:rPr>
                <w:rFonts w:hint="eastAsia" w:ascii="宋体" w:hAnsi="宋体"/>
              </w:rPr>
              <w:t xml:space="preserve">锁具：锁扣系统采用高防盗性能折叠锁扣，保证办公室隐私的安全性。特点为：锁匙可弯曲紧贴面板，不易损坏，互开率1/2000，经10000次开启仍能正常使用。</w:t>
            </w:r>
            <w:r/>
          </w:p>
          <w:p>
            <w:pPr>
              <w:ind w:left="0"/>
              <w:jc w:val="left"/>
              <w:rPr>
                <w:rFonts w:ascii="宋体" w:hAnsi="宋体"/>
              </w:rPr>
            </w:pPr>
            <w:r>
              <w:rPr>
                <w:rFonts w:hint="eastAsia" w:ascii="宋体" w:hAnsi="宋体"/>
              </w:rPr>
              <w:t xml:space="preserve">其它五金：采用缓冲门铰，轻松开启，使用更如意；配置可调节脚钉，拉手、层板梢均为国产优质五金配件，拼接紧密，间隙细小且均等。                     </w:t>
            </w:r>
            <w:r>
              <w:rPr>
                <w:rFonts w:hint="eastAsia" w:ascii="宋体" w:hAnsi="宋体"/>
              </w:rPr>
              <w:t xml:space="preserve">                                                     主要技术特性和参数：                                                                               1.文件柜：外观要求，污斑，表面划痕，表面压痕，色差，鼓泡、龟裂、分层，表面理化性能要求，耐干热，耐湿热，耐污染性能，表面耐磨性，抗冲击，力学性能，柜类强度和耐久性，柜类稳定性，结构安全性,TVOC，苯，甲苯，二甲苯，甲醛释放量</w:t>
            </w:r>
            <w:r>
              <w:rPr>
                <w:rFonts w:hint="eastAsia" w:ascii="宋体" w:hAnsi="宋体"/>
              </w:rPr>
              <w:t xml:space="preserve">需符合国家标准。                                                                                     2.浸渍胶膜纸饰面刨花板：外观质量、规格尺寸及偏差、理化性能（静曲强度、弹性模量、内结合强度、表面胶合强度、吸水厚度膨胀率、含水率、密度、握螺钉力、表面耐冷热循环、表面耐划痕、表面耐磨、表面耐香烟灼烧、表面耐干热、表面耐污染腐蚀、表面耐龟裂、表面耐水蒸气、耐光色牢度）、TVOC、苯、甲苯、二甲苯，甲醛释放量均需符合国家标准。</w:t>
            </w:r>
            <w:r/>
          </w:p>
          <w:p>
            <w:pPr>
              <w:ind w:left="0"/>
              <w:jc w:val="left"/>
              <w:rPr>
                <w:rFonts w:ascii="宋体" w:hAnsi="宋体"/>
              </w:rPr>
            </w:pPr>
            <w:r>
              <w:rPr>
                <w:rFonts w:hint="eastAsia" w:ascii="宋体" w:hAnsi="宋体"/>
              </w:rPr>
              <w:t xml:space="preserve">3.ABS封边：耐磨性，耐开裂性，耐冷热循环性，甲醛释放量，氯乙烯单体，邻苯二甲酸酯的总量，多溴联苯，多溴联苯醚，可溶性重金属8大有害物质均需符合国家标准。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color w:val="000000"/>
              </w:rPr>
            </w:pPr>
            <w:r>
              <w:rPr>
                <w:rFonts w:hint="eastAsia" w:ascii="宋体" w:hAnsi="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column">
                        <wp:posOffset>236855</wp:posOffset>
                      </wp:positionH>
                      <wp:positionV relativeFrom="paragraph">
                        <wp:posOffset>-307975</wp:posOffset>
                      </wp:positionV>
                      <wp:extent cx="209550" cy="400050"/>
                      <wp:effectExtent l="0" t="0" r="0" b="0"/>
                      <wp:wrapNone/>
                      <wp:docPr id="37" name="图片 129" descr="文件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860890" name="图片 129" descr="文件柜"/>
                              <pic:cNvPicPr>
                                <a:picLocks noChangeAspect="1"/>
                              </pic:cNvPicPr>
                              <pic:nvPr/>
                            </pic:nvPicPr>
                            <pic:blipFill>
                              <a:blip r:embed="rId48">
                                <a:grayscl/>
                              </a:blip>
                              <a:srcRect l="21432" t="6525" r="17516" b="9891"/>
                              <a:stretch/>
                            </pic:blipFill>
                            <pic:spPr bwMode="auto">
                              <a:xfrm>
                                <a:off x="0" y="0"/>
                                <a:ext cx="209550" cy="400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96128;o:allowoverlap:true;o:allowincell:true;mso-position-horizontal-relative:text;margin-left:18.6pt;mso-position-horizontal:absolute;mso-position-vertical-relative:text;margin-top:-24.2pt;mso-position-vertical:absolute;width:16.5pt;height:31.5pt;mso-wrap-distance-left:9.0pt;mso-wrap-distance-top:0.0pt;mso-wrap-distance-right:9.0pt;mso-wrap-distance-bottom:0.0pt;" stroked="f">
                      <v:path textboxrect="0,0,0,0"/>
                      <v:imagedata r:id="rId48" o:title=""/>
                    </v:shape>
                  </w:pict>
                </mc:Fallback>
              </mc:AlternateContent>
            </w:r>
            <w:r/>
          </w:p>
        </w:tc>
      </w:tr>
      <w:tr>
        <w:trPr>
          <w:trHeight w:val="1701"/>
        </w:trPr>
        <w:tc>
          <w:tcPr>
            <w:shd w:val="clear" w:color="auto" w:fill="auto"/>
            <w:tcBorders>
              <w:top w:val="none" w:color="000000" w:sz="4" w:space="0"/>
              <w:left w:val="single" w:color="auto" w:sz="4" w:space="0"/>
              <w:bottom w:val="single" w:color="auto" w:sz="4" w:space="0"/>
              <w:right w:val="single" w:color="auto" w:sz="4" w:space="0"/>
            </w:tcBorders>
            <w:tcW w:w="463" w:type="dxa"/>
            <w:vAlign w:val="center"/>
            <w:textDirection w:val="lrTb"/>
            <w:noWrap w:val="false"/>
          </w:tcPr>
          <w:p>
            <w:pPr>
              <w:ind w:left="0"/>
              <w:jc w:val="center"/>
              <w:rPr>
                <w:rFonts w:ascii="宋体" w:hAnsi="宋体"/>
                <w:color w:val="000000"/>
              </w:rPr>
            </w:pPr>
            <w:r>
              <w:rPr>
                <w:rFonts w:hint="eastAsia" w:ascii="宋体" w:hAnsi="宋体"/>
                <w:color w:val="000000"/>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950" w:type="dxa"/>
            <w:vAlign w:val="center"/>
            <w:textDirection w:val="lrTb"/>
            <w:noWrap w:val="false"/>
          </w:tcPr>
          <w:p>
            <w:pPr>
              <w:ind w:left="0"/>
              <w:jc w:val="center"/>
              <w:rPr>
                <w:rFonts w:ascii="宋体" w:hAnsi="宋体"/>
                <w:color w:val="000000"/>
              </w:rPr>
            </w:pPr>
            <w:r>
              <w:rPr>
                <w:rFonts w:hint="eastAsia" w:ascii="宋体" w:hAnsi="宋体"/>
                <w:color w:val="000000"/>
              </w:rPr>
              <w:t xml:space="preserve">钢木办公桌</w:t>
            </w:r>
            <w:r/>
          </w:p>
        </w:tc>
        <w:tc>
          <w:tcPr>
            <w:shd w:val="clear" w:color="auto" w:fill="auto"/>
            <w:tcBorders>
              <w:top w:val="none" w:color="000000" w:sz="4" w:space="0"/>
              <w:left w:val="none" w:color="000000" w:sz="4" w:space="0"/>
              <w:bottom w:val="single" w:color="auto" w:sz="4" w:space="0"/>
              <w:right w:val="single" w:color="auto" w:sz="4" w:space="0"/>
            </w:tcBorders>
            <w:tcW w:w="376" w:type="dxa"/>
            <w:vAlign w:val="center"/>
            <w:textDirection w:val="lrTb"/>
            <w:noWrap w:val="false"/>
          </w:tcPr>
          <w:p>
            <w:pPr>
              <w:ind w:left="0"/>
              <w:jc w:val="center"/>
              <w:rPr>
                <w:rFonts w:ascii="宋体" w:hAnsi="宋体"/>
                <w:color w:val="000000"/>
              </w:rPr>
            </w:pPr>
            <w:r>
              <w:rPr>
                <w:rFonts w:hint="eastAsia" w:ascii="宋体" w:hAnsi="宋体"/>
                <w:color w:val="00000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ind w:left="0"/>
              <w:jc w:val="center"/>
              <w:rPr>
                <w:rFonts w:ascii="宋体" w:hAnsi="宋体"/>
              </w:rPr>
            </w:pPr>
            <w:r>
              <w:rPr>
                <w:rFonts w:hint="eastAsia" w:ascii="宋体" w:hAnsi="宋体"/>
              </w:rPr>
              <w:t xml:space="preserve">张</w:t>
            </w:r>
            <w:r/>
          </w:p>
        </w:tc>
        <w:tc>
          <w:tcPr>
            <w:shd w:val="clear" w:color="auto" w:fill="auto"/>
            <w:tcBorders>
              <w:top w:val="none" w:color="000000" w:sz="4" w:space="0"/>
              <w:left w:val="none" w:color="000000" w:sz="4" w:space="0"/>
              <w:bottom w:val="single" w:color="auto" w:sz="4" w:space="0"/>
              <w:right w:val="single" w:color="auto" w:sz="4" w:space="0"/>
            </w:tcBorders>
            <w:tcW w:w="1635" w:type="dxa"/>
            <w:vAlign w:val="center"/>
            <w:textDirection w:val="lrTb"/>
            <w:noWrap/>
          </w:tcPr>
          <w:p>
            <w:pPr>
              <w:ind w:left="0"/>
              <w:jc w:val="center"/>
              <w:rPr>
                <w:rFonts w:ascii="宋体" w:hAnsi="宋体"/>
                <w:color w:val="000000"/>
              </w:rPr>
            </w:pPr>
            <w:r>
              <w:rPr>
                <w:rFonts w:hint="eastAsia" w:ascii="宋体" w:hAnsi="宋体"/>
                <w:color w:val="000000"/>
              </w:rPr>
              <w:t xml:space="preserve">1800*900*750</w:t>
            </w:r>
            <w:r/>
          </w:p>
        </w:tc>
        <w:tc>
          <w:tcPr>
            <w:shd w:val="clear" w:color="auto" w:fill="auto"/>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ind w:left="0"/>
              <w:jc w:val="left"/>
              <w:rPr>
                <w:rFonts w:ascii="宋体" w:hAnsi="宋体"/>
              </w:rPr>
            </w:pPr>
            <w:r>
              <w:rPr>
                <w:rFonts w:hint="eastAsia" w:ascii="宋体" w:hAnsi="宋体"/>
              </w:rPr>
              <w:t xml:space="preserve">面材：采用25mm浸渍胶膜纸饰面刨花板：握螺钉力，内结合强度、表面胶合强度、表面耐划痕、表面耐磨、表面耐香烟灼烧、表面耐污染腐蚀、耐光色牢度,甲醛释放量均需符合国家标准。</w:t>
            </w:r>
            <w:r/>
          </w:p>
          <w:p>
            <w:pPr>
              <w:ind w:left="0"/>
              <w:jc w:val="left"/>
              <w:rPr>
                <w:rFonts w:ascii="宋体" w:hAnsi="宋体"/>
              </w:rPr>
            </w:pPr>
            <w:r>
              <w:rPr>
                <w:rFonts w:hint="eastAsia" w:ascii="宋体" w:hAnsi="宋体"/>
              </w:rPr>
              <w:t xml:space="preserve">封边：采用同色2.0mm ABS封边，外观、理化性能、重金属含量,甲醛释放量均需符合国家标准。                                                                                                     喷涂钢管：优质钢管壁厚2.0mm，表面除油、除锈、磷化、喷粉处理。       </w:t>
            </w:r>
            <w:r>
              <w:rPr>
                <w:rFonts w:hint="eastAsia" w:ascii="宋体" w:hAnsi="宋体"/>
              </w:rPr>
              <w:t xml:space="preserve">                                                                                                                                                                                                                 主要技术特性和参数：                                     </w:t>
            </w:r>
            <w:r>
              <w:rPr>
                <w:rFonts w:hint="eastAsia" w:ascii="宋体" w:hAnsi="宋体"/>
              </w:rPr>
              <w:t xml:space="preserve">                                                1.办公桌：木工要求，表面理化性能要求、力学性能要求、结构安全性,TVOC，苯、甲苯、二甲苯,甲醛释放量需符合国家标准。                                                                                                                                                    </w:t>
            </w:r>
            <w:r>
              <w:rPr>
                <w:rFonts w:hint="eastAsia" w:ascii="宋体" w:hAnsi="宋体"/>
              </w:rPr>
              <w:t xml:space="preserve">                                                                                             2.浸渍胶膜纸饰面刨花板：外观质量、规格尺寸及偏差、理化性能（静曲强度、弹性模量、内结合强度、表面胶合强度、吸水厚度膨胀率、含水率、密度、握螺钉力、表面耐冷热循环、表面耐划痕、表面耐磨、表面耐香烟灼烧、表面耐干热、表面耐污染腐蚀、表面耐龟裂、表面耐水蒸气、耐光色牢度）、TVOC、苯、甲苯、二甲苯，甲醛释放量均需符合国家标准。</w:t>
            </w:r>
            <w:r/>
          </w:p>
          <w:p>
            <w:pPr>
              <w:ind w:left="0"/>
              <w:jc w:val="left"/>
              <w:rPr>
                <w:rFonts w:ascii="宋体" w:hAnsi="宋体"/>
              </w:rPr>
            </w:pPr>
            <w:r>
              <w:rPr>
                <w:rFonts w:hint="eastAsia" w:ascii="宋体" w:hAnsi="宋体"/>
              </w:rPr>
              <w:t xml:space="preserve">3.ABS封边：耐磨性，耐开裂性，耐冷热循环性，甲醛释放量，氯乙烯单体，邻苯二甲酸酯的总量，多溴联苯，多溴联苯醚，可溶性重金属8大有害物质均需符合国家标准。                                                          4.喷涂钢管：理化性能要求、硬度、冲击强度、耐腐蚀、附着力，力学性能，弯曲试验、化学成分均应符合国家标准。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ind w:left="0"/>
              <w:jc w:val="center"/>
              <w:rPr>
                <w:rFonts w:ascii="宋体" w:hAnsi="宋体"/>
                <w:color w:val="000000"/>
              </w:rPr>
            </w:pPr>
            <w:r>
              <w:rPr>
                <w:rFonts w:hint="eastAsia" w:ascii="宋体" w:hAnsi="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139700</wp:posOffset>
                      </wp:positionH>
                      <wp:positionV relativeFrom="paragraph">
                        <wp:posOffset>1111250</wp:posOffset>
                      </wp:positionV>
                      <wp:extent cx="342900" cy="222250"/>
                      <wp:effectExtent l="0" t="0" r="0" b="0"/>
                      <wp:wrapNone/>
                      <wp:docPr id="38" name="图片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326231" name="图片 128"/>
                              <pic:cNvPicPr>
                                <a:picLocks noChangeAspect="1"/>
                              </pic:cNvPicPr>
                              <pic:nvPr/>
                            </pic:nvPicPr>
                            <pic:blipFill>
                              <a:blip r:embed="rId49">
                                <a:grayscl/>
                              </a:blip>
                              <a:stretch/>
                            </pic:blipFill>
                            <pic:spPr bwMode="auto">
                              <a:xfrm>
                                <a:off x="0" y="0"/>
                                <a:ext cx="344767" cy="2167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75648;o:allowoverlap:true;o:allowincell:true;mso-position-horizontal-relative:text;margin-left:11.0pt;mso-position-horizontal:absolute;mso-position-vertical-relative:text;margin-top:87.5pt;mso-position-vertical:absolute;width:27.0pt;height:17.5pt;mso-wrap-distance-left:9.0pt;mso-wrap-distance-top:0.0pt;mso-wrap-distance-right:9.0pt;mso-wrap-distance-bottom:0.0pt;" stroked="f">
                      <v:path textboxrect="0,0,0,0"/>
                      <v:imagedata r:id="rId49" o:title=""/>
                    </v:shape>
                  </w:pict>
                </mc:Fallback>
              </mc:AlternateContent>
            </w:r>
            <w:r/>
          </w:p>
        </w:tc>
      </w:tr>
      <w:tr>
        <w:trPr>
          <w:trHeight w:val="1701"/>
        </w:trPr>
        <w:tc>
          <w:tcPr>
            <w:shd w:val="clear" w:color="auto" w:fill="auto"/>
            <w:tcBorders>
              <w:top w:val="none" w:color="000000" w:sz="4" w:space="0"/>
              <w:left w:val="single" w:color="auto" w:sz="4" w:space="0"/>
              <w:bottom w:val="single" w:color="auto" w:sz="4" w:space="0"/>
              <w:right w:val="single" w:color="auto" w:sz="4" w:space="0"/>
            </w:tcBorders>
            <w:tcW w:w="463" w:type="dxa"/>
            <w:vAlign w:val="center"/>
            <w:textDirection w:val="lrTb"/>
            <w:noWrap w:val="false"/>
          </w:tcPr>
          <w:p>
            <w:pPr>
              <w:ind w:left="0"/>
              <w:jc w:val="center"/>
              <w:rPr>
                <w:rFonts w:ascii="宋体" w:hAnsi="宋体"/>
                <w:color w:val="000000"/>
              </w:rPr>
            </w:pPr>
            <w:r>
              <w:rPr>
                <w:rFonts w:hint="eastAsia" w:ascii="宋体" w:hAnsi="宋体"/>
                <w:color w:val="000000"/>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950" w:type="dxa"/>
            <w:vAlign w:val="center"/>
            <w:textDirection w:val="lrTb"/>
            <w:noWrap w:val="false"/>
          </w:tcPr>
          <w:p>
            <w:pPr>
              <w:ind w:left="0"/>
              <w:jc w:val="center"/>
              <w:rPr>
                <w:rFonts w:ascii="宋体" w:hAnsi="宋体"/>
                <w:color w:val="000000"/>
              </w:rPr>
            </w:pPr>
            <w:r>
              <w:rPr>
                <w:rFonts w:hint="eastAsia" w:ascii="宋体" w:hAnsi="宋体"/>
                <w:color w:val="000000"/>
              </w:rPr>
              <w:t xml:space="preserve">书架</w:t>
            </w:r>
            <w:r/>
          </w:p>
        </w:tc>
        <w:tc>
          <w:tcPr>
            <w:shd w:val="clear" w:color="auto" w:fill="auto"/>
            <w:tcBorders>
              <w:top w:val="none" w:color="000000" w:sz="4" w:space="0"/>
              <w:left w:val="none" w:color="000000" w:sz="4" w:space="0"/>
              <w:bottom w:val="single" w:color="auto" w:sz="4" w:space="0"/>
              <w:right w:val="single" w:color="auto" w:sz="4" w:space="0"/>
            </w:tcBorders>
            <w:tcW w:w="376" w:type="dxa"/>
            <w:vAlign w:val="center"/>
            <w:textDirection w:val="lrTb"/>
            <w:noWrap w:val="false"/>
          </w:tcPr>
          <w:p>
            <w:pPr>
              <w:ind w:left="0"/>
              <w:jc w:val="center"/>
              <w:rPr>
                <w:rFonts w:ascii="宋体" w:hAnsi="宋体"/>
                <w:color w:val="000000"/>
              </w:rPr>
            </w:pPr>
            <w:r>
              <w:rPr>
                <w:rFonts w:hint="eastAsia" w:ascii="宋体" w:hAnsi="宋体"/>
                <w:color w:val="00000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ind w:left="0"/>
              <w:jc w:val="center"/>
              <w:rPr>
                <w:rFonts w:ascii="宋体" w:hAnsi="宋体"/>
              </w:rPr>
            </w:pPr>
            <w:r>
              <w:rPr>
                <w:rFonts w:hint="eastAsia" w:ascii="宋体" w:hAnsi="宋体"/>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1635" w:type="dxa"/>
            <w:vAlign w:val="center"/>
            <w:textDirection w:val="lrTb"/>
            <w:noWrap w:val="false"/>
          </w:tcPr>
          <w:p>
            <w:pPr>
              <w:ind w:left="0"/>
              <w:jc w:val="center"/>
              <w:rPr>
                <w:rFonts w:ascii="宋体" w:hAnsi="宋体"/>
                <w:color w:val="000000"/>
              </w:rPr>
            </w:pPr>
            <w:r>
              <w:rPr>
                <w:rFonts w:hint="eastAsia" w:ascii="宋体" w:hAnsi="宋体"/>
                <w:color w:val="000000"/>
              </w:rPr>
              <w:t xml:space="preserve">2700*350*2180H</w:t>
            </w:r>
            <w:r/>
          </w:p>
        </w:tc>
        <w:tc>
          <w:tcPr>
            <w:shd w:val="clear" w:color="auto" w:fill="auto"/>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ind w:left="0"/>
              <w:jc w:val="left"/>
              <w:rPr>
                <w:rFonts w:ascii="宋体" w:hAnsi="宋体"/>
              </w:rPr>
            </w:pPr>
            <w:r>
              <w:rPr>
                <w:rFonts w:hint="eastAsia" w:ascii="宋体" w:hAnsi="宋体"/>
              </w:rPr>
              <w:t xml:space="preserve">架体材料：底盘厚度不小于2.0㎜,立板、顶板、底板、搁板厚度不小于1.0㎜，中间档板不小于0.8㎜。采用优质一级冷轧喷涂钢板，经过酸洗磷化处理，抑菌静电粉末涂料喷涂，耐磨防锈，防静电，颜色持久，表面硬度≥2H，经过精密模具冲压成型,稳固性好。                                                        主要技术特性和参数：</w:t>
            </w:r>
            <w:r/>
          </w:p>
          <w:p>
            <w:pPr>
              <w:ind w:left="0"/>
              <w:jc w:val="left"/>
              <w:rPr>
                <w:rFonts w:ascii="宋体" w:hAnsi="宋体"/>
              </w:rPr>
            </w:pPr>
            <w:r>
              <w:rPr>
                <w:rFonts w:hint="eastAsia" w:ascii="宋体" w:hAnsi="宋体"/>
              </w:rPr>
              <w:t xml:space="preserve">1.书架：外观性能要求，安全性能要求，理化性能，力学性能要求、柜类强度和耐久性，柜类稳定性，苯、甲苯、二甲苯、家具涂层可迁移元素8大有害物质，TVOC,甲醛释放量均需符合国家标准。                                                                                                                      2.一级冷</w:t>
            </w:r>
            <w:r>
              <w:rPr>
                <w:rFonts w:hint="eastAsia" w:ascii="宋体" w:hAnsi="宋体"/>
              </w:rPr>
              <w:t xml:space="preserve">轧喷涂钢板：化学成分，理化性能要求，硬度，冲击强度，耐腐蚀，附着力，力学性能，弯曲试验均需符合国家标准。                                                                                                                                           3.抑菌静电粉末：涂层厚度，硬度，附着力，耐冲击性，光泽，耐中性盐雾，可溶性重金属含量和总铅（pb)含量检测结果均应符合国家要求。</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left"/>
              <w:rPr>
                <w:rFonts w:ascii="宋体" w:hAnsi="宋体"/>
              </w:rPr>
            </w:pP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69850</wp:posOffset>
                      </wp:positionH>
                      <wp:positionV relativeFrom="paragraph">
                        <wp:posOffset>654050</wp:posOffset>
                      </wp:positionV>
                      <wp:extent cx="406400" cy="336550"/>
                      <wp:effectExtent l="0" t="0" r="0" b="0"/>
                      <wp:wrapNone/>
                      <wp:docPr id="39" name="图片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065567" name="图片 127"/>
                              <pic:cNvPicPr>
                                <a:picLocks noChangeAspect="1"/>
                              </pic:cNvPicPr>
                              <pic:nvPr/>
                            </pic:nvPicPr>
                            <pic:blipFill>
                              <a:blip r:embed="rId50">
                                <a:grayscl/>
                              </a:blip>
                              <a:stretch/>
                            </pic:blipFill>
                            <pic:spPr bwMode="auto">
                              <a:xfrm>
                                <a:off x="0" y="0"/>
                                <a:ext cx="410404" cy="336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89984;o:allowoverlap:true;o:allowincell:true;mso-position-horizontal-relative:text;margin-left:5.5pt;mso-position-horizontal:absolute;mso-position-vertical-relative:text;margin-top:51.5pt;mso-position-vertical:absolute;width:32.0pt;height:26.5pt;mso-wrap-distance-left:9.0pt;mso-wrap-distance-top:0.0pt;mso-wrap-distance-right:9.0pt;mso-wrap-distance-bottom:0.0pt;" stroked="f">
                      <v:path textboxrect="0,0,0,0"/>
                      <v:imagedata r:id="rId50" o:title=""/>
                    </v:shape>
                  </w:pict>
                </mc:Fallback>
              </mc:AlternateContent>
            </w:r>
            <w:r/>
          </w:p>
        </w:tc>
      </w:tr>
      <w:tr>
        <w:trPr>
          <w:trHeight w:val="1701"/>
        </w:trPr>
        <w:tc>
          <w:tcPr>
            <w:shd w:val="clear" w:color="auto" w:fill="auto"/>
            <w:tcBorders>
              <w:top w:val="none" w:color="000000" w:sz="4" w:space="0"/>
              <w:left w:val="single" w:color="auto" w:sz="4" w:space="0"/>
              <w:bottom w:val="single" w:color="auto" w:sz="4" w:space="0"/>
              <w:right w:val="single" w:color="auto" w:sz="4" w:space="0"/>
            </w:tcBorders>
            <w:tcW w:w="463" w:type="dxa"/>
            <w:vAlign w:val="center"/>
            <w:textDirection w:val="lrTb"/>
            <w:noWrap w:val="false"/>
          </w:tcPr>
          <w:p>
            <w:pPr>
              <w:ind w:left="0"/>
              <w:jc w:val="center"/>
              <w:rPr>
                <w:rFonts w:ascii="宋体" w:hAnsi="宋体"/>
                <w:color w:val="000000"/>
              </w:rPr>
            </w:pPr>
            <w:r>
              <w:rPr>
                <w:rFonts w:hint="eastAsia" w:ascii="宋体" w:hAnsi="宋体"/>
                <w:color w:val="000000"/>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950" w:type="dxa"/>
            <w:vAlign w:val="center"/>
            <w:textDirection w:val="lrTb"/>
            <w:noWrap w:val="false"/>
          </w:tcPr>
          <w:p>
            <w:pPr>
              <w:ind w:left="0"/>
              <w:jc w:val="center"/>
              <w:rPr>
                <w:rFonts w:ascii="宋体" w:hAnsi="宋体"/>
                <w:color w:val="000000"/>
              </w:rPr>
            </w:pPr>
            <w:r>
              <w:rPr>
                <w:rFonts w:hint="eastAsia" w:ascii="宋体" w:hAnsi="宋体"/>
                <w:color w:val="000000"/>
              </w:rPr>
              <w:t xml:space="preserve">书架</w:t>
            </w:r>
            <w:r/>
          </w:p>
        </w:tc>
        <w:tc>
          <w:tcPr>
            <w:shd w:val="clear" w:color="auto" w:fill="auto"/>
            <w:tcBorders>
              <w:top w:val="none" w:color="000000" w:sz="4" w:space="0"/>
              <w:left w:val="none" w:color="000000" w:sz="4" w:space="0"/>
              <w:bottom w:val="single" w:color="auto" w:sz="4" w:space="0"/>
              <w:right w:val="single" w:color="auto" w:sz="4" w:space="0"/>
            </w:tcBorders>
            <w:tcW w:w="376" w:type="dxa"/>
            <w:vAlign w:val="center"/>
            <w:textDirection w:val="lrTb"/>
            <w:noWrap w:val="false"/>
          </w:tcPr>
          <w:p>
            <w:pPr>
              <w:ind w:left="0"/>
              <w:jc w:val="center"/>
              <w:rPr>
                <w:rFonts w:ascii="宋体" w:hAnsi="宋体"/>
                <w:color w:val="000000"/>
              </w:rPr>
            </w:pPr>
            <w:r>
              <w:rPr>
                <w:rFonts w:hint="eastAsia" w:ascii="宋体" w:hAnsi="宋体"/>
                <w:color w:val="00000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ind w:left="0"/>
              <w:jc w:val="center"/>
              <w:rPr>
                <w:rFonts w:ascii="宋体" w:hAnsi="宋体"/>
              </w:rPr>
            </w:pPr>
            <w:r>
              <w:rPr>
                <w:rFonts w:hint="eastAsia" w:ascii="宋体" w:hAnsi="宋体"/>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1635" w:type="dxa"/>
            <w:vAlign w:val="center"/>
            <w:textDirection w:val="lrTb"/>
            <w:noWrap w:val="false"/>
          </w:tcPr>
          <w:p>
            <w:pPr>
              <w:ind w:left="0"/>
              <w:jc w:val="center"/>
              <w:rPr>
                <w:rFonts w:ascii="宋体" w:hAnsi="宋体"/>
                <w:color w:val="000000"/>
              </w:rPr>
            </w:pPr>
            <w:r>
              <w:rPr>
                <w:rFonts w:hint="eastAsia" w:ascii="宋体" w:hAnsi="宋体"/>
                <w:color w:val="000000"/>
              </w:rPr>
              <w:t xml:space="preserve">2700*500*2180H</w:t>
            </w:r>
            <w:r/>
          </w:p>
        </w:tc>
        <w:tc>
          <w:tcPr>
            <w:shd w:val="clear" w:color="auto" w:fill="auto"/>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ind w:left="0"/>
              <w:jc w:val="left"/>
              <w:rPr>
                <w:rFonts w:ascii="宋体" w:hAnsi="宋体"/>
              </w:rPr>
            </w:pPr>
            <w:r>
              <w:rPr>
                <w:rFonts w:hint="eastAsia" w:ascii="宋体" w:hAnsi="宋体"/>
              </w:rPr>
              <w:t xml:space="preserve">架体材料：底盘厚度不小于2.0㎜,立板、顶板、底板、搁板厚度不小于1.0㎜，中间档板不小于0.8㎜。采用优质一级冷轧喷涂钢板，经过酸洗磷化处理，抑菌静电粉末涂料喷涂，耐磨防锈，防静电，颜色持久，表面硬度≥2H，经过精密模具冲压成型,稳固性好。                                                        主要技术特性和参数：</w:t>
            </w:r>
            <w:r/>
          </w:p>
          <w:p>
            <w:pPr>
              <w:ind w:left="0"/>
              <w:jc w:val="left"/>
              <w:rPr>
                <w:rFonts w:ascii="宋体" w:hAnsi="宋体"/>
              </w:rPr>
            </w:pPr>
            <w:r>
              <w:rPr>
                <w:rFonts w:hint="eastAsia" w:ascii="宋体" w:hAnsi="宋体"/>
              </w:rPr>
              <w:t xml:space="preserve">1.书架：外观性能要求，安全性能要求，理化性能，力学性能要求、柜类强度和耐久性，柜类稳定性，苯、甲苯、二甲苯、家具涂层可迁移元素8大有害物质，TVOC,甲醛释放量均需符合国家标准。                                                                                                                      2.一级冷</w:t>
            </w:r>
            <w:r>
              <w:rPr>
                <w:rFonts w:hint="eastAsia" w:ascii="宋体" w:hAnsi="宋体"/>
              </w:rPr>
              <w:t xml:space="preserve">轧喷涂钢板：化学成分，理化性能要求，硬度，冲击强度，耐腐蚀，附着力，力学性能，弯曲试验均需符合国家标准。                                                                                                                                           3.抑菌静电粉末：涂层厚度，硬度，附着力，耐冲击性，光泽，耐中性盐雾，可溶性重金属含量和总铅（pb)含量检测结果均应符合国家要求。</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left"/>
              <w:rPr>
                <w:rFonts w:ascii="宋体" w:hAnsi="宋体"/>
              </w:rPr>
            </w:pP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101600</wp:posOffset>
                      </wp:positionH>
                      <wp:positionV relativeFrom="paragraph">
                        <wp:posOffset>558800</wp:posOffset>
                      </wp:positionV>
                      <wp:extent cx="406400" cy="323850"/>
                      <wp:effectExtent l="0" t="0" r="0" b="0"/>
                      <wp:wrapNone/>
                      <wp:docPr id="40" name="图片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691333" name="图片 126"/>
                              <pic:cNvPicPr>
                                <a:picLocks noChangeAspect="1"/>
                              </pic:cNvPicPr>
                              <pic:nvPr/>
                            </pic:nvPicPr>
                            <pic:blipFill>
                              <a:blip r:embed="rId51">
                                <a:grayscl/>
                              </a:blip>
                              <a:stretch/>
                            </pic:blipFill>
                            <pic:spPr bwMode="auto">
                              <a:xfrm>
                                <a:off x="0" y="0"/>
                                <a:ext cx="411136" cy="330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92032;o:allowoverlap:true;o:allowincell:true;mso-position-horizontal-relative:text;margin-left:8.0pt;mso-position-horizontal:absolute;mso-position-vertical-relative:text;margin-top:44.0pt;mso-position-vertical:absolute;width:32.0pt;height:25.5pt;mso-wrap-distance-left:9.0pt;mso-wrap-distance-top:0.0pt;mso-wrap-distance-right:9.0pt;mso-wrap-distance-bottom:0.0pt;" stroked="f">
                      <v:path textboxrect="0,0,0,0"/>
                      <v:imagedata r:id="rId51" o:title=""/>
                    </v:shape>
                  </w:pict>
                </mc:Fallback>
              </mc:AlternateContent>
            </w:r>
            <w:r/>
          </w:p>
        </w:tc>
      </w:tr>
      <w:tr>
        <w:trPr>
          <w:trHeight w:val="1701"/>
        </w:trPr>
        <w:tc>
          <w:tcPr>
            <w:shd w:val="clear" w:color="auto" w:fill="auto"/>
            <w:tcBorders>
              <w:top w:val="single" w:color="auto" w:sz="4" w:space="0"/>
              <w:left w:val="single" w:color="auto" w:sz="4" w:space="0"/>
              <w:bottom w:val="single" w:color="auto" w:sz="4" w:space="0"/>
              <w:right w:val="single" w:color="auto" w:sz="4" w:space="0"/>
            </w:tcBorders>
            <w:tcW w:w="463" w:type="dxa"/>
            <w:vAlign w:val="center"/>
            <w:textDirection w:val="lrTb"/>
            <w:noWrap w:val="false"/>
          </w:tcPr>
          <w:p>
            <w:pPr>
              <w:ind w:left="0"/>
              <w:jc w:val="center"/>
              <w:rPr>
                <w:rFonts w:ascii="宋体" w:hAnsi="宋体"/>
                <w:color w:val="000000"/>
              </w:rPr>
            </w:pPr>
            <w:r>
              <w:rPr>
                <w:rFonts w:hint="eastAsia" w:ascii="宋体" w:hAnsi="宋体"/>
                <w:color w:val="000000"/>
              </w:rPr>
              <w:t xml:space="preserve">37</w:t>
            </w:r>
            <w:r/>
          </w:p>
        </w:tc>
        <w:tc>
          <w:tcPr>
            <w:shd w:val="clear" w:color="auto" w:fill="auto"/>
            <w:tcBorders>
              <w:top w:val="single" w:color="auto" w:sz="4" w:space="0"/>
              <w:left w:val="none" w:color="000000" w:sz="4" w:space="0"/>
              <w:bottom w:val="single" w:color="auto" w:sz="4" w:space="0"/>
              <w:right w:val="single" w:color="auto" w:sz="4" w:space="0"/>
            </w:tcBorders>
            <w:tcW w:w="950" w:type="dxa"/>
            <w:vAlign w:val="center"/>
            <w:textDirection w:val="lrTb"/>
            <w:noWrap w:val="false"/>
          </w:tcPr>
          <w:p>
            <w:pPr>
              <w:ind w:left="0"/>
              <w:jc w:val="center"/>
              <w:rPr>
                <w:rFonts w:ascii="宋体" w:hAnsi="宋体"/>
                <w:color w:val="000000"/>
              </w:rPr>
            </w:pPr>
            <w:r>
              <w:rPr>
                <w:rFonts w:hint="eastAsia" w:ascii="宋体" w:hAnsi="宋体"/>
                <w:color w:val="000000"/>
              </w:rPr>
              <w:t xml:space="preserve">书架</w:t>
            </w:r>
            <w:r/>
          </w:p>
        </w:tc>
        <w:tc>
          <w:tcPr>
            <w:shd w:val="clear" w:color="auto" w:fill="auto"/>
            <w:tcBorders>
              <w:top w:val="single" w:color="auto" w:sz="4" w:space="0"/>
              <w:left w:val="none" w:color="000000" w:sz="4" w:space="0"/>
              <w:bottom w:val="single" w:color="auto" w:sz="4" w:space="0"/>
              <w:right w:val="single" w:color="auto" w:sz="4" w:space="0"/>
            </w:tcBorders>
            <w:tcW w:w="376" w:type="dxa"/>
            <w:vAlign w:val="center"/>
            <w:textDirection w:val="lrTb"/>
            <w:noWrap w:val="false"/>
          </w:tcPr>
          <w:p>
            <w:pPr>
              <w:ind w:left="0"/>
              <w:jc w:val="center"/>
              <w:rPr>
                <w:rFonts w:ascii="宋体" w:hAnsi="宋体"/>
                <w:color w:val="000000"/>
              </w:rPr>
            </w:pPr>
            <w:r>
              <w:rPr>
                <w:rFonts w:hint="eastAsia" w:ascii="宋体" w:hAnsi="宋体"/>
                <w:color w:val="000000"/>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540" w:type="dxa"/>
            <w:vAlign w:val="center"/>
            <w:textDirection w:val="lrTb"/>
            <w:noWrap/>
          </w:tcPr>
          <w:p>
            <w:pPr>
              <w:ind w:left="0"/>
              <w:jc w:val="center"/>
              <w:rPr>
                <w:rFonts w:ascii="宋体" w:hAnsi="宋体"/>
              </w:rPr>
            </w:pPr>
            <w:r>
              <w:rPr>
                <w:rFonts w:hint="eastAsia" w:ascii="宋体" w:hAnsi="宋体"/>
              </w:rPr>
              <w:t xml:space="preserve">组</w:t>
            </w:r>
            <w:r/>
          </w:p>
        </w:tc>
        <w:tc>
          <w:tcPr>
            <w:shd w:val="clear" w:color="auto" w:fill="auto"/>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ind w:left="0"/>
              <w:jc w:val="center"/>
              <w:rPr>
                <w:rFonts w:ascii="宋体" w:hAnsi="宋体"/>
                <w:color w:val="000000"/>
              </w:rPr>
            </w:pPr>
            <w:r>
              <w:rPr>
                <w:rFonts w:hint="eastAsia" w:ascii="宋体" w:hAnsi="宋体"/>
                <w:color w:val="000000"/>
              </w:rPr>
              <w:t xml:space="preserve">1800*350*2180H</w:t>
            </w:r>
            <w:r/>
          </w:p>
        </w:tc>
        <w:tc>
          <w:tcPr>
            <w:shd w:val="clear" w:color="auto" w:fill="auto"/>
            <w:tcBorders>
              <w:top w:val="single" w:color="auto" w:sz="4" w:space="0"/>
              <w:left w:val="none" w:color="000000" w:sz="4" w:space="0"/>
              <w:bottom w:val="single" w:color="auto" w:sz="4" w:space="0"/>
              <w:right w:val="single" w:color="auto" w:sz="4" w:space="0"/>
            </w:tcBorders>
            <w:tcW w:w="5245" w:type="dxa"/>
            <w:vAlign w:val="center"/>
            <w:textDirection w:val="lrTb"/>
            <w:noWrap w:val="false"/>
          </w:tcPr>
          <w:p>
            <w:pPr>
              <w:ind w:left="0"/>
              <w:jc w:val="left"/>
              <w:rPr>
                <w:rFonts w:ascii="宋体" w:hAnsi="宋体"/>
              </w:rPr>
            </w:pPr>
            <w:r>
              <w:rPr>
                <w:rFonts w:hint="eastAsia" w:ascii="宋体" w:hAnsi="宋体"/>
              </w:rPr>
              <w:t xml:space="preserve">架体材料：底盘厚度不小于2.0㎜,立板、顶板、底板、搁板厚度不小于1.0㎜，中间档板不小于0.8㎜。采用优质一级冷轧喷涂钢板，经过酸洗磷化处理，抑菌静电粉末涂料喷涂，耐磨防锈，防静电，颜色持久，表面硬度≥2H，经过精密模具冲压成型,稳固性好。                                                        主要技术特性和参数：</w:t>
            </w:r>
            <w:r/>
          </w:p>
          <w:p>
            <w:pPr>
              <w:ind w:left="0"/>
              <w:jc w:val="left"/>
              <w:rPr>
                <w:rFonts w:ascii="宋体" w:hAnsi="宋体"/>
              </w:rPr>
            </w:pPr>
            <w:r>
              <w:rPr>
                <w:rFonts w:hint="eastAsia" w:ascii="宋体" w:hAnsi="宋体"/>
              </w:rPr>
              <w:t xml:space="preserve">1.书架：外观性能要求，安全性能要求，理化性能，力学性能要求、柜类强度和耐久性，柜类稳定性，苯、甲苯、二甲苯、家具涂层可迁移元素8大有害物质，TVOC,甲醛释放量均需符合国家标准。                                                                                                                      2.一级冷</w:t>
            </w:r>
            <w:r>
              <w:rPr>
                <w:rFonts w:hint="eastAsia" w:ascii="宋体" w:hAnsi="宋体"/>
              </w:rPr>
              <w:t xml:space="preserve">轧喷涂钢板：化学成分，理化性能要求，硬度，冲击强度，耐腐蚀，附着力，力学性能，弯曲试验均需符合国家标准。                                                                                                                                           3.抑菌静电粉末：涂层厚度，硬度，附着力，耐冲击性，光泽，耐中性盐雾，可溶性重金属含量和总铅（pb)含量检测结果均应符合国家要求。</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tcPr>
          <w:p>
            <w:pPr>
              <w:ind w:left="0"/>
              <w:jc w:val="left"/>
              <w:rPr>
                <w:rFonts w:ascii="宋体" w:hAnsi="宋体"/>
              </w:rPr>
            </w:pP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69850</wp:posOffset>
                      </wp:positionH>
                      <wp:positionV relativeFrom="paragraph">
                        <wp:posOffset>590550</wp:posOffset>
                      </wp:positionV>
                      <wp:extent cx="412750" cy="336550"/>
                      <wp:effectExtent l="0" t="0" r="6350" b="6350"/>
                      <wp:wrapNone/>
                      <wp:docPr id="41" name="图片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609909" name="图片 125"/>
                              <pic:cNvPicPr>
                                <a:picLocks noChangeAspect="1"/>
                              </pic:cNvPicPr>
                              <pic:nvPr/>
                            </pic:nvPicPr>
                            <pic:blipFill>
                              <a:blip r:embed="rId52">
                                <a:grayscl/>
                              </a:blip>
                              <a:stretch/>
                            </pic:blipFill>
                            <pic:spPr bwMode="auto">
                              <a:xfrm>
                                <a:off x="0" y="0"/>
                                <a:ext cx="414617" cy="336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91008;o:allowoverlap:true;o:allowincell:true;mso-position-horizontal-relative:text;margin-left:5.5pt;mso-position-horizontal:absolute;mso-position-vertical-relative:text;margin-top:46.5pt;mso-position-vertical:absolute;width:32.5pt;height:26.5pt;mso-wrap-distance-left:9.0pt;mso-wrap-distance-top:0.0pt;mso-wrap-distance-right:9.0pt;mso-wrap-distance-bottom:0.0pt;" stroked="f">
                      <v:path textboxrect="0,0,0,0"/>
                      <v:imagedata r:id="rId52" o:title=""/>
                    </v:shape>
                  </w:pict>
                </mc:Fallback>
              </mc:AlternateContent>
            </w:r>
            <w:r/>
          </w:p>
        </w:tc>
      </w:tr>
      <w:tr>
        <w:trPr>
          <w:trHeight w:val="1701"/>
        </w:trPr>
        <w:tc>
          <w:tcPr>
            <w:shd w:val="clear" w:color="auto" w:fill="auto"/>
            <w:tcBorders>
              <w:top w:val="none" w:color="000000" w:sz="4" w:space="0"/>
              <w:left w:val="single" w:color="auto" w:sz="4" w:space="0"/>
              <w:bottom w:val="single" w:color="auto" w:sz="4" w:space="0"/>
              <w:right w:val="single" w:color="auto" w:sz="4" w:space="0"/>
            </w:tcBorders>
            <w:tcW w:w="463" w:type="dxa"/>
            <w:vAlign w:val="center"/>
            <w:textDirection w:val="lrTb"/>
            <w:noWrap w:val="false"/>
          </w:tcPr>
          <w:p>
            <w:pPr>
              <w:ind w:left="0"/>
              <w:jc w:val="center"/>
              <w:rPr>
                <w:rFonts w:ascii="宋体" w:hAnsi="宋体"/>
                <w:color w:val="000000"/>
              </w:rPr>
            </w:pPr>
            <w:r>
              <w:rPr>
                <w:rFonts w:hint="eastAsia" w:ascii="宋体" w:hAnsi="宋体"/>
                <w:color w:val="000000"/>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950" w:type="dxa"/>
            <w:vAlign w:val="center"/>
            <w:textDirection w:val="lrTb"/>
            <w:noWrap w:val="false"/>
          </w:tcPr>
          <w:p>
            <w:pPr>
              <w:ind w:left="0"/>
              <w:jc w:val="center"/>
              <w:rPr>
                <w:rFonts w:ascii="宋体" w:hAnsi="宋体"/>
                <w:color w:val="000000"/>
              </w:rPr>
            </w:pPr>
            <w:r>
              <w:rPr>
                <w:rFonts w:hint="eastAsia" w:ascii="宋体" w:hAnsi="宋体"/>
                <w:color w:val="000000"/>
              </w:rPr>
              <w:t xml:space="preserve">书架</w:t>
            </w:r>
            <w:r/>
          </w:p>
        </w:tc>
        <w:tc>
          <w:tcPr>
            <w:shd w:val="clear" w:color="auto" w:fill="auto"/>
            <w:tcBorders>
              <w:top w:val="none" w:color="000000" w:sz="4" w:space="0"/>
              <w:left w:val="none" w:color="000000" w:sz="4" w:space="0"/>
              <w:bottom w:val="single" w:color="auto" w:sz="4" w:space="0"/>
              <w:right w:val="single" w:color="auto" w:sz="4" w:space="0"/>
            </w:tcBorders>
            <w:tcW w:w="376" w:type="dxa"/>
            <w:vAlign w:val="center"/>
            <w:textDirection w:val="lrTb"/>
            <w:noWrap w:val="false"/>
          </w:tcPr>
          <w:p>
            <w:pPr>
              <w:ind w:left="0"/>
              <w:jc w:val="center"/>
              <w:rPr>
                <w:rFonts w:ascii="宋体" w:hAnsi="宋体"/>
                <w:color w:val="000000"/>
              </w:rPr>
            </w:pPr>
            <w:r>
              <w:rPr>
                <w:rFonts w:hint="eastAsia" w:ascii="宋体" w:hAnsi="宋体"/>
                <w:color w:val="00000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40" w:type="dxa"/>
            <w:vAlign w:val="center"/>
            <w:textDirection w:val="lrTb"/>
            <w:noWrap/>
          </w:tcPr>
          <w:p>
            <w:pPr>
              <w:ind w:left="0"/>
              <w:jc w:val="center"/>
              <w:rPr>
                <w:rFonts w:ascii="宋体" w:hAnsi="宋体"/>
              </w:rPr>
            </w:pPr>
            <w:r>
              <w:rPr>
                <w:rFonts w:hint="eastAsia" w:ascii="宋体" w:hAnsi="宋体"/>
              </w:rPr>
              <w:t xml:space="preserve">组</w:t>
            </w:r>
            <w:r/>
          </w:p>
        </w:tc>
        <w:tc>
          <w:tcPr>
            <w:shd w:val="clear" w:color="auto" w:fill="auto"/>
            <w:tcBorders>
              <w:top w:val="none" w:color="000000" w:sz="4" w:space="0"/>
              <w:left w:val="none" w:color="000000" w:sz="4" w:space="0"/>
              <w:bottom w:val="single" w:color="auto" w:sz="4" w:space="0"/>
              <w:right w:val="single" w:color="auto" w:sz="4" w:space="0"/>
            </w:tcBorders>
            <w:tcW w:w="1635" w:type="dxa"/>
            <w:vAlign w:val="center"/>
            <w:textDirection w:val="lrTb"/>
            <w:noWrap w:val="false"/>
          </w:tcPr>
          <w:p>
            <w:pPr>
              <w:ind w:left="0"/>
              <w:jc w:val="center"/>
              <w:rPr>
                <w:rFonts w:ascii="宋体" w:hAnsi="宋体"/>
                <w:color w:val="000000"/>
              </w:rPr>
            </w:pPr>
            <w:r>
              <w:rPr>
                <w:rFonts w:hint="eastAsia" w:ascii="宋体" w:hAnsi="宋体"/>
                <w:color w:val="000000"/>
              </w:rPr>
              <w:t xml:space="preserve">3600*350*2180</w:t>
            </w:r>
            <w:r/>
          </w:p>
        </w:tc>
        <w:tc>
          <w:tcPr>
            <w:shd w:val="clear" w:color="auto" w:fill="auto"/>
            <w:tcBorders>
              <w:top w:val="none" w:color="000000" w:sz="4" w:space="0"/>
              <w:left w:val="none" w:color="000000" w:sz="4" w:space="0"/>
              <w:bottom w:val="single" w:color="auto" w:sz="4" w:space="0"/>
              <w:right w:val="single" w:color="auto" w:sz="4" w:space="0"/>
            </w:tcBorders>
            <w:tcW w:w="5245" w:type="dxa"/>
            <w:vAlign w:val="center"/>
            <w:textDirection w:val="lrTb"/>
            <w:noWrap w:val="false"/>
          </w:tcPr>
          <w:p>
            <w:pPr>
              <w:ind w:left="0"/>
              <w:jc w:val="left"/>
              <w:rPr>
                <w:rFonts w:ascii="宋体" w:hAnsi="宋体"/>
              </w:rPr>
            </w:pPr>
            <w:r>
              <w:rPr>
                <w:rFonts w:hint="eastAsia" w:ascii="宋体" w:hAnsi="宋体"/>
              </w:rPr>
              <w:t xml:space="preserve">架体材料：底盘厚度不小于2.0㎜,立板、顶板、底板、搁板厚度不小于1.0㎜，中间档板不小于0.8㎜。采用优质一级冷轧喷涂钢板，经过酸洗磷化处理，抑菌静电粉末涂料喷涂，耐磨防锈，防静电，颜色持久，表面硬度≥2H，经过精密模具冲压成型,稳固性好。                                                        主要技术特性和参数：</w:t>
            </w:r>
            <w:r/>
          </w:p>
          <w:p>
            <w:pPr>
              <w:ind w:left="0"/>
              <w:jc w:val="left"/>
              <w:rPr>
                <w:rFonts w:ascii="宋体" w:hAnsi="宋体"/>
              </w:rPr>
            </w:pPr>
            <w:r>
              <w:rPr>
                <w:rFonts w:hint="eastAsia" w:ascii="宋体" w:hAnsi="宋体"/>
              </w:rPr>
              <w:t xml:space="preserve">1.书架：外观性能要求，安全性能要求，理化性能，力学性能要求、柜类强度和耐久性，柜类稳定性，苯、甲苯、二甲苯、家具涂层可迁移元素8大有害物质，TVOC,甲醛释放量均需符合国家标准。                                                                                                                      2.一级冷</w:t>
            </w:r>
            <w:r>
              <w:rPr>
                <w:rFonts w:hint="eastAsia" w:ascii="宋体" w:hAnsi="宋体"/>
              </w:rPr>
              <w:t xml:space="preserve">轧喷涂钢板：化学成分，理化性能要求，硬度，冲击强度，耐腐蚀，附着力，力学性能，弯曲试验均需符合国家标准。                                                                                                                                           3.抑菌静电粉末：涂层厚度，硬度，附着力，耐冲击性，光泽，耐中性盐雾，可溶性重金属含量和总铅（pb)含量检测结果均应符合国家要求。</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rPr>
            </w:pP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63500</wp:posOffset>
                      </wp:positionH>
                      <wp:positionV relativeFrom="paragraph">
                        <wp:posOffset>603250</wp:posOffset>
                      </wp:positionV>
                      <wp:extent cx="336550" cy="330200"/>
                      <wp:effectExtent l="0" t="0" r="6350" b="0"/>
                      <wp:wrapNone/>
                      <wp:docPr id="42" name="图片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944113" name="图片 124"/>
                              <pic:cNvPicPr>
                                <a:picLocks noChangeAspect="1"/>
                              </pic:cNvPicPr>
                              <pic:nvPr/>
                            </pic:nvPicPr>
                            <pic:blipFill>
                              <a:blip r:embed="rId53">
                                <a:grayscl/>
                              </a:blip>
                              <a:stretch/>
                            </pic:blipFill>
                            <pic:spPr bwMode="auto">
                              <a:xfrm>
                                <a:off x="0" y="0"/>
                                <a:ext cx="337567" cy="330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93056;o:allowoverlap:true;o:allowincell:true;mso-position-horizontal-relative:text;margin-left:5.0pt;mso-position-horizontal:absolute;mso-position-vertical-relative:text;margin-top:47.5pt;mso-position-vertical:absolute;width:26.5pt;height:26.0pt;mso-wrap-distance-left:9.0pt;mso-wrap-distance-top:0.0pt;mso-wrap-distance-right:9.0pt;mso-wrap-distance-bottom:0.0pt;" stroked="f">
                      <v:path textboxrect="0,0,0,0"/>
                      <v:imagedata r:id="rId53" o:title=""/>
                    </v:shape>
                  </w:pict>
                </mc:Fallback>
              </mc:AlternateContent>
            </w:r>
            <w:r/>
          </w:p>
        </w:tc>
      </w:tr>
      <w:tr>
        <w:trPr>
          <w:trHeight w:val="1701"/>
        </w:trPr>
        <w:tc>
          <w:tcPr>
            <w:shd w:val="clear" w:color="auto" w:fill="auto"/>
            <w:tcBorders>
              <w:top w:val="single" w:color="auto" w:sz="4" w:space="0"/>
              <w:left w:val="single" w:color="auto" w:sz="4" w:space="0"/>
              <w:bottom w:val="single" w:color="auto" w:sz="4" w:space="0"/>
              <w:right w:val="single" w:color="auto" w:sz="4" w:space="0"/>
            </w:tcBorders>
            <w:tcW w:w="463" w:type="dxa"/>
            <w:vAlign w:val="center"/>
            <w:textDirection w:val="lrTb"/>
            <w:noWrap w:val="false"/>
          </w:tcPr>
          <w:p>
            <w:pPr>
              <w:ind w:left="0"/>
              <w:jc w:val="center"/>
              <w:rPr>
                <w:rFonts w:ascii="宋体" w:hAnsi="宋体"/>
                <w:color w:val="000000"/>
              </w:rPr>
            </w:pPr>
            <w:r>
              <w:rPr>
                <w:rFonts w:hint="eastAsia" w:ascii="宋体" w:hAnsi="宋体"/>
                <w:color w:val="000000"/>
              </w:rPr>
              <w:t xml:space="preserve">39</w:t>
            </w:r>
            <w:r/>
          </w:p>
        </w:tc>
        <w:tc>
          <w:tcPr>
            <w:shd w:val="clear" w:color="auto" w:fill="auto"/>
            <w:tcBorders>
              <w:top w:val="single" w:color="auto" w:sz="4" w:space="0"/>
              <w:left w:val="none" w:color="000000" w:sz="4" w:space="0"/>
              <w:bottom w:val="single" w:color="auto" w:sz="4" w:space="0"/>
              <w:right w:val="single" w:color="auto" w:sz="4" w:space="0"/>
            </w:tcBorders>
            <w:tcW w:w="950" w:type="dxa"/>
            <w:vAlign w:val="center"/>
            <w:textDirection w:val="lrTb"/>
            <w:noWrap w:val="false"/>
          </w:tcPr>
          <w:p>
            <w:pPr>
              <w:ind w:left="0"/>
              <w:jc w:val="center"/>
              <w:rPr>
                <w:rFonts w:ascii="宋体" w:hAnsi="宋体"/>
                <w:color w:val="000000"/>
              </w:rPr>
            </w:pPr>
            <w:r>
              <w:rPr>
                <w:rFonts w:hint="eastAsia" w:ascii="宋体" w:hAnsi="宋体"/>
                <w:color w:val="000000"/>
              </w:rPr>
              <w:t xml:space="preserve">书架</w:t>
            </w:r>
            <w:r/>
          </w:p>
        </w:tc>
        <w:tc>
          <w:tcPr>
            <w:shd w:val="clear" w:color="auto" w:fill="auto"/>
            <w:tcBorders>
              <w:top w:val="single" w:color="auto" w:sz="4" w:space="0"/>
              <w:left w:val="none" w:color="000000" w:sz="4" w:space="0"/>
              <w:bottom w:val="single" w:color="auto" w:sz="4" w:space="0"/>
              <w:right w:val="single" w:color="auto" w:sz="4" w:space="0"/>
            </w:tcBorders>
            <w:tcW w:w="376" w:type="dxa"/>
            <w:vAlign w:val="center"/>
            <w:textDirection w:val="lrTb"/>
            <w:noWrap w:val="false"/>
          </w:tcPr>
          <w:p>
            <w:pPr>
              <w:ind w:left="0"/>
              <w:jc w:val="center"/>
              <w:rPr>
                <w:rFonts w:ascii="宋体" w:hAnsi="宋体"/>
                <w:color w:val="000000"/>
              </w:rPr>
            </w:pPr>
            <w:r>
              <w:rPr>
                <w:rFonts w:hint="eastAsia" w:ascii="宋体" w:hAnsi="宋体"/>
                <w:color w:val="000000"/>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540" w:type="dxa"/>
            <w:vAlign w:val="center"/>
            <w:textDirection w:val="lrTb"/>
            <w:noWrap/>
          </w:tcPr>
          <w:p>
            <w:pPr>
              <w:ind w:left="0"/>
              <w:jc w:val="center"/>
              <w:rPr>
                <w:rFonts w:ascii="宋体" w:hAnsi="宋体"/>
              </w:rPr>
            </w:pPr>
            <w:r>
              <w:rPr>
                <w:rFonts w:hint="eastAsia" w:ascii="宋体" w:hAnsi="宋体"/>
              </w:rPr>
              <w:t xml:space="preserve">组</w:t>
            </w:r>
            <w:r/>
          </w:p>
        </w:tc>
        <w:tc>
          <w:tcPr>
            <w:shd w:val="clear" w:color="auto" w:fill="auto"/>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ind w:left="0"/>
              <w:jc w:val="center"/>
              <w:rPr>
                <w:rFonts w:ascii="宋体" w:hAnsi="宋体"/>
                <w:color w:val="000000"/>
              </w:rPr>
            </w:pPr>
            <w:r>
              <w:rPr>
                <w:rFonts w:hint="eastAsia" w:ascii="宋体" w:hAnsi="宋体"/>
                <w:color w:val="000000"/>
              </w:rPr>
              <w:t xml:space="preserve">3600*500*2180</w:t>
            </w:r>
            <w:r/>
          </w:p>
        </w:tc>
        <w:tc>
          <w:tcPr>
            <w:shd w:val="clear" w:color="auto" w:fill="auto"/>
            <w:tcBorders>
              <w:top w:val="single" w:color="auto" w:sz="4" w:space="0"/>
              <w:left w:val="none" w:color="000000" w:sz="4" w:space="0"/>
              <w:bottom w:val="single" w:color="auto" w:sz="4" w:space="0"/>
              <w:right w:val="single" w:color="auto" w:sz="4" w:space="0"/>
            </w:tcBorders>
            <w:tcW w:w="5245" w:type="dxa"/>
            <w:vAlign w:val="center"/>
            <w:textDirection w:val="lrTb"/>
            <w:noWrap w:val="false"/>
          </w:tcPr>
          <w:p>
            <w:pPr>
              <w:ind w:left="0"/>
              <w:jc w:val="left"/>
              <w:rPr>
                <w:rFonts w:ascii="宋体" w:hAnsi="宋体"/>
              </w:rPr>
            </w:pPr>
            <w:r>
              <w:rPr>
                <w:rFonts w:hint="eastAsia" w:ascii="宋体" w:hAnsi="宋体"/>
              </w:rPr>
              <w:t xml:space="preserve">架体材料：底盘厚度不小于2.0㎜,立板、顶板、底板、搁板厚度不小于1.0㎜，中间档板不小于0.8㎜。采用优质一级冷轧喷涂钢板，经过酸洗磷化处理，抑菌静电粉末涂料喷涂，耐磨防锈，防静电，颜色持久，表面硬度≥2H，经过精密模具冲压成型,稳固性好。                                                        主要技术特性和参数：</w:t>
            </w:r>
            <w:r/>
          </w:p>
          <w:p>
            <w:pPr>
              <w:ind w:left="0"/>
              <w:jc w:val="left"/>
              <w:rPr>
                <w:rFonts w:ascii="宋体" w:hAnsi="宋体"/>
              </w:rPr>
            </w:pPr>
            <w:r>
              <w:rPr>
                <w:rFonts w:hint="eastAsia" w:ascii="宋体" w:hAnsi="宋体"/>
              </w:rPr>
              <w:t xml:space="preserve">1.书架：外观性能要求，安全性能要求，理化性能，力学性能要求、柜类强度和耐久性，柜类稳定性，苯、甲苯、二甲苯、家具涂层可迁移元素8大有害物质，TVOC,甲醛释放量均需符合国家标准。                                                                                                                      2.一级冷</w:t>
            </w:r>
            <w:r>
              <w:rPr>
                <w:rFonts w:hint="eastAsia" w:ascii="宋体" w:hAnsi="宋体"/>
              </w:rPr>
              <w:t xml:space="preserve">轧喷涂钢板：化学成分，理化性能要求，硬度，冲击强度，耐腐蚀，附着力，力学性能，弯曲试验均需符合国家标准。                                                                                                                                           3.抑菌静电粉末：涂层厚度，硬度，附着力，耐冲击性，光泽，耐中性盐雾，可溶性重金属含量和总铅（pb)含量检测结果均应符合国家要求。</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tcPr>
          <w:p>
            <w:pPr>
              <w:ind w:left="0"/>
              <w:jc w:val="center"/>
              <w:rPr>
                <w:rFonts w:ascii="宋体" w:hAnsi="宋体"/>
              </w:rPr>
            </w:pP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76200</wp:posOffset>
                      </wp:positionH>
                      <wp:positionV relativeFrom="paragraph">
                        <wp:posOffset>584200</wp:posOffset>
                      </wp:positionV>
                      <wp:extent cx="342900" cy="330200"/>
                      <wp:effectExtent l="0" t="0" r="0" b="0"/>
                      <wp:wrapNone/>
                      <wp:docPr id="43" name="图片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801123" name="图片 123"/>
                              <pic:cNvPicPr>
                                <a:picLocks noChangeAspect="1"/>
                              </pic:cNvPicPr>
                              <pic:nvPr/>
                            </pic:nvPicPr>
                            <pic:blipFill>
                              <a:blip r:embed="rId54">
                                <a:grayscl/>
                              </a:blip>
                              <a:stretch/>
                            </pic:blipFill>
                            <pic:spPr bwMode="auto">
                              <a:xfrm>
                                <a:off x="0" y="0"/>
                                <a:ext cx="341032" cy="330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94080;o:allowoverlap:true;o:allowincell:true;mso-position-horizontal-relative:text;margin-left:6.0pt;mso-position-horizontal:absolute;mso-position-vertical-relative:text;margin-top:46.0pt;mso-position-vertical:absolute;width:27.0pt;height:26.0pt;mso-wrap-distance-left:9.0pt;mso-wrap-distance-top:0.0pt;mso-wrap-distance-right:9.0pt;mso-wrap-distance-bottom:0.0pt;" stroked="f">
                      <v:path textboxrect="0,0,0,0"/>
                      <v:imagedata r:id="rId54" o:title=""/>
                    </v:shape>
                  </w:pict>
                </mc:Fallback>
              </mc:AlternateContent>
            </w:r>
            <w:r/>
          </w:p>
        </w:tc>
      </w:tr>
    </w:tbl>
    <w:p>
      <w:pPr>
        <w:pStyle w:val="1007"/>
        <w:ind w:left="0" w:firstLine="0"/>
        <w:jc w:val="center"/>
        <w:rPr>
          <w:b/>
          <w:bCs/>
          <w:sz w:val="21"/>
          <w:szCs w:val="21"/>
        </w:rPr>
      </w:pPr>
      <w:r>
        <w:rPr>
          <w:rFonts w:hint="eastAsia"/>
          <w:b/>
          <w:bCs/>
          <w:sz w:val="21"/>
          <w:szCs w:val="21"/>
        </w:rPr>
        <w:t xml:space="preserve">采购清单（按区域）</w:t>
      </w:r>
      <w:r/>
    </w:p>
    <w:tbl>
      <w:tblPr>
        <w:tblStyle w:val="1006"/>
        <w:tblW w:w="9918" w:type="dxa"/>
        <w:tblInd w:w="0" w:type="dxa"/>
        <w:tblLayout w:type="fixed"/>
        <w:tblCellMar>
          <w:left w:w="108" w:type="dxa"/>
          <w:top w:w="0" w:type="dxa"/>
          <w:right w:w="108" w:type="dxa"/>
          <w:bottom w:w="0" w:type="dxa"/>
        </w:tblCellMar>
        <w:tblLook w:val="04A0" w:firstRow="1" w:lastRow="0" w:firstColumn="1" w:lastColumn="0" w:noHBand="0" w:noVBand="1"/>
      </w:tblPr>
      <w:tblGrid>
        <w:gridCol w:w="416"/>
        <w:gridCol w:w="855"/>
        <w:gridCol w:w="709"/>
        <w:gridCol w:w="709"/>
        <w:gridCol w:w="3118"/>
        <w:gridCol w:w="4111"/>
      </w:tblGrid>
      <w:tr>
        <w:trPr>
          <w:trHeight w:val="926"/>
        </w:trPr>
        <w:tc>
          <w:tcPr>
            <w:shd w:val="clear" w:color="000000" w:fill="ffffff"/>
            <w:tcBorders>
              <w:top w:val="single" w:color="auto" w:sz="4" w:space="0"/>
              <w:left w:val="single" w:color="auto" w:sz="4" w:space="0"/>
              <w:bottom w:val="single" w:color="auto" w:sz="4" w:space="0"/>
              <w:right w:val="single" w:color="auto" w:sz="4" w:space="0"/>
            </w:tcBorders>
            <w:tcW w:w="416"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名称</w:t>
            </w:r>
            <w:r/>
          </w:p>
        </w:tc>
        <w:tc>
          <w:tcPr>
            <w:shd w:val="clear" w:color="000000" w:fill="ffffff"/>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数量</w:t>
            </w:r>
            <w:r/>
          </w:p>
        </w:tc>
        <w:tc>
          <w:tcPr>
            <w:shd w:val="clear" w:color="000000" w:fill="ffffff"/>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单位</w:t>
            </w:r>
            <w:r/>
          </w:p>
        </w:tc>
        <w:tc>
          <w:tcPr>
            <w:shd w:val="clear" w:color="000000" w:fill="ffffff"/>
            <w:tcBorders>
              <w:top w:val="single" w:color="auto" w:sz="4" w:space="0"/>
              <w:left w:val="none" w:color="000000" w:sz="4" w:space="0"/>
              <w:bottom w:val="single" w:color="auto" w:sz="4" w:space="0"/>
              <w:right w:val="single" w:color="auto" w:sz="4" w:space="0"/>
            </w:tcBorders>
            <w:tcW w:w="3118"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规格尺寸（mm)</w:t>
            </w:r>
            <w:r/>
          </w:p>
        </w:tc>
        <w:tc>
          <w:tcPr>
            <w:shd w:val="clear" w:color="000000" w:fill="ffffff"/>
            <w:tcBorders>
              <w:top w:val="single" w:color="auto" w:sz="4" w:space="0"/>
              <w:left w:val="none" w:color="000000" w:sz="4" w:space="0"/>
              <w:bottom w:val="single" w:color="auto" w:sz="4" w:space="0"/>
              <w:right w:val="single" w:color="auto" w:sz="4" w:space="0"/>
            </w:tcBorders>
            <w:tcW w:w="4111"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参考图片</w:t>
            </w:r>
            <w:r/>
          </w:p>
        </w:tc>
      </w:tr>
      <w:tr>
        <w:trPr>
          <w:trHeight w:val="467"/>
        </w:trPr>
        <w:tc>
          <w:tcPr>
            <w:gridSpan w:val="6"/>
            <w:shd w:val="clear" w:color="000000" w:fill="ffffff"/>
            <w:tcBorders>
              <w:top w:val="single" w:color="auto" w:sz="4" w:space="0"/>
              <w:left w:val="single" w:color="auto" w:sz="4" w:space="0"/>
              <w:bottom w:val="single" w:color="auto" w:sz="4" w:space="0"/>
              <w:right w:val="single" w:color="auto" w:sz="4" w:space="0"/>
            </w:tcBorders>
            <w:tcW w:w="9918" w:type="dxa"/>
            <w:vAlign w:val="center"/>
            <w:textDirection w:val="lrTb"/>
            <w:noWrap w:val="false"/>
          </w:tcPr>
          <w:p>
            <w:pPr>
              <w:ind w:left="0"/>
              <w:jc w:val="left"/>
              <w:rPr>
                <w:rFonts w:asciiTheme="minorEastAsia" w:hAnsiTheme="minorEastAsia" w:eastAsiaTheme="minorEastAsia"/>
              </w:rPr>
            </w:pPr>
            <w:r>
              <w:rPr>
                <w:rFonts w:hint="eastAsia" w:asciiTheme="minorEastAsia" w:hAnsiTheme="minorEastAsia" w:eastAsiaTheme="minorEastAsia"/>
              </w:rPr>
              <w:t xml:space="preserve">1F咖啡区</w:t>
            </w:r>
            <w:r/>
          </w:p>
          <w:p>
            <w:pPr>
              <w:ind w:left="0"/>
              <w:jc w:val="center"/>
              <w:rPr>
                <w:rFonts w:asciiTheme="minorEastAsia" w:hAnsiTheme="minorEastAsia" w:eastAsiaTheme="minorEastAsia"/>
              </w:rPr>
            </w:pPr>
            <w:r>
              <w:rPr>
                <w:rFonts w:hint="eastAsia" w:asciiTheme="minorEastAsia" w:hAnsiTheme="minorEastAsia" w:eastAsiaTheme="minorEastAsia"/>
              </w:rPr>
              <w:t xml:space="preserve">　</w:t>
            </w:r>
            <w:r/>
          </w:p>
        </w:tc>
      </w:tr>
      <w:tr>
        <w:trPr>
          <w:trHeight w:val="1701"/>
        </w:trPr>
        <w:tc>
          <w:tcPr>
            <w:shd w:val="clear" w:color="000000" w:fill="ffffff"/>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休闲椅</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张</w:t>
            </w:r>
            <w:r/>
          </w:p>
        </w:tc>
        <w:tc>
          <w:tcPr>
            <w:shd w:val="clear" w:color="000000" w:fill="ffffff"/>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520*510*800</w:t>
            </w:r>
            <w:r/>
          </w:p>
        </w:tc>
        <w:tc>
          <w:tcPr>
            <w:shd w:val="clear" w:color="000000" w:fill="ffffff"/>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ind w:left="0"/>
              <w:jc w:val="left"/>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748352" behindDoc="0" locked="0" layoutInCell="1" allowOverlap="1">
                      <wp:simplePos x="0" y="0"/>
                      <wp:positionH relativeFrom="column">
                        <wp:posOffset>278130</wp:posOffset>
                      </wp:positionH>
                      <wp:positionV relativeFrom="paragraph">
                        <wp:posOffset>55880</wp:posOffset>
                      </wp:positionV>
                      <wp:extent cx="241300" cy="298450"/>
                      <wp:effectExtent l="0" t="0" r="6350" b="6350"/>
                      <wp:wrapNone/>
                      <wp:docPr id="44" name="图片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600617" name="图片 248"/>
                              <pic:cNvPicPr>
                                <a:picLocks noChangeAspect="1"/>
                              </pic:cNvPicPr>
                              <pic:nvPr/>
                            </pic:nvPicPr>
                            <pic:blipFill>
                              <a:blip r:embed="rId55">
                                <a:grayscl/>
                              </a:blip>
                              <a:srcRect l="25681" t="58879" r="62305" b="17171"/>
                              <a:stretch/>
                            </pic:blipFill>
                            <pic:spPr bwMode="auto">
                              <a:xfrm>
                                <a:off x="0" y="0"/>
                                <a:ext cx="241300" cy="298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748352;o:allowoverlap:true;o:allowincell:true;mso-position-horizontal-relative:text;margin-left:21.9pt;mso-position-horizontal:absolute;mso-position-vertical-relative:text;margin-top:4.4pt;mso-position-vertical:absolute;width:19.0pt;height:23.5pt;mso-wrap-distance-left:9.0pt;mso-wrap-distance-top:0.0pt;mso-wrap-distance-right:9.0pt;mso-wrap-distance-bottom:0.0pt;" stroked="f">
                      <v:path textboxrect="0,0,0,0"/>
                      <v:imagedata r:id="rId55" o:title=""/>
                    </v:shape>
                  </w:pict>
                </mc:Fallback>
              </mc:AlternateContent>
            </w:r>
            <w:r/>
          </w:p>
        </w:tc>
      </w:tr>
      <w:tr>
        <w:trPr>
          <w:trHeight w:val="1701"/>
        </w:trPr>
        <w:tc>
          <w:tcPr>
            <w:shd w:val="clear" w:color="000000" w:fill="ffffff"/>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茶几</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张</w:t>
            </w:r>
            <w:r/>
          </w:p>
        </w:tc>
        <w:tc>
          <w:tcPr>
            <w:shd w:val="clear" w:color="000000" w:fill="ffffff"/>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700*700*550</w:t>
            </w:r>
            <w:r/>
          </w:p>
        </w:tc>
        <w:tc>
          <w:tcPr>
            <w:tcBorders>
              <w:top w:val="single" w:color="auto" w:sz="4" w:space="0"/>
              <w:left w:val="none" w:color="000000" w:sz="4" w:space="0"/>
              <w:bottom w:val="single" w:color="auto" w:sz="4" w:space="0"/>
              <w:right w:val="single" w:color="auto" w:sz="4" w:space="0"/>
            </w:tcBorders>
            <w:tcW w:w="4111" w:type="dxa"/>
            <w:vAlign w:val="center"/>
            <w:textDirection w:val="lrTb"/>
            <w:noWrap w:val="false"/>
          </w:tcPr>
          <w:p>
            <w:pPr>
              <w:ind w:left="0"/>
              <w:jc w:val="left"/>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749376" behindDoc="0" locked="0" layoutInCell="1" allowOverlap="1">
                      <wp:simplePos x="0" y="0"/>
                      <wp:positionH relativeFrom="column">
                        <wp:posOffset>238760</wp:posOffset>
                      </wp:positionH>
                      <wp:positionV relativeFrom="paragraph">
                        <wp:posOffset>-60960</wp:posOffset>
                      </wp:positionV>
                      <wp:extent cx="349250" cy="508000"/>
                      <wp:effectExtent l="0" t="0" r="0" b="6350"/>
                      <wp:wrapNone/>
                      <wp:docPr id="45" name="图片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070921" name="图片 247"/>
                              <pic:cNvPicPr>
                                <a:picLocks noChangeAspect="1"/>
                              </pic:cNvPicPr>
                              <pic:nvPr/>
                            </pic:nvPicPr>
                            <pic:blipFill>
                              <a:blip r:embed="rId56">
                                <a:grayscl/>
                              </a:blip>
                              <a:srcRect l="35027" t="58879" r="54898" b="17171"/>
                              <a:stretch/>
                            </pic:blipFill>
                            <pic:spPr bwMode="auto">
                              <a:xfrm>
                                <a:off x="0" y="0"/>
                                <a:ext cx="349250" cy="508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749376;o:allowoverlap:true;o:allowincell:true;mso-position-horizontal-relative:text;margin-left:18.8pt;mso-position-horizontal:absolute;mso-position-vertical-relative:text;margin-top:-4.8pt;mso-position-vertical:absolute;width:27.5pt;height:40.0pt;mso-wrap-distance-left:9.0pt;mso-wrap-distance-top:0.0pt;mso-wrap-distance-right:9.0pt;mso-wrap-distance-bottom:0.0pt;" stroked="f">
                      <v:path textboxrect="0,0,0,0"/>
                      <v:imagedata r:id="rId56" o:title=""/>
                    </v:shape>
                  </w:pict>
                </mc:Fallback>
              </mc:AlternateContent>
            </w:r>
            <w:r/>
          </w:p>
        </w:tc>
      </w:tr>
      <w:tr>
        <w:trPr>
          <w:trHeight w:val="416"/>
        </w:trPr>
        <w:tc>
          <w:tcPr>
            <w:gridSpan w:val="5"/>
            <w:shd w:val="clear" w:color="000000" w:fill="ffffff"/>
            <w:tcBorders>
              <w:top w:val="single" w:color="auto" w:sz="4" w:space="0"/>
              <w:left w:val="single" w:color="auto" w:sz="4" w:space="0"/>
              <w:bottom w:val="single" w:color="auto" w:sz="4" w:space="0"/>
              <w:right w:val="single" w:color="auto" w:sz="4" w:space="0"/>
            </w:tcBorders>
            <w:tcW w:w="5807" w:type="dxa"/>
            <w:vAlign w:val="center"/>
            <w:textDirection w:val="lrTb"/>
            <w:noWrap w:val="false"/>
          </w:tcPr>
          <w:p>
            <w:pPr>
              <w:ind w:left="0"/>
              <w:jc w:val="left"/>
              <w:rPr>
                <w:rFonts w:asciiTheme="minorEastAsia" w:hAnsiTheme="minorEastAsia" w:eastAsiaTheme="minorEastAsia"/>
              </w:rPr>
            </w:pPr>
            <w:r>
              <w:rPr>
                <w:rFonts w:hint="eastAsia" w:asciiTheme="minorEastAsia" w:hAnsiTheme="minorEastAsia" w:eastAsiaTheme="minorEastAsia"/>
              </w:rPr>
              <w:t xml:space="preserve">1F电子阅览室</w:t>
            </w:r>
            <w:r/>
          </w:p>
        </w:tc>
        <w:tc>
          <w:tcPr>
            <w:shd w:val="clear" w:color="000000" w:fill="ffffff"/>
            <w:tcBorders>
              <w:top w:val="none" w:color="000000" w:sz="4" w:space="0"/>
              <w:left w:val="none" w:color="000000" w:sz="4" w:space="0"/>
              <w:bottom w:val="single" w:color="auto" w:sz="4" w:space="0"/>
              <w:right w:val="single" w:color="auto" w:sz="4" w:space="0"/>
            </w:tcBorders>
            <w:tcW w:w="4111"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　</w:t>
            </w:r>
            <w:r/>
          </w:p>
        </w:tc>
      </w:tr>
      <w:tr>
        <w:trPr>
          <w:trHeight w:val="1701"/>
        </w:trPr>
        <w:tc>
          <w:tcPr>
            <w:shd w:val="clear" w:color="000000" w:fill="ffffff"/>
            <w:tcBorders>
              <w:top w:val="single" w:color="auto" w:sz="4" w:space="0"/>
              <w:left w:val="single" w:color="auto" w:sz="4" w:space="0"/>
              <w:bottom w:val="single" w:color="auto" w:sz="4" w:space="0"/>
              <w:right w:val="single" w:color="auto" w:sz="4" w:space="0"/>
            </w:tcBorders>
            <w:tcW w:w="416"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3</w:t>
            </w:r>
            <w:r/>
          </w:p>
        </w:tc>
        <w:tc>
          <w:tcPr>
            <w:shd w:val="clear" w:color="000000" w:fill="ffffff"/>
            <w:tcBorders>
              <w:top w:val="single" w:color="auto"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阅览桌</w:t>
            </w:r>
            <w:r/>
          </w:p>
        </w:tc>
        <w:tc>
          <w:tcPr>
            <w:shd w:val="clear" w:color="000000" w:fill="ffffff"/>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5</w:t>
            </w:r>
            <w:r/>
          </w:p>
        </w:tc>
        <w:tc>
          <w:tcPr>
            <w:shd w:val="clear" w:color="000000" w:fill="ffffff"/>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张</w:t>
            </w:r>
            <w:r/>
          </w:p>
        </w:tc>
        <w:tc>
          <w:tcPr>
            <w:shd w:val="clear" w:color="000000" w:fill="ffffff"/>
            <w:tcBorders>
              <w:top w:val="single" w:color="auto" w:sz="4" w:space="0"/>
              <w:left w:val="none" w:color="000000" w:sz="4" w:space="0"/>
              <w:bottom w:val="single" w:color="auto" w:sz="4" w:space="0"/>
              <w:right w:val="single" w:color="auto" w:sz="4" w:space="0"/>
            </w:tcBorders>
            <w:tcW w:w="3118"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1600*1200*750</w:t>
            </w:r>
            <w:r/>
          </w:p>
        </w:tc>
        <w:tc>
          <w:tcPr>
            <w:shd w:val="clear" w:color="000000" w:fill="ffffff"/>
            <w:tcBorders>
              <w:top w:val="single" w:color="auto" w:sz="4" w:space="0"/>
              <w:left w:val="none" w:color="000000" w:sz="4" w:space="0"/>
              <w:bottom w:val="single" w:color="auto" w:sz="4" w:space="0"/>
              <w:right w:val="single" w:color="auto" w:sz="4" w:space="0"/>
            </w:tcBorders>
            <w:tcW w:w="4111" w:type="dxa"/>
            <w:vAlign w:val="center"/>
            <w:textDirection w:val="lrTb"/>
            <w:noWrap w:val="false"/>
          </w:tcPr>
          <w:p>
            <w:pPr>
              <w:ind w:left="0"/>
              <w:jc w:val="left"/>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706368" behindDoc="0" locked="0" layoutInCell="1" allowOverlap="1">
                      <wp:simplePos x="0" y="0"/>
                      <wp:positionH relativeFrom="column">
                        <wp:posOffset>119380</wp:posOffset>
                      </wp:positionH>
                      <wp:positionV relativeFrom="paragraph">
                        <wp:posOffset>37465</wp:posOffset>
                      </wp:positionV>
                      <wp:extent cx="520700" cy="342900"/>
                      <wp:effectExtent l="0" t="0" r="0" b="0"/>
                      <wp:wrapNone/>
                      <wp:docPr id="46" name="图片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413895" name="图片 246"/>
                              <pic:cNvPicPr>
                                <a:picLocks noChangeAspect="1"/>
                              </pic:cNvPicPr>
                              <pic:nvPr/>
                            </pic:nvPicPr>
                            <pic:blipFill>
                              <a:blip r:embed="rId57">
                                <a:grayscl/>
                              </a:blip>
                              <a:srcRect l="3712" t="30682" r="38618" b="0"/>
                              <a:stretch/>
                            </pic:blipFill>
                            <pic:spPr bwMode="auto">
                              <a:xfrm>
                                <a:off x="0" y="0"/>
                                <a:ext cx="520700" cy="342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706368;o:allowoverlap:true;o:allowincell:true;mso-position-horizontal-relative:text;margin-left:9.4pt;mso-position-horizontal:absolute;mso-position-vertical-relative:text;margin-top:2.9pt;mso-position-vertical:absolute;width:41.0pt;height:27.0pt;mso-wrap-distance-left:9.0pt;mso-wrap-distance-top:0.0pt;mso-wrap-distance-right:9.0pt;mso-wrap-distance-bottom:0.0pt;" stroked="f">
                      <v:path textboxrect="0,0,0,0"/>
                      <v:imagedata r:id="rId57" o:title=""/>
                    </v:shape>
                  </w:pict>
                </mc:Fallback>
              </mc:AlternateContent>
            </w:r>
            <w:r/>
          </w:p>
        </w:tc>
      </w:tr>
      <w:tr>
        <w:trPr>
          <w:trHeight w:val="1701"/>
        </w:trPr>
        <w:tc>
          <w:tcPr>
            <w:shd w:val="clear" w:color="000000" w:fill="ffffff"/>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阅览椅</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张</w:t>
            </w:r>
            <w:r/>
          </w:p>
        </w:tc>
        <w:tc>
          <w:tcPr>
            <w:shd w:val="clear" w:color="000000" w:fill="ffffff"/>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484*534*810</w:t>
            </w:r>
            <w:r/>
          </w:p>
        </w:tc>
        <w:tc>
          <w:tcPr>
            <w:shd w:val="clear" w:color="000000" w:fill="ffffff"/>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ind w:left="0"/>
              <w:jc w:val="left"/>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722752" behindDoc="0" locked="0" layoutInCell="1" allowOverlap="1">
                      <wp:simplePos x="0" y="0"/>
                      <wp:positionH relativeFrom="column">
                        <wp:posOffset>200660</wp:posOffset>
                      </wp:positionH>
                      <wp:positionV relativeFrom="paragraph">
                        <wp:posOffset>-154940</wp:posOffset>
                      </wp:positionV>
                      <wp:extent cx="304800" cy="406400"/>
                      <wp:effectExtent l="0" t="0" r="0" b="0"/>
                      <wp:wrapNone/>
                      <wp:docPr id="47" name="图片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384872" name="图片 245"/>
                              <pic:cNvPicPr>
                                <a:picLocks noChangeAspect="1"/>
                              </pic:cNvPicPr>
                              <pic:nvPr/>
                            </pic:nvPicPr>
                            <pic:blipFill>
                              <a:blip r:embed="rId58">
                                <a:grayscl/>
                              </a:blip>
                              <a:stretch/>
                            </pic:blipFill>
                            <pic:spPr bwMode="auto">
                              <a:xfrm>
                                <a:off x="0" y="0"/>
                                <a:ext cx="304800" cy="406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722752;o:allowoverlap:true;o:allowincell:true;mso-position-horizontal-relative:text;margin-left:15.8pt;mso-position-horizontal:absolute;mso-position-vertical-relative:text;margin-top:-12.2pt;mso-position-vertical:absolute;width:24.0pt;height:32.0pt;mso-wrap-distance-left:9.0pt;mso-wrap-distance-top:0.0pt;mso-wrap-distance-right:9.0pt;mso-wrap-distance-bottom:0.0pt;" stroked="f">
                      <v:path textboxrect="0,0,0,0"/>
                      <v:imagedata r:id="rId58" o:title=""/>
                    </v:shape>
                  </w:pict>
                </mc:Fallback>
              </mc:AlternateContent>
            </w:r>
            <w:r/>
          </w:p>
        </w:tc>
      </w:tr>
      <w:tr>
        <w:trPr>
          <w:trHeight w:val="1701"/>
        </w:trPr>
        <w:tc>
          <w:tcPr>
            <w:shd w:val="clear" w:color="000000" w:fill="ffffff"/>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阅览桌</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张</w:t>
            </w:r>
            <w:r/>
          </w:p>
        </w:tc>
        <w:tc>
          <w:tcPr>
            <w:shd w:val="clear" w:color="000000" w:fill="ffffff"/>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2400*600*1050</w:t>
            </w:r>
            <w:r/>
          </w:p>
        </w:tc>
        <w:tc>
          <w:tcPr>
            <w:shd w:val="clear" w:color="000000" w:fill="ffffff"/>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ind w:left="0"/>
              <w:jc w:val="left"/>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723776" behindDoc="0" locked="0" layoutInCell="1" allowOverlap="1">
                      <wp:simplePos x="0" y="0"/>
                      <wp:positionH relativeFrom="column">
                        <wp:posOffset>123190</wp:posOffset>
                      </wp:positionH>
                      <wp:positionV relativeFrom="paragraph">
                        <wp:posOffset>-229870</wp:posOffset>
                      </wp:positionV>
                      <wp:extent cx="622300" cy="406400"/>
                      <wp:effectExtent l="0" t="0" r="6350" b="0"/>
                      <wp:wrapNone/>
                      <wp:docPr id="48" name="图片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892833" name="图片 244"/>
                              <pic:cNvPicPr>
                                <a:picLocks noChangeAspect="1"/>
                              </pic:cNvPicPr>
                              <pic:nvPr/>
                            </pic:nvPicPr>
                            <pic:blipFill>
                              <a:blip r:embed="rId59">
                                <a:grayscl/>
                              </a:blip>
                              <a:srcRect l="3712" t="30682" r="38618" b="0"/>
                              <a:stretch/>
                            </pic:blipFill>
                            <pic:spPr bwMode="auto">
                              <a:xfrm>
                                <a:off x="0" y="0"/>
                                <a:ext cx="622300" cy="406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723776;o:allowoverlap:true;o:allowincell:true;mso-position-horizontal-relative:text;margin-left:9.7pt;mso-position-horizontal:absolute;mso-position-vertical-relative:text;margin-top:-18.1pt;mso-position-vertical:absolute;width:49.0pt;height:32.0pt;mso-wrap-distance-left:9.0pt;mso-wrap-distance-top:0.0pt;mso-wrap-distance-right:9.0pt;mso-wrap-distance-bottom:0.0pt;" stroked="f">
                      <v:path textboxrect="0,0,0,0"/>
                      <v:imagedata r:id="rId59" o:title=""/>
                    </v:shape>
                  </w:pict>
                </mc:Fallback>
              </mc:AlternateContent>
            </w:r>
            <w:r/>
          </w:p>
        </w:tc>
      </w:tr>
      <w:tr>
        <w:trPr>
          <w:trHeight w:val="1701"/>
        </w:trPr>
        <w:tc>
          <w:tcPr>
            <w:shd w:val="clear" w:color="000000" w:fill="ffffff"/>
            <w:tcBorders>
              <w:top w:val="single" w:color="auto" w:sz="4" w:space="0"/>
              <w:left w:val="single" w:color="auto" w:sz="4" w:space="0"/>
              <w:bottom w:val="single" w:color="auto" w:sz="4" w:space="0"/>
              <w:right w:val="single" w:color="auto" w:sz="4" w:space="0"/>
            </w:tcBorders>
            <w:tcW w:w="416"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6</w:t>
            </w:r>
            <w:r/>
          </w:p>
        </w:tc>
        <w:tc>
          <w:tcPr>
            <w:shd w:val="clear" w:color="000000" w:fill="ffffff"/>
            <w:tcBorders>
              <w:top w:val="single" w:color="auto"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吧椅</w:t>
            </w:r>
            <w:r/>
          </w:p>
        </w:tc>
        <w:tc>
          <w:tcPr>
            <w:shd w:val="clear" w:color="000000" w:fill="ffffff"/>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15</w:t>
            </w:r>
            <w:r/>
          </w:p>
        </w:tc>
        <w:tc>
          <w:tcPr>
            <w:shd w:val="clear" w:color="000000" w:fill="ffffff"/>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张</w:t>
            </w:r>
            <w:r/>
          </w:p>
        </w:tc>
        <w:tc>
          <w:tcPr>
            <w:shd w:val="clear" w:color="000000" w:fill="ffffff"/>
            <w:tcBorders>
              <w:top w:val="single" w:color="auto" w:sz="4" w:space="0"/>
              <w:left w:val="none" w:color="000000" w:sz="4" w:space="0"/>
              <w:bottom w:val="single" w:color="auto" w:sz="4" w:space="0"/>
              <w:right w:val="single" w:color="auto" w:sz="4" w:space="0"/>
            </w:tcBorders>
            <w:tcW w:w="3118"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495*515*945                   坐高:760mm</w:t>
            </w:r>
            <w:r/>
          </w:p>
        </w:tc>
        <w:tc>
          <w:tcPr>
            <w:shd w:val="clear" w:color="000000" w:fill="ffffff"/>
            <w:tcBorders>
              <w:top w:val="single" w:color="auto" w:sz="4" w:space="0"/>
              <w:left w:val="none" w:color="000000" w:sz="4" w:space="0"/>
              <w:bottom w:val="single" w:color="auto" w:sz="4" w:space="0"/>
              <w:right w:val="single" w:color="auto" w:sz="4" w:space="0"/>
            </w:tcBorders>
            <w:tcW w:w="4111"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724800" behindDoc="0" locked="0" layoutInCell="1" allowOverlap="1">
                      <wp:simplePos x="0" y="0"/>
                      <wp:positionH relativeFrom="column">
                        <wp:posOffset>190500</wp:posOffset>
                      </wp:positionH>
                      <wp:positionV relativeFrom="paragraph">
                        <wp:posOffset>381000</wp:posOffset>
                      </wp:positionV>
                      <wp:extent cx="368300" cy="527050"/>
                      <wp:effectExtent l="0" t="0" r="0" b="6350"/>
                      <wp:wrapNone/>
                      <wp:docPr id="49" name="图片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532180" name="图片 243"/>
                              <pic:cNvPicPr>
                                <a:picLocks noChangeAspect="1"/>
                              </pic:cNvPicPr>
                              <pic:nvPr/>
                            </pic:nvPicPr>
                            <pic:blipFill>
                              <a:blip r:embed="rId60">
                                <a:grayscl/>
                              </a:blip>
                              <a:stretch/>
                            </pic:blipFill>
                            <pic:spPr bwMode="auto">
                              <a:xfrm>
                                <a:off x="0" y="0"/>
                                <a:ext cx="360570" cy="529687"/>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724800;o:allowoverlap:true;o:allowincell:true;mso-position-horizontal-relative:text;margin-left:15.0pt;mso-position-horizontal:absolute;mso-position-vertical-relative:text;margin-top:30.0pt;mso-position-vertical:absolute;width:29.0pt;height:41.5pt;mso-wrap-distance-left:9.0pt;mso-wrap-distance-top:0.0pt;mso-wrap-distance-right:9.0pt;mso-wrap-distance-bottom:0.0pt;" stroked="f">
                      <v:path textboxrect="0,0,0,0"/>
                      <v:imagedata r:id="rId60" o:title=""/>
                    </v:shape>
                  </w:pict>
                </mc:Fallback>
              </mc:AlternateContent>
            </w:r>
            <w:r/>
          </w:p>
        </w:tc>
      </w:tr>
      <w:tr>
        <w:trPr>
          <w:trHeight w:val="536"/>
        </w:trPr>
        <w:tc>
          <w:tcPr>
            <w:gridSpan w:val="6"/>
            <w:shd w:val="clear" w:color="000000" w:fill="ffffff"/>
            <w:tcBorders>
              <w:top w:val="single" w:color="auto" w:sz="4" w:space="0"/>
              <w:left w:val="single" w:color="auto" w:sz="4" w:space="0"/>
              <w:bottom w:val="single" w:color="auto" w:sz="4" w:space="0"/>
              <w:right w:val="single" w:color="auto" w:sz="4" w:space="0"/>
            </w:tcBorders>
            <w:tcW w:w="9918" w:type="dxa"/>
            <w:vAlign w:val="center"/>
            <w:textDirection w:val="lrTb"/>
            <w:noWrap w:val="false"/>
          </w:tcPr>
          <w:p>
            <w:pPr>
              <w:ind w:left="0"/>
              <w:jc w:val="left"/>
              <w:rPr>
                <w:rFonts w:asciiTheme="minorEastAsia" w:hAnsiTheme="minorEastAsia" w:eastAsiaTheme="minorEastAsia"/>
              </w:rPr>
            </w:pPr>
            <w:r>
              <w:rPr>
                <w:rFonts w:hint="eastAsia" w:asciiTheme="minorEastAsia" w:hAnsiTheme="minorEastAsia" w:eastAsiaTheme="minorEastAsia"/>
              </w:rPr>
              <w:t xml:space="preserve">跃层</w:t>
            </w:r>
            <w:r/>
          </w:p>
          <w:p>
            <w:pPr>
              <w:ind w:left="0"/>
              <w:jc w:val="center"/>
              <w:rPr>
                <w:rFonts w:asciiTheme="minorEastAsia" w:hAnsiTheme="minorEastAsia" w:eastAsiaTheme="minorEastAsia"/>
              </w:rPr>
            </w:pPr>
            <w:r>
              <w:rPr>
                <w:rFonts w:hint="eastAsia" w:asciiTheme="minorEastAsia" w:hAnsiTheme="minorEastAsia" w:eastAsiaTheme="minorEastAsia"/>
              </w:rPr>
              <w:t xml:space="preserve">　</w:t>
            </w:r>
            <w:r/>
          </w:p>
        </w:tc>
      </w:tr>
      <w:tr>
        <w:trPr>
          <w:trHeight w:val="1701"/>
        </w:trPr>
        <w:tc>
          <w:tcPr>
            <w:shd w:val="clear" w:color="000000" w:fill="ffffff"/>
            <w:tcBorders>
              <w:top w:val="none" w:color="000000" w:sz="4" w:space="0"/>
              <w:left w:val="single" w:color="auto" w:sz="4" w:space="0"/>
              <w:bottom w:val="single" w:color="auto" w:sz="4" w:space="0"/>
              <w:right w:val="single" w:color="auto" w:sz="4" w:space="0"/>
            </w:tcBorders>
            <w:tcW w:w="416"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阅览桌</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张</w:t>
            </w:r>
            <w:r/>
          </w:p>
        </w:tc>
        <w:tc>
          <w:tcPr>
            <w:shd w:val="clear" w:color="000000" w:fill="ffffff"/>
            <w:tcBorders>
              <w:top w:val="none" w:color="000000" w:sz="4" w:space="0"/>
              <w:left w:val="none" w:color="000000" w:sz="4" w:space="0"/>
              <w:bottom w:val="single" w:color="auto" w:sz="4" w:space="0"/>
              <w:right w:val="single" w:color="auto" w:sz="4" w:space="0"/>
            </w:tcBorders>
            <w:tcW w:w="3118"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1600*900*750</w:t>
            </w:r>
            <w:r/>
          </w:p>
        </w:tc>
        <w:tc>
          <w:tcPr>
            <w:shd w:val="clear" w:color="000000" w:fill="ffffff"/>
            <w:tcBorders>
              <w:top w:val="none" w:color="000000" w:sz="4" w:space="0"/>
              <w:left w:val="none" w:color="000000" w:sz="4" w:space="0"/>
              <w:bottom w:val="single" w:color="auto" w:sz="4" w:space="0"/>
              <w:right w:val="single" w:color="auto" w:sz="4" w:space="0"/>
            </w:tcBorders>
            <w:tcW w:w="4111"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1" allowOverlap="1">
                      <wp:simplePos x="0" y="0"/>
                      <wp:positionH relativeFrom="column">
                        <wp:posOffset>141605</wp:posOffset>
                      </wp:positionH>
                      <wp:positionV relativeFrom="paragraph">
                        <wp:posOffset>268605</wp:posOffset>
                      </wp:positionV>
                      <wp:extent cx="495300" cy="330200"/>
                      <wp:effectExtent l="0" t="0" r="0" b="0"/>
                      <wp:wrapNone/>
                      <wp:docPr id="50" name="图片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365978" name="图片 242"/>
                              <pic:cNvPicPr>
                                <a:picLocks noChangeAspect="1"/>
                              </pic:cNvPicPr>
                              <pic:nvPr/>
                            </pic:nvPicPr>
                            <pic:blipFill>
                              <a:blip r:embed="rId61">
                                <a:grayscl/>
                              </a:blip>
                              <a:stretch/>
                            </pic:blipFill>
                            <pic:spPr bwMode="auto">
                              <a:xfrm>
                                <a:off x="0" y="0"/>
                                <a:ext cx="495300" cy="330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98176;o:allowoverlap:true;o:allowincell:true;mso-position-horizontal-relative:text;margin-left:11.1pt;mso-position-horizontal:absolute;mso-position-vertical-relative:text;margin-top:21.1pt;mso-position-vertical:absolute;width:39.0pt;height:26.0pt;mso-wrap-distance-left:9.0pt;mso-wrap-distance-top:0.0pt;mso-wrap-distance-right:9.0pt;mso-wrap-distance-bottom:0.0pt;" stroked="f">
                      <v:path textboxrect="0,0,0,0"/>
                      <v:imagedata r:id="rId61" o:title=""/>
                    </v:shape>
                  </w:pict>
                </mc:Fallback>
              </mc:AlternateContent>
            </w:r>
            <w:r/>
          </w:p>
        </w:tc>
      </w:tr>
      <w:tr>
        <w:trPr>
          <w:trHeight w:val="1701"/>
        </w:trPr>
        <w:tc>
          <w:tcPr>
            <w:shd w:val="clear" w:color="000000" w:fill="ffffff"/>
            <w:tcBorders>
              <w:top w:val="none" w:color="000000" w:sz="4" w:space="0"/>
              <w:left w:val="single" w:color="auto" w:sz="4" w:space="0"/>
              <w:bottom w:val="single" w:color="auto" w:sz="4" w:space="0"/>
              <w:right w:val="single" w:color="auto" w:sz="4" w:space="0"/>
            </w:tcBorders>
            <w:tcW w:w="416"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阅览椅</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24</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张</w:t>
            </w:r>
            <w:r/>
          </w:p>
        </w:tc>
        <w:tc>
          <w:tcPr>
            <w:shd w:val="clear" w:color="000000" w:fill="ffffff"/>
            <w:tcBorders>
              <w:top w:val="none" w:color="000000" w:sz="4" w:space="0"/>
              <w:left w:val="none" w:color="000000" w:sz="4" w:space="0"/>
              <w:bottom w:val="single" w:color="auto" w:sz="4" w:space="0"/>
              <w:right w:val="single" w:color="auto" w:sz="4" w:space="0"/>
            </w:tcBorders>
            <w:tcW w:w="3118"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450*490*750</w:t>
            </w:r>
            <w:r/>
          </w:p>
        </w:tc>
        <w:tc>
          <w:tcPr>
            <w:shd w:val="clear" w:color="000000" w:fill="ffffff"/>
            <w:tcBorders>
              <w:top w:val="none" w:color="000000" w:sz="4" w:space="0"/>
              <w:left w:val="none" w:color="000000" w:sz="4" w:space="0"/>
              <w:bottom w:val="single" w:color="auto" w:sz="4" w:space="0"/>
              <w:right w:val="single" w:color="auto" w:sz="4" w:space="0"/>
            </w:tcBorders>
            <w:tcW w:w="4111"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710464" behindDoc="0" locked="0" layoutInCell="1" allowOverlap="1">
                      <wp:simplePos x="0" y="0"/>
                      <wp:positionH relativeFrom="column">
                        <wp:posOffset>199390</wp:posOffset>
                      </wp:positionH>
                      <wp:positionV relativeFrom="paragraph">
                        <wp:posOffset>-15875</wp:posOffset>
                      </wp:positionV>
                      <wp:extent cx="330200" cy="400050"/>
                      <wp:effectExtent l="0" t="0" r="0" b="0"/>
                      <wp:wrapNone/>
                      <wp:docPr id="51" name="图片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41"/>
                              <pic:cNvPicPr>
                                <a:picLocks noChangeAspect="1"/>
                              </pic:cNvPicPr>
                              <pic:nvPr/>
                            </pic:nvPicPr>
                            <pic:blipFill>
                              <a:blip r:embed="rId62">
                                <a:grayscl/>
                              </a:blip>
                              <a:srcRect l="20860" t="5160" r="22250" b="4313"/>
                              <a:stretch/>
                            </pic:blipFill>
                            <pic:spPr bwMode="auto">
                              <a:xfrm>
                                <a:off x="0" y="0"/>
                                <a:ext cx="330200" cy="400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710464;o:allowoverlap:true;o:allowincell:true;mso-position-horizontal-relative:text;margin-left:15.7pt;mso-position-horizontal:absolute;mso-position-vertical-relative:text;margin-top:-1.2pt;mso-position-vertical:absolute;width:26.0pt;height:31.5pt;mso-wrap-distance-left:9.0pt;mso-wrap-distance-top:0.0pt;mso-wrap-distance-right:9.0pt;mso-wrap-distance-bottom:0.0pt;" stroked="f">
                      <v:path textboxrect="0,0,0,0"/>
                      <v:imagedata r:id="rId62" o:title=""/>
                    </v:shape>
                  </w:pict>
                </mc:Fallback>
              </mc:AlternateContent>
            </w:r>
            <w:r/>
          </w:p>
        </w:tc>
      </w:tr>
      <w:tr>
        <w:trPr>
          <w:trHeight w:val="764"/>
        </w:trPr>
        <w:tc>
          <w:tcPr>
            <w:gridSpan w:val="6"/>
            <w:shd w:val="clear" w:color="000000" w:fill="ffffff"/>
            <w:tcBorders>
              <w:top w:val="single" w:color="auto" w:sz="4" w:space="0"/>
              <w:left w:val="single" w:color="auto" w:sz="4" w:space="0"/>
              <w:bottom w:val="single" w:color="auto" w:sz="4" w:space="0"/>
              <w:right w:val="single" w:color="auto" w:sz="4" w:space="0"/>
            </w:tcBorders>
            <w:tcW w:w="9918" w:type="dxa"/>
            <w:vAlign w:val="center"/>
            <w:textDirection w:val="lrTb"/>
            <w:noWrap w:val="false"/>
          </w:tcPr>
          <w:p>
            <w:pPr>
              <w:ind w:left="0"/>
              <w:jc w:val="left"/>
              <w:rPr>
                <w:rFonts w:asciiTheme="minorEastAsia" w:hAnsiTheme="minorEastAsia" w:eastAsiaTheme="minorEastAsia"/>
              </w:rPr>
            </w:pPr>
            <w:r>
              <w:rPr>
                <w:rFonts w:hint="eastAsia" w:asciiTheme="minorEastAsia" w:hAnsiTheme="minorEastAsia" w:eastAsiaTheme="minorEastAsia"/>
              </w:rPr>
              <w:t xml:space="preserve">2F阅览区</w:t>
            </w:r>
            <w:r/>
          </w:p>
          <w:p>
            <w:pPr>
              <w:ind w:left="0"/>
              <w:jc w:val="center"/>
              <w:rPr>
                <w:rFonts w:asciiTheme="minorEastAsia" w:hAnsiTheme="minorEastAsia" w:eastAsiaTheme="minorEastAsia"/>
              </w:rPr>
            </w:pPr>
            <w:r>
              <w:rPr>
                <w:rFonts w:hint="eastAsia" w:asciiTheme="minorEastAsia" w:hAnsiTheme="minorEastAsia" w:eastAsiaTheme="minorEastAsia"/>
              </w:rPr>
              <w:t xml:space="preserve">　</w:t>
            </w:r>
            <w:r/>
          </w:p>
        </w:tc>
      </w:tr>
      <w:tr>
        <w:trPr>
          <w:trHeight w:val="1701"/>
        </w:trPr>
        <w:tc>
          <w:tcPr>
            <w:shd w:val="clear" w:color="000000" w:fill="ffffff"/>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服务台</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张</w:t>
            </w:r>
            <w:r/>
          </w:p>
        </w:tc>
        <w:tc>
          <w:tcPr>
            <w:shd w:val="clear" w:color="000000" w:fill="ffffff"/>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4000*800*1050</w:t>
            </w:r>
            <w:r/>
          </w:p>
        </w:tc>
        <w:tc>
          <w:tcPr>
            <w:shd w:val="clear" w:color="000000" w:fill="ffffff"/>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ind w:left="0"/>
              <w:jc w:val="left"/>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1" allowOverlap="1">
                      <wp:simplePos x="0" y="0"/>
                      <wp:positionH relativeFrom="column">
                        <wp:posOffset>111760</wp:posOffset>
                      </wp:positionH>
                      <wp:positionV relativeFrom="paragraph">
                        <wp:posOffset>95250</wp:posOffset>
                      </wp:positionV>
                      <wp:extent cx="546100" cy="273050"/>
                      <wp:effectExtent l="0" t="0" r="6350" b="0"/>
                      <wp:wrapNone/>
                      <wp:docPr id="52" name="图片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648676" name="图片 240"/>
                              <pic:cNvPicPr>
                                <a:picLocks noChangeAspect="1"/>
                              </pic:cNvPicPr>
                              <pic:nvPr/>
                            </pic:nvPicPr>
                            <pic:blipFill>
                              <a:blip r:embed="rId63">
                                <a:grayscl/>
                              </a:blip>
                              <a:srcRect l="18928" t="28935" r="18924" b="27766"/>
                              <a:stretch/>
                            </pic:blipFill>
                            <pic:spPr bwMode="auto">
                              <a:xfrm>
                                <a:off x="0" y="0"/>
                                <a:ext cx="546100" cy="273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700224;o:allowoverlap:true;o:allowincell:true;mso-position-horizontal-relative:text;margin-left:8.8pt;mso-position-horizontal:absolute;mso-position-vertical-relative:text;margin-top:7.5pt;mso-position-vertical:absolute;width:43.0pt;height:21.5pt;mso-wrap-distance-left:9.0pt;mso-wrap-distance-top:0.0pt;mso-wrap-distance-right:9.0pt;mso-wrap-distance-bottom:0.0pt;" stroked="f">
                      <v:path textboxrect="0,0,0,0"/>
                      <v:imagedata r:id="rId63" o:title=""/>
                    </v:shape>
                  </w:pict>
                </mc:Fallback>
              </mc:AlternateContent>
            </w:r>
            <w:r/>
          </w:p>
        </w:tc>
      </w:tr>
      <w:tr>
        <w:trPr>
          <w:trHeight w:val="1701"/>
        </w:trPr>
        <w:tc>
          <w:tcPr>
            <w:shd w:val="clear" w:color="000000" w:fill="ffffff"/>
            <w:tcBorders>
              <w:top w:val="none" w:color="000000" w:sz="4" w:space="0"/>
              <w:left w:val="single" w:color="auto" w:sz="4" w:space="0"/>
              <w:bottom w:val="single" w:color="auto" w:sz="4" w:space="0"/>
              <w:right w:val="single" w:color="auto" w:sz="4" w:space="0"/>
            </w:tcBorders>
            <w:tcW w:w="416"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阅览桌</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张</w:t>
            </w:r>
            <w:r/>
          </w:p>
        </w:tc>
        <w:tc>
          <w:tcPr>
            <w:shd w:val="clear" w:color="000000" w:fill="ffffff"/>
            <w:tcBorders>
              <w:top w:val="none" w:color="000000" w:sz="4" w:space="0"/>
              <w:left w:val="none" w:color="000000" w:sz="4" w:space="0"/>
              <w:bottom w:val="single" w:color="auto" w:sz="4" w:space="0"/>
              <w:right w:val="single" w:color="auto" w:sz="4" w:space="0"/>
            </w:tcBorders>
            <w:tcW w:w="3118"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1600*900*750</w:t>
            </w:r>
            <w:r/>
          </w:p>
        </w:tc>
        <w:tc>
          <w:tcPr>
            <w:shd w:val="clear" w:color="000000" w:fill="ffffff"/>
            <w:tcBorders>
              <w:top w:val="none" w:color="000000" w:sz="4" w:space="0"/>
              <w:left w:val="none" w:color="000000" w:sz="4" w:space="0"/>
              <w:bottom w:val="single" w:color="auto" w:sz="4" w:space="0"/>
              <w:right w:val="single" w:color="auto" w:sz="4" w:space="0"/>
            </w:tcBorders>
            <w:tcW w:w="4111"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1" allowOverlap="1">
                      <wp:simplePos x="0" y="0"/>
                      <wp:positionH relativeFrom="column">
                        <wp:posOffset>285750</wp:posOffset>
                      </wp:positionH>
                      <wp:positionV relativeFrom="paragraph">
                        <wp:posOffset>29845</wp:posOffset>
                      </wp:positionV>
                      <wp:extent cx="425450" cy="292100"/>
                      <wp:effectExtent l="0" t="0" r="0" b="0"/>
                      <wp:wrapNone/>
                      <wp:docPr id="53" name="图片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426492" name="图片 239"/>
                              <pic:cNvPicPr>
                                <a:picLocks noChangeAspect="1"/>
                              </pic:cNvPicPr>
                              <pic:nvPr/>
                            </pic:nvPicPr>
                            <pic:blipFill>
                              <a:blip r:embed="rId64">
                                <a:grayscl/>
                              </a:blip>
                              <a:stretch/>
                            </pic:blipFill>
                            <pic:spPr bwMode="auto">
                              <a:xfrm>
                                <a:off x="0" y="0"/>
                                <a:ext cx="425450" cy="292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99200;o:allowoverlap:true;o:allowincell:true;mso-position-horizontal-relative:text;margin-left:22.5pt;mso-position-horizontal:absolute;mso-position-vertical-relative:text;margin-top:2.4pt;mso-position-vertical:absolute;width:33.5pt;height:23.0pt;mso-wrap-distance-left:9.0pt;mso-wrap-distance-top:0.0pt;mso-wrap-distance-right:9.0pt;mso-wrap-distance-bottom:0.0pt;" stroked="f">
                      <v:path textboxrect="0,0,0,0"/>
                      <v:imagedata r:id="rId64" o:title=""/>
                    </v:shape>
                  </w:pict>
                </mc:Fallback>
              </mc:AlternateContent>
            </w:r>
            <w:r/>
          </w:p>
        </w:tc>
      </w:tr>
      <w:tr>
        <w:trPr>
          <w:trHeight w:val="1701"/>
        </w:trPr>
        <w:tc>
          <w:tcPr>
            <w:shd w:val="clear" w:color="000000" w:fill="ffffff"/>
            <w:tcBorders>
              <w:top w:val="none" w:color="000000" w:sz="4" w:space="0"/>
              <w:left w:val="single" w:color="auto" w:sz="4" w:space="0"/>
              <w:bottom w:val="single" w:color="auto" w:sz="4" w:space="0"/>
              <w:right w:val="single" w:color="auto" w:sz="4" w:space="0"/>
            </w:tcBorders>
            <w:tcW w:w="416"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阅览椅</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68</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张</w:t>
            </w:r>
            <w:r/>
          </w:p>
        </w:tc>
        <w:tc>
          <w:tcPr>
            <w:shd w:val="clear" w:color="000000" w:fill="ffffff"/>
            <w:tcBorders>
              <w:top w:val="none" w:color="000000" w:sz="4" w:space="0"/>
              <w:left w:val="none" w:color="000000" w:sz="4" w:space="0"/>
              <w:bottom w:val="single" w:color="auto" w:sz="4" w:space="0"/>
              <w:right w:val="single" w:color="auto" w:sz="4" w:space="0"/>
            </w:tcBorders>
            <w:tcW w:w="3118"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450*490*750</w:t>
            </w:r>
            <w:r/>
          </w:p>
        </w:tc>
        <w:tc>
          <w:tcPr>
            <w:shd w:val="clear" w:color="000000" w:fill="ffffff"/>
            <w:tcBorders>
              <w:top w:val="none" w:color="000000" w:sz="4" w:space="0"/>
              <w:left w:val="none" w:color="000000" w:sz="4" w:space="0"/>
              <w:bottom w:val="single" w:color="auto" w:sz="4" w:space="0"/>
              <w:right w:val="single" w:color="auto" w:sz="4" w:space="0"/>
            </w:tcBorders>
            <w:tcW w:w="4111"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711488" behindDoc="0" locked="0" layoutInCell="1" allowOverlap="1">
                      <wp:simplePos x="0" y="0"/>
                      <wp:positionH relativeFrom="column">
                        <wp:posOffset>250190</wp:posOffset>
                      </wp:positionH>
                      <wp:positionV relativeFrom="paragraph">
                        <wp:posOffset>144780</wp:posOffset>
                      </wp:positionV>
                      <wp:extent cx="381000" cy="463550"/>
                      <wp:effectExtent l="0" t="0" r="0" b="0"/>
                      <wp:wrapNone/>
                      <wp:docPr id="54" name="图片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38"/>
                              <pic:cNvPicPr>
                                <a:picLocks noChangeAspect="1"/>
                              </pic:cNvPicPr>
                              <pic:nvPr/>
                            </pic:nvPicPr>
                            <pic:blipFill>
                              <a:blip r:embed="rId65">
                                <a:grayscl/>
                              </a:blip>
                              <a:srcRect l="20860" t="5160" r="22250" b="4313"/>
                              <a:stretch/>
                            </pic:blipFill>
                            <pic:spPr bwMode="auto">
                              <a:xfrm>
                                <a:off x="0" y="0"/>
                                <a:ext cx="381000" cy="46355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711488;o:allowoverlap:true;o:allowincell:true;mso-position-horizontal-relative:text;margin-left:19.7pt;mso-position-horizontal:absolute;mso-position-vertical-relative:text;margin-top:11.4pt;mso-position-vertical:absolute;width:30.0pt;height:36.5pt;mso-wrap-distance-left:9.0pt;mso-wrap-distance-top:0.0pt;mso-wrap-distance-right:9.0pt;mso-wrap-distance-bottom:0.0pt;" stroked="f">
                      <v:path textboxrect="0,0,0,0"/>
                      <v:imagedata r:id="rId65" o:title=""/>
                    </v:shape>
                  </w:pict>
                </mc:Fallback>
              </mc:AlternateContent>
            </w:r>
            <w:r/>
          </w:p>
        </w:tc>
      </w:tr>
      <w:tr>
        <w:trPr>
          <w:trHeight w:val="1701"/>
        </w:trPr>
        <w:tc>
          <w:tcPr>
            <w:shd w:val="clear" w:color="000000" w:fill="ffffff"/>
            <w:tcBorders>
              <w:top w:val="none" w:color="000000" w:sz="4" w:space="0"/>
              <w:left w:val="single" w:color="auto" w:sz="4" w:space="0"/>
              <w:bottom w:val="single" w:color="auto" w:sz="4" w:space="0"/>
              <w:right w:val="single" w:color="auto" w:sz="4" w:space="0"/>
            </w:tcBorders>
            <w:tcW w:w="416"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书架</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组</w:t>
            </w:r>
            <w:r/>
          </w:p>
        </w:tc>
        <w:tc>
          <w:tcPr>
            <w:shd w:val="clear" w:color="000000" w:fill="ffffff"/>
            <w:tcBorders>
              <w:top w:val="none" w:color="000000" w:sz="4" w:space="0"/>
              <w:left w:val="none" w:color="000000" w:sz="4" w:space="0"/>
              <w:bottom w:val="single" w:color="auto" w:sz="4" w:space="0"/>
              <w:right w:val="single" w:color="auto" w:sz="4" w:space="0"/>
            </w:tcBorders>
            <w:tcW w:w="3118"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3950*350*2700</w:t>
            </w:r>
            <w:r/>
          </w:p>
        </w:tc>
        <w:tc>
          <w:tcPr>
            <w:shd w:val="clear" w:color="000000" w:fill="ffffff"/>
            <w:tcBorders>
              <w:top w:val="none" w:color="000000" w:sz="4" w:space="0"/>
              <w:left w:val="none" w:color="000000" w:sz="4" w:space="0"/>
              <w:bottom w:val="single" w:color="auto" w:sz="4" w:space="0"/>
              <w:right w:val="single" w:color="auto" w:sz="4" w:space="0"/>
            </w:tcBorders>
            <w:tcW w:w="4111"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1" allowOverlap="1">
                      <wp:simplePos x="0" y="0"/>
                      <wp:positionH relativeFrom="column">
                        <wp:posOffset>354330</wp:posOffset>
                      </wp:positionH>
                      <wp:positionV relativeFrom="paragraph">
                        <wp:posOffset>-150495</wp:posOffset>
                      </wp:positionV>
                      <wp:extent cx="425450" cy="438150"/>
                      <wp:effectExtent l="0" t="0" r="0" b="0"/>
                      <wp:wrapNone/>
                      <wp:docPr id="55" name="图片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574436" name="图片 237"/>
                              <pic:cNvPicPr>
                                <a:picLocks noChangeAspect="1"/>
                              </pic:cNvPicPr>
                              <pic:nvPr/>
                            </pic:nvPicPr>
                            <pic:blipFill>
                              <a:blip r:embed="rId66">
                                <a:grayscl/>
                              </a:blip>
                              <a:srcRect l="0" t="0" r="49141" b="0"/>
                              <a:stretch/>
                            </pic:blipFill>
                            <pic:spPr bwMode="auto">
                              <a:xfrm>
                                <a:off x="0" y="0"/>
                                <a:ext cx="425450" cy="438149"/>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701248;o:allowoverlap:true;o:allowincell:true;mso-position-horizontal-relative:text;margin-left:27.9pt;mso-position-horizontal:absolute;mso-position-vertical-relative:text;margin-top:-11.8pt;mso-position-vertical:absolute;width:33.5pt;height:34.5pt;mso-wrap-distance-left:9.0pt;mso-wrap-distance-top:0.0pt;mso-wrap-distance-right:9.0pt;mso-wrap-distance-bottom:0.0pt;" stroked="f">
                      <v:path textboxrect="0,0,0,0"/>
                      <v:imagedata r:id="rId66" o:title=""/>
                    </v:shape>
                  </w:pict>
                </mc:Fallback>
              </mc:AlternateContent>
            </w:r>
            <w:r/>
          </w:p>
        </w:tc>
      </w:tr>
      <w:tr>
        <w:trPr>
          <w:trHeight w:val="1701"/>
        </w:trPr>
        <w:tc>
          <w:tcPr>
            <w:shd w:val="clear" w:color="000000" w:fill="ffffff"/>
            <w:tcBorders>
              <w:top w:val="none" w:color="000000" w:sz="4" w:space="0"/>
              <w:left w:val="single" w:color="auto" w:sz="4" w:space="0"/>
              <w:bottom w:val="single" w:color="auto" w:sz="4" w:space="0"/>
              <w:right w:val="single" w:color="auto" w:sz="4" w:space="0"/>
            </w:tcBorders>
            <w:tcW w:w="416"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书架</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组</w:t>
            </w:r>
            <w:r/>
          </w:p>
        </w:tc>
        <w:tc>
          <w:tcPr>
            <w:shd w:val="clear" w:color="000000" w:fill="ffffff"/>
            <w:tcBorders>
              <w:top w:val="none" w:color="000000" w:sz="4" w:space="0"/>
              <w:left w:val="none" w:color="000000" w:sz="4" w:space="0"/>
              <w:bottom w:val="single" w:color="auto" w:sz="4" w:space="0"/>
              <w:right w:val="single" w:color="auto" w:sz="4" w:space="0"/>
            </w:tcBorders>
            <w:tcW w:w="3118"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4050*350*2700</w:t>
            </w:r>
            <w:r/>
          </w:p>
        </w:tc>
        <w:tc>
          <w:tcPr>
            <w:shd w:val="clear" w:color="000000" w:fill="ffffff"/>
            <w:tcBorders>
              <w:top w:val="none" w:color="000000" w:sz="4" w:space="0"/>
              <w:left w:val="none" w:color="000000" w:sz="4" w:space="0"/>
              <w:bottom w:val="single" w:color="auto" w:sz="4" w:space="0"/>
              <w:right w:val="single" w:color="auto" w:sz="4" w:space="0"/>
            </w:tcBorders>
            <w:tcW w:w="4111"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728896" behindDoc="0" locked="0" layoutInCell="1" allowOverlap="1">
                      <wp:simplePos x="0" y="0"/>
                      <wp:positionH relativeFrom="column">
                        <wp:posOffset>375920</wp:posOffset>
                      </wp:positionH>
                      <wp:positionV relativeFrom="paragraph">
                        <wp:posOffset>-93980</wp:posOffset>
                      </wp:positionV>
                      <wp:extent cx="381000" cy="393700"/>
                      <wp:effectExtent l="0" t="0" r="0" b="6350"/>
                      <wp:wrapNone/>
                      <wp:docPr id="56" name="图片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071628" name="图片 236"/>
                              <pic:cNvPicPr>
                                <a:picLocks noChangeAspect="1"/>
                              </pic:cNvPicPr>
                              <pic:nvPr/>
                            </pic:nvPicPr>
                            <pic:blipFill>
                              <a:blip r:embed="rId66">
                                <a:grayscl/>
                              </a:blip>
                              <a:srcRect l="0" t="0" r="49141" b="0"/>
                              <a:stretch/>
                            </pic:blipFill>
                            <pic:spPr bwMode="auto">
                              <a:xfrm>
                                <a:off x="0" y="0"/>
                                <a:ext cx="381000" cy="393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728896;o:allowoverlap:true;o:allowincell:true;mso-position-horizontal-relative:text;margin-left:29.6pt;mso-position-horizontal:absolute;mso-position-vertical-relative:text;margin-top:-7.4pt;mso-position-vertical:absolute;width:30.0pt;height:31.0pt;mso-wrap-distance-left:9.0pt;mso-wrap-distance-top:0.0pt;mso-wrap-distance-right:9.0pt;mso-wrap-distance-bottom:0.0pt;" stroked="f">
                      <v:path textboxrect="0,0,0,0"/>
                      <v:imagedata r:id="rId66" o:title=""/>
                    </v:shape>
                  </w:pict>
                </mc:Fallback>
              </mc:AlternateContent>
            </w:r>
            <w:r/>
          </w:p>
        </w:tc>
      </w:tr>
      <w:tr>
        <w:trPr>
          <w:trHeight w:val="1701"/>
        </w:trPr>
        <w:tc>
          <w:tcPr>
            <w:shd w:val="clear" w:color="000000" w:fill="ffffff"/>
            <w:tcBorders>
              <w:top w:val="single" w:color="auto" w:sz="4" w:space="0"/>
              <w:left w:val="single" w:color="auto" w:sz="4" w:space="0"/>
              <w:bottom w:val="single" w:color="auto" w:sz="4" w:space="0"/>
              <w:right w:val="single" w:color="auto" w:sz="4" w:space="0"/>
            </w:tcBorders>
            <w:tcW w:w="416"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14</w:t>
            </w:r>
            <w:r/>
          </w:p>
        </w:tc>
        <w:tc>
          <w:tcPr>
            <w:shd w:val="clear" w:color="000000" w:fill="ffffff"/>
            <w:tcBorders>
              <w:top w:val="single" w:color="auto"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书架</w:t>
            </w:r>
            <w:r/>
          </w:p>
        </w:tc>
        <w:tc>
          <w:tcPr>
            <w:shd w:val="clear" w:color="000000" w:fill="ffffff"/>
            <w:tcBorders>
              <w:top w:val="single" w:color="auto"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组</w:t>
            </w:r>
            <w:r/>
          </w:p>
        </w:tc>
        <w:tc>
          <w:tcPr>
            <w:shd w:val="clear" w:color="000000" w:fill="ffffff"/>
            <w:tcBorders>
              <w:top w:val="single" w:color="auto" w:sz="4" w:space="0"/>
              <w:left w:val="none" w:color="000000" w:sz="4" w:space="0"/>
              <w:bottom w:val="single" w:color="auto" w:sz="4" w:space="0"/>
              <w:right w:val="single" w:color="auto" w:sz="4" w:space="0"/>
            </w:tcBorders>
            <w:tcW w:w="3118"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6200*450*2700</w:t>
            </w:r>
            <w:r/>
          </w:p>
        </w:tc>
        <w:tc>
          <w:tcPr>
            <w:shd w:val="clear" w:color="000000" w:fill="ffffff"/>
            <w:tcBorders>
              <w:top w:val="single" w:color="auto" w:sz="4" w:space="0"/>
              <w:left w:val="none" w:color="000000" w:sz="4" w:space="0"/>
              <w:bottom w:val="single" w:color="auto" w:sz="4" w:space="0"/>
              <w:right w:val="single" w:color="auto" w:sz="4" w:space="0"/>
            </w:tcBorders>
            <w:tcW w:w="4111"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727872" behindDoc="0" locked="0" layoutInCell="1" allowOverlap="1">
                      <wp:simplePos x="0" y="0"/>
                      <wp:positionH relativeFrom="column">
                        <wp:posOffset>187960</wp:posOffset>
                      </wp:positionH>
                      <wp:positionV relativeFrom="paragraph">
                        <wp:posOffset>-12065</wp:posOffset>
                      </wp:positionV>
                      <wp:extent cx="539750" cy="304800"/>
                      <wp:effectExtent l="0" t="0" r="0" b="0"/>
                      <wp:wrapNone/>
                      <wp:docPr id="57" name="图片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19863" name="图片 235"/>
                              <pic:cNvPicPr>
                                <a:picLocks noChangeAspect="1"/>
                              </pic:cNvPicPr>
                              <pic:nvPr/>
                            </pic:nvPicPr>
                            <pic:blipFill>
                              <a:blip r:embed="rId67">
                                <a:grayscl/>
                              </a:blip>
                              <a:stretch/>
                            </pic:blipFill>
                            <pic:spPr bwMode="auto">
                              <a:xfrm>
                                <a:off x="0" y="0"/>
                                <a:ext cx="539750" cy="304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727872;o:allowoverlap:true;o:allowincell:true;mso-position-horizontal-relative:text;margin-left:14.8pt;mso-position-horizontal:absolute;mso-position-vertical-relative:text;margin-top:-0.9pt;mso-position-vertical:absolute;width:42.5pt;height:24.0pt;mso-wrap-distance-left:9.0pt;mso-wrap-distance-top:0.0pt;mso-wrap-distance-right:9.0pt;mso-wrap-distance-bottom:0.0pt;" stroked="f">
                      <v:path textboxrect="0,0,0,0"/>
                      <v:imagedata r:id="rId67" o:title=""/>
                    </v:shape>
                  </w:pict>
                </mc:Fallback>
              </mc:AlternateContent>
            </w:r>
            <w:r/>
          </w:p>
        </w:tc>
      </w:tr>
      <w:tr>
        <w:trPr>
          <w:trHeight w:val="1701"/>
        </w:trPr>
        <w:tc>
          <w:tcPr>
            <w:shd w:val="clear" w:color="000000" w:fill="ffffff"/>
            <w:tcBorders>
              <w:top w:val="single" w:color="auto" w:sz="4" w:space="0"/>
              <w:left w:val="single" w:color="auto" w:sz="4" w:space="0"/>
              <w:bottom w:val="single" w:color="auto" w:sz="4" w:space="0"/>
              <w:right w:val="single" w:color="auto" w:sz="4" w:space="0"/>
            </w:tcBorders>
            <w:tcW w:w="416"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15</w:t>
            </w:r>
            <w:r/>
          </w:p>
        </w:tc>
        <w:tc>
          <w:tcPr>
            <w:shd w:val="clear" w:color="000000" w:fill="ffffff"/>
            <w:tcBorders>
              <w:top w:val="single" w:color="auto"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书架</w:t>
            </w:r>
            <w:r/>
          </w:p>
        </w:tc>
        <w:tc>
          <w:tcPr>
            <w:shd w:val="clear" w:color="000000" w:fill="ffffff"/>
            <w:tcBorders>
              <w:top w:val="single" w:color="auto"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组</w:t>
            </w:r>
            <w:r/>
          </w:p>
        </w:tc>
        <w:tc>
          <w:tcPr>
            <w:shd w:val="clear" w:color="000000" w:fill="ffffff"/>
            <w:tcBorders>
              <w:top w:val="single" w:color="auto" w:sz="4" w:space="0"/>
              <w:left w:val="none" w:color="000000" w:sz="4" w:space="0"/>
              <w:bottom w:val="single" w:color="auto" w:sz="4" w:space="0"/>
              <w:right w:val="single" w:color="auto" w:sz="4" w:space="0"/>
            </w:tcBorders>
            <w:tcW w:w="3118"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9100*450*2700</w:t>
            </w:r>
            <w:r/>
          </w:p>
        </w:tc>
        <w:tc>
          <w:tcPr>
            <w:shd w:val="clear" w:color="000000" w:fill="ffffff"/>
            <w:tcBorders>
              <w:top w:val="single" w:color="auto" w:sz="4" w:space="0"/>
              <w:left w:val="none" w:color="000000" w:sz="4" w:space="0"/>
              <w:bottom w:val="single" w:color="auto" w:sz="4" w:space="0"/>
              <w:right w:val="single" w:color="auto" w:sz="4" w:space="0"/>
            </w:tcBorders>
            <w:tcW w:w="4111"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720704" behindDoc="0" locked="0" layoutInCell="1" allowOverlap="1">
                      <wp:simplePos x="0" y="0"/>
                      <wp:positionH relativeFrom="column">
                        <wp:posOffset>261620</wp:posOffset>
                      </wp:positionH>
                      <wp:positionV relativeFrom="paragraph">
                        <wp:posOffset>44450</wp:posOffset>
                      </wp:positionV>
                      <wp:extent cx="412750" cy="317500"/>
                      <wp:effectExtent l="0" t="0" r="6350" b="0"/>
                      <wp:wrapNone/>
                      <wp:docPr id="58" name="图片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129488" name="图片 234"/>
                              <pic:cNvPicPr>
                                <a:picLocks noChangeAspect="1"/>
                              </pic:cNvPicPr>
                              <pic:nvPr/>
                            </pic:nvPicPr>
                            <pic:blipFill>
                              <a:blip r:embed="rId68">
                                <a:grayscl/>
                              </a:blip>
                              <a:stretch/>
                            </pic:blipFill>
                            <pic:spPr bwMode="auto">
                              <a:xfrm>
                                <a:off x="0" y="0"/>
                                <a:ext cx="412750" cy="317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720704;o:allowoverlap:true;o:allowincell:true;mso-position-horizontal-relative:text;margin-left:20.6pt;mso-position-horizontal:absolute;mso-position-vertical-relative:text;margin-top:3.5pt;mso-position-vertical:absolute;width:32.5pt;height:25.0pt;mso-wrap-distance-left:9.0pt;mso-wrap-distance-top:0.0pt;mso-wrap-distance-right:9.0pt;mso-wrap-distance-bottom:0.0pt;" stroked="f">
                      <v:path textboxrect="0,0,0,0"/>
                      <v:imagedata r:id="rId68" o:title=""/>
                    </v:shape>
                  </w:pict>
                </mc:Fallback>
              </mc:AlternateContent>
            </w:r>
            <w:r/>
          </w:p>
        </w:tc>
      </w:tr>
      <w:tr>
        <w:trPr>
          <w:trHeight w:val="1701"/>
        </w:trPr>
        <w:tc>
          <w:tcPr>
            <w:shd w:val="clear" w:color="000000" w:fill="ffffff"/>
            <w:tcBorders>
              <w:top w:val="single" w:color="auto" w:sz="4" w:space="0"/>
              <w:left w:val="single" w:color="auto" w:sz="4" w:space="0"/>
              <w:bottom w:val="single" w:color="auto" w:sz="4" w:space="0"/>
              <w:right w:val="single" w:color="auto" w:sz="4" w:space="0"/>
            </w:tcBorders>
            <w:tcW w:w="416"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16</w:t>
            </w:r>
            <w:r/>
          </w:p>
        </w:tc>
        <w:tc>
          <w:tcPr>
            <w:shd w:val="clear" w:color="000000" w:fill="ffffff"/>
            <w:tcBorders>
              <w:top w:val="single" w:color="auto"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书架</w:t>
            </w:r>
            <w:r/>
          </w:p>
        </w:tc>
        <w:tc>
          <w:tcPr>
            <w:shd w:val="clear" w:color="000000" w:fill="ffffff"/>
            <w:tcBorders>
              <w:top w:val="single" w:color="auto"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000000" w:fill="ffffff"/>
            <w:tcBorders>
              <w:top w:val="single" w:color="auto"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组</w:t>
            </w:r>
            <w:r/>
          </w:p>
        </w:tc>
        <w:tc>
          <w:tcPr>
            <w:shd w:val="clear" w:color="000000" w:fill="ffffff"/>
            <w:tcBorders>
              <w:top w:val="single" w:color="auto" w:sz="4" w:space="0"/>
              <w:left w:val="none" w:color="000000" w:sz="4" w:space="0"/>
              <w:bottom w:val="single" w:color="auto" w:sz="4" w:space="0"/>
              <w:right w:val="single" w:color="auto" w:sz="4" w:space="0"/>
            </w:tcBorders>
            <w:tcW w:w="3118"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2400*450*1050</w:t>
            </w:r>
            <w:r/>
          </w:p>
        </w:tc>
        <w:tc>
          <w:tcPr>
            <w:shd w:val="clear" w:color="000000" w:fill="ffffff"/>
            <w:tcBorders>
              <w:top w:val="single" w:color="auto" w:sz="4" w:space="0"/>
              <w:left w:val="none" w:color="000000" w:sz="4" w:space="0"/>
              <w:bottom w:val="single" w:color="auto" w:sz="4" w:space="0"/>
              <w:right w:val="single" w:color="auto" w:sz="4" w:space="0"/>
            </w:tcBorders>
            <w:tcW w:w="4111" w:type="dxa"/>
            <w:vAlign w:val="center"/>
            <w:textDirection w:val="lrTb"/>
            <w:noWrap/>
          </w:tcPr>
          <w:p>
            <w:pPr>
              <w:ind w:left="0"/>
              <w:jc w:val="left"/>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729920" behindDoc="0" locked="0" layoutInCell="1" allowOverlap="1">
                      <wp:simplePos x="0" y="0"/>
                      <wp:positionH relativeFrom="column">
                        <wp:posOffset>214630</wp:posOffset>
                      </wp:positionH>
                      <wp:positionV relativeFrom="paragraph">
                        <wp:posOffset>-39370</wp:posOffset>
                      </wp:positionV>
                      <wp:extent cx="514350" cy="330200"/>
                      <wp:effectExtent l="0" t="0" r="0" b="0"/>
                      <wp:wrapNone/>
                      <wp:docPr id="59" name="图片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261211" name="图片 233"/>
                              <pic:cNvPicPr>
                                <a:picLocks noChangeAspect="1"/>
                              </pic:cNvPicPr>
                              <pic:nvPr/>
                            </pic:nvPicPr>
                            <pic:blipFill>
                              <a:blip r:embed="rId69">
                                <a:grayscl/>
                              </a:blip>
                              <a:stretch/>
                            </pic:blipFill>
                            <pic:spPr bwMode="auto">
                              <a:xfrm>
                                <a:off x="0" y="0"/>
                                <a:ext cx="514350" cy="330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729920;o:allowoverlap:true;o:allowincell:true;mso-position-horizontal-relative:text;margin-left:16.9pt;mso-position-horizontal:absolute;mso-position-vertical-relative:text;margin-top:-3.1pt;mso-position-vertical:absolute;width:40.5pt;height:26.0pt;mso-wrap-distance-left:9.0pt;mso-wrap-distance-top:0.0pt;mso-wrap-distance-right:9.0pt;mso-wrap-distance-bottom:0.0pt;" stroked="f">
                      <v:path textboxrect="0,0,0,0"/>
                      <v:imagedata r:id="rId69" o:title=""/>
                    </v:shape>
                  </w:pict>
                </mc:Fallback>
              </mc:AlternateContent>
            </w:r>
            <w:r/>
          </w:p>
        </w:tc>
      </w:tr>
      <w:tr>
        <w:trPr>
          <w:trHeight w:val="1701"/>
        </w:trPr>
        <w:tc>
          <w:tcPr>
            <w:gridSpan w:val="5"/>
            <w:shd w:val="clear" w:color="000000" w:fill="ffffff"/>
            <w:tcBorders>
              <w:top w:val="single" w:color="auto" w:sz="4" w:space="0"/>
              <w:left w:val="single" w:color="auto" w:sz="4" w:space="0"/>
              <w:bottom w:val="single" w:color="auto" w:sz="4" w:space="0"/>
              <w:right w:val="single" w:color="auto" w:sz="4" w:space="0"/>
            </w:tcBorders>
            <w:tcW w:w="5807" w:type="dxa"/>
            <w:vAlign w:val="center"/>
            <w:textDirection w:val="lrTb"/>
            <w:noWrap w:val="false"/>
          </w:tcPr>
          <w:p>
            <w:pPr>
              <w:ind w:left="0"/>
              <w:jc w:val="left"/>
              <w:rPr>
                <w:rFonts w:asciiTheme="minorEastAsia" w:hAnsiTheme="minorEastAsia" w:eastAsiaTheme="minorEastAsia"/>
              </w:rPr>
            </w:pPr>
            <w:r>
              <w:rPr>
                <w:rFonts w:hint="eastAsia" w:asciiTheme="minorEastAsia" w:hAnsiTheme="minorEastAsia" w:eastAsiaTheme="minorEastAsia"/>
              </w:rPr>
              <w:t xml:space="preserve">3F阅览区</w:t>
            </w:r>
            <w:r/>
          </w:p>
        </w:tc>
        <w:tc>
          <w:tcPr>
            <w:shd w:val="clear" w:color="000000" w:fill="ffffff"/>
            <w:tcBorders>
              <w:top w:val="none" w:color="000000" w:sz="4" w:space="0"/>
              <w:left w:val="none" w:color="000000" w:sz="4" w:space="0"/>
              <w:bottom w:val="single" w:color="auto" w:sz="4" w:space="0"/>
              <w:right w:val="single" w:color="auto" w:sz="4" w:space="0"/>
            </w:tcBorders>
            <w:tcW w:w="4111"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　</w:t>
            </w:r>
            <w:r/>
          </w:p>
        </w:tc>
      </w:tr>
      <w:tr>
        <w:trPr>
          <w:trHeight w:val="1701"/>
        </w:trPr>
        <w:tc>
          <w:tcPr>
            <w:shd w:val="clear" w:color="000000" w:fill="ffffff"/>
            <w:tcBorders>
              <w:top w:val="single" w:color="auto" w:sz="4" w:space="0"/>
              <w:left w:val="single" w:color="auto" w:sz="4" w:space="0"/>
              <w:bottom w:val="single" w:color="auto" w:sz="4" w:space="0"/>
              <w:right w:val="single" w:color="auto" w:sz="4" w:space="0"/>
            </w:tcBorders>
            <w:tcW w:w="416"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17</w:t>
            </w:r>
            <w:r/>
          </w:p>
        </w:tc>
        <w:tc>
          <w:tcPr>
            <w:shd w:val="clear" w:color="000000" w:fill="ffffff"/>
            <w:tcBorders>
              <w:top w:val="single" w:color="auto"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阅览桌</w:t>
            </w:r>
            <w:r/>
          </w:p>
        </w:tc>
        <w:tc>
          <w:tcPr>
            <w:shd w:val="clear" w:color="000000" w:fill="ffffff"/>
            <w:tcBorders>
              <w:top w:val="single" w:color="auto"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22</w:t>
            </w:r>
            <w:r/>
          </w:p>
        </w:tc>
        <w:tc>
          <w:tcPr>
            <w:shd w:val="clear" w:color="000000" w:fill="ffffff"/>
            <w:tcBorders>
              <w:top w:val="single" w:color="auto"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张</w:t>
            </w:r>
            <w:r/>
          </w:p>
        </w:tc>
        <w:tc>
          <w:tcPr>
            <w:shd w:val="clear" w:color="000000" w:fill="ffffff"/>
            <w:tcBorders>
              <w:top w:val="single" w:color="auto" w:sz="4" w:space="0"/>
              <w:left w:val="none" w:color="000000" w:sz="4" w:space="0"/>
              <w:bottom w:val="single" w:color="auto" w:sz="4" w:space="0"/>
              <w:right w:val="single" w:color="auto" w:sz="4" w:space="0"/>
            </w:tcBorders>
            <w:tcW w:w="3118"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1600*900*750</w:t>
            </w:r>
            <w:r/>
          </w:p>
        </w:tc>
        <w:tc>
          <w:tcPr>
            <w:shd w:val="clear" w:color="000000" w:fill="ffffff"/>
            <w:tcBorders>
              <w:top w:val="single" w:color="auto" w:sz="4" w:space="0"/>
              <w:left w:val="none" w:color="000000" w:sz="4" w:space="0"/>
              <w:bottom w:val="single" w:color="auto" w:sz="4" w:space="0"/>
              <w:right w:val="single" w:color="auto" w:sz="4" w:space="0"/>
            </w:tcBorders>
            <w:tcW w:w="4111"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1" allowOverlap="1">
                      <wp:simplePos x="0" y="0"/>
                      <wp:positionH relativeFrom="column">
                        <wp:posOffset>138430</wp:posOffset>
                      </wp:positionH>
                      <wp:positionV relativeFrom="paragraph">
                        <wp:posOffset>-95885</wp:posOffset>
                      </wp:positionV>
                      <wp:extent cx="520700" cy="361950"/>
                      <wp:effectExtent l="0" t="0" r="0" b="0"/>
                      <wp:wrapNone/>
                      <wp:docPr id="60" name="图片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365098" name="图片 232"/>
                              <pic:cNvPicPr>
                                <a:picLocks noChangeAspect="1"/>
                              </pic:cNvPicPr>
                              <pic:nvPr/>
                            </pic:nvPicPr>
                            <pic:blipFill>
                              <a:blip r:embed="rId70">
                                <a:grayscl/>
                              </a:blip>
                              <a:stretch/>
                            </pic:blipFill>
                            <pic:spPr bwMode="auto">
                              <a:xfrm>
                                <a:off x="0" y="0"/>
                                <a:ext cx="520700" cy="361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702272;o:allowoverlap:true;o:allowincell:true;mso-position-horizontal-relative:text;margin-left:10.9pt;mso-position-horizontal:absolute;mso-position-vertical-relative:text;margin-top:-7.5pt;mso-position-vertical:absolute;width:41.0pt;height:28.5pt;mso-wrap-distance-left:9.0pt;mso-wrap-distance-top:0.0pt;mso-wrap-distance-right:9.0pt;mso-wrap-distance-bottom:0.0pt;" stroked="f">
                      <v:path textboxrect="0,0,0,0"/>
                      <v:imagedata r:id="rId70" o:title=""/>
                    </v:shape>
                  </w:pict>
                </mc:Fallback>
              </mc:AlternateContent>
            </w:r>
            <w:r/>
          </w:p>
        </w:tc>
      </w:tr>
      <w:tr>
        <w:trPr>
          <w:trHeight w:val="1701"/>
        </w:trPr>
        <w:tc>
          <w:tcPr>
            <w:shd w:val="clear" w:color="000000" w:fill="ffffff"/>
            <w:tcBorders>
              <w:top w:val="single" w:color="auto" w:sz="4" w:space="0"/>
              <w:left w:val="single" w:color="auto" w:sz="4" w:space="0"/>
              <w:bottom w:val="single" w:color="auto" w:sz="4" w:space="0"/>
              <w:right w:val="single" w:color="auto" w:sz="4" w:space="0"/>
            </w:tcBorders>
            <w:tcW w:w="416"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18</w:t>
            </w:r>
            <w:r/>
          </w:p>
        </w:tc>
        <w:tc>
          <w:tcPr>
            <w:shd w:val="clear" w:color="000000" w:fill="ffffff"/>
            <w:tcBorders>
              <w:top w:val="single" w:color="auto"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阅览椅</w:t>
            </w:r>
            <w:r/>
          </w:p>
        </w:tc>
        <w:tc>
          <w:tcPr>
            <w:shd w:val="clear" w:color="000000" w:fill="ffffff"/>
            <w:tcBorders>
              <w:top w:val="single" w:color="auto"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88</w:t>
            </w:r>
            <w:r/>
          </w:p>
        </w:tc>
        <w:tc>
          <w:tcPr>
            <w:shd w:val="clear" w:color="000000" w:fill="ffffff"/>
            <w:tcBorders>
              <w:top w:val="single" w:color="auto"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张</w:t>
            </w:r>
            <w:r/>
          </w:p>
        </w:tc>
        <w:tc>
          <w:tcPr>
            <w:shd w:val="clear" w:color="000000" w:fill="ffffff"/>
            <w:tcBorders>
              <w:top w:val="single" w:color="auto" w:sz="4" w:space="0"/>
              <w:left w:val="none" w:color="000000" w:sz="4" w:space="0"/>
              <w:bottom w:val="single" w:color="auto" w:sz="4" w:space="0"/>
              <w:right w:val="single" w:color="auto" w:sz="4" w:space="0"/>
            </w:tcBorders>
            <w:tcW w:w="3118"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450*490*750</w:t>
            </w:r>
            <w:r/>
          </w:p>
        </w:tc>
        <w:tc>
          <w:tcPr>
            <w:shd w:val="clear" w:color="000000" w:fill="ffffff"/>
            <w:tcBorders>
              <w:top w:val="single" w:color="auto" w:sz="4" w:space="0"/>
              <w:left w:val="none" w:color="000000" w:sz="4" w:space="0"/>
              <w:bottom w:val="single" w:color="auto" w:sz="4" w:space="0"/>
              <w:right w:val="single" w:color="auto" w:sz="4" w:space="0"/>
            </w:tcBorders>
            <w:tcW w:w="4111"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712512" behindDoc="0" locked="0" layoutInCell="1" allowOverlap="1">
                      <wp:simplePos x="0" y="0"/>
                      <wp:positionH relativeFrom="column">
                        <wp:posOffset>182880</wp:posOffset>
                      </wp:positionH>
                      <wp:positionV relativeFrom="paragraph">
                        <wp:posOffset>36195</wp:posOffset>
                      </wp:positionV>
                      <wp:extent cx="400050" cy="476250"/>
                      <wp:effectExtent l="0" t="0" r="0" b="0"/>
                      <wp:wrapNone/>
                      <wp:docPr id="61" name="图片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363206" name="图片 231"/>
                              <pic:cNvPicPr>
                                <a:picLocks noChangeAspect="1"/>
                              </pic:cNvPicPr>
                              <pic:nvPr/>
                            </pic:nvPicPr>
                            <pic:blipFill>
                              <a:blip r:embed="rId71">
                                <a:grayscl/>
                              </a:blip>
                              <a:srcRect l="20860" t="5160" r="22250" b="4313"/>
                              <a:stretch/>
                            </pic:blipFill>
                            <pic:spPr bwMode="auto">
                              <a:xfrm>
                                <a:off x="0" y="0"/>
                                <a:ext cx="400050" cy="476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712512;o:allowoverlap:true;o:allowincell:true;mso-position-horizontal-relative:text;margin-left:14.4pt;mso-position-horizontal:absolute;mso-position-vertical-relative:text;margin-top:2.8pt;mso-position-vertical:absolute;width:31.5pt;height:37.5pt;mso-wrap-distance-left:9.0pt;mso-wrap-distance-top:0.0pt;mso-wrap-distance-right:9.0pt;mso-wrap-distance-bottom:0.0pt;" stroked="f">
                      <v:path textboxrect="0,0,0,0"/>
                      <v:imagedata r:id="rId71" o:title=""/>
                    </v:shape>
                  </w:pict>
                </mc:Fallback>
              </mc:AlternateContent>
            </w:r>
            <w:r/>
          </w:p>
        </w:tc>
      </w:tr>
      <w:tr>
        <w:trPr>
          <w:trHeight w:val="1701"/>
        </w:trPr>
        <w:tc>
          <w:tcPr>
            <w:shd w:val="clear" w:color="000000" w:fill="ffffff"/>
            <w:tcBorders>
              <w:top w:val="none" w:color="000000" w:sz="4" w:space="0"/>
              <w:left w:val="single" w:color="auto" w:sz="4" w:space="0"/>
              <w:bottom w:val="single" w:color="auto" w:sz="4" w:space="0"/>
              <w:right w:val="single" w:color="auto" w:sz="4" w:space="0"/>
            </w:tcBorders>
            <w:tcW w:w="416"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19</w:t>
            </w:r>
            <w:r/>
          </w:p>
        </w:tc>
        <w:tc>
          <w:tcPr>
            <w:shd w:val="clear" w:color="000000" w:fill="ffffff"/>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双面书架</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组</w:t>
            </w:r>
            <w:r/>
          </w:p>
        </w:tc>
        <w:tc>
          <w:tcPr>
            <w:shd w:val="clear" w:color="000000" w:fill="ffffff"/>
            <w:tcBorders>
              <w:top w:val="none" w:color="000000" w:sz="4" w:space="0"/>
              <w:left w:val="none" w:color="000000" w:sz="4" w:space="0"/>
              <w:bottom w:val="single" w:color="auto" w:sz="4" w:space="0"/>
              <w:right w:val="single" w:color="auto" w:sz="4" w:space="0"/>
            </w:tcBorders>
            <w:tcW w:w="3118"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3600*500*2000</w:t>
            </w:r>
            <w:r/>
          </w:p>
        </w:tc>
        <w:tc>
          <w:tcPr>
            <w:shd w:val="clear" w:color="000000" w:fill="ffffff"/>
            <w:tcBorders>
              <w:top w:val="none" w:color="000000" w:sz="4" w:space="0"/>
              <w:left w:val="none" w:color="000000" w:sz="4" w:space="0"/>
              <w:bottom w:val="single" w:color="auto" w:sz="4" w:space="0"/>
              <w:right w:val="single" w:color="auto" w:sz="4" w:space="0"/>
            </w:tcBorders>
            <w:tcW w:w="4111"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713536" behindDoc="0" locked="0" layoutInCell="1" allowOverlap="1">
                      <wp:simplePos x="0" y="0"/>
                      <wp:positionH relativeFrom="column">
                        <wp:posOffset>214630</wp:posOffset>
                      </wp:positionH>
                      <wp:positionV relativeFrom="paragraph">
                        <wp:posOffset>66675</wp:posOffset>
                      </wp:positionV>
                      <wp:extent cx="342900" cy="469900"/>
                      <wp:effectExtent l="0" t="0" r="0" b="6350"/>
                      <wp:wrapNone/>
                      <wp:docPr id="62" name="图片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886720" name="图片 230"/>
                              <pic:cNvPicPr>
                                <a:picLocks noChangeAspect="1"/>
                              </pic:cNvPicPr>
                              <pic:nvPr/>
                            </pic:nvPicPr>
                            <pic:blipFill>
                              <a:blip r:embed="rId72">
                                <a:grayscl/>
                              </a:blip>
                              <a:stretch/>
                            </pic:blipFill>
                            <pic:spPr bwMode="auto">
                              <a:xfrm>
                                <a:off x="0" y="0"/>
                                <a:ext cx="342900" cy="469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713536;o:allowoverlap:true;o:allowincell:true;mso-position-horizontal-relative:text;margin-left:16.9pt;mso-position-horizontal:absolute;mso-position-vertical-relative:text;margin-top:5.2pt;mso-position-vertical:absolute;width:27.0pt;height:37.0pt;mso-wrap-distance-left:9.0pt;mso-wrap-distance-top:0.0pt;mso-wrap-distance-right:9.0pt;mso-wrap-distance-bottom:0.0pt;" stroked="f">
                      <v:path textboxrect="0,0,0,0"/>
                      <v:imagedata r:id="rId72" o:title=""/>
                    </v:shape>
                  </w:pict>
                </mc:Fallback>
              </mc:AlternateContent>
            </w:r>
            <w:r/>
          </w:p>
        </w:tc>
      </w:tr>
      <w:tr>
        <w:trPr>
          <w:trHeight w:val="1701"/>
        </w:trPr>
        <w:tc>
          <w:tcPr>
            <w:shd w:val="clear" w:color="000000" w:fill="ffffff"/>
            <w:tcBorders>
              <w:top w:val="single" w:color="auto" w:sz="4" w:space="0"/>
              <w:left w:val="single" w:color="auto" w:sz="4" w:space="0"/>
              <w:bottom w:val="single" w:color="auto" w:sz="4" w:space="0"/>
              <w:right w:val="single" w:color="auto" w:sz="4" w:space="0"/>
            </w:tcBorders>
            <w:tcW w:w="416"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20</w:t>
            </w:r>
            <w:r/>
          </w:p>
        </w:tc>
        <w:tc>
          <w:tcPr>
            <w:shd w:val="clear" w:color="000000" w:fill="ffffff"/>
            <w:tcBorders>
              <w:top w:val="single" w:color="auto"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书架</w:t>
            </w:r>
            <w:r/>
          </w:p>
        </w:tc>
        <w:tc>
          <w:tcPr>
            <w:shd w:val="clear" w:color="000000" w:fill="ffffff"/>
            <w:tcBorders>
              <w:top w:val="single" w:color="auto"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组</w:t>
            </w:r>
            <w:r/>
          </w:p>
        </w:tc>
        <w:tc>
          <w:tcPr>
            <w:shd w:val="clear" w:color="000000" w:fill="ffffff"/>
            <w:tcBorders>
              <w:top w:val="single" w:color="auto" w:sz="4" w:space="0"/>
              <w:left w:val="none" w:color="000000" w:sz="4" w:space="0"/>
              <w:bottom w:val="single" w:color="auto" w:sz="4" w:space="0"/>
              <w:right w:val="single" w:color="auto" w:sz="4" w:space="0"/>
            </w:tcBorders>
            <w:tcW w:w="3118"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6200*350*2700</w:t>
            </w:r>
            <w:r/>
          </w:p>
        </w:tc>
        <w:tc>
          <w:tcPr>
            <w:shd w:val="clear" w:color="000000" w:fill="ffffff"/>
            <w:tcBorders>
              <w:top w:val="single" w:color="auto" w:sz="4" w:space="0"/>
              <w:left w:val="none" w:color="000000" w:sz="4" w:space="0"/>
              <w:bottom w:val="single" w:color="auto" w:sz="4" w:space="0"/>
              <w:right w:val="single" w:color="auto" w:sz="4" w:space="0"/>
            </w:tcBorders>
            <w:tcW w:w="4111"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726848" behindDoc="0" locked="0" layoutInCell="1" allowOverlap="1">
                      <wp:simplePos x="0" y="0"/>
                      <wp:positionH relativeFrom="column">
                        <wp:posOffset>175260</wp:posOffset>
                      </wp:positionH>
                      <wp:positionV relativeFrom="paragraph">
                        <wp:posOffset>-10160</wp:posOffset>
                      </wp:positionV>
                      <wp:extent cx="457200" cy="349250"/>
                      <wp:effectExtent l="0" t="0" r="0" b="0"/>
                      <wp:wrapNone/>
                      <wp:docPr id="63" name="图片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775531" name="图片 229"/>
                              <pic:cNvPicPr>
                                <a:picLocks noChangeAspect="1"/>
                              </pic:cNvPicPr>
                              <pic:nvPr/>
                            </pic:nvPicPr>
                            <pic:blipFill>
                              <a:blip r:embed="rId73">
                                <a:grayscl/>
                              </a:blip>
                              <a:stretch/>
                            </pic:blipFill>
                            <pic:spPr bwMode="auto">
                              <a:xfrm>
                                <a:off x="0" y="0"/>
                                <a:ext cx="457200" cy="349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726848;o:allowoverlap:true;o:allowincell:true;mso-position-horizontal-relative:text;margin-left:13.8pt;mso-position-horizontal:absolute;mso-position-vertical-relative:text;margin-top:-0.8pt;mso-position-vertical:absolute;width:36.0pt;height:27.5pt;mso-wrap-distance-left:9.0pt;mso-wrap-distance-top:0.0pt;mso-wrap-distance-right:9.0pt;mso-wrap-distance-bottom:0.0pt;" stroked="f">
                      <v:path textboxrect="0,0,0,0"/>
                      <v:imagedata r:id="rId73" o:title=""/>
                    </v:shape>
                  </w:pict>
                </mc:Fallback>
              </mc:AlternateContent>
            </w:r>
            <w:r/>
          </w:p>
        </w:tc>
      </w:tr>
      <w:tr>
        <w:trPr>
          <w:trHeight w:val="1701"/>
        </w:trPr>
        <w:tc>
          <w:tcPr>
            <w:shd w:val="clear" w:color="000000" w:fill="ffffff"/>
            <w:tcBorders>
              <w:top w:val="single" w:color="auto" w:sz="4" w:space="0"/>
              <w:left w:val="single" w:color="auto" w:sz="4" w:space="0"/>
              <w:bottom w:val="single" w:color="auto" w:sz="4" w:space="0"/>
              <w:right w:val="single" w:color="auto" w:sz="4" w:space="0"/>
            </w:tcBorders>
            <w:tcW w:w="416"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21</w:t>
            </w:r>
            <w:r/>
          </w:p>
        </w:tc>
        <w:tc>
          <w:tcPr>
            <w:shd w:val="clear" w:color="000000" w:fill="ffffff"/>
            <w:tcBorders>
              <w:top w:val="single" w:color="auto"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书架</w:t>
            </w:r>
            <w:r/>
          </w:p>
        </w:tc>
        <w:tc>
          <w:tcPr>
            <w:shd w:val="clear" w:color="000000" w:fill="ffffff"/>
            <w:tcBorders>
              <w:top w:val="single" w:color="auto"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组</w:t>
            </w:r>
            <w:r/>
          </w:p>
        </w:tc>
        <w:tc>
          <w:tcPr>
            <w:shd w:val="clear" w:color="000000" w:fill="ffffff"/>
            <w:tcBorders>
              <w:top w:val="single" w:color="auto" w:sz="4" w:space="0"/>
              <w:left w:val="none" w:color="000000" w:sz="4" w:space="0"/>
              <w:bottom w:val="single" w:color="auto" w:sz="4" w:space="0"/>
              <w:right w:val="single" w:color="auto" w:sz="4" w:space="0"/>
            </w:tcBorders>
            <w:tcW w:w="3118"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9100*350*2700</w:t>
            </w:r>
            <w:r/>
          </w:p>
        </w:tc>
        <w:tc>
          <w:tcPr>
            <w:shd w:val="clear" w:color="000000" w:fill="ffffff"/>
            <w:tcBorders>
              <w:top w:val="single" w:color="auto" w:sz="4" w:space="0"/>
              <w:left w:val="none" w:color="000000" w:sz="4" w:space="0"/>
              <w:bottom w:val="single" w:color="auto" w:sz="4" w:space="0"/>
              <w:right w:val="single" w:color="auto" w:sz="4" w:space="0"/>
            </w:tcBorders>
            <w:tcW w:w="4111"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725824" behindDoc="0" locked="0" layoutInCell="1" allowOverlap="1">
                      <wp:simplePos x="0" y="0"/>
                      <wp:positionH relativeFrom="column">
                        <wp:posOffset>332740</wp:posOffset>
                      </wp:positionH>
                      <wp:positionV relativeFrom="paragraph">
                        <wp:posOffset>187960</wp:posOffset>
                      </wp:positionV>
                      <wp:extent cx="469900" cy="355600"/>
                      <wp:effectExtent l="0" t="0" r="6350" b="0"/>
                      <wp:wrapNone/>
                      <wp:docPr id="64" name="图片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719984" name="图片 228"/>
                              <pic:cNvPicPr>
                                <a:picLocks noChangeAspect="1"/>
                              </pic:cNvPicPr>
                              <pic:nvPr/>
                            </pic:nvPicPr>
                            <pic:blipFill>
                              <a:blip r:embed="rId74">
                                <a:grayscl/>
                              </a:blip>
                              <a:stretch/>
                            </pic:blipFill>
                            <pic:spPr bwMode="auto">
                              <a:xfrm>
                                <a:off x="0" y="0"/>
                                <a:ext cx="469900" cy="355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725824;o:allowoverlap:true;o:allowincell:true;mso-position-horizontal-relative:text;margin-left:26.2pt;mso-position-horizontal:absolute;mso-position-vertical-relative:text;margin-top:14.8pt;mso-position-vertical:absolute;width:37.0pt;height:28.0pt;mso-wrap-distance-left:9.0pt;mso-wrap-distance-top:0.0pt;mso-wrap-distance-right:9.0pt;mso-wrap-distance-bottom:0.0pt;" stroked="f">
                      <v:path textboxrect="0,0,0,0"/>
                      <v:imagedata r:id="rId74" o:title=""/>
                    </v:shape>
                  </w:pict>
                </mc:Fallback>
              </mc:AlternateContent>
            </w:r>
            <w:r/>
          </w:p>
        </w:tc>
      </w:tr>
      <w:tr>
        <w:trPr>
          <w:trHeight w:val="1701"/>
        </w:trPr>
        <w:tc>
          <w:tcPr>
            <w:shd w:val="clear" w:color="000000" w:fill="ffffff"/>
            <w:tcBorders>
              <w:top w:val="single" w:color="auto" w:sz="4" w:space="0"/>
              <w:left w:val="single" w:color="auto" w:sz="4" w:space="0"/>
              <w:bottom w:val="single" w:color="auto" w:sz="4" w:space="0"/>
              <w:right w:val="single" w:color="auto" w:sz="4" w:space="0"/>
            </w:tcBorders>
            <w:tcW w:w="416"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22</w:t>
            </w:r>
            <w:r/>
          </w:p>
        </w:tc>
        <w:tc>
          <w:tcPr>
            <w:shd w:val="clear" w:color="000000" w:fill="ffffff"/>
            <w:tcBorders>
              <w:top w:val="single" w:color="auto"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书架</w:t>
            </w:r>
            <w:r/>
          </w:p>
        </w:tc>
        <w:tc>
          <w:tcPr>
            <w:shd w:val="clear" w:color="000000" w:fill="ffffff"/>
            <w:tcBorders>
              <w:top w:val="single" w:color="auto"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000000" w:fill="ffffff"/>
            <w:tcBorders>
              <w:top w:val="single" w:color="auto"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组</w:t>
            </w:r>
            <w:r/>
          </w:p>
        </w:tc>
        <w:tc>
          <w:tcPr>
            <w:shd w:val="clear" w:color="000000" w:fill="ffffff"/>
            <w:tcBorders>
              <w:top w:val="single" w:color="auto" w:sz="4" w:space="0"/>
              <w:left w:val="none" w:color="000000" w:sz="4" w:space="0"/>
              <w:bottom w:val="single" w:color="auto" w:sz="4" w:space="0"/>
              <w:right w:val="single" w:color="auto" w:sz="4" w:space="0"/>
            </w:tcBorders>
            <w:tcW w:w="3118"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2700*350*2700</w:t>
            </w:r>
            <w:r/>
          </w:p>
        </w:tc>
        <w:tc>
          <w:tcPr>
            <w:shd w:val="clear" w:color="000000" w:fill="ffffff"/>
            <w:tcBorders>
              <w:top w:val="single" w:color="auto" w:sz="4" w:space="0"/>
              <w:left w:val="none" w:color="000000" w:sz="4" w:space="0"/>
              <w:bottom w:val="single" w:color="auto" w:sz="4" w:space="0"/>
              <w:right w:val="single" w:color="auto" w:sz="4" w:space="0"/>
            </w:tcBorders>
            <w:tcW w:w="4111"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703296" behindDoc="0" locked="0" layoutInCell="1" allowOverlap="1">
                      <wp:simplePos x="0" y="0"/>
                      <wp:positionH relativeFrom="column">
                        <wp:posOffset>356870</wp:posOffset>
                      </wp:positionH>
                      <wp:positionV relativeFrom="paragraph">
                        <wp:posOffset>-170180</wp:posOffset>
                      </wp:positionV>
                      <wp:extent cx="400050" cy="209550"/>
                      <wp:effectExtent l="0" t="0" r="0" b="0"/>
                      <wp:wrapNone/>
                      <wp:docPr id="65" name="图片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20529" name="图片 227"/>
                              <pic:cNvPicPr>
                                <a:picLocks noChangeAspect="1"/>
                              </pic:cNvPicPr>
                              <pic:nvPr/>
                            </pic:nvPicPr>
                            <pic:blipFill>
                              <a:blip r:embed="rId75">
                                <a:grayscl/>
                              </a:blip>
                              <a:stretch/>
                            </pic:blipFill>
                            <pic:spPr bwMode="auto">
                              <a:xfrm>
                                <a:off x="0" y="0"/>
                                <a:ext cx="400050" cy="209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703296;o:allowoverlap:true;o:allowincell:true;mso-position-horizontal-relative:text;margin-left:28.1pt;mso-position-horizontal:absolute;mso-position-vertical-relative:text;margin-top:-13.4pt;mso-position-vertical:absolute;width:31.5pt;height:16.5pt;mso-wrap-distance-left:9.0pt;mso-wrap-distance-top:0.0pt;mso-wrap-distance-right:9.0pt;mso-wrap-distance-bottom:0.0pt;" stroked="f">
                      <v:path textboxrect="0,0,0,0"/>
                      <v:imagedata r:id="rId75" o:title=""/>
                    </v:shape>
                  </w:pict>
                </mc:Fallback>
              </mc:AlternateContent>
            </w:r>
            <w:r/>
          </w:p>
        </w:tc>
      </w:tr>
      <w:tr>
        <w:trPr>
          <w:trHeight w:val="1701"/>
        </w:trPr>
        <w:tc>
          <w:tcPr>
            <w:shd w:val="clear" w:color="000000" w:fill="ffffff"/>
            <w:tcBorders>
              <w:top w:val="single" w:color="auto" w:sz="4" w:space="0"/>
              <w:left w:val="single" w:color="auto" w:sz="4" w:space="0"/>
              <w:bottom w:val="single" w:color="auto" w:sz="4" w:space="0"/>
              <w:right w:val="single" w:color="auto" w:sz="4" w:space="0"/>
            </w:tcBorders>
            <w:tcW w:w="416"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23</w:t>
            </w:r>
            <w:r/>
          </w:p>
        </w:tc>
        <w:tc>
          <w:tcPr>
            <w:shd w:val="clear" w:color="000000" w:fill="ffffff"/>
            <w:tcBorders>
              <w:top w:val="single" w:color="auto"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书架</w:t>
            </w:r>
            <w:r/>
          </w:p>
        </w:tc>
        <w:tc>
          <w:tcPr>
            <w:shd w:val="clear" w:color="000000" w:fill="ffffff"/>
            <w:tcBorders>
              <w:top w:val="single" w:color="auto"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组</w:t>
            </w:r>
            <w:r/>
          </w:p>
        </w:tc>
        <w:tc>
          <w:tcPr>
            <w:shd w:val="clear" w:color="000000" w:fill="ffffff"/>
            <w:tcBorders>
              <w:top w:val="single" w:color="auto" w:sz="4" w:space="0"/>
              <w:left w:val="none" w:color="000000" w:sz="4" w:space="0"/>
              <w:bottom w:val="single" w:color="auto" w:sz="4" w:space="0"/>
              <w:right w:val="single" w:color="auto" w:sz="4" w:space="0"/>
            </w:tcBorders>
            <w:tcW w:w="3118"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2000*350*2700</w:t>
            </w:r>
            <w:r/>
          </w:p>
        </w:tc>
        <w:tc>
          <w:tcPr>
            <w:shd w:val="clear" w:color="000000" w:fill="ffffff"/>
            <w:tcBorders>
              <w:top w:val="single" w:color="auto" w:sz="4" w:space="0"/>
              <w:left w:val="none" w:color="000000" w:sz="4" w:space="0"/>
              <w:bottom w:val="single" w:color="auto" w:sz="4" w:space="0"/>
              <w:right w:val="single" w:color="auto" w:sz="4" w:space="0"/>
            </w:tcBorders>
            <w:tcW w:w="4111"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704320" behindDoc="0" locked="0" layoutInCell="1" allowOverlap="1">
                      <wp:simplePos x="0" y="0"/>
                      <wp:positionH relativeFrom="column">
                        <wp:posOffset>280670</wp:posOffset>
                      </wp:positionH>
                      <wp:positionV relativeFrom="paragraph">
                        <wp:posOffset>-201930</wp:posOffset>
                      </wp:positionV>
                      <wp:extent cx="482600" cy="381000"/>
                      <wp:effectExtent l="0" t="0" r="0" b="0"/>
                      <wp:wrapNone/>
                      <wp:docPr id="66" name="图片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197885" name="图片 226"/>
                              <pic:cNvPicPr>
                                <a:picLocks noChangeAspect="1"/>
                              </pic:cNvPicPr>
                              <pic:nvPr/>
                            </pic:nvPicPr>
                            <pic:blipFill>
                              <a:blip r:embed="rId76">
                                <a:grayscl/>
                              </a:blip>
                              <a:stretch/>
                            </pic:blipFill>
                            <pic:spPr bwMode="auto">
                              <a:xfrm>
                                <a:off x="0" y="0"/>
                                <a:ext cx="482600" cy="381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704320;o:allowoverlap:true;o:allowincell:true;mso-position-horizontal-relative:text;margin-left:22.1pt;mso-position-horizontal:absolute;mso-position-vertical-relative:text;margin-top:-15.9pt;mso-position-vertical:absolute;width:38.0pt;height:30.0pt;mso-wrap-distance-left:9.0pt;mso-wrap-distance-top:0.0pt;mso-wrap-distance-right:9.0pt;mso-wrap-distance-bottom:0.0pt;" stroked="f">
                      <v:path textboxrect="0,0,0,0"/>
                      <v:imagedata r:id="rId76" o:title=""/>
                    </v:shape>
                  </w:pict>
                </mc:Fallback>
              </mc:AlternateContent>
            </w:r>
            <w:r/>
          </w:p>
        </w:tc>
      </w:tr>
      <w:tr>
        <w:trPr>
          <w:trHeight w:val="1701"/>
        </w:trPr>
        <w:tc>
          <w:tcPr>
            <w:shd w:val="clear" w:color="000000" w:fill="ffffff"/>
            <w:tcBorders>
              <w:top w:val="single" w:color="auto" w:sz="4" w:space="0"/>
              <w:left w:val="single" w:color="auto" w:sz="4" w:space="0"/>
              <w:bottom w:val="single" w:color="auto" w:sz="4" w:space="0"/>
              <w:right w:val="single" w:color="auto" w:sz="4" w:space="0"/>
            </w:tcBorders>
            <w:tcW w:w="416"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24</w:t>
            </w:r>
            <w:r/>
          </w:p>
        </w:tc>
        <w:tc>
          <w:tcPr>
            <w:shd w:val="clear" w:color="000000" w:fill="ffffff"/>
            <w:tcBorders>
              <w:top w:val="single" w:color="auto"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书架</w:t>
            </w:r>
            <w:r/>
          </w:p>
        </w:tc>
        <w:tc>
          <w:tcPr>
            <w:shd w:val="clear" w:color="000000" w:fill="ffffff"/>
            <w:tcBorders>
              <w:top w:val="single" w:color="auto"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000000" w:fill="ffffff"/>
            <w:tcBorders>
              <w:top w:val="single" w:color="auto"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组</w:t>
            </w:r>
            <w:r/>
          </w:p>
        </w:tc>
        <w:tc>
          <w:tcPr>
            <w:shd w:val="clear" w:color="000000" w:fill="ffffff"/>
            <w:tcBorders>
              <w:top w:val="single" w:color="auto" w:sz="4" w:space="0"/>
              <w:left w:val="none" w:color="000000" w:sz="4" w:space="0"/>
              <w:bottom w:val="single" w:color="auto" w:sz="4" w:space="0"/>
              <w:right w:val="single" w:color="auto" w:sz="4" w:space="0"/>
            </w:tcBorders>
            <w:tcW w:w="3118"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2400*450*1050</w:t>
            </w:r>
            <w:r/>
          </w:p>
        </w:tc>
        <w:tc>
          <w:tcPr>
            <w:shd w:val="clear" w:color="000000" w:fill="ffffff"/>
            <w:tcBorders>
              <w:top w:val="single" w:color="auto" w:sz="4" w:space="0"/>
              <w:left w:val="none" w:color="000000" w:sz="4" w:space="0"/>
              <w:bottom w:val="single" w:color="auto" w:sz="4" w:space="0"/>
              <w:right w:val="single" w:color="auto" w:sz="4" w:space="0"/>
            </w:tcBorders>
            <w:tcW w:w="4111" w:type="dxa"/>
            <w:vAlign w:val="center"/>
            <w:textDirection w:val="lrTb"/>
            <w:noWrap/>
          </w:tcPr>
          <w:p>
            <w:pPr>
              <w:ind w:left="0"/>
              <w:jc w:val="left"/>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705344" behindDoc="0" locked="0" layoutInCell="1" allowOverlap="1">
                      <wp:simplePos x="0" y="0"/>
                      <wp:positionH relativeFrom="column">
                        <wp:posOffset>214630</wp:posOffset>
                      </wp:positionH>
                      <wp:positionV relativeFrom="paragraph">
                        <wp:posOffset>184785</wp:posOffset>
                      </wp:positionV>
                      <wp:extent cx="539750" cy="355600"/>
                      <wp:effectExtent l="0" t="0" r="0" b="0"/>
                      <wp:wrapNone/>
                      <wp:docPr id="67" name="图片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25"/>
                              <pic:cNvPicPr>
                                <a:picLocks noChangeAspect="1"/>
                              </pic:cNvPicPr>
                              <pic:nvPr/>
                            </pic:nvPicPr>
                            <pic:blipFill>
                              <a:blip r:embed="rId77">
                                <a:grayscl/>
                              </a:blip>
                              <a:stretch/>
                            </pic:blipFill>
                            <pic:spPr bwMode="auto">
                              <a:xfrm>
                                <a:off x="0" y="0"/>
                                <a:ext cx="539750" cy="355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705344;o:allowoverlap:true;o:allowincell:true;mso-position-horizontal-relative:text;margin-left:16.9pt;mso-position-horizontal:absolute;mso-position-vertical-relative:text;margin-top:14.5pt;mso-position-vertical:absolute;width:42.5pt;height:28.0pt;mso-wrap-distance-left:9.0pt;mso-wrap-distance-top:0.0pt;mso-wrap-distance-right:9.0pt;mso-wrap-distance-bottom:0.0pt;" stroked="f">
                      <v:path textboxrect="0,0,0,0"/>
                      <v:imagedata r:id="rId77" o:title=""/>
                    </v:shape>
                  </w:pict>
                </mc:Fallback>
              </mc:AlternateContent>
            </w:r>
            <w:r/>
          </w:p>
        </w:tc>
      </w:tr>
      <w:tr>
        <w:trPr>
          <w:trHeight w:val="1701"/>
        </w:trPr>
        <w:tc>
          <w:tcPr>
            <w:shd w:val="clear" w:color="000000" w:fill="ffffff"/>
            <w:tcBorders>
              <w:top w:val="single" w:color="auto" w:sz="4" w:space="0"/>
              <w:left w:val="single" w:color="auto" w:sz="4" w:space="0"/>
              <w:bottom w:val="single" w:color="auto" w:sz="4" w:space="0"/>
              <w:right w:val="single" w:color="auto" w:sz="4" w:space="0"/>
            </w:tcBorders>
            <w:tcW w:w="416"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25</w:t>
            </w:r>
            <w:r/>
          </w:p>
        </w:tc>
        <w:tc>
          <w:tcPr>
            <w:shd w:val="clear" w:color="000000" w:fill="ffffff"/>
            <w:tcBorders>
              <w:top w:val="single" w:color="auto"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书架</w:t>
            </w:r>
            <w:r/>
          </w:p>
        </w:tc>
        <w:tc>
          <w:tcPr>
            <w:shd w:val="clear" w:color="000000" w:fill="ffffff"/>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组</w:t>
            </w:r>
            <w:r/>
          </w:p>
        </w:tc>
        <w:tc>
          <w:tcPr>
            <w:shd w:val="clear" w:color="000000" w:fill="ffffff"/>
            <w:tcBorders>
              <w:top w:val="single" w:color="auto" w:sz="4" w:space="0"/>
              <w:left w:val="none" w:color="000000" w:sz="4" w:space="0"/>
              <w:bottom w:val="single" w:color="auto" w:sz="4" w:space="0"/>
              <w:right w:val="single" w:color="auto" w:sz="4" w:space="0"/>
            </w:tcBorders>
            <w:tcW w:w="3118"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3950*350*2700</w:t>
            </w:r>
            <w:r/>
          </w:p>
        </w:tc>
        <w:tc>
          <w:tcPr>
            <w:shd w:val="clear" w:color="000000" w:fill="ffffff"/>
            <w:tcBorders>
              <w:top w:val="single" w:color="auto" w:sz="4" w:space="0"/>
              <w:left w:val="none" w:color="000000" w:sz="4" w:space="0"/>
              <w:bottom w:val="single" w:color="auto" w:sz="4" w:space="0"/>
              <w:right w:val="single" w:color="auto" w:sz="4" w:space="0"/>
            </w:tcBorders>
            <w:tcW w:w="4111"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730944" behindDoc="0" locked="0" layoutInCell="1" allowOverlap="1">
                      <wp:simplePos x="0" y="0"/>
                      <wp:positionH relativeFrom="column">
                        <wp:posOffset>340360</wp:posOffset>
                      </wp:positionH>
                      <wp:positionV relativeFrom="paragraph">
                        <wp:posOffset>-36195</wp:posOffset>
                      </wp:positionV>
                      <wp:extent cx="355600" cy="742950"/>
                      <wp:effectExtent l="0" t="0" r="6350" b="0"/>
                      <wp:wrapNone/>
                      <wp:docPr id="68" name="图片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001075" name="图片 224"/>
                              <pic:cNvPicPr>
                                <a:picLocks noChangeAspect="1"/>
                              </pic:cNvPicPr>
                              <pic:nvPr/>
                            </pic:nvPicPr>
                            <pic:blipFill>
                              <a:blip r:embed="rId78">
                                <a:grayscl/>
                              </a:blip>
                              <a:srcRect l="0" t="0" r="78552" b="22301"/>
                              <a:stretch/>
                            </pic:blipFill>
                            <pic:spPr bwMode="auto">
                              <a:xfrm>
                                <a:off x="0" y="0"/>
                                <a:ext cx="355600" cy="74295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730944;o:allowoverlap:true;o:allowincell:true;mso-position-horizontal-relative:text;margin-left:26.8pt;mso-position-horizontal:absolute;mso-position-vertical-relative:text;margin-top:-2.8pt;mso-position-vertical:absolute;width:28.0pt;height:58.5pt;mso-wrap-distance-left:9.0pt;mso-wrap-distance-top:0.0pt;mso-wrap-distance-right:9.0pt;mso-wrap-distance-bottom:0.0pt;" stroked="f">
                      <v:path textboxrect="0,0,0,0"/>
                      <v:imagedata r:id="rId78" o:title=""/>
                    </v:shape>
                  </w:pict>
                </mc:Fallback>
              </mc:AlternateContent>
            </w:r>
            <w:r/>
          </w:p>
        </w:tc>
      </w:tr>
      <w:tr>
        <w:trPr>
          <w:trHeight w:val="1701"/>
        </w:trPr>
        <w:tc>
          <w:tcPr>
            <w:shd w:val="clear" w:color="000000" w:fill="ffffff"/>
            <w:tcBorders>
              <w:top w:val="single" w:color="auto" w:sz="4" w:space="0"/>
              <w:left w:val="single" w:color="auto" w:sz="4" w:space="0"/>
              <w:bottom w:val="single" w:color="auto" w:sz="4" w:space="0"/>
              <w:right w:val="single" w:color="auto" w:sz="4" w:space="0"/>
            </w:tcBorders>
            <w:tcW w:w="416"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26</w:t>
            </w:r>
            <w:r/>
          </w:p>
        </w:tc>
        <w:tc>
          <w:tcPr>
            <w:shd w:val="clear" w:color="000000" w:fill="ffffff"/>
            <w:tcBorders>
              <w:top w:val="single" w:color="auto"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3层L型地台</w:t>
            </w:r>
            <w:r/>
          </w:p>
        </w:tc>
        <w:tc>
          <w:tcPr>
            <w:shd w:val="clear" w:color="000000" w:fill="ffffff"/>
            <w:tcBorders>
              <w:top w:val="single" w:color="auto"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组</w:t>
            </w:r>
            <w:r/>
          </w:p>
        </w:tc>
        <w:tc>
          <w:tcPr>
            <w:shd w:val="clear" w:color="000000" w:fill="ffffff"/>
            <w:tcBorders>
              <w:top w:val="single" w:color="auto" w:sz="4" w:space="0"/>
              <w:left w:val="none" w:color="000000" w:sz="4" w:space="0"/>
              <w:bottom w:val="single" w:color="auto" w:sz="4" w:space="0"/>
              <w:right w:val="single" w:color="auto" w:sz="4" w:space="0"/>
            </w:tcBorders>
            <w:tcW w:w="3118"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3950*5500*1100*675H</w:t>
            </w:r>
            <w:r/>
          </w:p>
        </w:tc>
        <w:tc>
          <w:tcPr>
            <w:shd w:val="clear" w:color="000000" w:fill="ffffff"/>
            <w:tcBorders>
              <w:top w:val="single" w:color="auto" w:sz="4" w:space="0"/>
              <w:left w:val="none" w:color="000000" w:sz="4" w:space="0"/>
              <w:bottom w:val="single" w:color="auto" w:sz="4" w:space="0"/>
              <w:right w:val="single" w:color="auto" w:sz="4" w:space="0"/>
            </w:tcBorders>
            <w:tcW w:w="4111"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747328" behindDoc="0" locked="0" layoutInCell="1" allowOverlap="1">
                      <wp:simplePos x="0" y="0"/>
                      <wp:positionH relativeFrom="column">
                        <wp:posOffset>276860</wp:posOffset>
                      </wp:positionH>
                      <wp:positionV relativeFrom="paragraph">
                        <wp:posOffset>-42545</wp:posOffset>
                      </wp:positionV>
                      <wp:extent cx="444500" cy="660400"/>
                      <wp:effectExtent l="0" t="0" r="0" b="6350"/>
                      <wp:wrapNone/>
                      <wp:docPr id="69" name="图片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070766" name="图片 223"/>
                              <pic:cNvPicPr>
                                <a:picLocks noChangeAspect="1"/>
                              </pic:cNvPicPr>
                              <pic:nvPr/>
                            </pic:nvPicPr>
                            <pic:blipFill>
                              <a:blip r:embed="rId79">
                                <a:grayscl/>
                              </a:blip>
                              <a:stretch/>
                            </pic:blipFill>
                            <pic:spPr bwMode="auto">
                              <a:xfrm>
                                <a:off x="0" y="0"/>
                                <a:ext cx="444500" cy="660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747328;o:allowoverlap:true;o:allowincell:true;mso-position-horizontal-relative:text;margin-left:21.8pt;mso-position-horizontal:absolute;mso-position-vertical-relative:text;margin-top:-3.3pt;mso-position-vertical:absolute;width:35.0pt;height:52.0pt;mso-wrap-distance-left:9.0pt;mso-wrap-distance-top:0.0pt;mso-wrap-distance-right:9.0pt;mso-wrap-distance-bottom:0.0pt;" stroked="f">
                      <v:path textboxrect="0,0,0,0"/>
                      <v:imagedata r:id="rId79" o:title=""/>
                    </v:shape>
                  </w:pict>
                </mc:Fallback>
              </mc:AlternateContent>
            </w:r>
            <w:r/>
          </w:p>
        </w:tc>
      </w:tr>
      <w:tr>
        <w:trPr>
          <w:trHeight w:val="1701"/>
        </w:trPr>
        <w:tc>
          <w:tcPr>
            <w:shd w:val="clear" w:color="000000" w:fill="ffffff"/>
            <w:tcBorders>
              <w:top w:val="single" w:color="auto" w:sz="4" w:space="0"/>
              <w:left w:val="single" w:color="auto" w:sz="4" w:space="0"/>
              <w:bottom w:val="single" w:color="auto" w:sz="4" w:space="0"/>
              <w:right w:val="single" w:color="auto" w:sz="4" w:space="0"/>
            </w:tcBorders>
            <w:tcW w:w="416"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27</w:t>
            </w:r>
            <w:r/>
          </w:p>
        </w:tc>
        <w:tc>
          <w:tcPr>
            <w:shd w:val="clear" w:color="000000" w:fill="ffffff"/>
            <w:tcBorders>
              <w:top w:val="single" w:color="auto"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小号墩</w:t>
            </w:r>
            <w:r/>
          </w:p>
        </w:tc>
        <w:tc>
          <w:tcPr>
            <w:shd w:val="clear" w:color="000000" w:fill="ffffff"/>
            <w:tcBorders>
              <w:top w:val="single" w:color="auto"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000000" w:fill="ffffff"/>
            <w:tcBorders>
              <w:top w:val="single" w:color="auto"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个</w:t>
            </w:r>
            <w:r/>
          </w:p>
        </w:tc>
        <w:tc>
          <w:tcPr>
            <w:shd w:val="clear" w:color="000000" w:fill="ffffff"/>
            <w:tcBorders>
              <w:top w:val="single" w:color="auto" w:sz="4" w:space="0"/>
              <w:left w:val="none" w:color="000000" w:sz="4" w:space="0"/>
              <w:bottom w:val="single" w:color="auto" w:sz="4" w:space="0"/>
              <w:right w:val="single" w:color="auto" w:sz="4" w:space="0"/>
            </w:tcBorders>
            <w:tcW w:w="3118"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Φ360*380</w:t>
            </w:r>
            <w:r/>
          </w:p>
        </w:tc>
        <w:tc>
          <w:tcPr>
            <w:shd w:val="clear" w:color="000000" w:fill="ffffff"/>
            <w:tcBorders>
              <w:top w:val="single" w:color="auto" w:sz="4" w:space="0"/>
              <w:left w:val="none" w:color="000000" w:sz="4" w:space="0"/>
              <w:bottom w:val="single" w:color="auto" w:sz="4" w:space="0"/>
              <w:right w:val="single" w:color="auto" w:sz="4" w:space="0"/>
            </w:tcBorders>
            <w:tcW w:w="4111"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731968" behindDoc="0" locked="0" layoutInCell="1" allowOverlap="1">
                      <wp:simplePos x="0" y="0"/>
                      <wp:positionH relativeFrom="column">
                        <wp:posOffset>214630</wp:posOffset>
                      </wp:positionH>
                      <wp:positionV relativeFrom="paragraph">
                        <wp:posOffset>43815</wp:posOffset>
                      </wp:positionV>
                      <wp:extent cx="381000" cy="387350"/>
                      <wp:effectExtent l="0" t="0" r="0" b="0"/>
                      <wp:wrapNone/>
                      <wp:docPr id="70" name="图片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006001" name="图片 222"/>
                              <pic:cNvPicPr>
                                <a:picLocks noChangeAspect="1"/>
                              </pic:cNvPicPr>
                              <pic:nvPr/>
                            </pic:nvPicPr>
                            <pic:blipFill>
                              <a:blip r:embed="rId80">
                                <a:grayscl/>
                              </a:blip>
                              <a:stretch/>
                            </pic:blipFill>
                            <pic:spPr bwMode="auto">
                              <a:xfrm>
                                <a:off x="0" y="0"/>
                                <a:ext cx="381000" cy="387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731968;o:allowoverlap:true;o:allowincell:true;mso-position-horizontal-relative:text;margin-left:16.9pt;mso-position-horizontal:absolute;mso-position-vertical-relative:text;margin-top:3.4pt;mso-position-vertical:absolute;width:30.0pt;height:30.5pt;mso-wrap-distance-left:9.0pt;mso-wrap-distance-top:0.0pt;mso-wrap-distance-right:9.0pt;mso-wrap-distance-bottom:0.0pt;" stroked="f">
                      <v:path textboxrect="0,0,0,0"/>
                      <v:imagedata r:id="rId80" o:title=""/>
                    </v:shape>
                  </w:pict>
                </mc:Fallback>
              </mc:AlternateContent>
            </w:r>
            <w:r/>
          </w:p>
        </w:tc>
      </w:tr>
      <w:tr>
        <w:trPr>
          <w:trHeight w:val="1701"/>
        </w:trPr>
        <w:tc>
          <w:tcPr>
            <w:shd w:val="clear" w:color="000000" w:fill="ffffff"/>
            <w:tcBorders>
              <w:top w:val="none" w:color="000000" w:sz="4" w:space="0"/>
              <w:left w:val="single" w:color="auto" w:sz="4" w:space="0"/>
              <w:bottom w:val="single" w:color="auto" w:sz="4" w:space="0"/>
              <w:right w:val="single" w:color="auto" w:sz="4" w:space="0"/>
            </w:tcBorders>
            <w:tcW w:w="416"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28</w:t>
            </w:r>
            <w:r/>
          </w:p>
        </w:tc>
        <w:tc>
          <w:tcPr>
            <w:shd w:val="clear" w:color="000000" w:fill="ffffff"/>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小号方墩</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个</w:t>
            </w:r>
            <w:r/>
          </w:p>
        </w:tc>
        <w:tc>
          <w:tcPr>
            <w:shd w:val="clear" w:color="000000" w:fill="ffffff"/>
            <w:tcBorders>
              <w:top w:val="none" w:color="000000" w:sz="4" w:space="0"/>
              <w:left w:val="none" w:color="000000" w:sz="4" w:space="0"/>
              <w:bottom w:val="single" w:color="auto" w:sz="4" w:space="0"/>
              <w:right w:val="single" w:color="auto" w:sz="4" w:space="0"/>
            </w:tcBorders>
            <w:tcW w:w="3118"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360*360*380</w:t>
            </w:r>
            <w:r/>
          </w:p>
        </w:tc>
        <w:tc>
          <w:tcPr>
            <w:shd w:val="clear" w:color="000000" w:fill="ffffff"/>
            <w:tcBorders>
              <w:top w:val="none" w:color="000000" w:sz="4" w:space="0"/>
              <w:left w:val="none" w:color="000000" w:sz="4" w:space="0"/>
              <w:bottom w:val="single" w:color="auto" w:sz="4" w:space="0"/>
              <w:right w:val="single" w:color="auto" w:sz="4" w:space="0"/>
            </w:tcBorders>
            <w:tcW w:w="4111"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734016" behindDoc="0" locked="0" layoutInCell="1" allowOverlap="1">
                      <wp:simplePos x="0" y="0"/>
                      <wp:positionH relativeFrom="column">
                        <wp:posOffset>127000</wp:posOffset>
                      </wp:positionH>
                      <wp:positionV relativeFrom="paragraph">
                        <wp:posOffset>527050</wp:posOffset>
                      </wp:positionV>
                      <wp:extent cx="457200" cy="495300"/>
                      <wp:effectExtent l="0" t="0" r="0" b="0"/>
                      <wp:wrapNone/>
                      <wp:docPr id="71" name="图片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032989" name="图片 221"/>
                              <pic:cNvPicPr>
                                <a:picLocks noChangeAspect="1"/>
                              </pic:cNvPicPr>
                              <pic:nvPr/>
                            </pic:nvPicPr>
                            <pic:blipFill>
                              <a:blip r:embed="rId81">
                                <a:grayscl/>
                              </a:blip>
                              <a:stretch/>
                            </pic:blipFill>
                            <pic:spPr bwMode="auto">
                              <a:xfrm>
                                <a:off x="0" y="0"/>
                                <a:ext cx="454777" cy="49115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734016;o:allowoverlap:true;o:allowincell:true;mso-position-horizontal-relative:text;margin-left:10.0pt;mso-position-horizontal:absolute;mso-position-vertical-relative:text;margin-top:41.5pt;mso-position-vertical:absolute;width:36.0pt;height:39.0pt;mso-wrap-distance-left:9.0pt;mso-wrap-distance-top:0.0pt;mso-wrap-distance-right:9.0pt;mso-wrap-distance-bottom:0.0pt;" stroked="f">
                      <v:path textboxrect="0,0,0,0"/>
                      <v:imagedata r:id="rId81" o:title=""/>
                    </v:shape>
                  </w:pict>
                </mc:Fallback>
              </mc:AlternateContent>
            </w:r>
            <w:r/>
          </w:p>
        </w:tc>
      </w:tr>
      <w:tr>
        <w:trPr>
          <w:trHeight w:val="1701"/>
        </w:trPr>
        <w:tc>
          <w:tcPr>
            <w:shd w:val="clear" w:color="000000" w:fill="ffffff"/>
            <w:tcBorders>
              <w:top w:val="none" w:color="000000" w:sz="4" w:space="0"/>
              <w:left w:val="single" w:color="auto" w:sz="4" w:space="0"/>
              <w:bottom w:val="single" w:color="auto" w:sz="4" w:space="0"/>
              <w:right w:val="single" w:color="auto" w:sz="4" w:space="0"/>
            </w:tcBorders>
            <w:tcW w:w="416"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29</w:t>
            </w:r>
            <w:r/>
          </w:p>
        </w:tc>
        <w:tc>
          <w:tcPr>
            <w:shd w:val="clear" w:color="000000" w:fill="ffffff"/>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陀螺椅</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个</w:t>
            </w:r>
            <w:r/>
          </w:p>
        </w:tc>
        <w:tc>
          <w:tcPr>
            <w:shd w:val="clear" w:color="000000" w:fill="ffffff"/>
            <w:tcBorders>
              <w:top w:val="single" w:color="auto" w:sz="4" w:space="0"/>
              <w:left w:val="none" w:color="000000" w:sz="4" w:space="0"/>
              <w:bottom w:val="single" w:color="auto" w:sz="4" w:space="0"/>
              <w:right w:val="single" w:color="auto" w:sz="4" w:space="0"/>
            </w:tcBorders>
            <w:tcW w:w="3118"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Φ610*Φ740*580H</w:t>
            </w:r>
            <w:r/>
          </w:p>
        </w:tc>
        <w:tc>
          <w:tcPr>
            <w:shd w:val="clear" w:color="auto" w:fill="auto"/>
            <w:tcBorders>
              <w:top w:val="single" w:color="auto" w:sz="4" w:space="0"/>
              <w:left w:val="none" w:color="000000" w:sz="4" w:space="0"/>
              <w:bottom w:val="single" w:color="auto" w:sz="4" w:space="0"/>
              <w:right w:val="single" w:color="auto" w:sz="4" w:space="0"/>
            </w:tcBorders>
            <w:tcW w:w="4111" w:type="dxa"/>
            <w:vAlign w:val="bottom"/>
            <w:textDirection w:val="lrTb"/>
            <w:noWrap/>
          </w:tcPr>
          <w:p>
            <w:pPr>
              <w:ind w:left="0"/>
              <w:jc w:val="left"/>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735040" behindDoc="0" locked="0" layoutInCell="1" allowOverlap="1">
                      <wp:simplePos x="0" y="0"/>
                      <wp:positionH relativeFrom="column">
                        <wp:posOffset>335280</wp:posOffset>
                      </wp:positionH>
                      <wp:positionV relativeFrom="paragraph">
                        <wp:posOffset>-394970</wp:posOffset>
                      </wp:positionV>
                      <wp:extent cx="482600" cy="406400"/>
                      <wp:effectExtent l="0" t="0" r="0" b="0"/>
                      <wp:wrapNone/>
                      <wp:docPr id="72" name="图片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815039" name="图片 219"/>
                              <pic:cNvPicPr>
                                <a:picLocks noChangeAspect="1"/>
                              </pic:cNvPicPr>
                              <pic:nvPr/>
                            </pic:nvPicPr>
                            <pic:blipFill>
                              <a:blip r:embed="rId82">
                                <a:grayscl/>
                              </a:blip>
                              <a:stretch/>
                            </pic:blipFill>
                            <pic:spPr bwMode="auto">
                              <a:xfrm>
                                <a:off x="0" y="0"/>
                                <a:ext cx="482600" cy="406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735040;o:allowoverlap:true;o:allowincell:true;mso-position-horizontal-relative:text;margin-left:26.4pt;mso-position-horizontal:absolute;mso-position-vertical-relative:text;margin-top:-31.1pt;mso-position-vertical:absolute;width:38.0pt;height:32.0pt;mso-wrap-distance-left:9.0pt;mso-wrap-distance-top:0.0pt;mso-wrap-distance-right:9.0pt;mso-wrap-distance-bottom:0.0pt;" stroked="f">
                      <v:path textboxrect="0,0,0,0"/>
                      <v:imagedata r:id="rId82" o:title=""/>
                    </v:shape>
                  </w:pict>
                </mc:Fallback>
              </mc:AlternateContent>
            </w:r>
            <w:r/>
          </w:p>
          <w:p>
            <w:pPr>
              <w:ind w:left="0"/>
              <w:jc w:val="left"/>
              <w:rPr>
                <w:rFonts w:asciiTheme="minorEastAsia" w:hAnsiTheme="minorEastAsia" w:eastAsiaTheme="minorEastAsia"/>
              </w:rPr>
            </w:pPr>
            <w:r>
              <w:rPr>
                <w:rFonts w:asciiTheme="minorEastAsia" w:hAnsiTheme="minorEastAsia" w:eastAsiaTheme="minorEastAsia"/>
              </w:rPr>
            </w:r>
            <w:r/>
          </w:p>
        </w:tc>
      </w:tr>
      <w:tr>
        <w:trPr>
          <w:trHeight w:val="1701"/>
        </w:trPr>
        <w:tc>
          <w:tcPr>
            <w:shd w:val="clear" w:color="000000" w:fill="ffffff"/>
            <w:tcBorders>
              <w:top w:val="single" w:color="auto" w:sz="4" w:space="0"/>
              <w:left w:val="single" w:color="auto" w:sz="4" w:space="0"/>
              <w:bottom w:val="single" w:color="auto" w:sz="4" w:space="0"/>
              <w:right w:val="single" w:color="auto" w:sz="4" w:space="0"/>
            </w:tcBorders>
            <w:tcW w:w="416"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30</w:t>
            </w:r>
            <w:r/>
          </w:p>
        </w:tc>
        <w:tc>
          <w:tcPr>
            <w:shd w:val="clear" w:color="000000" w:fill="ffffff"/>
            <w:tcBorders>
              <w:top w:val="single" w:color="auto"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茶几 </w:t>
            </w:r>
            <w:r/>
          </w:p>
        </w:tc>
        <w:tc>
          <w:tcPr>
            <w:shd w:val="clear" w:color="000000" w:fill="ffffff"/>
            <w:tcBorders>
              <w:top w:val="single" w:color="auto"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张</w:t>
            </w:r>
            <w:r/>
          </w:p>
        </w:tc>
        <w:tc>
          <w:tcPr>
            <w:shd w:val="clear" w:color="000000" w:fill="ffffff"/>
            <w:tcBorders>
              <w:top w:val="single" w:color="auto" w:sz="4" w:space="0"/>
              <w:left w:val="none" w:color="000000" w:sz="4" w:space="0"/>
              <w:bottom w:val="single" w:color="auto" w:sz="4" w:space="0"/>
              <w:right w:val="single" w:color="auto" w:sz="4" w:space="0"/>
            </w:tcBorders>
            <w:tcW w:w="3118"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直径600*450</w:t>
            </w:r>
            <w:r/>
          </w:p>
        </w:tc>
        <w:tc>
          <w:tcPr>
            <w:shd w:val="clear" w:color="000000" w:fill="ffffff"/>
            <w:tcBorders>
              <w:top w:val="single" w:color="auto" w:sz="4" w:space="0"/>
              <w:left w:val="none" w:color="000000" w:sz="4" w:space="0"/>
              <w:bottom w:val="single" w:color="auto" w:sz="4" w:space="0"/>
              <w:right w:val="single" w:color="auto" w:sz="4" w:space="0"/>
            </w:tcBorders>
            <w:tcW w:w="4111"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732992" behindDoc="0" locked="0" layoutInCell="1" allowOverlap="1">
                      <wp:simplePos x="0" y="0"/>
                      <wp:positionH relativeFrom="column">
                        <wp:posOffset>296545</wp:posOffset>
                      </wp:positionH>
                      <wp:positionV relativeFrom="paragraph">
                        <wp:posOffset>188595</wp:posOffset>
                      </wp:positionV>
                      <wp:extent cx="495300" cy="457200"/>
                      <wp:effectExtent l="0" t="0" r="0" b="0"/>
                      <wp:wrapNone/>
                      <wp:docPr id="73" name="图片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994125" name="图片 220"/>
                              <pic:cNvPicPr>
                                <a:picLocks noChangeAspect="1"/>
                              </pic:cNvPicPr>
                              <pic:nvPr/>
                            </pic:nvPicPr>
                            <pic:blipFill>
                              <a:blip r:embed="rId83">
                                <a:grayscl/>
                              </a:blip>
                              <a:srcRect l="17661" t="9804" r="13724" b="7858"/>
                              <a:stretch/>
                            </pic:blipFill>
                            <pic:spPr bwMode="auto">
                              <a:xfrm>
                                <a:off x="0" y="0"/>
                                <a:ext cx="495300" cy="45720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732992;o:allowoverlap:true;o:allowincell:true;mso-position-horizontal-relative:text;margin-left:23.3pt;mso-position-horizontal:absolute;mso-position-vertical-relative:text;margin-top:14.8pt;mso-position-vertical:absolute;width:39.0pt;height:36.0pt;mso-wrap-distance-left:9.0pt;mso-wrap-distance-top:0.0pt;mso-wrap-distance-right:9.0pt;mso-wrap-distance-bottom:0.0pt;" stroked="f">
                      <v:path textboxrect="0,0,0,0"/>
                      <v:imagedata r:id="rId83" o:title=""/>
                    </v:shape>
                  </w:pict>
                </mc:Fallback>
              </mc:AlternateContent>
            </w:r>
            <w:r>
              <w:rPr>
                <w:rFonts w:hint="eastAsia" w:asciiTheme="minorEastAsia" w:hAnsiTheme="minorEastAsia" w:eastAsiaTheme="minorEastAsia"/>
              </w:rPr>
              <w:t xml:space="preserve">　</w:t>
            </w:r>
            <w:r/>
          </w:p>
        </w:tc>
      </w:tr>
      <w:tr>
        <w:trPr>
          <w:trHeight w:val="1701"/>
        </w:trPr>
        <w:tc>
          <w:tcPr>
            <w:shd w:val="clear" w:color="000000" w:fill="ffffff"/>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31</w:t>
            </w:r>
            <w:r/>
          </w:p>
        </w:tc>
        <w:tc>
          <w:tcPr>
            <w:shd w:val="clear" w:color="000000" w:fill="ffffff"/>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阅览桌</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张</w:t>
            </w:r>
            <w:r/>
          </w:p>
        </w:tc>
        <w:tc>
          <w:tcPr>
            <w:shd w:val="clear" w:color="000000" w:fill="ffffff"/>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2400*450*1050</w:t>
            </w:r>
            <w:r/>
          </w:p>
        </w:tc>
        <w:tc>
          <w:tcPr>
            <w:shd w:val="clear" w:color="000000" w:fill="ffffff"/>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ind w:left="0"/>
              <w:jc w:val="left"/>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737088" behindDoc="0" locked="0" layoutInCell="1" allowOverlap="1">
                      <wp:simplePos x="0" y="0"/>
                      <wp:positionH relativeFrom="column">
                        <wp:posOffset>332740</wp:posOffset>
                      </wp:positionH>
                      <wp:positionV relativeFrom="paragraph">
                        <wp:posOffset>123825</wp:posOffset>
                      </wp:positionV>
                      <wp:extent cx="412750" cy="482600"/>
                      <wp:effectExtent l="0" t="0" r="6350" b="0"/>
                      <wp:wrapNone/>
                      <wp:docPr id="74" name="图片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865068" name="图片 218"/>
                              <pic:cNvPicPr>
                                <a:picLocks noChangeAspect="1"/>
                              </pic:cNvPicPr>
                              <pic:nvPr/>
                            </pic:nvPicPr>
                            <pic:blipFill>
                              <a:blip r:embed="rId84">
                                <a:grayscl/>
                              </a:blip>
                              <a:stretch/>
                            </pic:blipFill>
                            <pic:spPr bwMode="auto">
                              <a:xfrm>
                                <a:off x="0" y="0"/>
                                <a:ext cx="412750" cy="482600"/>
                              </a:xfrm>
                              <a:prstGeom prst="rect">
                                <a:avLst/>
                              </a:prstGeom>
                              <a:noFill/>
                              <a:ln>
                                <a:noFill/>
                                <a:beve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737088;o:allowoverlap:true;o:allowincell:true;mso-position-horizontal-relative:text;margin-left:26.2pt;mso-position-horizontal:absolute;mso-position-vertical-relative:text;margin-top:9.8pt;mso-position-vertical:absolute;width:32.5pt;height:38.0pt;mso-wrap-distance-left:9.0pt;mso-wrap-distance-top:0.0pt;mso-wrap-distance-right:9.0pt;mso-wrap-distance-bottom:0.0pt;" stroked="f">
                      <v:path textboxrect="0,0,0,0"/>
                      <v:imagedata r:id="rId84" o:title=""/>
                    </v:shape>
                  </w:pict>
                </mc:Fallback>
              </mc:AlternateContent>
            </w:r>
            <w:r/>
          </w:p>
        </w:tc>
      </w:tr>
      <w:tr>
        <w:trPr>
          <w:trHeight w:val="1701"/>
        </w:trPr>
        <w:tc>
          <w:tcPr>
            <w:shd w:val="clear" w:color="000000" w:fill="ffffff"/>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32</w:t>
            </w:r>
            <w:r/>
          </w:p>
        </w:tc>
        <w:tc>
          <w:tcPr>
            <w:shd w:val="clear" w:color="000000" w:fill="ffffff"/>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吧椅</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30</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张</w:t>
            </w:r>
            <w:r/>
          </w:p>
        </w:tc>
        <w:tc>
          <w:tcPr>
            <w:shd w:val="clear" w:color="000000" w:fill="ffffff"/>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495*515*945                   坐高:760mm</w:t>
            </w:r>
            <w:r/>
          </w:p>
        </w:tc>
        <w:tc>
          <w:tcPr>
            <w:shd w:val="clear" w:color="000000" w:fill="ffffff"/>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736064" behindDoc="0" locked="0" layoutInCell="1" allowOverlap="1">
                      <wp:simplePos x="0" y="0"/>
                      <wp:positionH relativeFrom="column">
                        <wp:posOffset>350520</wp:posOffset>
                      </wp:positionH>
                      <wp:positionV relativeFrom="paragraph">
                        <wp:posOffset>330200</wp:posOffset>
                      </wp:positionV>
                      <wp:extent cx="311150" cy="463550"/>
                      <wp:effectExtent l="0" t="0" r="0" b="0"/>
                      <wp:wrapNone/>
                      <wp:docPr id="75" name="图片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217"/>
                              <pic:cNvPicPr>
                                <a:picLocks noChangeAspect="1"/>
                              </pic:cNvPicPr>
                              <pic:nvPr/>
                            </pic:nvPicPr>
                            <pic:blipFill>
                              <a:blip r:embed="rId85">
                                <a:grayscl/>
                              </a:blip>
                              <a:stretch/>
                            </pic:blipFill>
                            <pic:spPr bwMode="auto">
                              <a:xfrm>
                                <a:off x="0" y="0"/>
                                <a:ext cx="311150" cy="463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736064;o:allowoverlap:true;o:allowincell:true;mso-position-horizontal-relative:text;margin-left:27.6pt;mso-position-horizontal:absolute;mso-position-vertical-relative:text;margin-top:26.0pt;mso-position-vertical:absolute;width:24.5pt;height:36.5pt;mso-wrap-distance-left:9.0pt;mso-wrap-distance-top:0.0pt;mso-wrap-distance-right:9.0pt;mso-wrap-distance-bottom:0.0pt;" stroked="f">
                      <v:path textboxrect="0,0,0,0"/>
                      <v:imagedata r:id="rId85" o:title=""/>
                    </v:shape>
                  </w:pict>
                </mc:Fallback>
              </mc:AlternateContent>
            </w:r>
            <w:r/>
          </w:p>
        </w:tc>
      </w:tr>
      <w:tr>
        <w:trPr>
          <w:trHeight w:val="924"/>
        </w:trPr>
        <w:tc>
          <w:tcPr>
            <w:gridSpan w:val="6"/>
            <w:shd w:val="clear" w:color="000000" w:fill="ffffff"/>
            <w:tcBorders>
              <w:top w:val="single" w:color="auto" w:sz="4" w:space="0"/>
              <w:left w:val="single" w:color="auto" w:sz="4" w:space="0"/>
              <w:bottom w:val="single" w:color="auto" w:sz="4" w:space="0"/>
              <w:right w:val="single" w:color="auto" w:sz="4" w:space="0"/>
            </w:tcBorders>
            <w:tcW w:w="9918" w:type="dxa"/>
            <w:vAlign w:val="center"/>
            <w:textDirection w:val="lrTb"/>
            <w:noWrap w:val="false"/>
          </w:tcPr>
          <w:p>
            <w:pPr>
              <w:ind w:left="0"/>
              <w:jc w:val="left"/>
              <w:rPr>
                <w:rFonts w:asciiTheme="minorEastAsia" w:hAnsiTheme="minorEastAsia" w:eastAsiaTheme="minorEastAsia"/>
              </w:rPr>
            </w:pPr>
            <w:r>
              <w:rPr>
                <w:rFonts w:hint="eastAsia" w:asciiTheme="minorEastAsia" w:hAnsiTheme="minorEastAsia" w:eastAsiaTheme="minorEastAsia"/>
              </w:rPr>
              <w:t xml:space="preserve">1F多功能厅</w:t>
            </w:r>
            <w:r/>
          </w:p>
          <w:p>
            <w:pPr>
              <w:ind w:left="0"/>
              <w:jc w:val="center"/>
              <w:rPr>
                <w:rFonts w:asciiTheme="minorEastAsia" w:hAnsiTheme="minorEastAsia" w:eastAsiaTheme="minorEastAsia"/>
              </w:rPr>
            </w:pPr>
            <w:r>
              <w:rPr>
                <w:rFonts w:hint="eastAsia" w:asciiTheme="minorEastAsia" w:hAnsiTheme="minorEastAsia" w:eastAsiaTheme="minorEastAsia"/>
              </w:rPr>
              <w:t xml:space="preserve">　</w:t>
            </w:r>
            <w:r/>
          </w:p>
        </w:tc>
      </w:tr>
      <w:tr>
        <w:trPr>
          <w:trHeight w:val="1701"/>
        </w:trPr>
        <w:tc>
          <w:tcPr>
            <w:shd w:val="clear" w:color="000000" w:fill="ffffff"/>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33</w:t>
            </w:r>
            <w:r/>
          </w:p>
        </w:tc>
        <w:tc>
          <w:tcPr>
            <w:shd w:val="clear" w:color="000000" w:fill="ffffff"/>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会议桌</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张</w:t>
            </w:r>
            <w:r/>
          </w:p>
        </w:tc>
        <w:tc>
          <w:tcPr>
            <w:shd w:val="clear" w:color="000000" w:fill="ffffff"/>
            <w:tcBorders>
              <w:top w:val="none" w:color="000000" w:sz="4" w:space="0"/>
              <w:left w:val="none" w:color="000000" w:sz="4" w:space="0"/>
              <w:bottom w:val="single" w:color="auto" w:sz="4" w:space="0"/>
              <w:right w:val="single" w:color="auto" w:sz="4" w:space="0"/>
            </w:tcBorders>
            <w:tcW w:w="3118"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1500*600*750</w:t>
            </w:r>
            <w:r/>
          </w:p>
        </w:tc>
        <w:tc>
          <w:tcPr>
            <w:shd w:val="clear" w:color="000000" w:fill="ffffff"/>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714560" behindDoc="0" locked="0" layoutInCell="1" allowOverlap="1">
                      <wp:simplePos x="0" y="0"/>
                      <wp:positionH relativeFrom="column">
                        <wp:posOffset>241300</wp:posOffset>
                      </wp:positionH>
                      <wp:positionV relativeFrom="paragraph">
                        <wp:posOffset>12065</wp:posOffset>
                      </wp:positionV>
                      <wp:extent cx="546100" cy="279400"/>
                      <wp:effectExtent l="0" t="0" r="0" b="6350"/>
                      <wp:wrapNone/>
                      <wp:docPr id="76" name="图片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963403" name="图片 216"/>
                              <pic:cNvPicPr>
                                <a:picLocks noChangeAspect="1"/>
                              </pic:cNvPicPr>
                              <pic:nvPr/>
                            </pic:nvPicPr>
                            <pic:blipFill>
                              <a:blip r:embed="rId86">
                                <a:grayscl/>
                              </a:blip>
                              <a:stretch/>
                            </pic:blipFill>
                            <pic:spPr bwMode="auto">
                              <a:xfrm>
                                <a:off x="0" y="0"/>
                                <a:ext cx="546100" cy="279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714560;o:allowoverlap:true;o:allowincell:true;mso-position-horizontal-relative:text;margin-left:19.0pt;mso-position-horizontal:absolute;mso-position-vertical-relative:text;margin-top:0.9pt;mso-position-vertical:absolute;width:43.0pt;height:22.0pt;mso-wrap-distance-left:9.0pt;mso-wrap-distance-top:0.0pt;mso-wrap-distance-right:9.0pt;mso-wrap-distance-bottom:0.0pt;" stroked="f">
                      <v:path textboxrect="0,0,0,0"/>
                      <v:imagedata r:id="rId86" o:title=""/>
                    </v:shape>
                  </w:pict>
                </mc:Fallback>
              </mc:AlternateContent>
            </w:r>
            <w:r/>
          </w:p>
        </w:tc>
      </w:tr>
      <w:tr>
        <w:trPr>
          <w:trHeight w:val="1701"/>
        </w:trPr>
        <w:tc>
          <w:tcPr>
            <w:shd w:val="clear" w:color="000000" w:fill="ffffff"/>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34</w:t>
            </w:r>
            <w:r/>
          </w:p>
        </w:tc>
        <w:tc>
          <w:tcPr>
            <w:shd w:val="clear" w:color="000000" w:fill="ffffff"/>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会议桌</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28</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张</w:t>
            </w:r>
            <w:r/>
          </w:p>
        </w:tc>
        <w:tc>
          <w:tcPr>
            <w:shd w:val="clear" w:color="000000" w:fill="ffffff"/>
            <w:tcBorders>
              <w:top w:val="none" w:color="000000" w:sz="4" w:space="0"/>
              <w:left w:val="none" w:color="000000" w:sz="4" w:space="0"/>
              <w:bottom w:val="single" w:color="auto" w:sz="4" w:space="0"/>
              <w:right w:val="single" w:color="auto" w:sz="4" w:space="0"/>
            </w:tcBorders>
            <w:tcW w:w="3118"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1500*600*750</w:t>
            </w:r>
            <w:r/>
          </w:p>
        </w:tc>
        <w:tc>
          <w:tcPr>
            <w:shd w:val="clear" w:color="000000" w:fill="ffffff"/>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708416" behindDoc="0" locked="0" layoutInCell="1" allowOverlap="1">
                      <wp:simplePos x="0" y="0"/>
                      <wp:positionH relativeFrom="column">
                        <wp:posOffset>252095</wp:posOffset>
                      </wp:positionH>
                      <wp:positionV relativeFrom="paragraph">
                        <wp:posOffset>32385</wp:posOffset>
                      </wp:positionV>
                      <wp:extent cx="558800" cy="431800"/>
                      <wp:effectExtent l="0" t="0" r="0" b="0"/>
                      <wp:wrapNone/>
                      <wp:docPr id="77" name="图片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657655" name="图片 215"/>
                              <pic:cNvPicPr>
                                <a:picLocks noChangeAspect="1"/>
                              </pic:cNvPicPr>
                              <pic:nvPr/>
                            </pic:nvPicPr>
                            <pic:blipFill>
                              <a:blip r:embed="rId87">
                                <a:grayscl/>
                              </a:blip>
                              <a:srcRect l="0" t="38315" r="38858" b="0"/>
                              <a:stretch/>
                            </pic:blipFill>
                            <pic:spPr bwMode="auto">
                              <a:xfrm>
                                <a:off x="0" y="0"/>
                                <a:ext cx="558800" cy="4317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708416;o:allowoverlap:true;o:allowincell:true;mso-position-horizontal-relative:text;margin-left:19.8pt;mso-position-horizontal:absolute;mso-position-vertical-relative:text;margin-top:2.5pt;mso-position-vertical:absolute;width:44.0pt;height:34.0pt;mso-wrap-distance-left:9.0pt;mso-wrap-distance-top:0.0pt;mso-wrap-distance-right:9.0pt;mso-wrap-distance-bottom:0.0pt;" stroked="f">
                      <v:path textboxrect="0,0,0,0"/>
                      <v:imagedata r:id="rId87" o:title=""/>
                    </v:shape>
                  </w:pict>
                </mc:Fallback>
              </mc:AlternateContent>
            </w:r>
            <w:r/>
          </w:p>
        </w:tc>
      </w:tr>
      <w:tr>
        <w:trPr>
          <w:trHeight w:val="1701"/>
        </w:trPr>
        <w:tc>
          <w:tcPr>
            <w:shd w:val="clear" w:color="000000" w:fill="ffffff"/>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35</w:t>
            </w:r>
            <w:r/>
          </w:p>
        </w:tc>
        <w:tc>
          <w:tcPr>
            <w:shd w:val="clear" w:color="000000" w:fill="ffffff"/>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升降演讲台</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个</w:t>
            </w:r>
            <w:r/>
          </w:p>
        </w:tc>
        <w:tc>
          <w:tcPr>
            <w:shd w:val="clear" w:color="000000" w:fill="ffffff"/>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720*580*710-1100H</w:t>
            </w:r>
            <w:r/>
          </w:p>
        </w:tc>
        <w:tc>
          <w:tcPr>
            <w:shd w:val="clear" w:color="000000" w:fill="ffffff"/>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709440" behindDoc="0" locked="0" layoutInCell="1" allowOverlap="1">
                      <wp:simplePos x="0" y="0"/>
                      <wp:positionH relativeFrom="column">
                        <wp:posOffset>369570</wp:posOffset>
                      </wp:positionH>
                      <wp:positionV relativeFrom="paragraph">
                        <wp:posOffset>280670</wp:posOffset>
                      </wp:positionV>
                      <wp:extent cx="285750" cy="330200"/>
                      <wp:effectExtent l="0" t="0" r="0" b="0"/>
                      <wp:wrapNone/>
                      <wp:docPr id="78" name="图片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142066" name="图片 214"/>
                              <pic:cNvPicPr>
                                <a:picLocks noChangeAspect="1"/>
                              </pic:cNvPicPr>
                              <pic:nvPr/>
                            </pic:nvPicPr>
                            <pic:blipFill>
                              <a:blip r:embed="rId88">
                                <a:grayscl/>
                              </a:blip>
                              <a:stretch/>
                            </pic:blipFill>
                            <pic:spPr bwMode="auto">
                              <a:xfrm>
                                <a:off x="0" y="0"/>
                                <a:ext cx="285750" cy="330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709440;o:allowoverlap:true;o:allowincell:true;mso-position-horizontal-relative:text;margin-left:29.1pt;mso-position-horizontal:absolute;mso-position-vertical-relative:text;margin-top:22.1pt;mso-position-vertical:absolute;width:22.5pt;height:26.0pt;mso-wrap-distance-left:9.0pt;mso-wrap-distance-top:0.0pt;mso-wrap-distance-right:9.0pt;mso-wrap-distance-bottom:0.0pt;" stroked="f">
                      <v:path textboxrect="0,0,0,0"/>
                      <v:imagedata r:id="rId88" o:title=""/>
                    </v:shape>
                  </w:pict>
                </mc:Fallback>
              </mc:AlternateContent>
            </w:r>
            <w:r/>
          </w:p>
        </w:tc>
      </w:tr>
      <w:tr>
        <w:trPr>
          <w:trHeight w:val="1701"/>
        </w:trPr>
        <w:tc>
          <w:tcPr>
            <w:shd w:val="clear" w:color="000000" w:fill="ffffff"/>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36</w:t>
            </w:r>
            <w:r/>
          </w:p>
        </w:tc>
        <w:tc>
          <w:tcPr>
            <w:shd w:val="clear" w:color="000000" w:fill="ffffff"/>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会议椅</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62</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张</w:t>
            </w:r>
            <w:r/>
          </w:p>
        </w:tc>
        <w:tc>
          <w:tcPr>
            <w:shd w:val="clear" w:color="000000" w:fill="ffffff"/>
            <w:tcBorders>
              <w:top w:val="none" w:color="000000" w:sz="4" w:space="0"/>
              <w:left w:val="none" w:color="000000" w:sz="4" w:space="0"/>
              <w:bottom w:val="single" w:color="auto" w:sz="4" w:space="0"/>
              <w:right w:val="single" w:color="auto" w:sz="4" w:space="0"/>
            </w:tcBorders>
            <w:tcW w:w="3118"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557*552*829</w:t>
            </w:r>
            <w:r/>
          </w:p>
        </w:tc>
        <w:tc>
          <w:tcPr>
            <w:shd w:val="clear" w:color="000000" w:fill="ffffff"/>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707392" behindDoc="0" locked="0" layoutInCell="1" allowOverlap="1">
                      <wp:simplePos x="0" y="0"/>
                      <wp:positionH relativeFrom="column">
                        <wp:posOffset>440690</wp:posOffset>
                      </wp:positionH>
                      <wp:positionV relativeFrom="paragraph">
                        <wp:posOffset>-66675</wp:posOffset>
                      </wp:positionV>
                      <wp:extent cx="323850" cy="412750"/>
                      <wp:effectExtent l="0" t="0" r="0" b="6350"/>
                      <wp:wrapNone/>
                      <wp:docPr id="79" name="图片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74045" name="图片 213"/>
                              <pic:cNvPicPr>
                                <a:picLocks noChangeAspect="1"/>
                              </pic:cNvPicPr>
                              <pic:nvPr/>
                            </pic:nvPicPr>
                            <pic:blipFill>
                              <a:blip r:embed="rId89">
                                <a:clrChange>
                                  <a:clrFrom>
                                    <a:srgbClr val="FDFDFD"/>
                                  </a:clrFrom>
                                  <a:clrTo>
                                    <a:srgbClr val="FDFDFD">
                                      <a:alpha val="0"/>
                                    </a:srgbClr>
                                  </a:clrTo>
                                </a:clrChange>
                                <a:grayscl/>
                              </a:blip>
                              <a:stretch/>
                            </pic:blipFill>
                            <pic:spPr bwMode="auto">
                              <a:xfrm>
                                <a:off x="0" y="0"/>
                                <a:ext cx="323850" cy="412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707392;o:allowoverlap:true;o:allowincell:true;mso-position-horizontal-relative:text;margin-left:34.7pt;mso-position-horizontal:absolute;mso-position-vertical-relative:text;margin-top:-5.2pt;mso-position-vertical:absolute;width:25.5pt;height:32.5pt;mso-wrap-distance-left:9.0pt;mso-wrap-distance-top:0.0pt;mso-wrap-distance-right:9.0pt;mso-wrap-distance-bottom:0.0pt;" stroked="f">
                      <v:path textboxrect="0,0,0,0"/>
                      <v:imagedata r:id="rId89" o:title=""/>
                    </v:shape>
                  </w:pict>
                </mc:Fallback>
              </mc:AlternateContent>
            </w:r>
            <w:r/>
          </w:p>
        </w:tc>
      </w:tr>
      <w:tr>
        <w:trPr>
          <w:trHeight w:val="976"/>
        </w:trPr>
        <w:tc>
          <w:tcPr>
            <w:gridSpan w:val="5"/>
            <w:shd w:val="clear" w:color="000000" w:fill="ffffff"/>
            <w:tcBorders>
              <w:top w:val="single" w:color="auto" w:sz="4" w:space="0"/>
              <w:left w:val="single" w:color="auto" w:sz="4" w:space="0"/>
              <w:bottom w:val="single" w:color="auto" w:sz="4" w:space="0"/>
              <w:right w:val="single" w:color="auto" w:sz="4" w:space="0"/>
            </w:tcBorders>
            <w:tcW w:w="5807" w:type="dxa"/>
            <w:vAlign w:val="center"/>
            <w:textDirection w:val="lrTb"/>
            <w:noWrap w:val="false"/>
          </w:tcPr>
          <w:p>
            <w:pPr>
              <w:ind w:left="0"/>
              <w:jc w:val="left"/>
              <w:rPr>
                <w:rFonts w:asciiTheme="minorEastAsia" w:hAnsiTheme="minorEastAsia" w:eastAsiaTheme="minorEastAsia"/>
              </w:rPr>
            </w:pPr>
            <w:r>
              <w:rPr>
                <w:rFonts w:hint="eastAsia" w:asciiTheme="minorEastAsia" w:hAnsiTheme="minorEastAsia" w:eastAsiaTheme="minorEastAsia"/>
              </w:rPr>
              <w:t xml:space="preserve">1F管理人员办公室</w:t>
            </w:r>
            <w:r/>
          </w:p>
        </w:tc>
        <w:tc>
          <w:tcPr>
            <w:shd w:val="clear" w:color="000000" w:fill="ffffff"/>
            <w:tcBorders>
              <w:top w:val="none" w:color="000000" w:sz="4" w:space="0"/>
              <w:left w:val="none" w:color="000000" w:sz="4" w:space="0"/>
              <w:bottom w:val="single" w:color="auto" w:sz="4" w:space="0"/>
              <w:right w:val="single" w:color="auto" w:sz="4" w:space="0"/>
            </w:tcBorders>
            <w:tcW w:w="4111"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　</w:t>
            </w:r>
            <w:r/>
          </w:p>
        </w:tc>
      </w:tr>
      <w:tr>
        <w:trPr>
          <w:trHeight w:val="1701"/>
        </w:trPr>
        <w:tc>
          <w:tcPr>
            <w:shd w:val="clear" w:color="000000" w:fill="ffffff"/>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37</w:t>
            </w:r>
            <w:r/>
          </w:p>
        </w:tc>
        <w:tc>
          <w:tcPr>
            <w:shd w:val="clear" w:color="000000" w:fill="ffffff"/>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办公桌（含侧柜）</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3118"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1500*700*750</w:t>
            </w:r>
            <w:r/>
          </w:p>
        </w:tc>
        <w:tc>
          <w:tcPr>
            <w:shd w:val="clear" w:color="000000" w:fill="ffffff"/>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716608" behindDoc="0" locked="0" layoutInCell="1" allowOverlap="1">
                      <wp:simplePos x="0" y="0"/>
                      <wp:positionH relativeFrom="column">
                        <wp:posOffset>252730</wp:posOffset>
                      </wp:positionH>
                      <wp:positionV relativeFrom="paragraph">
                        <wp:posOffset>-1270</wp:posOffset>
                      </wp:positionV>
                      <wp:extent cx="596900" cy="336550"/>
                      <wp:effectExtent l="0" t="0" r="0" b="0"/>
                      <wp:wrapNone/>
                      <wp:docPr id="80" name="图片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766572" name="图片 212"/>
                              <pic:cNvPicPr>
                                <a:picLocks noChangeAspect="1"/>
                              </pic:cNvPicPr>
                              <pic:nvPr/>
                            </pic:nvPicPr>
                            <pic:blipFill>
                              <a:blip r:embed="rId90">
                                <a:grayscl/>
                              </a:blip>
                              <a:srcRect l="3133" t="36805" r="39996" b="10777"/>
                              <a:stretch/>
                            </pic:blipFill>
                            <pic:spPr bwMode="auto">
                              <a:xfrm>
                                <a:off x="0" y="0"/>
                                <a:ext cx="596900" cy="336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716608;o:allowoverlap:true;o:allowincell:true;mso-position-horizontal-relative:text;margin-left:19.9pt;mso-position-horizontal:absolute;mso-position-vertical-relative:text;margin-top:-0.1pt;mso-position-vertical:absolute;width:47.0pt;height:26.5pt;mso-wrap-distance-left:9.0pt;mso-wrap-distance-top:0.0pt;mso-wrap-distance-right:9.0pt;mso-wrap-distance-bottom:0.0pt;" stroked="f">
                      <v:path textboxrect="0,0,0,0"/>
                      <v:imagedata r:id="rId90" o:title=""/>
                    </v:shape>
                  </w:pict>
                </mc:Fallback>
              </mc:AlternateContent>
            </w:r>
            <w:r/>
          </w:p>
        </w:tc>
      </w:tr>
      <w:tr>
        <w:trPr>
          <w:trHeight w:val="1701"/>
        </w:trPr>
        <w:tc>
          <w:tcPr>
            <w:shd w:val="clear" w:color="000000" w:fill="ffffff"/>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38</w:t>
            </w:r>
            <w:r/>
          </w:p>
        </w:tc>
        <w:tc>
          <w:tcPr>
            <w:shd w:val="clear" w:color="000000" w:fill="ffffff"/>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网布椅</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张　</w:t>
            </w:r>
            <w:r/>
          </w:p>
        </w:tc>
        <w:tc>
          <w:tcPr>
            <w:shd w:val="clear" w:color="000000" w:fill="ffffff"/>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620*540*920-1020</w:t>
            </w:r>
            <w:r/>
          </w:p>
        </w:tc>
        <w:tc>
          <w:tcPr>
            <w:shd w:val="clear" w:color="000000" w:fill="ffffff"/>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717632" behindDoc="0" locked="0" layoutInCell="1" allowOverlap="1">
                      <wp:simplePos x="0" y="0"/>
                      <wp:positionH relativeFrom="column">
                        <wp:posOffset>266700</wp:posOffset>
                      </wp:positionH>
                      <wp:positionV relativeFrom="paragraph">
                        <wp:posOffset>-119380</wp:posOffset>
                      </wp:positionV>
                      <wp:extent cx="361950" cy="514350"/>
                      <wp:effectExtent l="0" t="0" r="0" b="0"/>
                      <wp:wrapNone/>
                      <wp:docPr id="81" name="图片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11"/>
                              <pic:cNvPicPr>
                                <a:picLocks noChangeAspect="1"/>
                              </pic:cNvPicPr>
                              <pic:nvPr/>
                            </pic:nvPicPr>
                            <pic:blipFill>
                              <a:blip r:embed="rId91">
                                <a:grayscl/>
                              </a:blip>
                              <a:srcRect l="10667" t="25890" r="17319" b="6721"/>
                              <a:stretch/>
                            </pic:blipFill>
                            <pic:spPr bwMode="auto">
                              <a:xfrm>
                                <a:off x="0" y="0"/>
                                <a:ext cx="361950"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717632;o:allowoverlap:true;o:allowincell:true;mso-position-horizontal-relative:text;margin-left:21.0pt;mso-position-horizontal:absolute;mso-position-vertical-relative:text;margin-top:-9.4pt;mso-position-vertical:absolute;width:28.5pt;height:40.5pt;mso-wrap-distance-left:9.0pt;mso-wrap-distance-top:0.0pt;mso-wrap-distance-right:9.0pt;mso-wrap-distance-bottom:0.0pt;" stroked="f">
                      <v:path textboxrect="0,0,0,0"/>
                      <v:imagedata r:id="rId91" o:title=""/>
                    </v:shape>
                  </w:pict>
                </mc:Fallback>
              </mc:AlternateContent>
            </w:r>
            <w:r/>
          </w:p>
        </w:tc>
      </w:tr>
      <w:tr>
        <w:trPr>
          <w:trHeight w:val="1701"/>
        </w:trPr>
        <w:tc>
          <w:tcPr>
            <w:shd w:val="clear" w:color="000000" w:fill="ffffff"/>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39</w:t>
            </w:r>
            <w:r/>
          </w:p>
        </w:tc>
        <w:tc>
          <w:tcPr>
            <w:shd w:val="clear" w:color="000000" w:fill="ffffff"/>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文件柜</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组　</w:t>
            </w:r>
            <w:r/>
          </w:p>
        </w:tc>
        <w:tc>
          <w:tcPr>
            <w:shd w:val="clear" w:color="000000" w:fill="ffffff"/>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800*400*2000</w:t>
            </w:r>
            <w:r/>
          </w:p>
        </w:tc>
        <w:tc>
          <w:tcPr>
            <w:shd w:val="clear" w:color="000000" w:fill="ffffff"/>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715584" behindDoc="0" locked="0" layoutInCell="1" allowOverlap="1">
                      <wp:simplePos x="0" y="0"/>
                      <wp:positionH relativeFrom="column">
                        <wp:posOffset>259080</wp:posOffset>
                      </wp:positionH>
                      <wp:positionV relativeFrom="paragraph">
                        <wp:posOffset>-126365</wp:posOffset>
                      </wp:positionV>
                      <wp:extent cx="349250" cy="660400"/>
                      <wp:effectExtent l="0" t="0" r="0" b="6350"/>
                      <wp:wrapNone/>
                      <wp:docPr id="82" name="图片 210" descr="文件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10" descr="文件柜"/>
                              <pic:cNvPicPr>
                                <a:picLocks noChangeAspect="1"/>
                              </pic:cNvPicPr>
                              <pic:nvPr/>
                            </pic:nvPicPr>
                            <pic:blipFill>
                              <a:blip r:embed="rId92">
                                <a:grayscl/>
                              </a:blip>
                              <a:srcRect l="21432" t="6525" r="17516" b="9891"/>
                              <a:stretch/>
                            </pic:blipFill>
                            <pic:spPr bwMode="auto">
                              <a:xfrm>
                                <a:off x="0" y="0"/>
                                <a:ext cx="349250" cy="660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715584;o:allowoverlap:true;o:allowincell:true;mso-position-horizontal-relative:text;margin-left:20.4pt;mso-position-horizontal:absolute;mso-position-vertical-relative:text;margin-top:-9.9pt;mso-position-vertical:absolute;width:27.5pt;height:52.0pt;mso-wrap-distance-left:9.0pt;mso-wrap-distance-top:0.0pt;mso-wrap-distance-right:9.0pt;mso-wrap-distance-bottom:0.0pt;" stroked="f">
                      <v:path textboxrect="0,0,0,0"/>
                      <v:imagedata r:id="rId92" o:title=""/>
                    </v:shape>
                  </w:pict>
                </mc:Fallback>
              </mc:AlternateContent>
            </w:r>
            <w:r/>
          </w:p>
        </w:tc>
      </w:tr>
      <w:tr>
        <w:trPr>
          <w:trHeight w:val="1052"/>
        </w:trPr>
        <w:tc>
          <w:tcPr>
            <w:gridSpan w:val="6"/>
            <w:shd w:val="clear" w:color="000000" w:fill="ffffff"/>
            <w:tcBorders>
              <w:top w:val="single" w:color="auto" w:sz="4" w:space="0"/>
              <w:left w:val="single" w:color="auto" w:sz="4" w:space="0"/>
              <w:bottom w:val="single" w:color="auto" w:sz="4" w:space="0"/>
              <w:right w:val="single" w:color="auto" w:sz="4" w:space="0"/>
            </w:tcBorders>
            <w:tcW w:w="9918" w:type="dxa"/>
            <w:vAlign w:val="center"/>
            <w:textDirection w:val="lrTb"/>
            <w:noWrap w:val="false"/>
          </w:tcPr>
          <w:p>
            <w:pPr>
              <w:ind w:left="0"/>
              <w:jc w:val="left"/>
              <w:rPr>
                <w:rFonts w:asciiTheme="minorEastAsia" w:hAnsiTheme="minorEastAsia" w:eastAsiaTheme="minorEastAsia"/>
              </w:rPr>
            </w:pPr>
            <w:r>
              <w:rPr>
                <w:rFonts w:hint="eastAsia" w:asciiTheme="minorEastAsia" w:hAnsiTheme="minorEastAsia" w:eastAsiaTheme="minorEastAsia"/>
              </w:rPr>
              <w:t xml:space="preserve">2F编目室</w:t>
            </w:r>
            <w:r/>
          </w:p>
          <w:p>
            <w:pPr>
              <w:ind w:left="0"/>
              <w:jc w:val="center"/>
              <w:rPr>
                <w:rFonts w:asciiTheme="minorEastAsia" w:hAnsiTheme="minorEastAsia" w:eastAsiaTheme="minorEastAsia"/>
              </w:rPr>
            </w:pPr>
            <w:r>
              <w:rPr>
                <w:rFonts w:hint="eastAsia" w:asciiTheme="minorEastAsia" w:hAnsiTheme="minorEastAsia" w:eastAsiaTheme="minorEastAsia"/>
              </w:rPr>
              <w:t xml:space="preserve">　</w:t>
            </w:r>
            <w:r/>
          </w:p>
        </w:tc>
      </w:tr>
      <w:tr>
        <w:trPr>
          <w:trHeight w:val="1701"/>
        </w:trPr>
        <w:tc>
          <w:tcPr>
            <w:shd w:val="clear" w:color="000000" w:fill="ffffff"/>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40</w:t>
            </w:r>
            <w:r/>
          </w:p>
        </w:tc>
        <w:tc>
          <w:tcPr>
            <w:shd w:val="clear" w:color="000000" w:fill="ffffff"/>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钢木办公桌</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张</w:t>
            </w:r>
            <w:r/>
          </w:p>
        </w:tc>
        <w:tc>
          <w:tcPr>
            <w:shd w:val="clear" w:color="000000" w:fill="ffffff"/>
            <w:tcBorders>
              <w:top w:val="none" w:color="000000" w:sz="4" w:space="0"/>
              <w:left w:val="none" w:color="000000" w:sz="4" w:space="0"/>
              <w:bottom w:val="single" w:color="auto" w:sz="4" w:space="0"/>
              <w:right w:val="single" w:color="auto" w:sz="4" w:space="0"/>
            </w:tcBorders>
            <w:tcW w:w="3118"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1800*900*750</w:t>
            </w:r>
            <w:r/>
          </w:p>
        </w:tc>
        <w:tc>
          <w:tcPr>
            <w:shd w:val="clear" w:color="000000" w:fill="ffffff"/>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721728" behindDoc="0" locked="0" layoutInCell="1" allowOverlap="1">
                      <wp:simplePos x="0" y="0"/>
                      <wp:positionH relativeFrom="column">
                        <wp:posOffset>267970</wp:posOffset>
                      </wp:positionH>
                      <wp:positionV relativeFrom="paragraph">
                        <wp:posOffset>-10160</wp:posOffset>
                      </wp:positionV>
                      <wp:extent cx="457200" cy="285750"/>
                      <wp:effectExtent l="0" t="0" r="0" b="0"/>
                      <wp:wrapNone/>
                      <wp:docPr id="83" name="图片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789274" name="图片 209"/>
                              <pic:cNvPicPr>
                                <a:picLocks noChangeAspect="1"/>
                              </pic:cNvPicPr>
                              <pic:nvPr/>
                            </pic:nvPicPr>
                            <pic:blipFill>
                              <a:blip r:embed="rId93">
                                <a:grayscl/>
                              </a:blip>
                              <a:stretch/>
                            </pic:blipFill>
                            <pic:spPr bwMode="auto">
                              <a:xfrm>
                                <a:off x="0" y="0"/>
                                <a:ext cx="457200" cy="285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721728;o:allowoverlap:true;o:allowincell:true;mso-position-horizontal-relative:text;margin-left:21.1pt;mso-position-horizontal:absolute;mso-position-vertical-relative:text;margin-top:-0.8pt;mso-position-vertical:absolute;width:36.0pt;height:22.5pt;mso-wrap-distance-left:9.0pt;mso-wrap-distance-top:0.0pt;mso-wrap-distance-right:9.0pt;mso-wrap-distance-bottom:0.0pt;" stroked="f">
                      <v:path textboxrect="0,0,0,0"/>
                      <v:imagedata r:id="rId93" o:title=""/>
                    </v:shape>
                  </w:pict>
                </mc:Fallback>
              </mc:AlternateContent>
            </w:r>
            <w:r/>
          </w:p>
        </w:tc>
      </w:tr>
      <w:tr>
        <w:trPr>
          <w:trHeight w:val="1701"/>
        </w:trPr>
        <w:tc>
          <w:tcPr>
            <w:shd w:val="clear" w:color="000000" w:fill="ffffff"/>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41</w:t>
            </w:r>
            <w:r/>
          </w:p>
        </w:tc>
        <w:tc>
          <w:tcPr>
            <w:shd w:val="clear" w:color="000000" w:fill="ffffff"/>
            <w:tcBorders>
              <w:top w:val="none" w:color="000000" w:sz="4" w:space="0"/>
              <w:left w:val="none" w:color="000000" w:sz="4" w:space="0"/>
              <w:bottom w:val="single" w:color="auto" w:sz="4" w:space="0"/>
              <w:right w:val="single" w:color="auto" w:sz="4" w:space="0"/>
            </w:tcBorders>
            <w:tcW w:w="855"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网布椅</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张</w:t>
            </w:r>
            <w:r/>
          </w:p>
        </w:tc>
        <w:tc>
          <w:tcPr>
            <w:shd w:val="clear" w:color="000000" w:fill="ffffff"/>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620*540*920-1020</w:t>
            </w:r>
            <w:r/>
          </w:p>
        </w:tc>
        <w:tc>
          <w:tcPr>
            <w:shd w:val="clear" w:color="000000" w:fill="ffffff"/>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719680" behindDoc="0" locked="0" layoutInCell="1" allowOverlap="1">
                      <wp:simplePos x="0" y="0"/>
                      <wp:positionH relativeFrom="column">
                        <wp:posOffset>331470</wp:posOffset>
                      </wp:positionH>
                      <wp:positionV relativeFrom="paragraph">
                        <wp:posOffset>108585</wp:posOffset>
                      </wp:positionV>
                      <wp:extent cx="222250" cy="311150"/>
                      <wp:effectExtent l="0" t="0" r="6350" b="0"/>
                      <wp:wrapNone/>
                      <wp:docPr id="84" name="图片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08"/>
                              <pic:cNvPicPr>
                                <a:picLocks noChangeAspect="1"/>
                              </pic:cNvPicPr>
                              <pic:nvPr/>
                            </pic:nvPicPr>
                            <pic:blipFill>
                              <a:blip r:embed="rId94">
                                <a:grayscl/>
                              </a:blip>
                              <a:srcRect l="10667" t="25890" r="17319" b="6721"/>
                              <a:stretch/>
                            </pic:blipFill>
                            <pic:spPr bwMode="auto">
                              <a:xfrm>
                                <a:off x="0" y="0"/>
                                <a:ext cx="222250" cy="311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719680;o:allowoverlap:true;o:allowincell:true;mso-position-horizontal-relative:text;margin-left:26.1pt;mso-position-horizontal:absolute;mso-position-vertical-relative:text;margin-top:8.5pt;mso-position-vertical:absolute;width:17.5pt;height:24.5pt;mso-wrap-distance-left:9.0pt;mso-wrap-distance-top:0.0pt;mso-wrap-distance-right:9.0pt;mso-wrap-distance-bottom:0.0pt;" stroked="f">
                      <v:path textboxrect="0,0,0,0"/>
                      <v:imagedata r:id="rId94" o:title=""/>
                    </v:shape>
                  </w:pict>
                </mc:Fallback>
              </mc:AlternateContent>
            </w:r>
            <w:r/>
          </w:p>
        </w:tc>
      </w:tr>
      <w:tr>
        <w:trPr>
          <w:trHeight w:val="1701"/>
        </w:trPr>
        <w:tc>
          <w:tcPr>
            <w:shd w:val="clear" w:color="000000" w:fill="ffffff"/>
            <w:tcBorders>
              <w:top w:val="none" w:color="000000" w:sz="4" w:space="0"/>
              <w:left w:val="single" w:color="auto" w:sz="4" w:space="0"/>
              <w:bottom w:val="single" w:color="auto" w:sz="4" w:space="0"/>
              <w:right w:val="single" w:color="auto" w:sz="4" w:space="0"/>
            </w:tcBorders>
            <w:tcW w:w="416"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42</w:t>
            </w:r>
            <w:r/>
          </w:p>
        </w:tc>
        <w:tc>
          <w:tcPr>
            <w:shd w:val="clear" w:color="000000" w:fill="ffffff"/>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文件柜</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组</w:t>
            </w:r>
            <w:r/>
          </w:p>
        </w:tc>
        <w:tc>
          <w:tcPr>
            <w:shd w:val="clear" w:color="000000" w:fill="ffffff"/>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800*400*2000</w:t>
            </w:r>
            <w:r/>
          </w:p>
        </w:tc>
        <w:tc>
          <w:tcPr>
            <w:shd w:val="clear" w:color="000000" w:fill="ffffff"/>
            <w:tcBorders>
              <w:top w:val="none" w:color="000000" w:sz="4" w:space="0"/>
              <w:left w:val="none" w:color="000000" w:sz="4" w:space="0"/>
              <w:bottom w:val="single" w:color="auto" w:sz="4" w:space="0"/>
              <w:right w:val="single" w:color="auto" w:sz="4" w:space="0"/>
            </w:tcBorders>
            <w:tcW w:w="4111"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718656" behindDoc="0" locked="0" layoutInCell="1" allowOverlap="1">
                      <wp:simplePos x="0" y="0"/>
                      <wp:positionH relativeFrom="column">
                        <wp:posOffset>419100</wp:posOffset>
                      </wp:positionH>
                      <wp:positionV relativeFrom="paragraph">
                        <wp:posOffset>-3175</wp:posOffset>
                      </wp:positionV>
                      <wp:extent cx="285750" cy="552450"/>
                      <wp:effectExtent l="0" t="0" r="0" b="0"/>
                      <wp:wrapNone/>
                      <wp:docPr id="85" name="图片 207" descr="文件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07" descr="文件柜"/>
                              <pic:cNvPicPr>
                                <a:picLocks noChangeAspect="1"/>
                              </pic:cNvPicPr>
                              <pic:nvPr/>
                            </pic:nvPicPr>
                            <pic:blipFill>
                              <a:blip r:embed="rId95">
                                <a:grayscl/>
                              </a:blip>
                              <a:srcRect l="21432" t="6525" r="17516" b="9891"/>
                              <a:stretch/>
                            </pic:blipFill>
                            <pic:spPr bwMode="auto">
                              <a:xfrm>
                                <a:off x="0" y="0"/>
                                <a:ext cx="285750" cy="55245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718656;o:allowoverlap:true;o:allowincell:true;mso-position-horizontal-relative:text;margin-left:33.0pt;mso-position-horizontal:absolute;mso-position-vertical-relative:text;margin-top:-0.2pt;mso-position-vertical:absolute;width:22.5pt;height:43.5pt;mso-wrap-distance-left:9.0pt;mso-wrap-distance-top:0.0pt;mso-wrap-distance-right:9.0pt;mso-wrap-distance-bottom:0.0pt;" stroked="f">
                      <v:path textboxrect="0,0,0,0"/>
                      <v:imagedata r:id="rId95" o:title=""/>
                    </v:shape>
                  </w:pict>
                </mc:Fallback>
              </mc:AlternateContent>
            </w:r>
            <w:r/>
          </w:p>
        </w:tc>
      </w:tr>
      <w:tr>
        <w:trPr>
          <w:trHeight w:val="991"/>
        </w:trPr>
        <w:tc>
          <w:tcPr>
            <w:gridSpan w:val="6"/>
            <w:shd w:val="clear" w:color="000000" w:fill="ffffff"/>
            <w:tcBorders>
              <w:top w:val="single" w:color="auto" w:sz="4" w:space="0"/>
              <w:left w:val="single" w:color="auto" w:sz="4" w:space="0"/>
              <w:bottom w:val="single" w:color="auto" w:sz="4" w:space="0"/>
              <w:right w:val="single" w:color="auto" w:sz="4" w:space="0"/>
            </w:tcBorders>
            <w:tcW w:w="9918" w:type="dxa"/>
            <w:vAlign w:val="center"/>
            <w:textDirection w:val="lrTb"/>
            <w:noWrap w:val="false"/>
          </w:tcPr>
          <w:p>
            <w:pPr>
              <w:ind w:left="0"/>
              <w:jc w:val="left"/>
              <w:rPr>
                <w:rFonts w:asciiTheme="minorEastAsia" w:hAnsiTheme="minorEastAsia" w:eastAsiaTheme="minorEastAsia"/>
              </w:rPr>
            </w:pPr>
            <w:r>
              <w:rPr>
                <w:rFonts w:hint="eastAsia" w:asciiTheme="minorEastAsia" w:hAnsiTheme="minorEastAsia" w:eastAsiaTheme="minorEastAsia"/>
              </w:rPr>
              <w:t xml:space="preserve">2F藏书室</w:t>
            </w:r>
            <w:r/>
          </w:p>
          <w:p>
            <w:pPr>
              <w:ind w:left="0"/>
              <w:jc w:val="center"/>
              <w:rPr>
                <w:rFonts w:asciiTheme="minorEastAsia" w:hAnsiTheme="minorEastAsia" w:eastAsiaTheme="minorEastAsia"/>
              </w:rPr>
            </w:pPr>
            <w:r>
              <w:rPr>
                <w:rFonts w:hint="eastAsia" w:asciiTheme="minorEastAsia" w:hAnsiTheme="minorEastAsia" w:eastAsiaTheme="minorEastAsia"/>
              </w:rPr>
              <w:t xml:space="preserve">　</w:t>
            </w:r>
            <w:r/>
          </w:p>
        </w:tc>
      </w:tr>
      <w:tr>
        <w:trPr>
          <w:trHeight w:val="1701"/>
        </w:trPr>
        <w:tc>
          <w:tcPr>
            <w:shd w:val="clear" w:color="000000" w:fill="ffffff"/>
            <w:tcBorders>
              <w:top w:val="single" w:color="auto" w:sz="4" w:space="0"/>
              <w:left w:val="single" w:color="auto" w:sz="4" w:space="0"/>
              <w:bottom w:val="single" w:color="auto" w:sz="4" w:space="0"/>
              <w:right w:val="single" w:color="auto" w:sz="4" w:space="0"/>
            </w:tcBorders>
            <w:tcW w:w="416"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43</w:t>
            </w:r>
            <w:r/>
          </w:p>
        </w:tc>
        <w:tc>
          <w:tcPr>
            <w:shd w:val="clear" w:color="000000" w:fill="ffffff"/>
            <w:tcBorders>
              <w:top w:val="single" w:color="auto"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书架</w:t>
            </w:r>
            <w:r/>
          </w:p>
        </w:tc>
        <w:tc>
          <w:tcPr>
            <w:shd w:val="clear" w:color="000000" w:fill="ffffff"/>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2</w:t>
            </w:r>
            <w:r/>
          </w:p>
        </w:tc>
        <w:tc>
          <w:tcPr>
            <w:shd w:val="clear" w:color="000000" w:fill="ffffff"/>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组</w:t>
            </w:r>
            <w:r/>
          </w:p>
        </w:tc>
        <w:tc>
          <w:tcPr>
            <w:shd w:val="clear" w:color="000000" w:fill="ffffff"/>
            <w:tcBorders>
              <w:top w:val="single" w:color="auto" w:sz="4" w:space="0"/>
              <w:left w:val="none" w:color="000000" w:sz="4" w:space="0"/>
              <w:bottom w:val="single" w:color="auto" w:sz="4" w:space="0"/>
              <w:right w:val="single" w:color="auto" w:sz="4" w:space="0"/>
            </w:tcBorders>
            <w:tcW w:w="3118"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2700*350*2180H</w:t>
            </w:r>
            <w:r/>
          </w:p>
        </w:tc>
        <w:tc>
          <w:tcPr>
            <w:shd w:val="clear" w:color="000000" w:fill="ffffff"/>
            <w:tcBorders>
              <w:top w:val="single" w:color="auto" w:sz="4" w:space="0"/>
              <w:left w:val="none" w:color="000000" w:sz="4" w:space="0"/>
              <w:bottom w:val="single" w:color="auto" w:sz="4" w:space="0"/>
              <w:right w:val="single" w:color="auto" w:sz="4" w:space="0"/>
            </w:tcBorders>
            <w:tcW w:w="4111" w:type="dxa"/>
            <w:vAlign w:val="center"/>
            <w:textDirection w:val="lrTb"/>
            <w:noWrap/>
          </w:tcPr>
          <w:p>
            <w:pPr>
              <w:ind w:left="0"/>
              <w:jc w:val="left"/>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738112" behindDoc="0" locked="0" layoutInCell="1" allowOverlap="1">
                      <wp:simplePos x="0" y="0"/>
                      <wp:positionH relativeFrom="column">
                        <wp:posOffset>161290</wp:posOffset>
                      </wp:positionH>
                      <wp:positionV relativeFrom="paragraph">
                        <wp:posOffset>-44450</wp:posOffset>
                      </wp:positionV>
                      <wp:extent cx="647700" cy="342900"/>
                      <wp:effectExtent l="0" t="0" r="0" b="0"/>
                      <wp:wrapNone/>
                      <wp:docPr id="86" name="图片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362703" name="图片 206"/>
                              <pic:cNvPicPr>
                                <a:picLocks noChangeAspect="1"/>
                              </pic:cNvPicPr>
                              <pic:nvPr/>
                            </pic:nvPicPr>
                            <pic:blipFill>
                              <a:blip r:embed="rId96">
                                <a:grayscl/>
                              </a:blip>
                              <a:stretch/>
                            </pic:blipFill>
                            <pic:spPr bwMode="auto">
                              <a:xfrm>
                                <a:off x="0" y="0"/>
                                <a:ext cx="647700" cy="342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738112;o:allowoverlap:true;o:allowincell:true;mso-position-horizontal-relative:text;margin-left:12.7pt;mso-position-horizontal:absolute;mso-position-vertical-relative:text;margin-top:-3.5pt;mso-position-vertical:absolute;width:51.0pt;height:27.0pt;mso-wrap-distance-left:9.0pt;mso-wrap-distance-top:0.0pt;mso-wrap-distance-right:9.0pt;mso-wrap-distance-bottom:0.0pt;" stroked="f">
                      <v:path textboxrect="0,0,0,0"/>
                      <v:imagedata r:id="rId96" o:title=""/>
                    </v:shape>
                  </w:pict>
                </mc:Fallback>
              </mc:AlternateContent>
            </w:r>
            <w:r/>
          </w:p>
        </w:tc>
      </w:tr>
      <w:tr>
        <w:trPr>
          <w:trHeight w:val="1701"/>
        </w:trPr>
        <w:tc>
          <w:tcPr>
            <w:shd w:val="clear" w:color="000000" w:fill="ffffff"/>
            <w:tcBorders>
              <w:top w:val="none" w:color="000000" w:sz="4" w:space="0"/>
              <w:left w:val="single" w:color="auto" w:sz="4" w:space="0"/>
              <w:bottom w:val="single" w:color="auto" w:sz="4" w:space="0"/>
              <w:right w:val="single" w:color="auto" w:sz="4" w:space="0"/>
            </w:tcBorders>
            <w:tcW w:w="416"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44</w:t>
            </w:r>
            <w:r/>
          </w:p>
        </w:tc>
        <w:tc>
          <w:tcPr>
            <w:shd w:val="clear" w:color="000000" w:fill="ffffff"/>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书架</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组</w:t>
            </w:r>
            <w:r/>
          </w:p>
        </w:tc>
        <w:tc>
          <w:tcPr>
            <w:shd w:val="clear" w:color="000000" w:fill="ffffff"/>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2700*500*2180H</w:t>
            </w:r>
            <w:r/>
          </w:p>
        </w:tc>
        <w:tc>
          <w:tcPr>
            <w:shd w:val="clear" w:color="000000" w:fill="ffffff"/>
            <w:tcBorders>
              <w:top w:val="none" w:color="000000" w:sz="4" w:space="0"/>
              <w:left w:val="none" w:color="000000" w:sz="4" w:space="0"/>
              <w:bottom w:val="single" w:color="auto" w:sz="4" w:space="0"/>
              <w:right w:val="single" w:color="auto" w:sz="4" w:space="0"/>
            </w:tcBorders>
            <w:tcW w:w="4111" w:type="dxa"/>
            <w:vAlign w:val="center"/>
            <w:textDirection w:val="lrTb"/>
            <w:noWrap/>
          </w:tcPr>
          <w:p>
            <w:pPr>
              <w:ind w:left="0"/>
              <w:jc w:val="left"/>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739136" behindDoc="0" locked="0" layoutInCell="1" allowOverlap="1">
                      <wp:simplePos x="0" y="0"/>
                      <wp:positionH relativeFrom="column">
                        <wp:posOffset>171450</wp:posOffset>
                      </wp:positionH>
                      <wp:positionV relativeFrom="paragraph">
                        <wp:posOffset>97155</wp:posOffset>
                      </wp:positionV>
                      <wp:extent cx="647700" cy="349250"/>
                      <wp:effectExtent l="0" t="0" r="0" b="0"/>
                      <wp:wrapNone/>
                      <wp:docPr id="87" name="图片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205"/>
                              <pic:cNvPicPr>
                                <a:picLocks noChangeAspect="1"/>
                              </pic:cNvPicPr>
                              <pic:nvPr/>
                            </pic:nvPicPr>
                            <pic:blipFill>
                              <a:blip r:embed="rId97">
                                <a:grayscl/>
                              </a:blip>
                              <a:stretch/>
                            </pic:blipFill>
                            <pic:spPr bwMode="auto">
                              <a:xfrm>
                                <a:off x="0" y="0"/>
                                <a:ext cx="647700" cy="349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739136;o:allowoverlap:true;o:allowincell:true;mso-position-horizontal-relative:text;margin-left:13.5pt;mso-position-horizontal:absolute;mso-position-vertical-relative:text;margin-top:7.6pt;mso-position-vertical:absolute;width:51.0pt;height:27.5pt;mso-wrap-distance-left:9.0pt;mso-wrap-distance-top:0.0pt;mso-wrap-distance-right:9.0pt;mso-wrap-distance-bottom:0.0pt;" stroked="f">
                      <v:path textboxrect="0,0,0,0"/>
                      <v:imagedata r:id="rId97" o:title=""/>
                    </v:shape>
                  </w:pict>
                </mc:Fallback>
              </mc:AlternateContent>
            </w:r>
            <w:r/>
          </w:p>
        </w:tc>
      </w:tr>
      <w:tr>
        <w:trPr>
          <w:trHeight w:val="1701"/>
        </w:trPr>
        <w:tc>
          <w:tcPr>
            <w:shd w:val="clear" w:color="000000" w:fill="ffffff"/>
            <w:tcBorders>
              <w:top w:val="single" w:color="auto" w:sz="4" w:space="0"/>
              <w:left w:val="single" w:color="auto" w:sz="4" w:space="0"/>
              <w:bottom w:val="single" w:color="auto" w:sz="4" w:space="0"/>
              <w:right w:val="single" w:color="auto" w:sz="4" w:space="0"/>
            </w:tcBorders>
            <w:tcW w:w="416"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45</w:t>
            </w:r>
            <w:r/>
          </w:p>
        </w:tc>
        <w:tc>
          <w:tcPr>
            <w:shd w:val="clear" w:color="000000" w:fill="ffffff"/>
            <w:tcBorders>
              <w:top w:val="single" w:color="auto"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书架</w:t>
            </w:r>
            <w:r/>
          </w:p>
        </w:tc>
        <w:tc>
          <w:tcPr>
            <w:shd w:val="clear" w:color="000000" w:fill="ffffff"/>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组</w:t>
            </w:r>
            <w:r/>
          </w:p>
        </w:tc>
        <w:tc>
          <w:tcPr>
            <w:shd w:val="clear" w:color="000000" w:fill="ffffff"/>
            <w:tcBorders>
              <w:top w:val="single" w:color="auto" w:sz="4" w:space="0"/>
              <w:left w:val="none" w:color="000000" w:sz="4" w:space="0"/>
              <w:bottom w:val="single" w:color="auto" w:sz="4" w:space="0"/>
              <w:right w:val="single" w:color="auto" w:sz="4" w:space="0"/>
            </w:tcBorders>
            <w:tcW w:w="3118"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1800*350*2180H</w:t>
            </w:r>
            <w:r/>
          </w:p>
        </w:tc>
        <w:tc>
          <w:tcPr>
            <w:shd w:val="clear" w:color="000000" w:fill="ffffff"/>
            <w:tcBorders>
              <w:top w:val="single" w:color="auto" w:sz="4" w:space="0"/>
              <w:left w:val="none" w:color="000000" w:sz="4" w:space="0"/>
              <w:bottom w:val="single" w:color="auto" w:sz="4" w:space="0"/>
              <w:right w:val="single" w:color="auto" w:sz="4" w:space="0"/>
            </w:tcBorders>
            <w:tcW w:w="4111" w:type="dxa"/>
            <w:vAlign w:val="center"/>
            <w:textDirection w:val="lrTb"/>
            <w:noWrap/>
          </w:tcPr>
          <w:p>
            <w:pPr>
              <w:ind w:left="0"/>
              <w:jc w:val="left"/>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740160" behindDoc="0" locked="0" layoutInCell="1" allowOverlap="1">
                      <wp:simplePos x="0" y="0"/>
                      <wp:positionH relativeFrom="column">
                        <wp:posOffset>180340</wp:posOffset>
                      </wp:positionH>
                      <wp:positionV relativeFrom="paragraph">
                        <wp:posOffset>254000</wp:posOffset>
                      </wp:positionV>
                      <wp:extent cx="654050" cy="349250"/>
                      <wp:effectExtent l="0" t="0" r="0" b="0"/>
                      <wp:wrapNone/>
                      <wp:docPr id="88" name="图片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512056" name="图片 204"/>
                              <pic:cNvPicPr>
                                <a:picLocks noChangeAspect="1"/>
                              </pic:cNvPicPr>
                              <pic:nvPr/>
                            </pic:nvPicPr>
                            <pic:blipFill>
                              <a:blip r:embed="rId97">
                                <a:grayscl/>
                              </a:blip>
                              <a:stretch/>
                            </pic:blipFill>
                            <pic:spPr bwMode="auto">
                              <a:xfrm>
                                <a:off x="0" y="0"/>
                                <a:ext cx="654050" cy="349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740160;o:allowoverlap:true;o:allowincell:true;mso-position-horizontal-relative:text;margin-left:14.2pt;mso-position-horizontal:absolute;mso-position-vertical-relative:text;margin-top:20.0pt;mso-position-vertical:absolute;width:51.5pt;height:27.5pt;mso-wrap-distance-left:9.0pt;mso-wrap-distance-top:0.0pt;mso-wrap-distance-right:9.0pt;mso-wrap-distance-bottom:0.0pt;" stroked="f">
                      <v:path textboxrect="0,0,0,0"/>
                      <v:imagedata r:id="rId97" o:title=""/>
                    </v:shape>
                  </w:pict>
                </mc:Fallback>
              </mc:AlternateContent>
            </w:r>
            <w:r/>
          </w:p>
        </w:tc>
      </w:tr>
      <w:tr>
        <w:trPr>
          <w:trHeight w:val="996"/>
        </w:trPr>
        <w:tc>
          <w:tcPr>
            <w:gridSpan w:val="5"/>
            <w:shd w:val="clear" w:color="000000" w:fill="ffffff"/>
            <w:tcBorders>
              <w:top w:val="single" w:color="auto" w:sz="4" w:space="0"/>
              <w:left w:val="single" w:color="auto" w:sz="4" w:space="0"/>
              <w:bottom w:val="single" w:color="auto" w:sz="4" w:space="0"/>
              <w:right w:val="single" w:color="auto" w:sz="4" w:space="0"/>
            </w:tcBorders>
            <w:tcW w:w="5807" w:type="dxa"/>
            <w:vAlign w:val="center"/>
            <w:textDirection w:val="lrTb"/>
            <w:noWrap w:val="false"/>
          </w:tcPr>
          <w:p>
            <w:pPr>
              <w:ind w:left="0"/>
              <w:jc w:val="left"/>
              <w:rPr>
                <w:rFonts w:asciiTheme="minorEastAsia" w:hAnsiTheme="minorEastAsia" w:eastAsiaTheme="minorEastAsia"/>
              </w:rPr>
            </w:pPr>
            <w:r>
              <w:rPr>
                <w:rFonts w:hint="eastAsia" w:asciiTheme="minorEastAsia" w:hAnsiTheme="minorEastAsia" w:eastAsiaTheme="minorEastAsia"/>
              </w:rPr>
              <w:t xml:space="preserve">3F期刊收藏室</w:t>
            </w:r>
            <w:r/>
          </w:p>
        </w:tc>
        <w:tc>
          <w:tcPr>
            <w:shd w:val="clear" w:color="000000" w:fill="ffffff"/>
            <w:tcBorders>
              <w:top w:val="none" w:color="000000" w:sz="4" w:space="0"/>
              <w:left w:val="none" w:color="000000" w:sz="4" w:space="0"/>
              <w:bottom w:val="single" w:color="auto" w:sz="4" w:space="0"/>
              <w:right w:val="single" w:color="auto" w:sz="4" w:space="0"/>
            </w:tcBorders>
            <w:tcW w:w="4111"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　</w:t>
            </w:r>
            <w:r/>
          </w:p>
        </w:tc>
      </w:tr>
      <w:tr>
        <w:trPr>
          <w:trHeight w:val="1701"/>
        </w:trPr>
        <w:tc>
          <w:tcPr>
            <w:shd w:val="clear" w:color="000000" w:fill="ffffff"/>
            <w:tcBorders>
              <w:top w:val="none" w:color="000000" w:sz="4" w:space="0"/>
              <w:left w:val="single" w:color="auto" w:sz="4" w:space="0"/>
              <w:bottom w:val="single" w:color="auto" w:sz="4" w:space="0"/>
              <w:right w:val="single" w:color="auto" w:sz="4" w:space="0"/>
            </w:tcBorders>
            <w:tcW w:w="416"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46</w:t>
            </w:r>
            <w:r/>
          </w:p>
        </w:tc>
        <w:tc>
          <w:tcPr>
            <w:shd w:val="clear" w:color="000000" w:fill="ffffff"/>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书架</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组</w:t>
            </w:r>
            <w:r/>
          </w:p>
        </w:tc>
        <w:tc>
          <w:tcPr>
            <w:shd w:val="clear" w:color="000000" w:fill="ffffff"/>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2700*500*2180H</w:t>
            </w:r>
            <w:r/>
          </w:p>
        </w:tc>
        <w:tc>
          <w:tcPr>
            <w:shd w:val="clear" w:color="000000" w:fill="ffffff"/>
            <w:tcBorders>
              <w:top w:val="none" w:color="000000" w:sz="4" w:space="0"/>
              <w:left w:val="none" w:color="000000" w:sz="4" w:space="0"/>
              <w:bottom w:val="single" w:color="auto" w:sz="4" w:space="0"/>
              <w:right w:val="single" w:color="auto" w:sz="4" w:space="0"/>
            </w:tcBorders>
            <w:tcW w:w="4111" w:type="dxa"/>
            <w:vAlign w:val="center"/>
            <w:textDirection w:val="lrTb"/>
            <w:noWrap/>
          </w:tcPr>
          <w:p>
            <w:pPr>
              <w:ind w:left="0"/>
              <w:jc w:val="left"/>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741184" behindDoc="0" locked="0" layoutInCell="1" allowOverlap="1">
                      <wp:simplePos x="0" y="0"/>
                      <wp:positionH relativeFrom="column">
                        <wp:posOffset>134620</wp:posOffset>
                      </wp:positionH>
                      <wp:positionV relativeFrom="paragraph">
                        <wp:posOffset>221615</wp:posOffset>
                      </wp:positionV>
                      <wp:extent cx="514350" cy="273050"/>
                      <wp:effectExtent l="0" t="0" r="0" b="0"/>
                      <wp:wrapNone/>
                      <wp:docPr id="89" name="图片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391625" name="图片 203"/>
                              <pic:cNvPicPr>
                                <a:picLocks noChangeAspect="1"/>
                              </pic:cNvPicPr>
                              <pic:nvPr/>
                            </pic:nvPicPr>
                            <pic:blipFill>
                              <a:blip r:embed="rId98">
                                <a:grayscl/>
                              </a:blip>
                              <a:stretch/>
                            </pic:blipFill>
                            <pic:spPr bwMode="auto">
                              <a:xfrm>
                                <a:off x="0" y="0"/>
                                <a:ext cx="514350" cy="273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741184;o:allowoverlap:true;o:allowincell:true;mso-position-horizontal-relative:text;margin-left:10.6pt;mso-position-horizontal:absolute;mso-position-vertical-relative:text;margin-top:17.4pt;mso-position-vertical:absolute;width:40.5pt;height:21.5pt;mso-wrap-distance-left:9.0pt;mso-wrap-distance-top:0.0pt;mso-wrap-distance-right:9.0pt;mso-wrap-distance-bottom:0.0pt;" stroked="f">
                      <v:path textboxrect="0,0,0,0"/>
                      <v:imagedata r:id="rId98" o:title=""/>
                    </v:shape>
                  </w:pict>
                </mc:Fallback>
              </mc:AlternateContent>
            </w:r>
            <w:r/>
          </w:p>
        </w:tc>
      </w:tr>
      <w:tr>
        <w:trPr>
          <w:trHeight w:val="1701"/>
        </w:trPr>
        <w:tc>
          <w:tcPr>
            <w:shd w:val="clear" w:color="000000" w:fill="ffffff"/>
            <w:tcBorders>
              <w:top w:val="single" w:color="auto" w:sz="4" w:space="0"/>
              <w:left w:val="single" w:color="auto" w:sz="4" w:space="0"/>
              <w:bottom w:val="single" w:color="auto" w:sz="4" w:space="0"/>
              <w:right w:val="single" w:color="auto" w:sz="4" w:space="0"/>
            </w:tcBorders>
            <w:tcW w:w="416"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47</w:t>
            </w:r>
            <w:r/>
          </w:p>
        </w:tc>
        <w:tc>
          <w:tcPr>
            <w:shd w:val="clear" w:color="000000" w:fill="ffffff"/>
            <w:tcBorders>
              <w:top w:val="single" w:color="auto"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书架</w:t>
            </w:r>
            <w:r/>
          </w:p>
        </w:tc>
        <w:tc>
          <w:tcPr>
            <w:shd w:val="clear" w:color="000000" w:fill="ffffff"/>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组</w:t>
            </w:r>
            <w:r/>
          </w:p>
        </w:tc>
        <w:tc>
          <w:tcPr>
            <w:shd w:val="clear" w:color="000000" w:fill="ffffff"/>
            <w:tcBorders>
              <w:top w:val="single" w:color="auto" w:sz="4" w:space="0"/>
              <w:left w:val="none" w:color="000000" w:sz="4" w:space="0"/>
              <w:bottom w:val="single" w:color="auto" w:sz="4" w:space="0"/>
              <w:right w:val="single" w:color="auto" w:sz="4" w:space="0"/>
            </w:tcBorders>
            <w:tcW w:w="3118"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2700*350*2180H</w:t>
            </w:r>
            <w:r/>
          </w:p>
        </w:tc>
        <w:tc>
          <w:tcPr>
            <w:shd w:val="clear" w:color="000000" w:fill="ffffff"/>
            <w:tcBorders>
              <w:top w:val="single" w:color="auto" w:sz="4" w:space="0"/>
              <w:left w:val="none" w:color="000000" w:sz="4" w:space="0"/>
              <w:bottom w:val="single" w:color="auto" w:sz="4" w:space="0"/>
              <w:right w:val="single" w:color="auto" w:sz="4" w:space="0"/>
            </w:tcBorders>
            <w:tcW w:w="4111" w:type="dxa"/>
            <w:vAlign w:val="center"/>
            <w:textDirection w:val="lrTb"/>
            <w:noWrap/>
          </w:tcPr>
          <w:p>
            <w:pPr>
              <w:ind w:left="0"/>
              <w:jc w:val="left"/>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742208" behindDoc="0" locked="0" layoutInCell="1" allowOverlap="1">
                      <wp:simplePos x="0" y="0"/>
                      <wp:positionH relativeFrom="column">
                        <wp:posOffset>115570</wp:posOffset>
                      </wp:positionH>
                      <wp:positionV relativeFrom="paragraph">
                        <wp:posOffset>-113030</wp:posOffset>
                      </wp:positionV>
                      <wp:extent cx="514350" cy="279400"/>
                      <wp:effectExtent l="0" t="0" r="0" b="6350"/>
                      <wp:wrapNone/>
                      <wp:docPr id="90" name="图片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202"/>
                              <pic:cNvPicPr>
                                <a:picLocks noChangeAspect="1"/>
                              </pic:cNvPicPr>
                              <pic:nvPr/>
                            </pic:nvPicPr>
                            <pic:blipFill>
                              <a:blip r:embed="rId99">
                                <a:grayscl/>
                              </a:blip>
                              <a:stretch/>
                            </pic:blipFill>
                            <pic:spPr bwMode="auto">
                              <a:xfrm>
                                <a:off x="0" y="0"/>
                                <a:ext cx="514350" cy="279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742208;o:allowoverlap:true;o:allowincell:true;mso-position-horizontal-relative:text;margin-left:9.1pt;mso-position-horizontal:absolute;mso-position-vertical-relative:text;margin-top:-8.9pt;mso-position-vertical:absolute;width:40.5pt;height:22.0pt;mso-wrap-distance-left:9.0pt;mso-wrap-distance-top:0.0pt;mso-wrap-distance-right:9.0pt;mso-wrap-distance-bottom:0.0pt;" stroked="f">
                      <v:path textboxrect="0,0,0,0"/>
                      <v:imagedata r:id="rId99" o:title=""/>
                    </v:shape>
                  </w:pict>
                </mc:Fallback>
              </mc:AlternateContent>
            </w:r>
            <w:r/>
          </w:p>
        </w:tc>
      </w:tr>
      <w:tr>
        <w:trPr>
          <w:trHeight w:val="1701"/>
        </w:trPr>
        <w:tc>
          <w:tcPr>
            <w:shd w:val="clear" w:color="000000" w:fill="ffffff"/>
            <w:tcBorders>
              <w:top w:val="none" w:color="000000" w:sz="4" w:space="0"/>
              <w:left w:val="single" w:color="auto" w:sz="4" w:space="0"/>
              <w:bottom w:val="single" w:color="auto" w:sz="4" w:space="0"/>
              <w:right w:val="single" w:color="auto" w:sz="4" w:space="0"/>
            </w:tcBorders>
            <w:tcW w:w="416"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48</w:t>
            </w:r>
            <w:r/>
          </w:p>
        </w:tc>
        <w:tc>
          <w:tcPr>
            <w:shd w:val="clear" w:color="000000" w:fill="ffffff"/>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书架</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组</w:t>
            </w:r>
            <w:r/>
          </w:p>
        </w:tc>
        <w:tc>
          <w:tcPr>
            <w:shd w:val="clear" w:color="000000" w:fill="ffffff"/>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1800*350*2180H</w:t>
            </w:r>
            <w:r/>
          </w:p>
        </w:tc>
        <w:tc>
          <w:tcPr>
            <w:shd w:val="clear" w:color="000000" w:fill="ffffff"/>
            <w:tcBorders>
              <w:top w:val="none" w:color="000000" w:sz="4" w:space="0"/>
              <w:left w:val="none" w:color="000000" w:sz="4" w:space="0"/>
              <w:bottom w:val="single" w:color="auto" w:sz="4" w:space="0"/>
              <w:right w:val="single" w:color="auto" w:sz="4" w:space="0"/>
            </w:tcBorders>
            <w:tcW w:w="4111" w:type="dxa"/>
            <w:vAlign w:val="center"/>
            <w:textDirection w:val="lrTb"/>
            <w:noWrap/>
          </w:tcPr>
          <w:p>
            <w:pPr>
              <w:ind w:left="0"/>
              <w:jc w:val="left"/>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743232" behindDoc="0" locked="0" layoutInCell="1" allowOverlap="1">
                      <wp:simplePos x="0" y="0"/>
                      <wp:positionH relativeFrom="column">
                        <wp:posOffset>114300</wp:posOffset>
                      </wp:positionH>
                      <wp:positionV relativeFrom="paragraph">
                        <wp:posOffset>20320</wp:posOffset>
                      </wp:positionV>
                      <wp:extent cx="514350" cy="279400"/>
                      <wp:effectExtent l="0" t="0" r="0" b="6350"/>
                      <wp:wrapNone/>
                      <wp:docPr id="91" name="图片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201"/>
                              <pic:cNvPicPr>
                                <a:picLocks noChangeAspect="1"/>
                              </pic:cNvPicPr>
                              <pic:nvPr/>
                            </pic:nvPicPr>
                            <pic:blipFill>
                              <a:blip r:embed="rId99">
                                <a:grayscl/>
                              </a:blip>
                              <a:stretch/>
                            </pic:blipFill>
                            <pic:spPr bwMode="auto">
                              <a:xfrm>
                                <a:off x="0" y="0"/>
                                <a:ext cx="514350" cy="279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743232;o:allowoverlap:true;o:allowincell:true;mso-position-horizontal-relative:text;margin-left:9.0pt;mso-position-horizontal:absolute;mso-position-vertical-relative:text;margin-top:1.6pt;mso-position-vertical:absolute;width:40.5pt;height:22.0pt;mso-wrap-distance-left:9.0pt;mso-wrap-distance-top:0.0pt;mso-wrap-distance-right:9.0pt;mso-wrap-distance-bottom:0.0pt;" stroked="f">
                      <v:path textboxrect="0,0,0,0"/>
                      <v:imagedata r:id="rId99" o:title=""/>
                    </v:shape>
                  </w:pict>
                </mc:Fallback>
              </mc:AlternateContent>
            </w:r>
            <w:r/>
          </w:p>
        </w:tc>
      </w:tr>
      <w:tr>
        <w:trPr>
          <w:trHeight w:val="1701"/>
        </w:trPr>
        <w:tc>
          <w:tcPr>
            <w:shd w:val="clear" w:color="000000" w:fill="ffffff"/>
            <w:tcBorders>
              <w:top w:val="single" w:color="auto" w:sz="4" w:space="0"/>
              <w:left w:val="single" w:color="auto" w:sz="4" w:space="0"/>
              <w:bottom w:val="single" w:color="auto" w:sz="4" w:space="0"/>
              <w:right w:val="single" w:color="auto" w:sz="4" w:space="0"/>
            </w:tcBorders>
            <w:tcW w:w="416"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49</w:t>
            </w:r>
            <w:r/>
          </w:p>
        </w:tc>
        <w:tc>
          <w:tcPr>
            <w:shd w:val="clear" w:color="000000" w:fill="ffffff"/>
            <w:tcBorders>
              <w:top w:val="single" w:color="auto"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书架</w:t>
            </w:r>
            <w:r/>
          </w:p>
        </w:tc>
        <w:tc>
          <w:tcPr>
            <w:shd w:val="clear" w:color="000000" w:fill="ffffff"/>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组</w:t>
            </w:r>
            <w:r/>
          </w:p>
        </w:tc>
        <w:tc>
          <w:tcPr>
            <w:shd w:val="clear" w:color="000000" w:fill="ffffff"/>
            <w:tcBorders>
              <w:top w:val="single" w:color="auto" w:sz="4" w:space="0"/>
              <w:left w:val="none" w:color="000000" w:sz="4" w:space="0"/>
              <w:bottom w:val="single" w:color="auto" w:sz="4" w:space="0"/>
              <w:right w:val="single" w:color="auto" w:sz="4" w:space="0"/>
            </w:tcBorders>
            <w:tcW w:w="3118"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3600*350*2180H</w:t>
            </w:r>
            <w:r/>
          </w:p>
        </w:tc>
        <w:tc>
          <w:tcPr>
            <w:shd w:val="clear" w:color="000000" w:fill="ffffff"/>
            <w:tcBorders>
              <w:top w:val="single" w:color="auto" w:sz="4" w:space="0"/>
              <w:left w:val="none" w:color="000000" w:sz="4" w:space="0"/>
              <w:bottom w:val="single" w:color="auto" w:sz="4" w:space="0"/>
              <w:right w:val="single" w:color="auto" w:sz="4" w:space="0"/>
            </w:tcBorders>
            <w:tcW w:w="4111"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744256" behindDoc="0" locked="0" layoutInCell="1" allowOverlap="1">
                      <wp:simplePos x="0" y="0"/>
                      <wp:positionH relativeFrom="column">
                        <wp:posOffset>143510</wp:posOffset>
                      </wp:positionH>
                      <wp:positionV relativeFrom="paragraph">
                        <wp:posOffset>358775</wp:posOffset>
                      </wp:positionV>
                      <wp:extent cx="514350" cy="279400"/>
                      <wp:effectExtent l="0" t="0" r="0" b="6350"/>
                      <wp:wrapNone/>
                      <wp:docPr id="92" name="图片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200"/>
                              <pic:cNvPicPr>
                                <a:picLocks noChangeAspect="1"/>
                              </pic:cNvPicPr>
                              <pic:nvPr/>
                            </pic:nvPicPr>
                            <pic:blipFill>
                              <a:blip r:embed="rId99">
                                <a:grayscl/>
                              </a:blip>
                              <a:stretch/>
                            </pic:blipFill>
                            <pic:spPr bwMode="auto">
                              <a:xfrm>
                                <a:off x="0" y="0"/>
                                <a:ext cx="514350" cy="279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744256;o:allowoverlap:true;o:allowincell:true;mso-position-horizontal-relative:text;margin-left:11.3pt;mso-position-horizontal:absolute;mso-position-vertical-relative:text;margin-top:28.2pt;mso-position-vertical:absolute;width:40.5pt;height:22.0pt;mso-wrap-distance-left:9.0pt;mso-wrap-distance-top:0.0pt;mso-wrap-distance-right:9.0pt;mso-wrap-distance-bottom:0.0pt;" stroked="f">
                      <v:path textboxrect="0,0,0,0"/>
                      <v:imagedata r:id="rId99" o:title=""/>
                    </v:shape>
                  </w:pict>
                </mc:Fallback>
              </mc:AlternateContent>
            </w:r>
            <w:r/>
          </w:p>
        </w:tc>
      </w:tr>
      <w:tr>
        <w:trPr>
          <w:trHeight w:val="996"/>
        </w:trPr>
        <w:tc>
          <w:tcPr>
            <w:gridSpan w:val="6"/>
            <w:shd w:val="clear" w:color="000000" w:fill="ffffff"/>
            <w:tcBorders>
              <w:top w:val="single" w:color="auto" w:sz="4" w:space="0"/>
              <w:left w:val="single" w:color="auto" w:sz="4" w:space="0"/>
              <w:bottom w:val="single" w:color="auto" w:sz="4" w:space="0"/>
              <w:right w:val="single" w:color="auto" w:sz="4" w:space="0"/>
            </w:tcBorders>
            <w:tcW w:w="9918" w:type="dxa"/>
            <w:vAlign w:val="center"/>
            <w:textDirection w:val="lrTb"/>
            <w:noWrap w:val="false"/>
          </w:tcPr>
          <w:p>
            <w:pPr>
              <w:ind w:left="0"/>
              <w:jc w:val="left"/>
              <w:rPr>
                <w:rFonts w:asciiTheme="minorEastAsia" w:hAnsiTheme="minorEastAsia" w:eastAsiaTheme="minorEastAsia"/>
              </w:rPr>
            </w:pPr>
            <w:r>
              <w:rPr>
                <w:rFonts w:hint="eastAsia" w:asciiTheme="minorEastAsia" w:hAnsiTheme="minorEastAsia" w:eastAsiaTheme="minorEastAsia"/>
              </w:rPr>
              <w:t xml:space="preserve">1F工具间</w:t>
            </w:r>
            <w:r/>
          </w:p>
          <w:p>
            <w:pPr>
              <w:ind w:left="0"/>
              <w:jc w:val="center"/>
              <w:rPr>
                <w:rFonts w:asciiTheme="minorEastAsia" w:hAnsiTheme="minorEastAsia" w:eastAsiaTheme="minorEastAsia"/>
              </w:rPr>
            </w:pPr>
            <w:r>
              <w:rPr>
                <w:rFonts w:hint="eastAsia" w:asciiTheme="minorEastAsia" w:hAnsiTheme="minorEastAsia" w:eastAsiaTheme="minorEastAsia"/>
              </w:rPr>
              <w:t xml:space="preserve">　</w:t>
            </w:r>
            <w:r/>
          </w:p>
        </w:tc>
      </w:tr>
      <w:tr>
        <w:trPr>
          <w:trHeight w:val="1701"/>
        </w:trPr>
        <w:tc>
          <w:tcPr>
            <w:shd w:val="clear" w:color="000000" w:fill="ffffff"/>
            <w:tcBorders>
              <w:top w:val="none" w:color="000000" w:sz="4" w:space="0"/>
              <w:left w:val="single" w:color="auto" w:sz="4" w:space="0"/>
              <w:bottom w:val="single" w:color="auto" w:sz="4" w:space="0"/>
              <w:right w:val="single" w:color="auto" w:sz="4" w:space="0"/>
            </w:tcBorders>
            <w:tcW w:w="416"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50</w:t>
            </w:r>
            <w:r/>
          </w:p>
        </w:tc>
        <w:tc>
          <w:tcPr>
            <w:shd w:val="clear" w:color="000000" w:fill="ffffff"/>
            <w:tcBorders>
              <w:top w:val="none" w:color="000000"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书架</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组</w:t>
            </w:r>
            <w:r/>
          </w:p>
        </w:tc>
        <w:tc>
          <w:tcPr>
            <w:shd w:val="clear" w:color="000000" w:fill="ffffff"/>
            <w:tcBorders>
              <w:top w:val="none" w:color="000000" w:sz="4" w:space="0"/>
              <w:left w:val="none" w:color="000000" w:sz="4" w:space="0"/>
              <w:bottom w:val="single" w:color="auto" w:sz="4" w:space="0"/>
              <w:right w:val="single" w:color="auto" w:sz="4" w:space="0"/>
            </w:tcBorders>
            <w:tcW w:w="3118"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3600*350*2180</w:t>
            </w:r>
            <w:r/>
          </w:p>
        </w:tc>
        <w:tc>
          <w:tcPr>
            <w:shd w:val="clear" w:color="000000" w:fill="ffffff"/>
            <w:tcBorders>
              <w:top w:val="none" w:color="000000" w:sz="4" w:space="0"/>
              <w:left w:val="none" w:color="000000" w:sz="4" w:space="0"/>
              <w:bottom w:val="single" w:color="auto" w:sz="4" w:space="0"/>
              <w:right w:val="single" w:color="auto" w:sz="4" w:space="0"/>
            </w:tcBorders>
            <w:tcW w:w="4111"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745280" behindDoc="0" locked="0" layoutInCell="1" allowOverlap="1">
                      <wp:simplePos x="0" y="0"/>
                      <wp:positionH relativeFrom="column">
                        <wp:posOffset>110490</wp:posOffset>
                      </wp:positionH>
                      <wp:positionV relativeFrom="paragraph">
                        <wp:posOffset>-14605</wp:posOffset>
                      </wp:positionV>
                      <wp:extent cx="628650" cy="330200"/>
                      <wp:effectExtent l="0" t="0" r="0" b="0"/>
                      <wp:wrapNone/>
                      <wp:docPr id="93" name="图片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274342" name="图片 199"/>
                              <pic:cNvPicPr>
                                <a:picLocks noChangeAspect="1"/>
                              </pic:cNvPicPr>
                              <pic:nvPr/>
                            </pic:nvPicPr>
                            <pic:blipFill>
                              <a:blip r:embed="rId97">
                                <a:grayscl/>
                              </a:blip>
                              <a:stretch/>
                            </pic:blipFill>
                            <pic:spPr bwMode="auto">
                              <a:xfrm>
                                <a:off x="0" y="0"/>
                                <a:ext cx="628650" cy="330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745280;o:allowoverlap:true;o:allowincell:true;mso-position-horizontal-relative:text;margin-left:8.7pt;mso-position-horizontal:absolute;mso-position-vertical-relative:text;margin-top:-1.1pt;mso-position-vertical:absolute;width:49.5pt;height:26.0pt;mso-wrap-distance-left:9.0pt;mso-wrap-distance-top:0.0pt;mso-wrap-distance-right:9.0pt;mso-wrap-distance-bottom:0.0pt;" stroked="f">
                      <v:path textboxrect="0,0,0,0"/>
                      <v:imagedata r:id="rId97" o:title=""/>
                    </v:shape>
                  </w:pict>
                </mc:Fallback>
              </mc:AlternateContent>
            </w:r>
            <w:r/>
          </w:p>
        </w:tc>
      </w:tr>
      <w:tr>
        <w:trPr>
          <w:trHeight w:val="1701"/>
        </w:trPr>
        <w:tc>
          <w:tcPr>
            <w:shd w:val="clear" w:color="000000" w:fill="ffffff"/>
            <w:tcBorders>
              <w:top w:val="single" w:color="auto" w:sz="4" w:space="0"/>
              <w:left w:val="single" w:color="auto" w:sz="4" w:space="0"/>
              <w:bottom w:val="single" w:color="auto" w:sz="4" w:space="0"/>
              <w:right w:val="single" w:color="auto" w:sz="4" w:space="0"/>
            </w:tcBorders>
            <w:tcW w:w="416"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w:t xml:space="preserve">51</w:t>
            </w:r>
            <w:r/>
          </w:p>
        </w:tc>
        <w:tc>
          <w:tcPr>
            <w:shd w:val="clear" w:color="000000" w:fill="ffffff"/>
            <w:tcBorders>
              <w:top w:val="single" w:color="auto" w:sz="4" w:space="0"/>
              <w:left w:val="none" w:color="000000" w:sz="4" w:space="0"/>
              <w:bottom w:val="single" w:color="auto" w:sz="4" w:space="0"/>
              <w:right w:val="single" w:color="auto" w:sz="4" w:space="0"/>
            </w:tcBorders>
            <w:tcW w:w="855"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书架</w:t>
            </w:r>
            <w:r/>
          </w:p>
        </w:tc>
        <w:tc>
          <w:tcPr>
            <w:shd w:val="clear" w:color="000000" w:fill="ffffff"/>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4</w:t>
            </w:r>
            <w:r/>
          </w:p>
        </w:tc>
        <w:tc>
          <w:tcPr>
            <w:shd w:val="clear" w:color="000000" w:fill="ffffff"/>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组</w:t>
            </w:r>
            <w:r/>
          </w:p>
        </w:tc>
        <w:tc>
          <w:tcPr>
            <w:shd w:val="clear" w:color="000000" w:fill="ffffff"/>
            <w:tcBorders>
              <w:top w:val="single" w:color="auto" w:sz="4" w:space="0"/>
              <w:left w:val="none" w:color="000000" w:sz="4" w:space="0"/>
              <w:bottom w:val="single" w:color="auto" w:sz="4" w:space="0"/>
              <w:right w:val="single" w:color="auto" w:sz="4" w:space="0"/>
            </w:tcBorders>
            <w:tcW w:w="3118" w:type="dxa"/>
            <w:vAlign w:val="center"/>
            <w:textDirection w:val="lrTb"/>
            <w:noWrap w:val="false"/>
          </w:tcPr>
          <w:p>
            <w:pPr>
              <w:ind w:left="0"/>
              <w:jc w:val="center"/>
              <w:rPr>
                <w:rFonts w:asciiTheme="minorEastAsia" w:hAnsiTheme="minorEastAsia" w:eastAsiaTheme="minorEastAsia"/>
              </w:rPr>
            </w:pPr>
            <w:r>
              <w:rPr>
                <w:rFonts w:hint="eastAsia" w:asciiTheme="minorEastAsia" w:hAnsiTheme="minorEastAsia" w:eastAsiaTheme="minorEastAsia"/>
              </w:rPr>
              <w:t xml:space="preserve">3600*500*2180</w:t>
            </w:r>
            <w:r/>
          </w:p>
        </w:tc>
        <w:tc>
          <w:tcPr>
            <w:shd w:val="clear" w:color="000000" w:fill="ffffff"/>
            <w:tcBorders>
              <w:top w:val="single" w:color="auto" w:sz="4" w:space="0"/>
              <w:left w:val="none" w:color="000000" w:sz="4" w:space="0"/>
              <w:bottom w:val="single" w:color="auto" w:sz="4" w:space="0"/>
              <w:right w:val="single" w:color="auto" w:sz="4" w:space="0"/>
            </w:tcBorders>
            <w:tcW w:w="4111" w:type="dxa"/>
            <w:vAlign w:val="center"/>
            <w:textDirection w:val="lrTb"/>
            <w:noWrap/>
          </w:tcPr>
          <w:p>
            <w:pPr>
              <w:ind w:left="0"/>
              <w:jc w:val="center"/>
              <w:rPr>
                <w:rFonts w:asciiTheme="minorEastAsia" w:hAnsiTheme="minorEastAsia" w:eastAsiaTheme="minorEastAsia"/>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746304" behindDoc="0" locked="0" layoutInCell="1" allowOverlap="1">
                      <wp:simplePos x="0" y="0"/>
                      <wp:positionH relativeFrom="column">
                        <wp:posOffset>179070</wp:posOffset>
                      </wp:positionH>
                      <wp:positionV relativeFrom="paragraph">
                        <wp:posOffset>-36830</wp:posOffset>
                      </wp:positionV>
                      <wp:extent cx="622300" cy="336550"/>
                      <wp:effectExtent l="0" t="0" r="6350" b="6350"/>
                      <wp:wrapNone/>
                      <wp:docPr id="94" name="图片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350948" name="图片 198"/>
                              <pic:cNvPicPr>
                                <a:picLocks noChangeAspect="1"/>
                              </pic:cNvPicPr>
                              <pic:nvPr/>
                            </pic:nvPicPr>
                            <pic:blipFill>
                              <a:blip r:embed="rId97">
                                <a:grayscl/>
                              </a:blip>
                              <a:stretch/>
                            </pic:blipFill>
                            <pic:spPr bwMode="auto">
                              <a:xfrm>
                                <a:off x="0" y="0"/>
                                <a:ext cx="622300" cy="336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746304;o:allowoverlap:true;o:allowincell:true;mso-position-horizontal-relative:text;margin-left:14.1pt;mso-position-horizontal:absolute;mso-position-vertical-relative:text;margin-top:-2.9pt;mso-position-vertical:absolute;width:49.0pt;height:26.5pt;mso-wrap-distance-left:9.0pt;mso-wrap-distance-top:0.0pt;mso-wrap-distance-right:9.0pt;mso-wrap-distance-bottom:0.0pt;" stroked="f">
                      <v:path textboxrect="0,0,0,0"/>
                      <v:imagedata r:id="rId97" o:title=""/>
                    </v:shape>
                  </w:pict>
                </mc:Fallback>
              </mc:AlternateContent>
            </w:r>
            <w:r/>
          </w:p>
        </w:tc>
      </w:tr>
    </w:tbl>
    <w:p>
      <w:pPr>
        <w:ind w:left="630" w:hanging="630"/>
        <w:spacing w:line="360" w:lineRule="auto"/>
        <w:tabs>
          <w:tab w:val="left" w:pos="420" w:leader="none"/>
        </w:tabs>
        <w:rPr>
          <w:rFonts w:ascii="Times New Roman" w:hAnsi="Times New Roman" w:cs="Times New Roman"/>
          <w:bCs/>
          <w:color w:val="000000" w:themeColor="text1"/>
          <w:sz w:val="21"/>
          <w:szCs w:val="22"/>
          <w14:textFill>
            <w14:solidFill>
              <w14:schemeClr w14:val="tx1"/>
            </w14:solidFill>
          </w14:textFill>
        </w:rPr>
      </w:pPr>
      <w:r>
        <w:rPr>
          <w:rFonts w:hint="eastAsia" w:ascii="Times New Roman" w:hAnsi="Times New Roman" w:cs="Times New Roman"/>
          <w:bCs/>
          <w:color w:val="000000" w:themeColor="text1"/>
          <w:sz w:val="21"/>
          <w:szCs w:val="22"/>
          <w14:textFill>
            <w14:solidFill>
              <w14:schemeClr w14:val="tx1"/>
            </w14:solidFill>
          </w14:textFill>
        </w:rPr>
        <w:t xml:space="preserve">             </w:t>
      </w:r>
      <w:r/>
    </w:p>
    <w:p>
      <w:pPr>
        <w:ind w:left="632" w:hanging="632"/>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注：</w:t>
      </w:r>
      <w:r>
        <w:rPr>
          <w:rFonts w:asciiTheme="minorEastAsia" w:hAnsiTheme="minorEastAsia" w:eastAsiaTheme="minorEastAsia"/>
          <w:b/>
          <w:sz w:val="21"/>
          <w:szCs w:val="21"/>
        </w:rPr>
        <w:t xml:space="preserve">1</w:t>
      </w:r>
      <w:r>
        <w:rPr>
          <w:rFonts w:hint="eastAsia" w:asciiTheme="minorEastAsia" w:hAnsiTheme="minorEastAsia" w:eastAsiaTheme="minorEastAsia"/>
          <w:b/>
          <w:sz w:val="21"/>
          <w:szCs w:val="21"/>
        </w:rPr>
        <w:t xml:space="preserve">、相关区域平面图纸详见附件（平面图）</w:t>
      </w:r>
      <w:r/>
    </w:p>
    <w:p>
      <w: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76.4pt;height:53.6pt;mso-wrap-distance-left:0.0pt;mso-wrap-distance-top:0.0pt;mso-wrap-distance-right:0.0pt;mso-wrap-distance-bottom:0.0pt;" filled="f" stroked="f">
            <v:path textboxrect="0,0,0,0"/>
            <v:imagedata r:id="rId100" o:title=""/>
          </v:shape>
          <o:OLEObject DrawAspect="Icon" r:id="rId101" ObjectID="_15250494" ProgID="Package" ShapeID="_x0000_i94" Type="Embed"/>
        </w:objec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（三）项目商务要求</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1、交付时间</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在合同签订并生效后40天内完成供货、安装、调试等。</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2、交付地点</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地点：苏州高新区261乡道与太湖大道交叉口南180米（详细地址）。</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3、付款条件（进度和方式）</w:t>
      </w:r>
      <w:r/>
    </w:p>
    <w:p>
      <w:pPr>
        <w:ind w:left="0" w:firstLine="420"/>
        <w:spacing w:line="360" w:lineRule="auto"/>
        <w:widowControl w:val="off"/>
        <w:rPr>
          <w:rFonts w:ascii="宋体" w:hAnsi="宋体"/>
          <w:sz w:val="21"/>
          <w:szCs w:val="21"/>
        </w:rPr>
      </w:pPr>
      <w:r>
        <w:rPr>
          <w:rFonts w:hint="eastAsia" w:ascii="宋体" w:hAnsi="宋体"/>
          <w:sz w:val="21"/>
          <w:szCs w:val="21"/>
        </w:rPr>
        <w:t xml:space="preserve">（1）进度款：供应商完成全部合同标的的运输、搬运、安装、调试等工作，采购人支付合同总金额的40%。通过采购人组织的履约验收后，在2026年1月支付合同总金额的50%。</w:t>
      </w:r>
      <w:r/>
    </w:p>
    <w:p>
      <w:pPr>
        <w:ind w:left="400"/>
        <w:spacing w:line="360" w:lineRule="auto"/>
        <w:tabs>
          <w:tab w:val="left" w:pos="0" w:leader="none"/>
        </w:tabs>
        <w:rPr>
          <w:rFonts w:asciiTheme="minorEastAsia" w:hAnsiTheme="minorEastAsia" w:eastAsiaTheme="minorEastAsia"/>
          <w:sz w:val="21"/>
          <w:szCs w:val="21"/>
        </w:rPr>
      </w:pPr>
      <w:r>
        <w:rPr>
          <w:rFonts w:hint="eastAsia" w:ascii="宋体" w:hAnsi="宋体"/>
          <w:sz w:val="21"/>
          <w:szCs w:val="21"/>
        </w:rPr>
        <w:t xml:space="preserve">（2）结清款：2027年1月支付合同全部尾款。   </w:t>
      </w:r>
      <w:r>
        <w:rPr>
          <w:rFonts w:hint="eastAsia" w:asciiTheme="minorEastAsia" w:hAnsiTheme="minorEastAsia" w:eastAsiaTheme="minorEastAsia"/>
          <w:sz w:val="21"/>
          <w:szCs w:val="21"/>
        </w:rPr>
        <w:t xml:space="preserve">                                                  </w:t>
      </w:r>
      <w:r/>
    </w:p>
    <w:p>
      <w:pPr>
        <w:ind w:left="40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、包装和运输要求</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（1）合同标的均是生产商出厂的原包装，且采用符合国家标准、行业标准、地方标准和规范的包装及保护措施，以适应于相应的运输方式，保证合同标的安全送达采购人指定地点。</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（2）合同标的的包装符合《商品包装政府采购需求标准（试行）》、《快递包装政府采购需求标准（试行）》（财办库〔2020〕123 号文）要求。</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（3）合同标的在运输环节发生锈蚀、损坏和丢失等情况，由供应商承担责任和费用。</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5、售后服务要求</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（1）供应商提供的售后服务标准应不低于同型号产品的市场服务标准。</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（2）自验收合格之日起，应提供至少3年质量保证期。</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（3）在质量保证期内，确因产品质量问题产生的设备更换、备件、耗材、人工等费用均由供应商承担，因人为因素出现的故障不在免费保修范围。</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（4）提供5×8小时售后服务热线。</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在质保期内，乙方应以优良的服务态度，一旦发生质量问题，乙方应在2小时内响应，4小时内到达现场，8小时内解决问题，如在8小时内不能解决问题，应免费用同样的产品更换到位。如乙方在接到通知后24小时内没有答复或处理问题，则视为乙方承认质量问题并承担由此而发生的一切费用。</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在质保期届满后，乙方保证继续为甲方提供设备的维修服务，甲方应按乙方提供的不差于任何第三方的优惠价格向乙方支付相关费用，乙方保证在合同货物使用期内以不高于本合同货物、相关配件及服务的价格，并且不差于任何第三方的优惠价格，向甲方提供备品、备件及维修服务。</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6、项目方案</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投标单位提供采购清单（按汇总数量）的：序号4：阅览椅；序号15：双面书架；序号21：3层L型地台。1、三视图、部件结构图、用料明细（清单）；2、工艺技术说明、安装图纸说明。</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投标单位根据本项目特点，制定方案布置图及效果图。整体区域：①2F阅览区、②3F阅览区上述每个空间应逐条叙述，评委根据提供空间的：1、空间布局；2、色彩搭配；3、整体设计风格；4、整体动线规划。</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投标人根据本项目特点，制定交货工期保障计划方案。包括但不限于：1、对本项目整体交货工期保障的方案；2、具有风险评估且有应急预案紧急供货的方案；3、进度安排及保证措施；4、货物运输及配送方案。</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投标人根据本项目特点，制定产品安装、调试检查方案，包括但不限于：1、对本项目主要产品的安装方案说明；2、安全文明施工措施；3、调试检查方案；4、保证工程顺利移交的具体措施和解决方案。</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根据本项目特点，制定售后服务及质量保证方案，包括但不限于：1、整体售后服务方案（包含售后服务认证体系、服务响应时间、质保期内、质保期外服务方案、应急服务方案等）2、备件方案，保修措施方案3、7*24售后服务热线。</w:t>
      </w:r>
      <w:r/>
    </w:p>
    <w:p>
      <w:pPr>
        <w:pStyle w:val="1007"/>
        <w:ind w:left="0" w:firstLine="0"/>
      </w:pPr>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七、综合说明</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1"/>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根据《政府采购促进中小企业发展管理办法》（财库〔2020〕4</w:t>
      </w:r>
      <w:r>
        <w:rPr>
          <w:rFonts w:hint="eastAsia" w:ascii="Times New Roman" w:hAnsi="Times New Roman" w:cs="Times New Roman"/>
          <w:sz w:val="21"/>
        </w:rPr>
        <w:t xml:space="preserve">6号）及《中小企业划型标准规定》（工信部联企业〔2011〕300号），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07"/>
      </w:p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14:textFill>
            <w14:solidFill>
              <w14:schemeClr w14:val="tx1"/>
            </w14:solidFill>
          </w14:textFill>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14:textFill>
            <w14:solidFill>
              <w14:schemeClr w14:val="tx1"/>
            </w14:solidFill>
          </w14:textFill>
        </w:rPr>
        <w:t xml:space="preserve">登录</w:t>
      </w:r>
      <w:r>
        <w:rPr>
          <w:rFonts w:ascii="宋体" w:hAnsi="宋体"/>
          <w:color w:val="000000" w:themeColor="text1"/>
          <w:sz w:val="21"/>
          <w:szCs w:val="21"/>
          <w14:textFill>
            <w14:solidFill>
              <w14:schemeClr w14:val="tx1"/>
            </w14:solidFill>
          </w14:textFill>
        </w:rPr>
        <w:t xml:space="preserve">信用中国</w:t>
      </w:r>
      <w:r>
        <w:rPr>
          <w:rFonts w:hint="eastAsia" w:ascii="宋体" w:hAnsi="宋体"/>
          <w:color w:val="000000" w:themeColor="text1"/>
          <w:sz w:val="21"/>
          <w:szCs w:val="21"/>
          <w14:textFill>
            <w14:solidFill>
              <w14:schemeClr w14:val="tx1"/>
            </w14:solidFill>
          </w14:textFill>
        </w:rPr>
        <w:t xml:space="preserve">网站</w:t>
      </w:r>
      <w:r>
        <w:rPr>
          <w:rFonts w:ascii="宋体" w:hAnsi="宋体"/>
          <w:color w:val="000000" w:themeColor="text1"/>
          <w:sz w:val="21"/>
          <w:szCs w:val="21"/>
          <w14:textFill>
            <w14:solidFill>
              <w14:schemeClr w14:val="tx1"/>
            </w14:solidFill>
          </w14:textFill>
        </w:rPr>
        <w:t xml:space="preserve">（www.creditchina.gov.cn/）</w:t>
      </w:r>
      <w:r>
        <w:rPr>
          <w:rFonts w:hint="eastAsia" w:ascii="宋体" w:hAnsi="宋体"/>
          <w:color w:val="000000" w:themeColor="text1"/>
          <w:sz w:val="21"/>
          <w:szCs w:val="21"/>
          <w14:textFill>
            <w14:solidFill>
              <w14:schemeClr w14:val="tx1"/>
            </w14:solidFill>
          </w14:textFill>
        </w:rPr>
        <w:t xml:space="preserve">和中国政府采购网（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olor w:val="000000" w:themeColor="text1"/>
          <w:sz w:val="21"/>
          <w:szCs w:val="21"/>
          <w14:textFill>
            <w14:solidFill>
              <w14:schemeClr w14:val="tx1"/>
            </w14:solidFill>
          </w14:textFill>
        </w:rPr>
        <w:t xml:space="preserve">评标委员会</w:t>
      </w:r>
      <w:r>
        <w:rPr>
          <w:rFonts w:hint="eastAsia" w:ascii="宋体" w:hAnsi="宋体" w:cs="Times New Roman"/>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6"/>
        <w:ind w:left="0" w:firstLine="0"/>
        <w:jc w:val="center"/>
        <w:rPr>
          <w:rFonts w:ascii="宋体" w:hAnsi="宋体"/>
          <w:b/>
          <w:sz w:val="44"/>
          <w:szCs w:val="22"/>
        </w:rPr>
      </w:pPr>
      <w:r/>
      <w:bookmarkStart w:id="78" w:name="_Toc11789"/>
      <w:r/>
      <w:bookmarkStart w:id="79" w:name="_Toc5111"/>
      <w:r/>
      <w:bookmarkStart w:id="80" w:name="_Hlk55741158"/>
      <w:r>
        <w:rPr>
          <w:rFonts w:hint="eastAsia" w:ascii="宋体" w:hAnsi="宋体"/>
          <w:b/>
          <w:sz w:val="44"/>
          <w:szCs w:val="22"/>
        </w:rPr>
        <w:br w:type="page" w:clear="all"/>
      </w:r>
      <w:bookmarkStart w:id="81" w:name="_Toc105397794"/>
      <w:r>
        <w:rPr>
          <w:rFonts w:hint="eastAsia" w:ascii="宋体" w:hAnsi="宋体"/>
          <w:b/>
          <w:sz w:val="44"/>
          <w:szCs w:val="22"/>
        </w:rPr>
        <w:t xml:space="preserve">第五章  </w:t>
      </w:r>
      <w:bookmarkStart w:id="82" w:name="合同的特殊条款"/>
      <w:r/>
      <w:bookmarkEnd w:id="82"/>
      <w:r>
        <w:rPr>
          <w:rFonts w:hint="eastAsia" w:ascii="宋体" w:hAnsi="宋体"/>
          <w:b/>
          <w:sz w:val="44"/>
          <w:szCs w:val="22"/>
        </w:rPr>
        <w:t xml:space="preserve">合同及主要条款</w:t>
      </w:r>
      <w:bookmarkEnd w:id="78"/>
      <w:r/>
      <w:bookmarkEnd w:id="79"/>
      <w:r/>
      <w:bookmarkEnd w:id="81"/>
      <w:r/>
      <w:bookmarkEnd w:id="80"/>
      <w:r/>
      <w:r/>
    </w:p>
    <w:p>
      <w:pPr>
        <w:ind w:left="0"/>
        <w:jc w:val="center"/>
        <w:rPr>
          <w:rFonts w:ascii="宋体" w:hAnsi="宋体"/>
          <w:b/>
          <w:sz w:val="32"/>
          <w:szCs w:val="32"/>
        </w:rPr>
      </w:pPr>
      <w:r/>
      <w:bookmarkStart w:id="83" w:name="_Toc27667"/>
      <w:r/>
      <w:bookmarkStart w:id="84" w:name="_Toc57376410"/>
      <w:r/>
      <w:bookmarkStart w:id="85" w:name="_Toc8564"/>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u w:val="single"/>
        </w:rPr>
      </w:pPr>
      <w:r>
        <w:rPr>
          <w:rFonts w:hint="eastAsia" w:ascii="宋体" w:hAnsi="宋体"/>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422"/>
        <w:spacing w:line="360" w:lineRule="auto"/>
        <w:rPr>
          <w:rFonts w:ascii="宋体" w:hAnsi="宋体"/>
          <w:sz w:val="21"/>
          <w:szCs w:val="21"/>
          <w:u w:val="single"/>
        </w:rPr>
      </w:pPr>
      <w:r>
        <w:rPr>
          <w:rFonts w:hint="eastAsia" w:ascii="宋体" w:hAnsi="宋体"/>
          <w:b/>
          <w:sz w:val="21"/>
        </w:rPr>
        <w:t xml:space="preserve">一、定义：以下术语有特定的含义：</w:t>
      </w:r>
      <w:r/>
    </w:p>
    <w:p>
      <w:pPr>
        <w:ind w:left="0" w:firstLine="420"/>
        <w:spacing w:line="360" w:lineRule="auto"/>
        <w:rPr>
          <w:rFonts w:ascii="宋体" w:hAnsi="宋体"/>
          <w:sz w:val="21"/>
          <w:szCs w:val="21"/>
          <w:u w:val="single"/>
        </w:rPr>
      </w:pPr>
      <w:r>
        <w:rPr>
          <w:rFonts w:hint="eastAsia" w:ascii="宋体" w:hAnsi="宋体"/>
          <w:sz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宋体" w:hAnsi="宋体"/>
          <w:sz w:val="21"/>
          <w:szCs w:val="21"/>
          <w:u w:val="single"/>
        </w:rPr>
      </w:pPr>
      <w:r>
        <w:rPr>
          <w:rFonts w:hint="eastAsia" w:ascii="宋体" w:hAnsi="宋体"/>
          <w:sz w:val="21"/>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20"/>
        <w:spacing w:line="360" w:lineRule="auto"/>
        <w:rPr>
          <w:rFonts w:ascii="宋体" w:hAnsi="宋体"/>
          <w:sz w:val="21"/>
          <w:szCs w:val="21"/>
          <w:u w:val="single"/>
        </w:rPr>
      </w:pPr>
      <w:r>
        <w:rPr>
          <w:rFonts w:hint="eastAsia" w:ascii="宋体" w:hAnsi="宋体"/>
          <w:sz w:val="21"/>
        </w:rPr>
        <w:t xml:space="preserve">合同价是指根据中标的投标文件和合同规定，乙方在正确地履行合同义务后甲方应支付给乙方的价款。</w:t>
      </w:r>
      <w:r/>
    </w:p>
    <w:p>
      <w:pPr>
        <w:ind w:left="0" w:firstLine="420"/>
        <w:spacing w:line="360" w:lineRule="auto"/>
        <w:rPr>
          <w:rFonts w:ascii="宋体" w:hAnsi="宋体"/>
          <w:sz w:val="21"/>
          <w:szCs w:val="21"/>
          <w:u w:val="single"/>
        </w:rPr>
      </w:pPr>
      <w:r>
        <w:rPr>
          <w:rFonts w:hint="eastAsia" w:ascii="宋体" w:hAnsi="宋体"/>
          <w:sz w:val="21"/>
        </w:rPr>
        <w:t xml:space="preserve">甲方是指合同中明确规定的实际购买货物和接受服务的单位。</w:t>
      </w:r>
      <w:r/>
    </w:p>
    <w:p>
      <w:pPr>
        <w:ind w:left="0" w:firstLine="420"/>
        <w:spacing w:line="360" w:lineRule="auto"/>
        <w:rPr>
          <w:rFonts w:ascii="宋体" w:hAnsi="宋体"/>
          <w:sz w:val="21"/>
          <w:szCs w:val="21"/>
          <w:u w:val="single"/>
        </w:rPr>
      </w:pPr>
      <w:r>
        <w:rPr>
          <w:rFonts w:hint="eastAsia" w:ascii="宋体" w:hAnsi="宋体"/>
          <w:sz w:val="21"/>
        </w:rPr>
        <w:t xml:space="preserve">乙方是指合同中规定的提供货物和提供服务的单位。</w:t>
      </w:r>
      <w:r/>
    </w:p>
    <w:p>
      <w:pPr>
        <w:ind w:left="0" w:firstLine="420"/>
        <w:spacing w:line="360" w:lineRule="auto"/>
        <w:rPr>
          <w:rFonts w:ascii="宋体" w:hAnsi="宋体"/>
          <w:sz w:val="21"/>
          <w:szCs w:val="21"/>
          <w:u w:val="single"/>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b/>
          <w:sz w:val="21"/>
          <w:szCs w:val="21"/>
          <w:u w:val="single"/>
        </w:rPr>
      </w:pPr>
      <w:r>
        <w:rPr>
          <w:rFonts w:hint="eastAsia" w:ascii="宋体" w:hAnsi="宋体"/>
          <w:b/>
          <w:sz w:val="21"/>
        </w:rPr>
        <w:t xml:space="preserve">二、合同标的：</w:t>
      </w:r>
      <w:r/>
    </w:p>
    <w:tbl>
      <w:tblPr>
        <w:tblStyle w:val="100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三、合同总价款：</w:t>
      </w:r>
      <w:r>
        <w:rPr>
          <w:rFonts w:hint="eastAsia" w:ascii="宋体" w:hAnsi="宋体"/>
          <w:sz w:val="21"/>
        </w:rPr>
        <w:t xml:space="preserve">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 </w:t>
      </w:r>
      <w:r/>
    </w:p>
    <w:p>
      <w:pPr>
        <w:ind w:left="0" w:firstLine="420"/>
        <w:spacing w:line="360" w:lineRule="auto"/>
        <w:rPr>
          <w:rFonts w:ascii="宋体" w:hAnsi="宋体"/>
          <w:sz w:val="21"/>
        </w:rPr>
      </w:pPr>
      <w:r>
        <w:rPr>
          <w:rFonts w:hint="eastAsia" w:ascii="宋体" w:hAnsi="宋体"/>
          <w:sz w:val="21"/>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color w:val="000000"/>
          <w:sz w:val="21"/>
        </w:rPr>
        <w:t xml:space="preserve">四、交货地点、时间、方式： </w:t>
      </w:r>
      <w:r/>
    </w:p>
    <w:p>
      <w:pPr>
        <w:ind w:left="0" w:firstLine="420"/>
        <w:spacing w:line="360" w:lineRule="auto"/>
        <w:rPr>
          <w:rFonts w:ascii="宋体" w:hAnsi="宋体"/>
          <w:sz w:val="21"/>
        </w:rPr>
      </w:pPr>
      <w:r>
        <w:rPr>
          <w:rFonts w:hint="eastAsia" w:ascii="宋体" w:hAnsi="宋体"/>
          <w:sz w:val="21"/>
        </w:rPr>
        <w:t xml:space="preserve">1.交货地点：乙方交货至甲方指定地点，所发生的运输等费用及货物的损坏造成的损失由乙方承担。</w:t>
      </w:r>
      <w:r/>
    </w:p>
    <w:p>
      <w:pPr>
        <w:ind w:left="0" w:firstLine="420"/>
        <w:spacing w:line="360" w:lineRule="auto"/>
        <w:rPr>
          <w:rFonts w:ascii="宋体" w:hAnsi="宋体"/>
          <w:sz w:val="21"/>
        </w:rPr>
      </w:pPr>
      <w:r>
        <w:rPr>
          <w:rFonts w:hint="eastAsia" w:ascii="宋体" w:hAnsi="宋体"/>
          <w:sz w:val="21"/>
        </w:rPr>
        <w:t xml:space="preserve">2.交货时间：</w:t>
      </w:r>
      <w:r>
        <w:rPr>
          <w:rFonts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3.交货方式：乙方负责将货物安全完好运抵交货地点、安装调试并保证验收合格。</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color w:val="000000"/>
          <w:sz w:val="21"/>
        </w:rPr>
        <w:t xml:space="preserve">五、付款方式：</w:t>
      </w:r>
      <w:r/>
    </w:p>
    <w:p>
      <w:pPr>
        <w:ind w:left="0" w:firstLine="420"/>
        <w:spacing w:line="360" w:lineRule="auto"/>
        <w:widowControl w:val="off"/>
        <w:rPr>
          <w:rFonts w:ascii="宋体" w:hAnsi="宋体"/>
          <w:sz w:val="21"/>
          <w:szCs w:val="21"/>
        </w:rPr>
      </w:pPr>
      <w:r>
        <w:rPr>
          <w:rFonts w:ascii="宋体" w:hAnsi="宋体"/>
          <w:sz w:val="21"/>
          <w:szCs w:val="21"/>
          <w:highlight w:val="yellow"/>
        </w:rPr>
        <w:t xml:space="preserve">1.</w:t>
      </w:r>
      <w:r>
        <w:rPr>
          <w:rFonts w:hint="eastAsia" w:ascii="宋体" w:hAnsi="宋体"/>
          <w:sz w:val="21"/>
          <w:szCs w:val="21"/>
          <w:highlight w:val="yellow"/>
        </w:rPr>
        <w:t xml:space="preserve">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（1）进度款：供应商完成全部合同标的的运输、搬运、安装、调试等工作，采购人支付合同总金额的40%。通过采购人组织的履约验收后，在2026年1月支付合同总金额的50%。</w:t>
      </w:r>
      <w:r/>
    </w:p>
    <w:p>
      <w:pPr>
        <w:ind w:left="0" w:firstLine="420"/>
        <w:spacing w:line="360" w:lineRule="auto"/>
        <w:widowControl w:val="off"/>
        <w:rPr>
          <w:rFonts w:ascii="宋体" w:hAnsi="宋体"/>
          <w:sz w:val="21"/>
          <w:szCs w:val="21"/>
        </w:rPr>
      </w:pPr>
      <w:r>
        <w:rPr>
          <w:rFonts w:hint="eastAsia" w:ascii="宋体" w:hAnsi="宋体"/>
          <w:sz w:val="21"/>
          <w:szCs w:val="21"/>
        </w:rPr>
        <w:t xml:space="preserve">（2）结清款：2027年1月支付合同全部尾款。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 支付方式：银行汇票或转账支票。乙方账户信息如下：</w:t>
      </w:r>
      <w:r/>
    </w:p>
    <w:p>
      <w:pPr>
        <w:ind w:left="0" w:firstLine="420"/>
        <w:spacing w:line="360" w:lineRule="auto"/>
        <w:rPr>
          <w:rFonts w:ascii="宋体" w:hAnsi="宋体"/>
          <w:sz w:val="21"/>
          <w:szCs w:val="21"/>
        </w:rPr>
      </w:pPr>
      <w:r>
        <w:rPr>
          <w:rFonts w:hint="eastAsia" w:ascii="宋体" w:hAnsi="宋体"/>
          <w:sz w:val="21"/>
          <w:szCs w:val="21"/>
        </w:rPr>
        <w:t xml:space="preserve">开户名称：</w:t>
      </w:r>
      <w:r/>
    </w:p>
    <w:p>
      <w:pPr>
        <w:ind w:left="0" w:firstLine="420"/>
        <w:spacing w:line="360" w:lineRule="auto"/>
        <w:rPr>
          <w:rFonts w:ascii="宋体" w:hAnsi="宋体"/>
          <w:sz w:val="21"/>
          <w:szCs w:val="21"/>
        </w:rPr>
      </w:pPr>
      <w:r>
        <w:rPr>
          <w:rFonts w:hint="eastAsia" w:ascii="宋体" w:hAnsi="宋体"/>
          <w:sz w:val="21"/>
          <w:szCs w:val="21"/>
        </w:rPr>
        <w:t xml:space="preserve">开户银行：</w:t>
      </w:r>
      <w:r/>
    </w:p>
    <w:p>
      <w:pPr>
        <w:ind w:left="0" w:firstLine="420"/>
        <w:spacing w:line="360" w:lineRule="auto"/>
        <w:rPr>
          <w:rFonts w:ascii="宋体" w:hAnsi="宋体"/>
          <w:sz w:val="21"/>
          <w:szCs w:val="21"/>
        </w:rPr>
      </w:pPr>
      <w:r>
        <w:rPr>
          <w:rFonts w:hint="eastAsia" w:ascii="宋体" w:hAnsi="宋体"/>
          <w:sz w:val="21"/>
          <w:szCs w:val="21"/>
        </w:rPr>
        <w:t xml:space="preserve">银行账号：</w:t>
      </w:r>
      <w:r/>
    </w:p>
    <w:p>
      <w:pPr>
        <w:pStyle w:val="1021"/>
        <w:rPr>
          <w:highlight w:val="yellow"/>
        </w:rPr>
      </w:pPr>
      <w:r>
        <w:rPr>
          <w:highlight w:val="yellow"/>
        </w:rPr>
      </w:r>
      <w:r/>
    </w:p>
    <w:p>
      <w:pPr>
        <w:ind w:left="0" w:firstLine="422"/>
        <w:spacing w:line="360" w:lineRule="auto"/>
        <w:rPr>
          <w:rFonts w:ascii="宋体" w:hAnsi="宋体"/>
          <w:b/>
          <w:sz w:val="21"/>
        </w:rPr>
      </w:pPr>
      <w:r>
        <w:rPr>
          <w:rFonts w:hint="eastAsia" w:ascii="宋体" w:hAnsi="宋体"/>
          <w:b/>
          <w:sz w:val="21"/>
        </w:rPr>
        <w:t xml:space="preserve">六、验收 </w:t>
      </w:r>
      <w:r/>
    </w:p>
    <w:p>
      <w:pPr>
        <w:ind w:left="0" w:firstLine="420"/>
        <w:spacing w:line="360" w:lineRule="auto"/>
        <w:rPr>
          <w:rFonts w:ascii="宋体" w:hAnsi="宋体"/>
          <w:sz w:val="21"/>
        </w:rPr>
      </w:pPr>
      <w:r>
        <w:rPr>
          <w:rFonts w:hint="eastAsia" w:ascii="宋体" w:hAnsi="宋体"/>
          <w:sz w:val="21"/>
        </w:rPr>
        <w:t xml:space="preserve">1.乙方提交的货物由甲方负责验收。 </w:t>
      </w:r>
      <w:r/>
    </w:p>
    <w:p>
      <w:pPr>
        <w:ind w:left="0" w:firstLine="420"/>
        <w:spacing w:line="360" w:lineRule="auto"/>
        <w:rPr>
          <w:rFonts w:ascii="宋体" w:hAnsi="宋体"/>
          <w:sz w:val="21"/>
        </w:rPr>
      </w:pPr>
      <w:r>
        <w:rPr>
          <w:rFonts w:hint="eastAsia" w:ascii="宋体" w:hAnsi="宋体"/>
          <w:sz w:val="21"/>
        </w:rPr>
        <w:t xml:space="preserve">2.甲方根据合同的规定接收货物，在接收时对货物的品种、规格、性能、质量、数量、外观以及配件等进行验收。甲方对货物的规格技术指标如有异议，应从验收结束之日起十五日内以书面形式提出。</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七、保修期：</w:t>
      </w:r>
      <w:r/>
    </w:p>
    <w:p>
      <w:pPr>
        <w:ind w:left="0" w:firstLine="420"/>
        <w:spacing w:line="360" w:lineRule="auto"/>
        <w:rPr>
          <w:rFonts w:ascii="宋体" w:hAnsi="宋体"/>
          <w:sz w:val="21"/>
        </w:rPr>
      </w:pPr>
      <w:r>
        <w:rPr>
          <w:rFonts w:hint="eastAsia" w:ascii="宋体" w:hAnsi="宋体"/>
          <w:sz w:val="21"/>
        </w:rPr>
        <w:t xml:space="preserve">本项目经甲方验收合格后，乙方将提供</w:t>
      </w:r>
      <w:r>
        <w:rPr>
          <w:rFonts w:ascii="宋体" w:hAnsi="宋体"/>
          <w:sz w:val="21"/>
          <w:u w:val="single"/>
        </w:rPr>
        <w:t xml:space="preserve"> </w:t>
      </w:r>
      <w:r>
        <w:rPr>
          <w:rFonts w:hint="eastAsia" w:ascii="宋体" w:hAnsi="宋体"/>
          <w:sz w:val="21"/>
          <w:u w:val="single"/>
        </w:rPr>
        <w:t xml:space="preserve"> </w:t>
      </w:r>
      <w:r>
        <w:rPr>
          <w:rFonts w:ascii="宋体" w:hAnsi="宋体"/>
          <w:sz w:val="21"/>
          <w:u w:val="single"/>
        </w:rPr>
        <w:t xml:space="preserve"> </w:t>
      </w:r>
      <w:r>
        <w:rPr>
          <w:rFonts w:hint="eastAsia" w:ascii="宋体" w:hAnsi="宋体"/>
          <w:sz w:val="21"/>
          <w:u w:val="single"/>
        </w:rPr>
        <w:t xml:space="preserve"> </w:t>
      </w:r>
      <w:r>
        <w:rPr>
          <w:rFonts w:hint="eastAsia" w:ascii="宋体" w:hAnsi="宋体"/>
          <w:sz w:val="21"/>
        </w:rPr>
        <w:t xml:space="preserve">年质量保证期。质量保证期内，乙方负责对其提供的货物实行免费维修。</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八、伴随服务 </w:t>
      </w:r>
      <w:r/>
    </w:p>
    <w:p>
      <w:pPr>
        <w:ind w:left="0" w:firstLine="420"/>
        <w:spacing w:line="360" w:lineRule="auto"/>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360" w:lineRule="auto"/>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360" w:lineRule="auto"/>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360" w:lineRule="auto"/>
        <w:rPr>
          <w:rFonts w:ascii="宋体" w:hAnsi="宋体"/>
          <w:sz w:val="21"/>
        </w:rPr>
      </w:pPr>
      <w:r>
        <w:rPr>
          <w:rFonts w:hint="eastAsia" w:ascii="宋体" w:hAnsi="宋体"/>
          <w:sz w:val="21"/>
        </w:rPr>
        <w:t xml:space="preserve">4.货物的包装、储运、安装按国家有关规定执行。</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九、质量保证</w:t>
      </w:r>
      <w:r/>
    </w:p>
    <w:p>
      <w:pPr>
        <w:ind w:left="0" w:firstLine="420"/>
        <w:spacing w:line="360" w:lineRule="auto"/>
        <w:rPr>
          <w:rFonts w:ascii="宋体" w:hAnsi="宋体"/>
          <w:sz w:val="21"/>
        </w:rPr>
      </w:pPr>
      <w:r>
        <w:rPr>
          <w:rFonts w:hint="eastAsia" w:ascii="宋体" w:hAnsi="宋体"/>
          <w:sz w:val="21"/>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宋体" w:hAnsi="宋体"/>
          <w:sz w:val="21"/>
        </w:rPr>
      </w:pPr>
      <w:r>
        <w:rPr>
          <w:rFonts w:hint="eastAsia" w:ascii="宋体" w:hAnsi="宋体"/>
          <w:sz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宋体" w:hAnsi="宋体"/>
          <w:sz w:val="21"/>
        </w:rPr>
      </w:pPr>
      <w:r>
        <w:rPr>
          <w:rFonts w:hint="eastAsia" w:ascii="宋体" w:hAnsi="宋体"/>
          <w:sz w:val="21"/>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20"/>
        <w:spacing w:line="360" w:lineRule="auto"/>
        <w:rPr>
          <w:rFonts w:ascii="宋体" w:hAnsi="宋体"/>
          <w:sz w:val="21"/>
        </w:rPr>
      </w:pPr>
      <w:r>
        <w:rPr>
          <w:rFonts w:hint="eastAsia" w:ascii="宋体" w:hAnsi="宋体"/>
          <w:sz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十、索赔</w:t>
      </w:r>
      <w:r/>
    </w:p>
    <w:p>
      <w:pPr>
        <w:ind w:left="0" w:firstLine="420"/>
        <w:spacing w:line="360" w:lineRule="auto"/>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360" w:lineRule="auto"/>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360" w:lineRule="auto"/>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360" w:lineRule="auto"/>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360" w:lineRule="auto"/>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十一、履约延误 </w:t>
      </w:r>
      <w:r/>
    </w:p>
    <w:p>
      <w:pPr>
        <w:ind w:left="0" w:firstLine="420"/>
        <w:spacing w:line="360" w:lineRule="auto"/>
        <w:rPr>
          <w:rFonts w:ascii="宋体" w:hAnsi="宋体"/>
          <w:sz w:val="21"/>
        </w:rPr>
      </w:pPr>
      <w:r>
        <w:rPr>
          <w:rFonts w:hint="eastAsia" w:ascii="宋体" w:hAnsi="宋体"/>
          <w:sz w:val="21"/>
        </w:rPr>
        <w:t xml:space="preserve">1.乙方应按照合同规定的时间、地点交货和提供服务；甲方应按照合同规定的时间、地点接收货物和接受服务。</w:t>
      </w:r>
      <w:r/>
    </w:p>
    <w:p>
      <w:pPr>
        <w:ind w:left="0" w:firstLine="420"/>
        <w:spacing w:line="360" w:lineRule="auto"/>
        <w:rPr>
          <w:rFonts w:ascii="宋体" w:hAnsi="宋体"/>
          <w:sz w:val="21"/>
        </w:rPr>
      </w:pPr>
      <w:r>
        <w:rPr>
          <w:rFonts w:hint="eastAsia" w:ascii="宋体" w:hAnsi="宋体"/>
          <w:sz w:val="21"/>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ascii="宋体" w:hAnsi="宋体"/>
          <w:sz w:val="21"/>
        </w:rPr>
      </w:pPr>
      <w:r>
        <w:rPr>
          <w:rFonts w:hint="eastAsia" w:ascii="宋体" w:hAnsi="宋体"/>
          <w:sz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1021"/>
      </w:pPr>
      <w:r/>
      <w:r/>
    </w:p>
    <w:p>
      <w:pPr>
        <w:ind w:left="0" w:firstLine="422"/>
        <w:spacing w:line="360" w:lineRule="auto"/>
        <w:rPr>
          <w:rFonts w:ascii="宋体" w:hAnsi="宋体"/>
          <w:b/>
          <w:sz w:val="21"/>
        </w:rPr>
      </w:pPr>
      <w:r>
        <w:rPr>
          <w:rFonts w:hint="eastAsia" w:ascii="宋体" w:hAnsi="宋体"/>
          <w:b/>
          <w:sz w:val="21"/>
        </w:rPr>
        <w:t xml:space="preserve">十二、误期赔偿 </w:t>
      </w:r>
      <w:r/>
    </w:p>
    <w:p>
      <w:pPr>
        <w:ind w:left="0" w:firstLine="420"/>
        <w:spacing w:line="360" w:lineRule="auto"/>
        <w:rPr>
          <w:rFonts w:ascii="宋体" w:hAnsi="宋体"/>
          <w:sz w:val="21"/>
        </w:rPr>
      </w:pPr>
      <w:r>
        <w:rPr>
          <w:rFonts w:hint="eastAsia" w:ascii="宋体" w:hAnsi="宋体"/>
          <w:sz w:val="21"/>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ascii="宋体" w:hAnsi="宋体"/>
          <w:sz w:val="21"/>
        </w:rPr>
      </w:pPr>
      <w:r>
        <w:rPr>
          <w:rFonts w:hint="eastAsia" w:ascii="宋体" w:hAnsi="宋体"/>
          <w:sz w:val="21"/>
        </w:rPr>
        <w:t xml:space="preserve">2.误期赔偿费可从应付货款中扣除。 </w:t>
      </w:r>
      <w:r/>
    </w:p>
    <w:p>
      <w:pPr>
        <w:ind w:left="0" w:firstLine="420"/>
        <w:spacing w:line="360" w:lineRule="auto"/>
        <w:rPr>
          <w:rFonts w:ascii="宋体" w:hAnsi="宋体"/>
          <w:sz w:val="21"/>
        </w:rPr>
      </w:pPr>
      <w:r>
        <w:rPr>
          <w:rFonts w:hint="eastAsia" w:ascii="宋体" w:hAnsi="宋体"/>
          <w:sz w:val="21"/>
        </w:rPr>
        <w:t xml:space="preserve">3.收取误期赔偿费不影响甲方采取合同规定的其他补救措施的权利。 </w:t>
      </w:r>
      <w:r/>
    </w:p>
    <w:p>
      <w:pPr>
        <w:ind w:left="0" w:firstLine="420"/>
        <w:spacing w:line="360" w:lineRule="auto"/>
        <w:rPr>
          <w:rFonts w:ascii="宋体" w:hAnsi="宋体"/>
          <w:sz w:val="21"/>
        </w:rPr>
      </w:pPr>
      <w:r>
        <w:rPr>
          <w:rFonts w:hint="eastAsia" w:ascii="宋体" w:hAnsi="宋体"/>
          <w:sz w:val="21"/>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十三、不可抗力</w:t>
      </w:r>
      <w:r/>
    </w:p>
    <w:p>
      <w:pPr>
        <w:ind w:left="0" w:firstLine="420"/>
        <w:spacing w:line="360" w:lineRule="auto"/>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十四、争端的解决 </w:t>
      </w:r>
      <w:r/>
    </w:p>
    <w:p>
      <w:pPr>
        <w:ind w:left="0" w:firstLine="420"/>
        <w:spacing w:line="360" w:lineRule="auto"/>
        <w:rPr>
          <w:rFonts w:ascii="宋体" w:hAnsi="宋体"/>
          <w:sz w:val="21"/>
        </w:rPr>
      </w:pPr>
      <w:r>
        <w:rPr>
          <w:rFonts w:hint="eastAsia" w:ascii="宋体" w:hAnsi="宋体"/>
          <w:sz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ascii="宋体" w:hAnsi="宋体"/>
          <w:sz w:val="21"/>
        </w:rPr>
      </w:pPr>
      <w:r>
        <w:rPr>
          <w:rFonts w:hint="eastAsia" w:ascii="宋体" w:hAnsi="宋体"/>
          <w:sz w:val="21"/>
        </w:rPr>
        <w:t xml:space="preserve">2.如果调解不成，双方中的任何一方可向人民法院提起诉讼。诉讼由合同签订地人民法院管辖。 </w:t>
      </w:r>
      <w:r/>
    </w:p>
    <w:p>
      <w:pPr>
        <w:ind w:left="0" w:firstLine="420"/>
        <w:spacing w:line="360" w:lineRule="auto"/>
        <w:rPr>
          <w:rFonts w:ascii="宋体" w:hAnsi="宋体"/>
          <w:sz w:val="21"/>
        </w:rPr>
      </w:pPr>
      <w:r>
        <w:rPr>
          <w:rFonts w:hint="eastAsia" w:ascii="宋体" w:hAnsi="宋体"/>
          <w:sz w:val="21"/>
        </w:rPr>
        <w:t xml:space="preserve">3.诉讼费由败诉方负担。</w:t>
      </w:r>
      <w:r/>
    </w:p>
    <w:p>
      <w:pPr>
        <w:ind w:left="0" w:firstLine="420"/>
        <w:spacing w:line="360" w:lineRule="auto"/>
        <w:rPr>
          <w:rFonts w:ascii="宋体" w:hAnsi="宋体"/>
          <w:sz w:val="21"/>
        </w:rPr>
      </w:pPr>
      <w:r>
        <w:rPr>
          <w:rFonts w:hint="eastAsia" w:ascii="宋体" w:hAnsi="宋体"/>
          <w:sz w:val="21"/>
        </w:rPr>
        <w:t xml:space="preserve">4.因合同部分履行引发诉讼的，在诉讼期间，除正在进行诉讼的部分外，本合同的其它部分应继续执行。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十五、违约终止合同 </w:t>
      </w:r>
      <w:r/>
    </w:p>
    <w:p>
      <w:pPr>
        <w:ind w:left="0" w:firstLine="420"/>
        <w:spacing w:line="360" w:lineRule="auto"/>
        <w:rPr>
          <w:rFonts w:ascii="宋体" w:hAnsi="宋体"/>
          <w:sz w:val="21"/>
        </w:rPr>
      </w:pPr>
      <w:r>
        <w:rPr>
          <w:rFonts w:hint="eastAsia" w:ascii="宋体" w:hAnsi="宋体"/>
          <w:sz w:val="21"/>
        </w:rPr>
        <w:t xml:space="preserve">1.在甲方因乙方违约而按合同约定采取的任何补救措施不受影响的情况下，甲方可在下列情况下向乙方发出书面通知，提出终止部分或全部合同。 </w:t>
      </w:r>
      <w:r/>
    </w:p>
    <w:p>
      <w:pPr>
        <w:ind w:left="0" w:firstLine="200"/>
        <w:spacing w:line="360" w:lineRule="auto"/>
        <w:rPr>
          <w:rFonts w:ascii="宋体" w:hAnsi="宋体"/>
          <w:sz w:val="21"/>
        </w:rPr>
      </w:pPr>
      <w:r>
        <w:rPr>
          <w:rFonts w:hint="eastAsia" w:ascii="宋体" w:hAnsi="宋体"/>
          <w:sz w:val="21"/>
        </w:rPr>
        <w:t xml:space="preserve">（1）如果乙方未能在合同规定的限期或甲方同意延长的限期内提供部分或全部货物和服务。</w:t>
      </w:r>
      <w:r/>
    </w:p>
    <w:p>
      <w:pPr>
        <w:ind w:left="0" w:firstLine="200"/>
        <w:spacing w:line="360" w:lineRule="auto"/>
        <w:rPr>
          <w:rFonts w:ascii="宋体" w:hAnsi="宋体"/>
          <w:sz w:val="21"/>
        </w:rPr>
      </w:pPr>
      <w:r>
        <w:rPr>
          <w:rFonts w:hint="eastAsia" w:ascii="宋体" w:hAnsi="宋体"/>
          <w:sz w:val="21"/>
        </w:rPr>
        <w:t xml:space="preserve">（2）如果乙方未能履行合同规定的其它任何义务。 </w:t>
      </w:r>
      <w:r/>
    </w:p>
    <w:p>
      <w:pPr>
        <w:ind w:left="0" w:firstLine="200"/>
        <w:spacing w:line="360" w:lineRule="auto"/>
        <w:rPr>
          <w:rFonts w:ascii="宋体" w:hAnsi="宋体"/>
          <w:sz w:val="21"/>
        </w:rPr>
      </w:pPr>
      <w:r>
        <w:rPr>
          <w:rFonts w:hint="eastAsia" w:ascii="宋体" w:hAnsi="宋体"/>
          <w:sz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ascii="宋体" w:hAnsi="宋体"/>
          <w:sz w:val="21"/>
        </w:rPr>
      </w:pPr>
      <w:r>
        <w:rPr>
          <w:rFonts w:hint="eastAsia" w:ascii="宋体" w:hAnsi="宋体"/>
          <w:sz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ascii="宋体" w:hAnsi="宋体"/>
          <w:sz w:val="21"/>
        </w:rPr>
      </w:pPr>
      <w:r>
        <w:rPr>
          <w:rFonts w:hint="eastAsia" w:ascii="宋体" w:hAnsi="宋体"/>
          <w:sz w:val="21"/>
        </w:rPr>
        <w:t xml:space="preserve">3.如果甲方违约，应承担相应的违约责任。 </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十六、破产终止合同：</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十八、合同转让和分包：</w:t>
      </w:r>
      <w:r>
        <w:rPr>
          <w:rFonts w:hint="eastAsia" w:ascii="宋体" w:hAnsi="宋体"/>
          <w:sz w:val="21"/>
        </w:rPr>
        <w:t xml:space="preserve">本项目不得转包、分包。</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十九、需要补充的合同条款：</w:t>
      </w:r>
      <w:r>
        <w:rPr>
          <w:rFonts w:hint="eastAsia" w:ascii="宋体" w:hAnsi="宋体"/>
          <w:sz w:val="21"/>
        </w:rPr>
        <w:t xml:space="preserve">（根据评标过程中或者商务谈判时商定的条款和条件在订立合同时标明）。</w:t>
      </w:r>
      <w:r/>
    </w:p>
    <w:p>
      <w:pPr>
        <w:ind w:left="0" w:firstLine="422"/>
        <w:spacing w:line="360" w:lineRule="auto"/>
        <w:rPr>
          <w:rFonts w:ascii="宋体" w:hAnsi="宋体"/>
          <w:sz w:val="21"/>
        </w:rPr>
      </w:pPr>
      <w:r>
        <w:rPr>
          <w:rFonts w:hint="eastAsia" w:ascii="宋体" w:hAnsi="宋体"/>
          <w:b/>
          <w:sz w:val="21"/>
        </w:rPr>
        <w:t xml:space="preserve">二十、合同生效 </w:t>
      </w:r>
      <w:r/>
    </w:p>
    <w:p>
      <w:pPr>
        <w:ind w:left="0" w:firstLine="420"/>
        <w:spacing w:line="360" w:lineRule="auto"/>
        <w:rPr>
          <w:rFonts w:ascii="宋体" w:hAnsi="宋体"/>
          <w:sz w:val="21"/>
        </w:rPr>
      </w:pPr>
      <w:r>
        <w:rPr>
          <w:rFonts w:hint="eastAsia" w:ascii="宋体" w:hAnsi="宋体"/>
          <w:sz w:val="21"/>
        </w:rPr>
        <w:t xml:space="preserve">1.双方签约人为各自法定代表人或被授权代表。</w:t>
      </w:r>
      <w:r/>
    </w:p>
    <w:p>
      <w:pPr>
        <w:ind w:left="0" w:firstLine="420"/>
        <w:spacing w:line="360" w:lineRule="auto"/>
        <w:rPr>
          <w:rFonts w:ascii="宋体" w:hAnsi="宋体"/>
          <w:sz w:val="21"/>
        </w:rPr>
      </w:pPr>
      <w:r>
        <w:rPr>
          <w:rFonts w:hint="eastAsia" w:ascii="宋体" w:hAnsi="宋体"/>
          <w:sz w:val="21"/>
        </w:rPr>
        <w:t xml:space="preserve">2.本合同系指本文件及其附件中的所有部分，招标文件、中标的投标文件、中标通知书、中标人在招标过程中的澄清和承诺等为本合同不可缺少的组成部分。</w:t>
      </w:r>
      <w:r/>
    </w:p>
    <w:p>
      <w:pPr>
        <w:ind w:left="0" w:firstLine="420"/>
        <w:spacing w:line="360" w:lineRule="auto"/>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本合同自甲乙双方签字盖章之日起生效。</w:t>
      </w:r>
      <w:r/>
    </w:p>
    <w:p>
      <w:pPr>
        <w:ind w:left="0" w:firstLine="420"/>
        <w:spacing w:line="360" w:lineRule="auto"/>
        <w:widowControl w:val="off"/>
        <w:rPr>
          <w:rFonts w:ascii="宋体" w:hAnsi="宋体"/>
          <w:sz w:val="21"/>
        </w:rPr>
      </w:pPr>
      <w:r>
        <w:rPr>
          <w:rFonts w:hint="eastAsia" w:ascii="宋体" w:hAnsi="宋体"/>
          <w:sz w:val="21"/>
        </w:rPr>
        <w:t xml:space="preserve">4.本合同壹式</w:t>
      </w:r>
      <w:r>
        <w:rPr>
          <w:rFonts w:hint="eastAsia" w:ascii="宋体" w:hAnsi="宋体"/>
          <w:b/>
          <w:sz w:val="21"/>
        </w:rPr>
        <w:t xml:space="preserve">肆</w:t>
      </w:r>
      <w:r>
        <w:rPr>
          <w:rFonts w:hint="eastAsia" w:ascii="宋体" w:hAnsi="宋体"/>
          <w:sz w:val="21"/>
        </w:rPr>
        <w:t xml:space="preserve">份，甲乙双方各执</w:t>
      </w:r>
      <w:r>
        <w:rPr>
          <w:rFonts w:hint="eastAsia" w:ascii="宋体" w:hAnsi="宋体"/>
          <w:b/>
          <w:sz w:val="21"/>
        </w:rPr>
        <w:t xml:space="preserve">贰</w:t>
      </w:r>
      <w:r>
        <w:rPr>
          <w:rFonts w:hint="eastAsia" w:ascii="宋体" w:hAnsi="宋体"/>
          <w:sz w:val="21"/>
        </w:rPr>
        <w:t xml:space="preserve">份，各份具有同等法律效力。</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.本合同应按照中华人民共和国的现行法律进行解释。</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.合同修改：除甲乙双方签署书面修改、补充协议，并成为本合同不可分割的一部分之外，本合同条件不得有任何变化或修改。</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                     </w:t>
      </w:r>
      <w:r>
        <w:rPr>
          <w:rFonts w:ascii="宋体" w:hAnsi="宋体"/>
          <w:sz w:val="21"/>
        </w:rPr>
        <w:t xml:space="preserve">  </w:t>
      </w:r>
      <w:r>
        <w:rPr>
          <w:rFonts w:hint="eastAsia" w:ascii="宋体" w:hAnsi="宋体"/>
          <w:sz w:val="21"/>
        </w:rPr>
        <w:t xml:space="preserve">                       乙方（公章）：</w:t>
      </w:r>
      <w:r>
        <w:rPr>
          <w:rFonts w:ascii="宋体" w:hAnsi="宋体"/>
          <w:sz w:val="21"/>
        </w:rPr>
        <w:t xml:space="preserve"> </w:t>
      </w:r>
      <w:r/>
    </w:p>
    <w:p>
      <w:pPr>
        <w:ind w:left="0"/>
        <w:jc w:val="left"/>
        <w:spacing w:line="360" w:lineRule="auto"/>
        <w:rPr>
          <w:rFonts w:ascii="宋体" w:hAnsi="宋体"/>
          <w:sz w:val="21"/>
        </w:rPr>
      </w:pPr>
      <w:r>
        <w:rPr>
          <w:rFonts w:hint="eastAsia" w:ascii="宋体" w:hAnsi="宋体"/>
          <w:sz w:val="21"/>
        </w:rPr>
        <w:t xml:space="preserve">法定代表人（或授权代表）：    </w:t>
      </w:r>
      <w:r>
        <w:rPr>
          <w:rFonts w:ascii="宋体" w:hAnsi="宋体"/>
          <w:sz w:val="21"/>
        </w:rPr>
        <w:t xml:space="preserve">  </w:t>
      </w:r>
      <w:r>
        <w:rPr>
          <w:rFonts w:hint="eastAsia" w:ascii="宋体" w:hAnsi="宋体"/>
          <w:sz w:val="21"/>
        </w:rPr>
        <w:t xml:space="preserve">                            法定代表人（或授权代表）： </w:t>
      </w:r>
      <w:r/>
    </w:p>
    <w:p>
      <w:pPr>
        <w:ind w:left="0"/>
        <w:jc w:val="left"/>
        <w:spacing w:line="360" w:lineRule="auto"/>
        <w:rPr>
          <w:rFonts w:ascii="宋体" w:hAnsi="宋体"/>
          <w:sz w:val="21"/>
        </w:rPr>
      </w:pPr>
      <w:r>
        <w:rPr>
          <w:rFonts w:hint="eastAsia" w:ascii="宋体" w:hAnsi="宋体"/>
          <w:sz w:val="21"/>
        </w:rPr>
        <w:t xml:space="preserve">签约日期：                  </w:t>
      </w:r>
      <w:r>
        <w:rPr>
          <w:rFonts w:ascii="宋体" w:hAnsi="宋体"/>
          <w:sz w:val="21"/>
        </w:rPr>
        <w:t xml:space="preserve">  </w:t>
      </w:r>
      <w:r>
        <w:rPr>
          <w:rFonts w:hint="eastAsia" w:ascii="宋体" w:hAnsi="宋体"/>
          <w:sz w:val="21"/>
        </w:rPr>
        <w:t xml:space="preserve">                              签约日期： </w:t>
      </w:r>
      <w:r/>
    </w:p>
    <w:p>
      <w:pPr>
        <w:pStyle w:val="1054"/>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合同签订地：</w:t>
      </w:r>
      <w:r/>
    </w:p>
    <w:p>
      <w:pPr>
        <w:pStyle w:val="1054"/>
        <w:ind w:left="400" w:firstLine="883"/>
        <w:rPr>
          <w:rFonts w:ascii="宋体" w:hAnsi="宋体"/>
          <w:b/>
          <w:sz w:val="44"/>
          <w:szCs w:val="22"/>
        </w:rPr>
      </w:pPr>
      <w:r>
        <w:rPr>
          <w:rFonts w:hint="eastAsia" w:ascii="宋体" w:hAnsi="宋体"/>
          <w:b/>
          <w:sz w:val="44"/>
          <w:szCs w:val="22"/>
        </w:rPr>
        <w:t xml:space="preserve"> </w:t>
      </w:r>
      <w:r/>
    </w:p>
    <w:p>
      <w:pPr>
        <w:pStyle w:val="1054"/>
        <w:ind w:left="400" w:firstLine="883"/>
        <w:rPr>
          <w:rFonts w:ascii="宋体" w:hAnsi="宋体"/>
          <w:b/>
          <w:sz w:val="44"/>
          <w:szCs w:val="22"/>
        </w:rPr>
      </w:pPr>
      <w:r>
        <w:rPr>
          <w:rFonts w:hint="eastAsia" w:ascii="宋体" w:hAnsi="宋体"/>
          <w:b/>
          <w:sz w:val="44"/>
          <w:szCs w:val="22"/>
        </w:rPr>
        <w:br w:type="page" w:clear="all"/>
      </w:r>
      <w:r/>
    </w:p>
    <w:p>
      <w:pPr>
        <w:pStyle w:val="996"/>
        <w:ind w:left="0" w:firstLine="0"/>
        <w:jc w:val="center"/>
        <w:rPr>
          <w:rFonts w:ascii="宋体" w:hAnsi="宋体"/>
          <w:b/>
          <w:sz w:val="44"/>
          <w:szCs w:val="22"/>
        </w:rPr>
      </w:pPr>
      <w:r/>
      <w:bookmarkStart w:id="86" w:name="_Toc105397795"/>
      <w:r>
        <w:rPr>
          <w:rFonts w:hint="eastAsia" w:ascii="宋体" w:hAnsi="宋体"/>
          <w:b/>
          <w:sz w:val="44"/>
          <w:szCs w:val="22"/>
        </w:rPr>
        <w:t xml:space="preserve">第六章 </w:t>
      </w:r>
      <w:bookmarkStart w:id="87" w:name="评分要点"/>
      <w:r/>
      <w:bookmarkEnd w:id="87"/>
      <w:r>
        <w:rPr>
          <w:rFonts w:hint="eastAsia" w:ascii="宋体" w:hAnsi="宋体"/>
          <w:b/>
          <w:sz w:val="44"/>
          <w:szCs w:val="22"/>
        </w:rPr>
        <w:t xml:space="preserve"> 评标办法和评分标准</w:t>
      </w:r>
      <w:bookmarkEnd w:id="83"/>
      <w:r/>
      <w:bookmarkEnd w:id="84"/>
      <w:r/>
      <w:bookmarkEnd w:id="85"/>
      <w:r/>
      <w:bookmarkEnd w:id="86"/>
      <w:r/>
      <w:r/>
    </w:p>
    <w:p>
      <w:pPr>
        <w:ind w:left="0" w:firstLine="422"/>
        <w:spacing w:line="360" w:lineRule="auto"/>
        <w:rPr>
          <w:rFonts w:ascii="宋体" w:hAnsi="宋体"/>
          <w:b/>
          <w:sz w:val="21"/>
          <w:szCs w:val="21"/>
        </w:rPr>
      </w:pPr>
      <w:r/>
      <w:bookmarkStart w:id="88" w:name="_Toc698"/>
      <w:r/>
      <w:bookmarkStart w:id="89" w:name="_Toc17476"/>
      <w:r/>
      <w:bookmarkStart w:id="90" w:name="_Toc16264"/>
      <w:r>
        <w:rPr>
          <w:rFonts w:hint="eastAsia" w:ascii="宋体" w:hAnsi="宋体"/>
          <w:b/>
          <w:sz w:val="21"/>
          <w:szCs w:val="21"/>
        </w:rPr>
        <w:t xml:space="preserve">一、评标办法：</w:t>
      </w:r>
      <w:bookmarkEnd w:id="88"/>
      <w:r/>
      <w:bookmarkEnd w:id="89"/>
      <w:r/>
      <w:bookmarkEnd w:id="90"/>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b/>
          <w:sz w:val="21"/>
          <w:szCs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b/>
          <w:bCs/>
          <w:sz w:val="21"/>
          <w:szCs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szCs w:val="21"/>
        </w:rPr>
        <w:t xml:space="preserve">本项目为专门面向中小企业采购的项目，不再执行价格评审优惠的扶持政策。</w:t>
      </w:r>
      <w:r/>
    </w:p>
    <w:p>
      <w:pPr>
        <w:ind w:left="0" w:firstLine="420"/>
        <w:spacing w:line="360" w:lineRule="auto"/>
        <w:rPr>
          <w:rFonts w:ascii="宋体" w:hAnsi="宋体"/>
          <w:b/>
          <w:sz w:val="21"/>
          <w:szCs w:val="21"/>
        </w:rPr>
      </w:pPr>
      <w:r>
        <w:rPr>
          <w:rFonts w:hint="eastAsia" w:ascii="宋体" w:hAnsi="宋体"/>
          <w:bCs/>
          <w:sz w:val="21"/>
        </w:rPr>
        <w:t xml:space="preserve">投标人必须提供《中小企业声明函》或《残疾人福利性单位声明函》或由省级以上监狱管理局、戒毒管理局（含新疆生产建设兵团）出具</w:t>
      </w:r>
      <w:r>
        <w:rPr>
          <w:rFonts w:hint="eastAsia" w:ascii="宋体" w:hAnsi="宋体"/>
          <w:sz w:val="21"/>
        </w:rPr>
        <w:t xml:space="preserve">的属于监狱企业的证明文件。</w:t>
      </w:r>
      <w:r>
        <w:rPr>
          <w:rFonts w:hint="eastAsia" w:ascii="宋体" w:hAnsi="宋体"/>
          <w:b/>
          <w:bCs/>
          <w:sz w:val="21"/>
          <w:szCs w:val="21"/>
        </w:rPr>
        <w:t xml:space="preserve">投标人提供的货物既有中小企业制造货物，也有大型企业制造货物的，不享受中小企业扶持政策。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07"/>
      </w:pPr>
      <w:r/>
      <w:r/>
    </w:p>
    <w:p>
      <w:pPr>
        <w:pStyle w:val="1013"/>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414"/>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Times New Roman" w:hAnsi="Times New Roman" w:cs="Times New Roman"/>
                <w:bCs/>
                <w:color w:val="000000" w:themeColor="text1"/>
                <w:sz w:val="21"/>
                <w:szCs w:val="22"/>
                <w14:textFill>
                  <w14:solidFill>
                    <w14:schemeClr w14:val="tx1"/>
                  </w14:solidFill>
                </w14:textFill>
              </w:rPr>
            </w:pPr>
            <w:r>
              <w:rPr>
                <w:rFonts w:ascii="Times New Roman" w:hAnsi="Times New Roman" w:cs="Times New Roman"/>
                <w:bCs/>
                <w:color w:val="000000" w:themeColor="text1"/>
                <w:sz w:val="21"/>
                <w:szCs w:val="22"/>
                <w14:textFill>
                  <w14:solidFill>
                    <w14:schemeClr w14:val="tx1"/>
                  </w14:solidFill>
                </w14:textFill>
              </w:rPr>
              <w:t xml:space="preserve">评审</w:t>
            </w:r>
            <w:r/>
          </w:p>
          <w:p>
            <w:pPr>
              <w:ind w:left="0"/>
              <w:jc w:val="center"/>
              <w:rPr>
                <w:rFonts w:ascii="Times New Roman" w:hAnsi="Times New Roman" w:cs="Times New Roman"/>
                <w:bCs/>
                <w:color w:val="000000" w:themeColor="text1"/>
                <w:sz w:val="21"/>
                <w:szCs w:val="22"/>
                <w14:textFill>
                  <w14:solidFill>
                    <w14:schemeClr w14:val="tx1"/>
                  </w14:solidFill>
                </w14:textFill>
              </w:rPr>
            </w:pPr>
            <w:r>
              <w:rPr>
                <w:rFonts w:ascii="Times New Roman" w:hAnsi="Times New Roman" w:cs="Times New Roman"/>
                <w:bCs/>
                <w:color w:val="000000" w:themeColor="text1"/>
                <w:sz w:val="21"/>
                <w:szCs w:val="22"/>
                <w14:textFill>
                  <w14:solidFill>
                    <w14:schemeClr w14:val="tx1"/>
                  </w14:solidFill>
                </w14:textFill>
              </w:rPr>
              <w:t xml:space="preserve">类别</w:t>
            </w:r>
            <w:r/>
          </w:p>
        </w:tc>
        <w:tc>
          <w:tcPr>
            <w:tcW w:w="1033" w:type="dxa"/>
            <w:vAlign w:val="center"/>
            <w:textDirection w:val="lrTb"/>
            <w:noWrap w:val="false"/>
          </w:tcPr>
          <w:p>
            <w:pPr>
              <w:ind w:left="0"/>
              <w:jc w:val="center"/>
              <w:rPr>
                <w:rFonts w:ascii="Times New Roman" w:hAnsi="Times New Roman" w:cs="Times New Roman"/>
                <w:bCs/>
                <w:color w:val="000000" w:themeColor="text1"/>
                <w:sz w:val="21"/>
                <w:szCs w:val="22"/>
                <w14:textFill>
                  <w14:solidFill>
                    <w14:schemeClr w14:val="tx1"/>
                  </w14:solidFill>
                </w14:textFill>
              </w:rPr>
            </w:pPr>
            <w:r>
              <w:rPr>
                <w:rFonts w:ascii="Times New Roman" w:hAnsi="Times New Roman" w:cs="Times New Roman"/>
                <w:bCs/>
                <w:color w:val="000000" w:themeColor="text1"/>
                <w:sz w:val="21"/>
                <w:szCs w:val="22"/>
                <w14:textFill>
                  <w14:solidFill>
                    <w14:schemeClr w14:val="tx1"/>
                  </w14:solidFill>
                </w14:textFill>
              </w:rPr>
              <w:t xml:space="preserve">评审项</w:t>
            </w:r>
            <w:r/>
          </w:p>
        </w:tc>
        <w:tc>
          <w:tcPr>
            <w:tcW w:w="7500" w:type="dxa"/>
            <w:vAlign w:val="center"/>
            <w:textDirection w:val="lrTb"/>
            <w:noWrap w:val="false"/>
          </w:tcPr>
          <w:p>
            <w:pPr>
              <w:ind w:left="0"/>
              <w:jc w:val="center"/>
              <w:rPr>
                <w:rFonts w:ascii="Times New Roman" w:hAnsi="Times New Roman" w:cs="Times New Roman"/>
                <w:bCs/>
                <w:color w:val="000000" w:themeColor="text1"/>
                <w:sz w:val="21"/>
                <w:szCs w:val="22"/>
                <w14:textFill>
                  <w14:solidFill>
                    <w14:schemeClr w14:val="tx1"/>
                  </w14:solidFill>
                </w14:textFill>
              </w:rPr>
            </w:pPr>
            <w:r>
              <w:rPr>
                <w:rFonts w:ascii="Times New Roman" w:hAnsi="Times New Roman" w:cs="Times New Roman"/>
                <w:bCs/>
                <w:color w:val="000000" w:themeColor="text1"/>
                <w:sz w:val="21"/>
                <w:szCs w:val="22"/>
                <w14:textFill>
                  <w14:solidFill>
                    <w14:schemeClr w14:val="tx1"/>
                  </w14:solidFill>
                </w14:textFill>
              </w:rPr>
              <w:t xml:space="preserve">评审规则</w:t>
            </w:r>
            <w:r/>
          </w:p>
        </w:tc>
        <w:tc>
          <w:tcPr>
            <w:tcW w:w="525" w:type="dxa"/>
            <w:vAlign w:val="center"/>
            <w:textDirection w:val="lrTb"/>
            <w:noWrap w:val="false"/>
          </w:tcPr>
          <w:p>
            <w:pPr>
              <w:ind w:left="0"/>
              <w:jc w:val="center"/>
              <w:rPr>
                <w:rFonts w:ascii="Times New Roman" w:hAnsi="Times New Roman" w:cs="Times New Roman"/>
                <w:bCs/>
                <w:color w:val="000000" w:themeColor="text1"/>
                <w:sz w:val="21"/>
                <w:szCs w:val="22"/>
                <w14:textFill>
                  <w14:solidFill>
                    <w14:schemeClr w14:val="tx1"/>
                  </w14:solidFill>
                </w14:textFill>
              </w:rPr>
            </w:pPr>
            <w:r>
              <w:rPr>
                <w:rFonts w:hint="eastAsia" w:ascii="Times New Roman" w:hAnsi="Times New Roman" w:cs="Times New Roman"/>
                <w:bCs/>
                <w:color w:val="000000" w:themeColor="text1"/>
                <w:sz w:val="21"/>
                <w:szCs w:val="22"/>
                <w14:textFill>
                  <w14:solidFill>
                    <w14:schemeClr w14:val="tx1"/>
                  </w14:solidFill>
                </w14:textFill>
              </w:rPr>
              <w:t xml:space="preserve">分值</w:t>
            </w:r>
            <w:r/>
          </w:p>
        </w:tc>
      </w:tr>
      <w:tr>
        <w:trPr>
          <w:trHeight w:val="567"/>
        </w:trPr>
        <w:tc>
          <w:tcPr>
            <w:tcW w:w="1178" w:type="dxa"/>
            <w:vAlign w:val="center"/>
            <w:textDirection w:val="lrTb"/>
            <w:noWrap w:val="false"/>
          </w:tcPr>
          <w:p>
            <w:pPr>
              <w:ind w:left="0"/>
              <w:jc w:val="center"/>
              <w:rPr>
                <w:rFonts w:ascii="Times New Roman" w:hAnsi="Times New Roman" w:cs="Times New Roman"/>
                <w:bCs/>
                <w:color w:val="ff0000"/>
                <w:sz w:val="21"/>
                <w:szCs w:val="22"/>
              </w:rPr>
            </w:pPr>
            <w:r>
              <w:rPr>
                <w:rFonts w:ascii="Times New Roman" w:hAnsi="Times New Roman" w:cs="Times New Roman"/>
                <w:bCs/>
                <w:color w:val="ff0000"/>
                <w:sz w:val="21"/>
                <w:szCs w:val="22"/>
              </w:rPr>
              <w:t xml:space="preserve">价格部分</w:t>
            </w:r>
            <w:r/>
          </w:p>
          <w:p>
            <w:pPr>
              <w:ind w:left="0"/>
              <w:jc w:val="center"/>
              <w:rPr>
                <w:rFonts w:ascii="Times New Roman" w:hAnsi="Times New Roman" w:cs="Times New Roman"/>
                <w:bCs/>
                <w:color w:val="ff0000"/>
                <w:sz w:val="21"/>
                <w:szCs w:val="22"/>
              </w:rPr>
            </w:pPr>
            <w:r>
              <w:rPr>
                <w:rFonts w:ascii="Times New Roman" w:hAnsi="Times New Roman" w:cs="Times New Roman"/>
                <w:bCs/>
                <w:color w:val="ff0000"/>
                <w:sz w:val="21"/>
                <w:szCs w:val="22"/>
              </w:rPr>
              <w:t xml:space="preserve">(4</w:t>
            </w:r>
            <w:r>
              <w:rPr>
                <w:rFonts w:hint="eastAsia" w:ascii="Times New Roman" w:hAnsi="Times New Roman" w:cs="Times New Roman"/>
                <w:bCs/>
                <w:color w:val="ff0000"/>
                <w:sz w:val="21"/>
                <w:szCs w:val="22"/>
              </w:rPr>
              <w:t xml:space="preserve">0</w:t>
            </w:r>
            <w:r>
              <w:rPr>
                <w:rFonts w:ascii="Times New Roman" w:hAnsi="Times New Roman" w:cs="Times New Roman"/>
                <w:bCs/>
                <w:color w:val="ff0000"/>
                <w:sz w:val="21"/>
                <w:szCs w:val="22"/>
              </w:rPr>
              <w:t xml:space="preserve">分)</w:t>
            </w:r>
            <w:r/>
          </w:p>
        </w:tc>
        <w:tc>
          <w:tcPr>
            <w:tcW w:w="1033" w:type="dxa"/>
            <w:vAlign w:val="center"/>
            <w:textDirection w:val="lrTb"/>
            <w:noWrap w:val="false"/>
          </w:tcPr>
          <w:p>
            <w:pPr>
              <w:ind w:left="0"/>
              <w:jc w:val="center"/>
              <w:rPr>
                <w:rFonts w:ascii="Times New Roman" w:hAnsi="Times New Roman" w:cs="Times New Roman"/>
                <w:bCs/>
                <w:color w:val="ff0000"/>
                <w:sz w:val="21"/>
                <w:szCs w:val="22"/>
              </w:rPr>
            </w:pPr>
            <w:r>
              <w:rPr>
                <w:rFonts w:ascii="Times New Roman" w:hAnsi="Times New Roman" w:cs="Times New Roman"/>
                <w:bCs/>
                <w:color w:val="ff0000"/>
                <w:sz w:val="21"/>
                <w:szCs w:val="22"/>
              </w:rPr>
              <w:t xml:space="preserve">投标报价</w:t>
            </w:r>
            <w:r/>
          </w:p>
        </w:tc>
        <w:tc>
          <w:tcPr>
            <w:tcW w:w="7500" w:type="dxa"/>
            <w:vAlign w:val="center"/>
            <w:textDirection w:val="lrTb"/>
            <w:noWrap w:val="false"/>
          </w:tcPr>
          <w:p>
            <w:pPr>
              <w:ind w:left="0"/>
              <w:rPr>
                <w:rFonts w:ascii="Times New Roman" w:hAnsi="Times New Roman" w:cs="Times New Roman"/>
                <w:bCs/>
                <w:color w:val="ff0000"/>
                <w:sz w:val="21"/>
                <w:szCs w:val="22"/>
              </w:rPr>
            </w:pPr>
            <w:r>
              <w:rPr>
                <w:rFonts w:hint="eastAsia" w:ascii="Times New Roman" w:hAnsi="Times New Roman" w:cs="Times New Roman"/>
                <w:bCs/>
                <w:color w:val="ff0000"/>
                <w:sz w:val="21"/>
                <w:szCs w:val="22"/>
              </w:rPr>
              <w:t xml:space="preserve">第一步：投标报价低于或等于财政预算价格（或最高限价）的，为有效投标报价。超财政预算（或最高限价）的投标报价为无效投标报价。</w:t>
            </w:r>
            <w:r/>
          </w:p>
          <w:p>
            <w:pPr>
              <w:ind w:left="0"/>
              <w:rPr>
                <w:rFonts w:ascii="Times New Roman" w:hAnsi="Times New Roman" w:cs="Times New Roman"/>
                <w:bCs/>
                <w:color w:val="ff0000"/>
                <w:sz w:val="21"/>
                <w:szCs w:val="22"/>
              </w:rPr>
            </w:pPr>
            <w:r>
              <w:rPr>
                <w:rFonts w:hint="eastAsia" w:ascii="Times New Roman" w:hAnsi="Times New Roman" w:cs="Times New Roman"/>
                <w:bCs/>
                <w:color w:val="ff0000"/>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Times New Roman" w:hAnsi="Times New Roman" w:cs="Times New Roman"/>
                <w:bCs/>
                <w:color w:val="ff0000"/>
                <w:sz w:val="21"/>
                <w:szCs w:val="22"/>
              </w:rPr>
            </w:pPr>
            <w:r>
              <w:rPr>
                <w:rFonts w:hint="eastAsia" w:ascii="Times New Roman" w:hAnsi="Times New Roman" w:cs="Times New Roman"/>
                <w:bCs/>
                <w:color w:val="ff0000"/>
                <w:sz w:val="21"/>
                <w:szCs w:val="22"/>
              </w:rPr>
              <w:t xml:space="preserve">投标报价得分＝（评标基准价/投标报价）×4</w:t>
            </w:r>
            <w:r>
              <w:rPr>
                <w:rFonts w:ascii="Times New Roman" w:hAnsi="Times New Roman" w:cs="Times New Roman"/>
                <w:bCs/>
                <w:color w:val="ff0000"/>
                <w:sz w:val="21"/>
                <w:szCs w:val="22"/>
              </w:rPr>
              <w:t xml:space="preserve">0</w:t>
            </w:r>
            <w:r>
              <w:rPr>
                <w:rFonts w:hint="eastAsia" w:ascii="Times New Roman" w:hAnsi="Times New Roman" w:cs="Times New Roman"/>
                <w:bCs/>
                <w:color w:val="ff0000"/>
                <w:sz w:val="21"/>
                <w:szCs w:val="22"/>
              </w:rPr>
              <w:t xml:space="preserve">%×100</w:t>
            </w:r>
            <w:r/>
          </w:p>
        </w:tc>
        <w:tc>
          <w:tcPr>
            <w:tcW w:w="525" w:type="dxa"/>
            <w:vAlign w:val="center"/>
            <w:textDirection w:val="lrTb"/>
            <w:noWrap w:val="false"/>
          </w:tcPr>
          <w:p>
            <w:pPr>
              <w:ind w:left="0"/>
              <w:jc w:val="center"/>
              <w:rPr>
                <w:rFonts w:ascii="Times New Roman" w:hAnsi="Times New Roman" w:cs="Times New Roman"/>
                <w:bCs/>
                <w:color w:val="ff0000"/>
                <w:sz w:val="21"/>
                <w:szCs w:val="22"/>
              </w:rPr>
            </w:pPr>
            <w:r>
              <w:rPr>
                <w:rFonts w:hint="eastAsia" w:ascii="Times New Roman" w:hAnsi="Times New Roman" w:cs="Times New Roman"/>
                <w:bCs/>
                <w:color w:val="ff0000"/>
                <w:sz w:val="21"/>
                <w:szCs w:val="22"/>
              </w:rPr>
              <w:t xml:space="preserve">40</w:t>
            </w:r>
            <w:r/>
          </w:p>
        </w:tc>
      </w:tr>
      <w:tr>
        <w:trPr>
          <w:trHeight w:val="567"/>
        </w:trPr>
        <w:tc>
          <w:tcPr>
            <w:tcW w:w="1178" w:type="dxa"/>
            <w:vAlign w:val="center"/>
            <w:vMerge w:val="restart"/>
            <w:textDirection w:val="lrTb"/>
            <w:noWrap w:val="false"/>
          </w:tcPr>
          <w:p>
            <w:pPr>
              <w:ind w:left="0"/>
              <w:jc w:val="center"/>
              <w:rPr>
                <w:rFonts w:ascii="Times New Roman" w:hAnsi="Times New Roman" w:cs="Times New Roman"/>
                <w:bCs/>
                <w:color w:val="000000" w:themeColor="text1"/>
                <w:sz w:val="21"/>
                <w:szCs w:val="22"/>
                <w14:textFill>
                  <w14:solidFill>
                    <w14:schemeClr w14:val="tx1"/>
                  </w14:solidFill>
                </w14:textFill>
              </w:rPr>
            </w:pPr>
            <w:r>
              <w:rPr>
                <w:rFonts w:hint="eastAsia" w:ascii="Times New Roman" w:hAnsi="Times New Roman" w:cs="Times New Roman"/>
                <w:bCs/>
                <w:color w:val="000000" w:themeColor="text1"/>
                <w:sz w:val="21"/>
                <w:szCs w:val="22"/>
                <w14:textFill>
                  <w14:solidFill>
                    <w14:schemeClr w14:val="tx1"/>
                  </w14:solidFill>
                </w14:textFill>
              </w:rPr>
              <w:t xml:space="preserve">技术</w:t>
            </w:r>
            <w:r>
              <w:rPr>
                <w:rFonts w:ascii="Times New Roman" w:hAnsi="Times New Roman" w:cs="Times New Roman"/>
                <w:bCs/>
                <w:color w:val="000000" w:themeColor="text1"/>
                <w:sz w:val="21"/>
                <w:szCs w:val="22"/>
                <w14:textFill>
                  <w14:solidFill>
                    <w14:schemeClr w14:val="tx1"/>
                  </w14:solidFill>
                </w14:textFill>
              </w:rPr>
              <w:t xml:space="preserve">部分</w:t>
            </w:r>
            <w:r/>
          </w:p>
          <w:p>
            <w:pPr>
              <w:ind w:left="0"/>
              <w:jc w:val="center"/>
              <w:rPr>
                <w:rFonts w:ascii="Times New Roman" w:hAnsi="Times New Roman" w:cs="Times New Roman"/>
                <w:bCs/>
                <w:color w:val="000000" w:themeColor="text1"/>
                <w:sz w:val="21"/>
                <w:szCs w:val="22"/>
                <w14:textFill>
                  <w14:solidFill>
                    <w14:schemeClr w14:val="tx1"/>
                  </w14:solidFill>
                </w14:textFill>
              </w:rPr>
            </w:pPr>
            <w:r>
              <w:rPr>
                <w:rFonts w:ascii="Times New Roman" w:hAnsi="Times New Roman" w:cs="Times New Roman"/>
                <w:bCs/>
                <w:color w:val="000000" w:themeColor="text1"/>
                <w:sz w:val="21"/>
                <w:szCs w:val="22"/>
                <w14:textFill>
                  <w14:solidFill>
                    <w14:schemeClr w14:val="tx1"/>
                  </w14:solidFill>
                </w14:textFill>
              </w:rPr>
              <w:t xml:space="preserve">(</w:t>
            </w:r>
            <w:r>
              <w:rPr>
                <w:rFonts w:hint="eastAsia" w:ascii="Times New Roman" w:hAnsi="Times New Roman" w:cs="Times New Roman"/>
                <w:bCs/>
                <w:color w:val="000000" w:themeColor="text1"/>
                <w:sz w:val="21"/>
                <w:szCs w:val="22"/>
                <w14:textFill>
                  <w14:solidFill>
                    <w14:schemeClr w14:val="tx1"/>
                  </w14:solidFill>
                </w14:textFill>
              </w:rPr>
              <w:t xml:space="preserve">60</w:t>
            </w:r>
            <w:r>
              <w:rPr>
                <w:rFonts w:ascii="Times New Roman" w:hAnsi="Times New Roman" w:cs="Times New Roman"/>
                <w:bCs/>
                <w:color w:val="000000" w:themeColor="text1"/>
                <w:sz w:val="21"/>
                <w:szCs w:val="22"/>
                <w14:textFill>
                  <w14:solidFill>
                    <w14:schemeClr w14:val="tx1"/>
                  </w14:solidFill>
                </w14:textFill>
              </w:rPr>
              <w:t xml:space="preserve">分)</w:t>
            </w:r>
            <w:r/>
          </w:p>
        </w:tc>
        <w:tc>
          <w:tcPr>
            <w:tcW w:w="1033" w:type="dxa"/>
            <w:vAlign w:val="center"/>
            <w:textDirection w:val="lrTb"/>
            <w:noWrap w:val="false"/>
          </w:tcPr>
          <w:p>
            <w:pPr>
              <w:ind w:left="0"/>
              <w:jc w:val="center"/>
              <w:rPr>
                <w:rFonts w:ascii="Times New Roman" w:hAnsi="Times New Roman" w:cs="Times New Roman"/>
                <w:bCs/>
                <w:color w:val="000000" w:themeColor="text1"/>
                <w:sz w:val="21"/>
                <w:szCs w:val="22"/>
                <w14:textFill>
                  <w14:solidFill>
                    <w14:schemeClr w14:val="tx1"/>
                  </w14:solidFill>
                </w14:textFill>
              </w:rPr>
            </w:pPr>
            <w:r>
              <w:rPr>
                <w:rFonts w:hint="eastAsia" w:ascii="Times New Roman" w:hAnsi="Times New Roman" w:cs="Times New Roman"/>
                <w:bCs/>
                <w:color w:val="000000" w:themeColor="text1"/>
                <w:sz w:val="21"/>
                <w:szCs w:val="22"/>
                <w14:textFill>
                  <w14:solidFill>
                    <w14:schemeClr w14:val="tx1"/>
                  </w14:solidFill>
                </w14:textFill>
              </w:rPr>
              <w:t xml:space="preserve">产品工艺比较</w:t>
            </w:r>
            <w:r/>
          </w:p>
        </w:tc>
        <w:tc>
          <w:tcPr>
            <w:tcW w:w="7500" w:type="dxa"/>
            <w:vAlign w:val="center"/>
            <w:textDirection w:val="lrTb"/>
            <w:noWrap w:val="false"/>
          </w:tcPr>
          <w:p>
            <w:pPr>
              <w:ind w:left="0"/>
              <w:jc w:val="left"/>
              <w:rPr>
                <w:rFonts w:ascii="Times New Roman" w:hAnsi="Times New Roman" w:cs="Times New Roman"/>
                <w:bCs/>
                <w:sz w:val="21"/>
                <w:szCs w:val="22"/>
              </w:rPr>
            </w:pPr>
            <w:r>
              <w:rPr>
                <w:rFonts w:hint="eastAsia" w:cs="宋体" w:asciiTheme="minorEastAsia" w:hAnsiTheme="minorEastAsia" w:eastAsiaTheme="minorEastAsia"/>
                <w:b/>
                <w:sz w:val="21"/>
                <w:szCs w:val="21"/>
              </w:rPr>
              <w:t xml:space="preserve">采购清单（按汇总数量）</w:t>
            </w:r>
            <w:r>
              <w:rPr>
                <w:rFonts w:hint="eastAsia" w:ascii="Times New Roman" w:hAnsi="Times New Roman" w:cs="Times New Roman"/>
                <w:b/>
                <w:bCs/>
                <w:color w:val="000000" w:themeColor="text1"/>
                <w:sz w:val="21"/>
                <w:szCs w:val="22"/>
                <w14:textFill>
                  <w14:solidFill>
                    <w14:schemeClr w14:val="tx1"/>
                  </w14:solidFill>
                </w14:textFill>
              </w:rPr>
              <w:t xml:space="preserve">：序号4：阅览椅；序号</w:t>
            </w:r>
            <w:r>
              <w:rPr>
                <w:rFonts w:ascii="Times New Roman" w:hAnsi="Times New Roman" w:cs="Times New Roman"/>
                <w:b/>
                <w:bCs/>
                <w:color w:val="000000" w:themeColor="text1"/>
                <w:sz w:val="21"/>
                <w:szCs w:val="22"/>
                <w14:textFill>
                  <w14:solidFill>
                    <w14:schemeClr w14:val="tx1"/>
                  </w14:solidFill>
                </w14:textFill>
              </w:rPr>
              <w:t xml:space="preserve">15</w:t>
            </w:r>
            <w:r>
              <w:rPr>
                <w:rFonts w:hint="eastAsia" w:ascii="Times New Roman" w:hAnsi="Times New Roman" w:cs="Times New Roman"/>
                <w:b/>
                <w:bCs/>
                <w:color w:val="000000" w:themeColor="text1"/>
                <w:sz w:val="21"/>
                <w:szCs w:val="22"/>
                <w14:textFill>
                  <w14:solidFill>
                    <w14:schemeClr w14:val="tx1"/>
                  </w14:solidFill>
                </w14:textFill>
              </w:rPr>
              <w:t xml:space="preserve">：双面书架；序号</w:t>
            </w:r>
            <w:r>
              <w:rPr>
                <w:rFonts w:ascii="Times New Roman" w:hAnsi="Times New Roman" w:cs="Times New Roman"/>
                <w:b/>
                <w:bCs/>
                <w:color w:val="000000" w:themeColor="text1"/>
                <w:sz w:val="21"/>
                <w:szCs w:val="22"/>
                <w14:textFill>
                  <w14:solidFill>
                    <w14:schemeClr w14:val="tx1"/>
                  </w14:solidFill>
                </w14:textFill>
              </w:rPr>
              <w:t xml:space="preserve">21</w:t>
            </w:r>
            <w:r>
              <w:rPr>
                <w:rFonts w:hint="eastAsia" w:ascii="Times New Roman" w:hAnsi="Times New Roman" w:cs="Times New Roman"/>
                <w:b/>
                <w:bCs/>
                <w:color w:val="000000" w:themeColor="text1"/>
                <w:sz w:val="21"/>
                <w:szCs w:val="22"/>
                <w14:textFill>
                  <w14:solidFill>
                    <w14:schemeClr w14:val="tx1"/>
                  </w14:solidFill>
                </w14:textFill>
              </w:rPr>
              <w:t xml:space="preserve">：3层L型地台。</w:t>
            </w:r>
            <w:r/>
          </w:p>
          <w:p>
            <w:pPr>
              <w:ind w:left="0"/>
              <w:jc w:val="left"/>
              <w:rPr>
                <w:rFonts w:ascii="宋体" w:hAnsi="宋体" w:cs="Times New Roman"/>
                <w:bCs/>
                <w:sz w:val="21"/>
                <w:szCs w:val="21"/>
              </w:rPr>
            </w:pPr>
            <w:r>
              <w:rPr>
                <w:rFonts w:hint="eastAsia" w:ascii="宋体" w:hAnsi="宋体" w:cs="Times New Roman"/>
                <w:bCs/>
                <w:sz w:val="21"/>
                <w:szCs w:val="21"/>
              </w:rPr>
              <w:t xml:space="preserve">1、三视图、部件结构图、</w:t>
            </w:r>
            <w:r>
              <w:rPr>
                <w:rFonts w:hint="eastAsia" w:ascii="Times New Roman" w:hAnsi="Times New Roman" w:cs="Times New Roman"/>
                <w:bCs/>
                <w:color w:val="000000" w:themeColor="text1"/>
                <w:sz w:val="21"/>
                <w:szCs w:val="22"/>
                <w14:textFill>
                  <w14:solidFill>
                    <w14:schemeClr w14:val="tx1"/>
                  </w14:solidFill>
                </w14:textFill>
              </w:rPr>
              <w:t xml:space="preserve">用料明细（清单）</w:t>
            </w:r>
            <w:r>
              <w:rPr>
                <w:rFonts w:hint="eastAsia" w:ascii="宋体" w:hAnsi="宋体" w:cs="Times New Roman"/>
                <w:bCs/>
                <w:sz w:val="21"/>
                <w:szCs w:val="21"/>
              </w:rPr>
              <w:t xml:space="preserve">；</w:t>
            </w:r>
            <w:r/>
          </w:p>
          <w:p>
            <w:pPr>
              <w:ind w:left="0"/>
              <w:jc w:val="left"/>
              <w:rPr>
                <w:rFonts w:ascii="宋体" w:hAnsi="宋体" w:cs="Times New Roman"/>
                <w:bCs/>
                <w:sz w:val="21"/>
                <w:szCs w:val="21"/>
              </w:rPr>
            </w:pPr>
            <w:r>
              <w:rPr>
                <w:rFonts w:hint="eastAsia" w:ascii="宋体" w:hAnsi="宋体" w:cs="Times New Roman"/>
                <w:bCs/>
                <w:sz w:val="21"/>
                <w:szCs w:val="21"/>
              </w:rPr>
              <w:t xml:space="preserve">2、</w:t>
            </w:r>
            <w:r>
              <w:rPr>
                <w:rFonts w:hint="eastAsia" w:ascii="Times New Roman" w:hAnsi="Times New Roman" w:cs="Times New Roman"/>
                <w:bCs/>
                <w:color w:val="000000" w:themeColor="text1"/>
                <w:sz w:val="21"/>
                <w:szCs w:val="22"/>
                <w14:textFill>
                  <w14:solidFill>
                    <w14:schemeClr w14:val="tx1"/>
                  </w14:solidFill>
                </w14:textFill>
              </w:rPr>
              <w:t xml:space="preserve">工艺技术说明、安装图纸说明。</w:t>
            </w:r>
            <w:r/>
          </w:p>
          <w:p>
            <w:pPr>
              <w:ind w:left="0"/>
              <w:rPr>
                <w:rFonts w:ascii="宋体" w:hAnsi="宋体" w:cs="Times New Roman"/>
                <w:bCs/>
                <w:sz w:val="21"/>
                <w:szCs w:val="21"/>
              </w:rPr>
            </w:pPr>
            <w:r>
              <w:rPr>
                <w:rFonts w:hint="eastAsia" w:ascii="宋体" w:hAnsi="宋体" w:cs="Times New Roman"/>
                <w:bCs/>
                <w:sz w:val="21"/>
                <w:szCs w:val="21"/>
              </w:rPr>
              <w:t xml:space="preserve">上述单个产品每项应逐条叙述，方案全面合理、可行性强、操作性强、贴合项目实际的得</w:t>
            </w:r>
            <w:r>
              <w:rPr>
                <w:rFonts w:ascii="宋体" w:hAnsi="宋体" w:cs="Times New Roman"/>
                <w:bCs/>
                <w:sz w:val="21"/>
                <w:szCs w:val="21"/>
              </w:rPr>
              <w:t xml:space="preserve">2</w:t>
            </w:r>
            <w:r>
              <w:rPr>
                <w:rFonts w:hint="eastAsia" w:ascii="宋体" w:hAnsi="宋体" w:cs="Times New Roman"/>
                <w:bCs/>
                <w:sz w:val="21"/>
                <w:szCs w:val="21"/>
              </w:rPr>
              <w:t xml:space="preserve">分；方案合理性较弱、可行性有所欠缺、操作性不强、与项目实际贴合度不高的得 </w:t>
            </w:r>
            <w:r>
              <w:rPr>
                <w:rFonts w:ascii="宋体" w:hAnsi="宋体" w:cs="Times New Roman"/>
                <w:bCs/>
                <w:sz w:val="21"/>
                <w:szCs w:val="21"/>
              </w:rPr>
              <w:t xml:space="preserve">1</w:t>
            </w:r>
            <w:r>
              <w:rPr>
                <w:rFonts w:hint="eastAsia" w:ascii="宋体" w:hAnsi="宋体" w:cs="Times New Roman"/>
                <w:bCs/>
                <w:sz w:val="21"/>
                <w:szCs w:val="21"/>
              </w:rPr>
              <w:t xml:space="preserve">分；每项叙述内容完全脱离采购需求或未作完整叙述的不得分。</w:t>
            </w:r>
            <w:r/>
          </w:p>
          <w:p>
            <w:pPr>
              <w:ind w:left="0"/>
              <w:jc w:val="left"/>
              <w:rPr>
                <w:rFonts w:cs="Calibri"/>
              </w:rPr>
            </w:pPr>
            <w:r>
              <w:rPr>
                <w:rFonts w:hint="eastAsia" w:ascii="宋体" w:hAnsi="宋体" w:cs="Times New Roman"/>
                <w:bCs/>
                <w:sz w:val="21"/>
                <w:szCs w:val="21"/>
              </w:rPr>
              <w:t xml:space="preserve">本项共</w:t>
            </w:r>
            <w:r>
              <w:rPr>
                <w:rFonts w:ascii="宋体" w:hAnsi="宋体" w:cs="Times New Roman"/>
                <w:bCs/>
                <w:sz w:val="21"/>
                <w:szCs w:val="21"/>
              </w:rPr>
              <w:t xml:space="preserve">3</w:t>
            </w:r>
            <w:r>
              <w:rPr>
                <w:rFonts w:hint="eastAsia" w:ascii="宋体" w:hAnsi="宋体" w:cs="Times New Roman"/>
                <w:bCs/>
                <w:sz w:val="21"/>
                <w:szCs w:val="21"/>
              </w:rPr>
              <w:t xml:space="preserve">个产品，每个产品满分</w:t>
            </w:r>
            <w:r>
              <w:rPr>
                <w:rFonts w:ascii="宋体" w:hAnsi="宋体" w:cs="Times New Roman"/>
                <w:bCs/>
                <w:sz w:val="21"/>
                <w:szCs w:val="21"/>
              </w:rPr>
              <w:t xml:space="preserve">4</w:t>
            </w:r>
            <w:r>
              <w:rPr>
                <w:rFonts w:hint="eastAsia" w:ascii="宋体" w:hAnsi="宋体" w:cs="Times New Roman"/>
                <w:bCs/>
                <w:sz w:val="21"/>
                <w:szCs w:val="21"/>
              </w:rPr>
              <w:t xml:space="preserve">分，本项最高</w:t>
            </w:r>
            <w:r>
              <w:rPr>
                <w:rFonts w:ascii="宋体" w:hAnsi="宋体" w:cs="Times New Roman"/>
                <w:bCs/>
                <w:sz w:val="21"/>
                <w:szCs w:val="21"/>
              </w:rPr>
              <w:t xml:space="preserve">12</w:t>
            </w:r>
            <w:r>
              <w:rPr>
                <w:rFonts w:hint="eastAsia" w:ascii="宋体" w:hAnsi="宋体" w:cs="Times New Roman"/>
                <w:bCs/>
                <w:sz w:val="21"/>
                <w:szCs w:val="21"/>
              </w:rPr>
              <w:t xml:space="preserve">分。</w:t>
            </w:r>
            <w:r/>
          </w:p>
        </w:tc>
        <w:tc>
          <w:tcPr>
            <w:tcW w:w="525" w:type="dxa"/>
            <w:vAlign w:val="center"/>
            <w:textDirection w:val="lrTb"/>
            <w:noWrap w:val="false"/>
          </w:tcPr>
          <w:p>
            <w:pPr>
              <w:ind w:left="0"/>
              <w:jc w:val="center"/>
              <w:rPr>
                <w:rFonts w:ascii="Times New Roman" w:hAnsi="Times New Roman" w:cs="Times New Roman"/>
                <w:bCs/>
                <w:color w:val="000000" w:themeColor="text1"/>
                <w:sz w:val="21"/>
                <w:szCs w:val="22"/>
                <w14:textFill>
                  <w14:solidFill>
                    <w14:schemeClr w14:val="tx1"/>
                  </w14:solidFill>
                </w14:textFill>
              </w:rPr>
            </w:pPr>
            <w:r>
              <w:rPr>
                <w:rFonts w:hint="eastAsia" w:ascii="Times New Roman" w:hAnsi="Times New Roman" w:cs="Times New Roman"/>
                <w:bCs/>
                <w:color w:val="000000" w:themeColor="text1"/>
                <w:sz w:val="21"/>
                <w:szCs w:val="22"/>
                <w14:textFill>
                  <w14:solidFill>
                    <w14:schemeClr w14:val="tx1"/>
                  </w14:solidFill>
                </w14:textFill>
              </w:rPr>
              <w:t xml:space="preserve">12</w:t>
            </w:r>
            <w:r/>
          </w:p>
        </w:tc>
      </w:tr>
      <w:tr>
        <w:trPr>
          <w:trHeight w:val="567"/>
        </w:trPr>
        <w:tc>
          <w:tcPr>
            <w:tcW w:w="1178" w:type="dxa"/>
            <w:vAlign w:val="center"/>
            <w:vMerge w:val="continue"/>
            <w:textDirection w:val="lrTb"/>
            <w:noWrap w:val="false"/>
          </w:tcPr>
          <w:p>
            <w:pPr>
              <w:ind w:left="0"/>
              <w:jc w:val="center"/>
              <w:rPr>
                <w:rFonts w:ascii="Times New Roman" w:hAnsi="Times New Roman" w:cs="Times New Roman"/>
                <w:bCs/>
                <w:color w:val="000000" w:themeColor="text1"/>
                <w:sz w:val="21"/>
                <w:szCs w:val="22"/>
                <w14:textFill>
                  <w14:solidFill>
                    <w14:schemeClr w14:val="tx1"/>
                  </w14:solidFill>
                </w14:textFill>
              </w:rPr>
            </w:pPr>
            <w:r>
              <w:rPr>
                <w:rFonts w:ascii="Times New Roman" w:hAnsi="Times New Roman" w:cs="Times New Roman"/>
                <w:bCs/>
                <w:color w:val="000000" w:themeColor="text1"/>
                <w:sz w:val="21"/>
                <w:szCs w:val="22"/>
                <w14:textFill>
                  <w14:solidFill>
                    <w14:schemeClr w14:val="tx1"/>
                  </w14:solidFill>
                </w14:textFill>
              </w:rPr>
            </w:r>
            <w:r/>
          </w:p>
        </w:tc>
        <w:tc>
          <w:tcPr>
            <w:tcW w:w="1033" w:type="dxa"/>
            <w:vAlign w:val="center"/>
            <w:textDirection w:val="lrTb"/>
            <w:noWrap w:val="false"/>
          </w:tcPr>
          <w:p>
            <w:pPr>
              <w:ind w:left="0"/>
              <w:jc w:val="center"/>
              <w:rPr>
                <w:rFonts w:ascii="Times New Roman" w:hAnsi="Times New Roman" w:cs="Times New Roman"/>
                <w:bCs/>
                <w:color w:val="000000" w:themeColor="text1"/>
                <w:sz w:val="21"/>
                <w:szCs w:val="22"/>
                <w14:textFill>
                  <w14:solidFill>
                    <w14:schemeClr w14:val="tx1"/>
                  </w14:solidFill>
                </w14:textFill>
              </w:rPr>
            </w:pPr>
            <w:r>
              <w:rPr>
                <w:rFonts w:ascii="Times New Roman" w:hAnsi="Times New Roman" w:cs="Times New Roman"/>
                <w:bCs/>
                <w:sz w:val="21"/>
                <w:szCs w:val="22"/>
              </w:rPr>
              <w:t xml:space="preserve">本项目</w:t>
            </w:r>
            <w:r>
              <w:rPr>
                <w:rFonts w:hint="eastAsia" w:ascii="Times New Roman" w:hAnsi="Times New Roman" w:cs="Times New Roman"/>
                <w:bCs/>
                <w:sz w:val="21"/>
                <w:szCs w:val="22"/>
              </w:rPr>
              <w:t xml:space="preserve">主要区域的整体陈设效果设计</w:t>
            </w:r>
            <w:r>
              <w:rPr>
                <w:rFonts w:ascii="Times New Roman" w:hAnsi="Times New Roman" w:cs="Times New Roman"/>
                <w:bCs/>
                <w:sz w:val="21"/>
                <w:szCs w:val="22"/>
              </w:rPr>
              <w:t xml:space="preserve">比较</w:t>
            </w:r>
            <w:r/>
          </w:p>
        </w:tc>
        <w:tc>
          <w:tcPr>
            <w:tcW w:w="7500" w:type="dxa"/>
            <w:vAlign w:val="center"/>
            <w:textDirection w:val="lrTb"/>
            <w:noWrap w:val="false"/>
          </w:tcPr>
          <w:p>
            <w:pPr>
              <w:ind w:left="0"/>
              <w:jc w:val="left"/>
              <w:rPr>
                <w:rFonts w:ascii="Times New Roman" w:hAnsi="Times New Roman" w:cs="Times New Roman"/>
                <w:bCs/>
                <w:sz w:val="21"/>
                <w:szCs w:val="22"/>
              </w:rPr>
            </w:pPr>
            <w:r>
              <w:rPr>
                <w:rFonts w:hint="eastAsia" w:ascii="Times New Roman" w:hAnsi="Times New Roman" w:cs="Times New Roman"/>
                <w:bCs/>
                <w:sz w:val="21"/>
                <w:szCs w:val="22"/>
              </w:rPr>
              <w:t xml:space="preserve">投标人根据本项目特点，制定方案布置图及效果图。</w:t>
            </w:r>
            <w:r/>
          </w:p>
          <w:p>
            <w:pPr>
              <w:ind w:left="0"/>
              <w:jc w:val="left"/>
              <w:rPr>
                <w:rFonts w:ascii="Times New Roman" w:hAnsi="Times New Roman" w:cs="Times New Roman"/>
                <w:bCs/>
                <w:sz w:val="21"/>
                <w:szCs w:val="22"/>
              </w:rPr>
            </w:pPr>
            <w:r>
              <w:rPr>
                <w:rFonts w:hint="eastAsia" w:ascii="Times New Roman" w:hAnsi="Times New Roman" w:cs="Times New Roman"/>
                <w:bCs/>
                <w:sz w:val="21"/>
                <w:szCs w:val="22"/>
              </w:rPr>
              <w:t xml:space="preserve">整体区域：</w:t>
            </w:r>
            <w:r>
              <w:rPr>
                <w:rFonts w:hint="eastAsia" w:ascii="宋体" w:hAnsi="宋体" w:cs="Times New Roman"/>
                <w:bCs/>
                <w:sz w:val="21"/>
                <w:szCs w:val="22"/>
              </w:rPr>
              <w:t xml:space="preserve">①</w:t>
            </w:r>
            <w:r>
              <w:rPr>
                <w:rFonts w:hint="eastAsia" w:ascii="Times New Roman" w:hAnsi="Times New Roman" w:cs="Times New Roman"/>
                <w:bCs/>
                <w:sz w:val="21"/>
                <w:szCs w:val="22"/>
              </w:rPr>
              <w:t xml:space="preserve">2F阅览区、</w:t>
            </w:r>
            <w:r>
              <w:rPr>
                <w:rFonts w:hint="eastAsia" w:ascii="宋体" w:hAnsi="宋体" w:cs="Times New Roman"/>
                <w:bCs/>
                <w:sz w:val="21"/>
                <w:szCs w:val="22"/>
              </w:rPr>
              <w:t xml:space="preserve">②</w:t>
            </w:r>
            <w:r>
              <w:rPr>
                <w:rFonts w:hint="eastAsia" w:ascii="Times New Roman" w:hAnsi="Times New Roman" w:cs="Times New Roman"/>
                <w:bCs/>
                <w:sz w:val="21"/>
                <w:szCs w:val="22"/>
              </w:rPr>
              <w:t xml:space="preserve">3F阅览区</w:t>
            </w:r>
            <w:r/>
          </w:p>
          <w:p>
            <w:pPr>
              <w:ind w:left="0"/>
              <w:jc w:val="left"/>
              <w:rPr>
                <w:rFonts w:ascii="Times New Roman" w:hAnsi="Times New Roman" w:cs="Times New Roman"/>
                <w:bCs/>
                <w:sz w:val="21"/>
                <w:szCs w:val="22"/>
              </w:rPr>
            </w:pPr>
            <w:r>
              <w:rPr>
                <w:rFonts w:hint="eastAsia" w:ascii="Times New Roman" w:hAnsi="Times New Roman" w:cs="Times New Roman"/>
                <w:bCs/>
                <w:sz w:val="21"/>
                <w:szCs w:val="22"/>
              </w:rPr>
              <w:t xml:space="preserve">上述每个空间应逐条叙述，评委根据提供空间的：</w:t>
            </w:r>
            <w:r/>
          </w:p>
          <w:p>
            <w:pPr>
              <w:ind w:left="0"/>
              <w:jc w:val="left"/>
              <w:rPr>
                <w:rFonts w:cs="Calibri"/>
                <w:bCs/>
                <w:sz w:val="21"/>
                <w:szCs w:val="22"/>
              </w:rPr>
            </w:pPr>
            <w:r>
              <w:rPr>
                <w:rFonts w:hint="eastAsia" w:cs="Calibri"/>
                <w:bCs/>
                <w:sz w:val="21"/>
                <w:szCs w:val="22"/>
              </w:rPr>
              <w:t xml:space="preserve">1、空间布局；</w:t>
            </w:r>
            <w:r/>
          </w:p>
          <w:p>
            <w:pPr>
              <w:ind w:left="0"/>
              <w:jc w:val="left"/>
              <w:rPr>
                <w:rFonts w:cs="Calibri"/>
                <w:bCs/>
                <w:sz w:val="21"/>
                <w:szCs w:val="22"/>
              </w:rPr>
            </w:pPr>
            <w:r>
              <w:rPr>
                <w:rFonts w:hint="eastAsia" w:cs="Calibri"/>
                <w:bCs/>
                <w:sz w:val="21"/>
                <w:szCs w:val="22"/>
              </w:rPr>
              <w:t xml:space="preserve">2、色彩搭配；</w:t>
            </w:r>
            <w:r/>
          </w:p>
          <w:p>
            <w:pPr>
              <w:ind w:left="0"/>
              <w:jc w:val="left"/>
              <w:rPr>
                <w:rFonts w:cs="Calibri"/>
                <w:bCs/>
                <w:sz w:val="21"/>
                <w:szCs w:val="22"/>
              </w:rPr>
            </w:pPr>
            <w:r>
              <w:rPr>
                <w:rFonts w:hint="eastAsia" w:cs="Calibri"/>
                <w:bCs/>
                <w:sz w:val="21"/>
                <w:szCs w:val="22"/>
              </w:rPr>
              <w:t xml:space="preserve">3、整体设计风格；</w:t>
            </w:r>
            <w:r/>
          </w:p>
          <w:p>
            <w:pPr>
              <w:ind w:left="0"/>
              <w:jc w:val="left"/>
              <w:rPr>
                <w:rFonts w:cs="Calibri"/>
                <w:bCs/>
                <w:sz w:val="21"/>
                <w:szCs w:val="22"/>
              </w:rPr>
            </w:pPr>
            <w:r>
              <w:rPr>
                <w:rFonts w:hint="eastAsia" w:cs="Calibri"/>
                <w:bCs/>
                <w:sz w:val="21"/>
                <w:szCs w:val="22"/>
              </w:rPr>
              <w:t xml:space="preserve">4、整体动线规划。</w:t>
            </w:r>
            <w:r/>
          </w:p>
          <w:p>
            <w:pPr>
              <w:ind w:left="0"/>
              <w:jc w:val="left"/>
              <w:rPr>
                <w:rFonts w:ascii="Times New Roman" w:hAnsi="Times New Roman" w:cs="Times New Roman"/>
                <w:bCs/>
                <w:sz w:val="21"/>
                <w:szCs w:val="22"/>
              </w:rPr>
            </w:pPr>
            <w:r>
              <w:rPr>
                <w:rFonts w:hint="eastAsia" w:ascii="Times New Roman" w:hAnsi="Times New Roman" w:cs="Times New Roman"/>
                <w:bCs/>
                <w:sz w:val="21"/>
                <w:szCs w:val="22"/>
              </w:rPr>
              <w:t xml:space="preserve">上述布置图及效果图每项应</w:t>
            </w:r>
            <w:r>
              <w:rPr>
                <w:rFonts w:hint="eastAsia" w:ascii="宋体" w:hAnsi="宋体" w:cs="Calibri"/>
                <w:color w:val="000000"/>
                <w:sz w:val="21"/>
                <w:szCs w:val="21"/>
                <w:lang w:bidi="ar"/>
              </w:rPr>
              <w:t xml:space="preserve">逐条叙述</w:t>
            </w:r>
            <w:r>
              <w:rPr>
                <w:rFonts w:hint="eastAsia" w:ascii="Times New Roman" w:hAnsi="Times New Roman" w:cs="Times New Roman"/>
                <w:bCs/>
                <w:sz w:val="21"/>
                <w:szCs w:val="22"/>
              </w:rPr>
              <w:t xml:space="preserve">，方案全面合理、可行性强、操作性强、贴合项目实际的得1分；方案合理性较弱、可行性有所欠缺、操作性不强、与项目实际贴合度不高的得0.5分；每项叙述内容完全脱离采购需求或未作完整叙述的不得分。</w:t>
            </w:r>
            <w:r/>
          </w:p>
          <w:p>
            <w:pPr>
              <w:ind w:left="0"/>
              <w:jc w:val="left"/>
              <w:rPr>
                <w:rFonts w:ascii="Times New Roman" w:hAnsi="Times New Roman" w:cs="Times New Roman"/>
                <w:bCs/>
                <w:color w:val="000000" w:themeColor="text1"/>
                <w:sz w:val="21"/>
                <w:szCs w:val="22"/>
                <w14:textFill>
                  <w14:solidFill>
                    <w14:schemeClr w14:val="tx1"/>
                  </w14:solidFill>
                </w14:textFill>
              </w:rPr>
            </w:pPr>
            <w:r>
              <w:rPr>
                <w:rFonts w:hint="eastAsia" w:ascii="Times New Roman" w:hAnsi="Times New Roman" w:cs="Times New Roman"/>
                <w:bCs/>
                <w:sz w:val="21"/>
                <w:szCs w:val="22"/>
              </w:rPr>
              <w:t xml:space="preserve">本项共2个区域，每个区域满分4分，本项最高8分。</w:t>
            </w:r>
            <w:r/>
          </w:p>
        </w:tc>
        <w:tc>
          <w:tcPr>
            <w:tcW w:w="525" w:type="dxa"/>
            <w:vAlign w:val="center"/>
            <w:textDirection w:val="lrTb"/>
            <w:noWrap w:val="false"/>
          </w:tcPr>
          <w:p>
            <w:pPr>
              <w:ind w:left="0"/>
              <w:jc w:val="center"/>
              <w:rPr>
                <w:rFonts w:ascii="Times New Roman" w:hAnsi="Times New Roman" w:cs="Times New Roman"/>
                <w:bCs/>
                <w:color w:val="000000" w:themeColor="text1"/>
                <w:sz w:val="21"/>
                <w:szCs w:val="22"/>
                <w14:textFill>
                  <w14:solidFill>
                    <w14:schemeClr w14:val="tx1"/>
                  </w14:solidFill>
                </w14:textFill>
              </w:rPr>
            </w:pPr>
            <w:r>
              <w:rPr>
                <w:rFonts w:hint="eastAsia" w:ascii="Times New Roman" w:hAnsi="Times New Roman" w:cs="Times New Roman"/>
                <w:bCs/>
                <w:color w:val="000000" w:themeColor="text1"/>
                <w:sz w:val="21"/>
                <w:szCs w:val="22"/>
                <w14:textFill>
                  <w14:solidFill>
                    <w14:schemeClr w14:val="tx1"/>
                  </w14:solidFill>
                </w14:textFill>
              </w:rPr>
              <w:t xml:space="preserve">8</w:t>
            </w:r>
            <w:r/>
          </w:p>
        </w:tc>
      </w:tr>
      <w:tr>
        <w:trPr>
          <w:trHeight w:val="567"/>
        </w:trPr>
        <w:tc>
          <w:tcPr>
            <w:tcW w:w="1178" w:type="dxa"/>
            <w:vAlign w:val="center"/>
            <w:vMerge w:val="continue"/>
            <w:textDirection w:val="lrTb"/>
            <w:noWrap w:val="false"/>
          </w:tcPr>
          <w:p>
            <w:pPr>
              <w:ind w:left="0"/>
              <w:jc w:val="center"/>
              <w:rPr>
                <w:rFonts w:ascii="Times New Roman" w:hAnsi="Times New Roman" w:cs="Times New Roman"/>
                <w:bCs/>
                <w:color w:val="000000" w:themeColor="text1"/>
                <w:sz w:val="21"/>
                <w:szCs w:val="22"/>
                <w14:textFill>
                  <w14:solidFill>
                    <w14:schemeClr w14:val="tx1"/>
                  </w14:solidFill>
                </w14:textFill>
              </w:rPr>
            </w:pPr>
            <w:r>
              <w:rPr>
                <w:rFonts w:ascii="Times New Roman" w:hAnsi="Times New Roman" w:cs="Times New Roman"/>
                <w:bCs/>
                <w:color w:val="000000" w:themeColor="text1"/>
                <w:sz w:val="21"/>
                <w:szCs w:val="22"/>
                <w14:textFill>
                  <w14:solidFill>
                    <w14:schemeClr w14:val="tx1"/>
                  </w14:solidFill>
                </w14:textFill>
              </w:rPr>
            </w:r>
            <w:r/>
          </w:p>
        </w:tc>
        <w:tc>
          <w:tcPr>
            <w:tcW w:w="1033" w:type="dxa"/>
            <w:vAlign w:val="center"/>
            <w:textDirection w:val="lrTb"/>
            <w:noWrap w:val="false"/>
          </w:tcPr>
          <w:p>
            <w:pPr>
              <w:ind w:left="0"/>
              <w:jc w:val="center"/>
              <w:rPr>
                <w:rFonts w:ascii="Times New Roman" w:hAnsi="Times New Roman" w:cs="Times New Roman"/>
                <w:bCs/>
                <w:color w:val="000000" w:themeColor="text1"/>
                <w:sz w:val="21"/>
                <w:szCs w:val="22"/>
                <w14:textFill>
                  <w14:solidFill>
                    <w14:schemeClr w14:val="tx1"/>
                  </w14:solidFill>
                </w14:textFill>
              </w:rPr>
            </w:pPr>
            <w:r>
              <w:rPr>
                <w:rFonts w:ascii="Times New Roman" w:hAnsi="Times New Roman" w:cs="Times New Roman"/>
                <w:bCs/>
                <w:color w:val="000000" w:themeColor="text1"/>
                <w:sz w:val="21"/>
                <w:szCs w:val="22"/>
                <w14:textFill>
                  <w14:solidFill>
                    <w14:schemeClr w14:val="tx1"/>
                  </w14:solidFill>
                </w14:textFill>
              </w:rPr>
              <w:t xml:space="preserve">本项目的交货工期保障计划方案比较</w:t>
            </w:r>
            <w:r/>
          </w:p>
        </w:tc>
        <w:tc>
          <w:tcPr>
            <w:tcW w:w="7500" w:type="dxa"/>
            <w:vAlign w:val="center"/>
            <w:textDirection w:val="lrTb"/>
            <w:noWrap w:val="false"/>
          </w:tcPr>
          <w:p>
            <w:pPr>
              <w:ind w:left="0"/>
              <w:rPr>
                <w:rFonts w:ascii="宋体" w:hAnsi="宋体" w:cs="Calibri"/>
                <w:color w:val="000000" w:themeColor="text1"/>
                <w:sz w:val="21"/>
                <w:szCs w:val="22"/>
                <w14:textFill>
                  <w14:solidFill>
                    <w14:schemeClr w14:val="tx1"/>
                  </w14:solidFill>
                </w14:textFill>
              </w:rPr>
            </w:pPr>
            <w:r>
              <w:rPr>
                <w:rFonts w:hint="eastAsia" w:ascii="宋体" w:hAnsi="宋体" w:cs="Calibri"/>
                <w:color w:val="000000" w:themeColor="text1"/>
                <w:sz w:val="21"/>
                <w:szCs w:val="21"/>
                <w:lang w:bidi="ar"/>
                <w14:textFill>
                  <w14:solidFill>
                    <w14:schemeClr w14:val="tx1"/>
                  </w14:solidFill>
                </w14:textFill>
              </w:rPr>
              <w:t xml:space="preserve">投标人根据本项目特点，制定</w:t>
            </w:r>
            <w:r>
              <w:rPr>
                <w:rFonts w:ascii="Times New Roman" w:hAnsi="Times New Roman" w:cs="Times New Roman"/>
                <w:bCs/>
                <w:color w:val="000000" w:themeColor="text1"/>
                <w:sz w:val="21"/>
                <w:szCs w:val="22"/>
                <w14:textFill>
                  <w14:solidFill>
                    <w14:schemeClr w14:val="tx1"/>
                  </w14:solidFill>
                </w14:textFill>
              </w:rPr>
              <w:t xml:space="preserve">交货工期保障计划方案</w:t>
            </w:r>
            <w:r>
              <w:rPr>
                <w:rFonts w:hint="eastAsia" w:ascii="宋体" w:hAnsi="宋体" w:cs="Calibri"/>
                <w:color w:val="000000" w:themeColor="text1"/>
                <w:sz w:val="21"/>
                <w:szCs w:val="21"/>
                <w:lang w:bidi="ar"/>
                <w14:textFill>
                  <w14:solidFill>
                    <w14:schemeClr w14:val="tx1"/>
                  </w14:solidFill>
                </w14:textFill>
              </w:rPr>
              <w:t xml:space="preserve">。</w:t>
            </w:r>
            <w:r/>
          </w:p>
          <w:p>
            <w:pPr>
              <w:numPr>
                <w:ilvl w:val="0"/>
                <w:numId w:val="1"/>
              </w:numPr>
              <w:ind w:left="0"/>
              <w:widowControl w:val="off"/>
              <w:rPr>
                <w:rFonts w:ascii="Times New Roman" w:hAnsi="Times New Roman" w:cs="Times New Roman"/>
                <w:bCs/>
                <w:color w:val="000000" w:themeColor="text1"/>
                <w:sz w:val="21"/>
                <w:szCs w:val="22"/>
                <w14:textFill>
                  <w14:solidFill>
                    <w14:schemeClr w14:val="tx1"/>
                  </w14:solidFill>
                </w14:textFill>
              </w:rPr>
            </w:pPr>
            <w:r>
              <w:rPr>
                <w:rFonts w:ascii="Times New Roman" w:hAnsi="Times New Roman" w:cs="Times New Roman"/>
                <w:bCs/>
                <w:color w:val="000000" w:themeColor="text1"/>
                <w:sz w:val="21"/>
                <w:szCs w:val="22"/>
                <w14:textFill>
                  <w14:solidFill>
                    <w14:schemeClr w14:val="tx1"/>
                  </w14:solidFill>
                </w14:textFill>
              </w:rPr>
              <w:t xml:space="preserve">对本项目</w:t>
            </w:r>
            <w:r>
              <w:rPr>
                <w:rFonts w:hint="eastAsia" w:ascii="Times New Roman" w:hAnsi="Times New Roman" w:cs="Times New Roman"/>
                <w:bCs/>
                <w:color w:val="000000" w:themeColor="text1"/>
                <w:sz w:val="21"/>
                <w:szCs w:val="22"/>
                <w14:textFill>
                  <w14:solidFill>
                    <w14:schemeClr w14:val="tx1"/>
                  </w14:solidFill>
                </w14:textFill>
              </w:rPr>
              <w:t xml:space="preserve">整体交货工期保障的方案；</w:t>
            </w:r>
            <w:r/>
          </w:p>
          <w:p>
            <w:pPr>
              <w:numPr>
                <w:ilvl w:val="255"/>
                <w:numId w:val="0"/>
              </w:numPr>
              <w:widowControl w:val="off"/>
              <w:rPr>
                <w:rFonts w:ascii="宋体" w:hAnsi="宋体" w:cs="Calibri"/>
                <w:color w:val="000000" w:themeColor="text1"/>
                <w:sz w:val="21"/>
                <w:szCs w:val="22"/>
                <w14:textFill>
                  <w14:solidFill>
                    <w14:schemeClr w14:val="tx1"/>
                  </w14:solidFill>
                </w14:textFill>
              </w:rPr>
            </w:pPr>
            <w:r>
              <w:rPr>
                <w:rFonts w:hint="eastAsia" w:ascii="宋体" w:hAnsi="宋体" w:cs="Calibri"/>
                <w:color w:val="000000" w:themeColor="text1"/>
                <w:sz w:val="21"/>
                <w:szCs w:val="22"/>
                <w14:textFill>
                  <w14:solidFill>
                    <w14:schemeClr w14:val="tx1"/>
                  </w14:solidFill>
                </w14:textFill>
              </w:rPr>
              <w:t xml:space="preserve">2、</w:t>
            </w:r>
            <w:r>
              <w:rPr>
                <w:rFonts w:ascii="Times New Roman" w:hAnsi="Times New Roman" w:cs="Times New Roman"/>
                <w:bCs/>
                <w:color w:val="000000" w:themeColor="text1"/>
                <w:sz w:val="21"/>
                <w:szCs w:val="22"/>
                <w14:textFill>
                  <w14:solidFill>
                    <w14:schemeClr w14:val="tx1"/>
                  </w14:solidFill>
                </w14:textFill>
              </w:rPr>
              <w:t xml:space="preserve">具有风险评估且有应急预案紧急供货的方案</w:t>
            </w:r>
            <w:r>
              <w:rPr>
                <w:rFonts w:hint="eastAsia" w:ascii="Times New Roman" w:hAnsi="Times New Roman" w:cs="Times New Roman"/>
                <w:bCs/>
                <w:color w:val="000000" w:themeColor="text1"/>
                <w:sz w:val="21"/>
                <w:szCs w:val="22"/>
                <w14:textFill>
                  <w14:solidFill>
                    <w14:schemeClr w14:val="tx1"/>
                  </w14:solidFill>
                </w14:textFill>
              </w:rPr>
              <w:t xml:space="preserve">；</w:t>
            </w:r>
            <w:r/>
          </w:p>
          <w:p>
            <w:pPr>
              <w:ind w:left="0"/>
              <w:widowControl w:val="off"/>
              <w:rPr>
                <w:rFonts w:ascii="Times New Roman" w:hAnsi="Times New Roman" w:cs="Times New Roman"/>
                <w:bCs/>
                <w:color w:val="000000" w:themeColor="text1"/>
                <w:sz w:val="21"/>
                <w:szCs w:val="22"/>
                <w14:textFill>
                  <w14:solidFill>
                    <w14:schemeClr w14:val="tx1"/>
                  </w14:solidFill>
                </w14:textFill>
              </w:rPr>
            </w:pPr>
            <w:r>
              <w:rPr>
                <w:rFonts w:hint="eastAsia" w:ascii="宋体" w:hAnsi="宋体" w:cs="Calibri"/>
                <w:color w:val="000000" w:themeColor="text1"/>
                <w:sz w:val="21"/>
                <w:szCs w:val="22"/>
                <w14:textFill>
                  <w14:solidFill>
                    <w14:schemeClr w14:val="tx1"/>
                  </w14:solidFill>
                </w14:textFill>
              </w:rPr>
              <w:t xml:space="preserve">3、</w:t>
            </w:r>
            <w:r>
              <w:rPr>
                <w:rFonts w:ascii="Times New Roman" w:hAnsi="Times New Roman" w:cs="Times New Roman"/>
                <w:bCs/>
                <w:color w:val="000000" w:themeColor="text1"/>
                <w:sz w:val="21"/>
                <w:szCs w:val="22"/>
                <w14:textFill>
                  <w14:solidFill>
                    <w14:schemeClr w14:val="tx1"/>
                  </w14:solidFill>
                </w14:textFill>
              </w:rPr>
              <w:t xml:space="preserve">进度安排及保证措施</w:t>
            </w:r>
            <w:r>
              <w:rPr>
                <w:rFonts w:hint="eastAsia" w:ascii="Times New Roman" w:hAnsi="Times New Roman" w:cs="Times New Roman"/>
                <w:bCs/>
                <w:color w:val="000000" w:themeColor="text1"/>
                <w:sz w:val="21"/>
                <w:szCs w:val="22"/>
                <w14:textFill>
                  <w14:solidFill>
                    <w14:schemeClr w14:val="tx1"/>
                  </w14:solidFill>
                </w14:textFill>
              </w:rPr>
              <w:t xml:space="preserve">；</w:t>
            </w:r>
            <w:r/>
          </w:p>
          <w:p>
            <w:pPr>
              <w:ind w:left="0"/>
              <w:widowControl w:val="off"/>
              <w:rPr>
                <w:rFonts w:ascii="Times New Roman" w:hAnsi="Times New Roman" w:cs="Times New Roman"/>
                <w:bCs/>
                <w:color w:val="000000" w:themeColor="text1"/>
                <w:sz w:val="21"/>
                <w:szCs w:val="22"/>
                <w14:textFill>
                  <w14:solidFill>
                    <w14:schemeClr w14:val="tx1"/>
                  </w14:solidFill>
                </w14:textFill>
              </w:rPr>
            </w:pPr>
            <w:r>
              <w:rPr>
                <w:rFonts w:hint="eastAsia" w:cs="Calibri"/>
                <w:bCs/>
                <w:color w:val="000000" w:themeColor="text1"/>
                <w:sz w:val="21"/>
                <w:szCs w:val="22"/>
                <w14:textFill>
                  <w14:solidFill>
                    <w14:schemeClr w14:val="tx1"/>
                  </w14:solidFill>
                </w14:textFill>
              </w:rPr>
              <w:t xml:space="preserve">4、货物运输及配送方案。</w:t>
            </w:r>
            <w:r/>
          </w:p>
          <w:p>
            <w:pPr>
              <w:ind w:left="0"/>
              <w:rPr>
                <w:rFonts w:ascii="Times New Roman" w:hAnsi="Times New Roman" w:cs="Times New Roman"/>
                <w:bCs/>
                <w:color w:val="000000" w:themeColor="text1"/>
                <w:sz w:val="21"/>
                <w:szCs w:val="22"/>
                <w14:textFill>
                  <w14:solidFill>
                    <w14:schemeClr w14:val="tx1"/>
                  </w14:solidFill>
                </w14:textFill>
              </w:rPr>
            </w:pPr>
            <w:r>
              <w:rPr>
                <w:rFonts w:hint="eastAsia" w:ascii="宋体" w:hAnsi="宋体" w:cs="Calibri"/>
                <w:color w:val="000000"/>
                <w:sz w:val="21"/>
                <w:szCs w:val="21"/>
                <w:lang w:bidi="ar"/>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w:t>
            </w:r>
            <w:r>
              <w:rPr>
                <w:rFonts w:ascii="宋体" w:hAnsi="宋体" w:cs="Calibri"/>
                <w:color w:val="000000"/>
                <w:sz w:val="21"/>
                <w:szCs w:val="21"/>
                <w:lang w:bidi="ar"/>
              </w:rPr>
              <w:t xml:space="preserve">8</w:t>
            </w:r>
            <w:r>
              <w:rPr>
                <w:rFonts w:hint="eastAsia" w:ascii="宋体" w:hAnsi="宋体" w:cs="Calibri"/>
                <w:color w:val="000000"/>
                <w:sz w:val="21"/>
                <w:szCs w:val="21"/>
                <w:lang w:bidi="ar"/>
              </w:rPr>
              <w:t xml:space="preserve">分。</w:t>
            </w:r>
            <w:r/>
          </w:p>
        </w:tc>
        <w:tc>
          <w:tcPr>
            <w:tcW w:w="525" w:type="dxa"/>
            <w:vAlign w:val="center"/>
            <w:textDirection w:val="lrTb"/>
            <w:noWrap w:val="false"/>
          </w:tcPr>
          <w:p>
            <w:pPr>
              <w:ind w:left="0"/>
              <w:jc w:val="center"/>
              <w:rPr>
                <w:rFonts w:ascii="Times New Roman" w:hAnsi="Times New Roman" w:cs="Times New Roman"/>
                <w:bCs/>
                <w:color w:val="000000" w:themeColor="text1"/>
                <w:sz w:val="21"/>
                <w:szCs w:val="22"/>
                <w14:textFill>
                  <w14:solidFill>
                    <w14:schemeClr w14:val="tx1"/>
                  </w14:solidFill>
                </w14:textFill>
              </w:rPr>
            </w:pPr>
            <w:r>
              <w:rPr>
                <w:rFonts w:hint="eastAsia" w:ascii="Times New Roman" w:hAnsi="Times New Roman" w:cs="Times New Roman"/>
                <w:bCs/>
                <w:color w:val="000000" w:themeColor="text1"/>
                <w:sz w:val="21"/>
                <w:szCs w:val="22"/>
                <w14:textFill>
                  <w14:solidFill>
                    <w14:schemeClr w14:val="tx1"/>
                  </w14:solidFill>
                </w14:textFill>
              </w:rPr>
              <w:t xml:space="preserve">8</w:t>
            </w:r>
            <w:r/>
          </w:p>
        </w:tc>
      </w:tr>
      <w:tr>
        <w:trPr>
          <w:trHeight w:val="567"/>
        </w:trPr>
        <w:tc>
          <w:tcPr>
            <w:tcW w:w="1178" w:type="dxa"/>
            <w:vAlign w:val="center"/>
            <w:vMerge w:val="continue"/>
            <w:textDirection w:val="lrTb"/>
            <w:noWrap w:val="false"/>
          </w:tcPr>
          <w:p>
            <w:pPr>
              <w:ind w:left="0"/>
              <w:jc w:val="center"/>
              <w:rPr>
                <w:rFonts w:ascii="Times New Roman" w:hAnsi="Times New Roman" w:cs="Times New Roman"/>
                <w:bCs/>
                <w:color w:val="000000" w:themeColor="text1"/>
                <w:sz w:val="21"/>
                <w:szCs w:val="22"/>
                <w14:textFill>
                  <w14:solidFill>
                    <w14:schemeClr w14:val="tx1"/>
                  </w14:solidFill>
                </w14:textFill>
              </w:rPr>
            </w:pPr>
            <w:r>
              <w:rPr>
                <w:rFonts w:ascii="Times New Roman" w:hAnsi="Times New Roman" w:cs="Times New Roman"/>
                <w:bCs/>
                <w:color w:val="000000" w:themeColor="text1"/>
                <w:sz w:val="21"/>
                <w:szCs w:val="22"/>
                <w14:textFill>
                  <w14:solidFill>
                    <w14:schemeClr w14:val="tx1"/>
                  </w14:solidFill>
                </w14:textFill>
              </w:rPr>
            </w:r>
            <w:r/>
          </w:p>
        </w:tc>
        <w:tc>
          <w:tcPr>
            <w:tcW w:w="1033" w:type="dxa"/>
            <w:vAlign w:val="center"/>
            <w:textDirection w:val="lrTb"/>
            <w:noWrap w:val="false"/>
          </w:tcPr>
          <w:p>
            <w:pPr>
              <w:ind w:left="0"/>
              <w:jc w:val="center"/>
              <w:rPr>
                <w:rFonts w:ascii="Times New Roman" w:hAnsi="Times New Roman" w:cs="Times New Roman"/>
                <w:bCs/>
                <w:color w:val="000000" w:themeColor="text1"/>
                <w:sz w:val="21"/>
                <w:szCs w:val="22"/>
                <w14:textFill>
                  <w14:solidFill>
                    <w14:schemeClr w14:val="tx1"/>
                  </w14:solidFill>
                </w14:textFill>
              </w:rPr>
            </w:pPr>
            <w:r>
              <w:rPr>
                <w:rFonts w:ascii="Times New Roman" w:hAnsi="Times New Roman" w:cs="Times New Roman"/>
                <w:bCs/>
                <w:color w:val="000000" w:themeColor="text1"/>
                <w:sz w:val="21"/>
                <w:szCs w:val="22"/>
                <w14:textFill>
                  <w14:solidFill>
                    <w14:schemeClr w14:val="tx1"/>
                  </w14:solidFill>
                </w14:textFill>
              </w:rPr>
              <w:t xml:space="preserve">本项目产品安装、调试</w:t>
            </w:r>
            <w:r>
              <w:rPr>
                <w:rFonts w:hint="eastAsia" w:ascii="Times New Roman" w:hAnsi="Times New Roman" w:cs="Times New Roman"/>
                <w:bCs/>
                <w:color w:val="000000" w:themeColor="text1"/>
                <w:sz w:val="21"/>
                <w:szCs w:val="22"/>
                <w14:textFill>
                  <w14:solidFill>
                    <w14:schemeClr w14:val="tx1"/>
                  </w14:solidFill>
                </w14:textFill>
              </w:rPr>
              <w:t xml:space="preserve">检查</w:t>
            </w:r>
            <w:r>
              <w:rPr>
                <w:rFonts w:ascii="Times New Roman" w:hAnsi="Times New Roman" w:cs="Times New Roman"/>
                <w:bCs/>
                <w:color w:val="000000" w:themeColor="text1"/>
                <w:sz w:val="21"/>
                <w:szCs w:val="22"/>
                <w14:textFill>
                  <w14:solidFill>
                    <w14:schemeClr w14:val="tx1"/>
                  </w14:solidFill>
                </w14:textFill>
              </w:rPr>
              <w:t xml:space="preserve">方案比较</w:t>
            </w:r>
            <w:r/>
          </w:p>
        </w:tc>
        <w:tc>
          <w:tcPr>
            <w:tcW w:w="7500" w:type="dxa"/>
            <w:vAlign w:val="center"/>
            <w:textDirection w:val="lrTb"/>
            <w:noWrap w:val="false"/>
          </w:tcPr>
          <w:p>
            <w:pPr>
              <w:ind w:left="0"/>
              <w:rPr>
                <w:rFonts w:ascii="宋体" w:hAnsi="宋体" w:cs="Calibri"/>
                <w:color w:val="000000" w:themeColor="text1"/>
                <w:sz w:val="21"/>
                <w:szCs w:val="22"/>
                <w14:textFill>
                  <w14:solidFill>
                    <w14:schemeClr w14:val="tx1"/>
                  </w14:solidFill>
                </w14:textFill>
              </w:rPr>
            </w:pPr>
            <w:r>
              <w:rPr>
                <w:rFonts w:hint="eastAsia" w:ascii="宋体" w:hAnsi="宋体" w:cs="Calibri"/>
                <w:color w:val="000000" w:themeColor="text1"/>
                <w:sz w:val="21"/>
                <w:szCs w:val="21"/>
                <w:lang w:bidi="ar"/>
                <w14:textFill>
                  <w14:solidFill>
                    <w14:schemeClr w14:val="tx1"/>
                  </w14:solidFill>
                </w14:textFill>
              </w:rPr>
              <w:t xml:space="preserve">投标人根据本项目特点，制定</w:t>
            </w:r>
            <w:r>
              <w:rPr>
                <w:rFonts w:ascii="Times New Roman" w:hAnsi="Times New Roman" w:cs="Times New Roman"/>
                <w:bCs/>
                <w:color w:val="000000" w:themeColor="text1"/>
                <w:sz w:val="21"/>
                <w:szCs w:val="22"/>
                <w14:textFill>
                  <w14:solidFill>
                    <w14:schemeClr w14:val="tx1"/>
                  </w14:solidFill>
                </w14:textFill>
              </w:rPr>
              <w:t xml:space="preserve">产品安装、调试</w:t>
            </w:r>
            <w:r>
              <w:rPr>
                <w:rFonts w:hint="eastAsia" w:ascii="Times New Roman" w:hAnsi="Times New Roman" w:cs="Times New Roman"/>
                <w:bCs/>
                <w:color w:val="000000" w:themeColor="text1"/>
                <w:sz w:val="21"/>
                <w:szCs w:val="22"/>
                <w14:textFill>
                  <w14:solidFill>
                    <w14:schemeClr w14:val="tx1"/>
                  </w14:solidFill>
                </w14:textFill>
              </w:rPr>
              <w:t xml:space="preserve">检查</w:t>
            </w:r>
            <w:r>
              <w:rPr>
                <w:rFonts w:ascii="Times New Roman" w:hAnsi="Times New Roman" w:cs="Times New Roman"/>
                <w:bCs/>
                <w:color w:val="000000" w:themeColor="text1"/>
                <w:sz w:val="21"/>
                <w:szCs w:val="22"/>
                <w14:textFill>
                  <w14:solidFill>
                    <w14:schemeClr w14:val="tx1"/>
                  </w14:solidFill>
                </w14:textFill>
              </w:rPr>
              <w:t xml:space="preserve">方案</w:t>
            </w:r>
            <w:r>
              <w:rPr>
                <w:rFonts w:hint="eastAsia" w:ascii="宋体" w:hAnsi="宋体" w:cs="Calibri"/>
                <w:color w:val="000000" w:themeColor="text1"/>
                <w:sz w:val="21"/>
                <w:szCs w:val="21"/>
                <w:lang w:bidi="ar"/>
                <w14:textFill>
                  <w14:solidFill>
                    <w14:schemeClr w14:val="tx1"/>
                  </w14:solidFill>
                </w14:textFill>
              </w:rPr>
              <w:t xml:space="preserve">。</w:t>
            </w:r>
            <w:r/>
          </w:p>
          <w:p>
            <w:pPr>
              <w:numPr>
                <w:ilvl w:val="255"/>
                <w:numId w:val="0"/>
              </w:numPr>
              <w:widowControl w:val="off"/>
              <w:rPr>
                <w:rFonts w:ascii="Times New Roman" w:hAnsi="Times New Roman" w:cs="Times New Roman"/>
                <w:bCs/>
                <w:color w:val="000000" w:themeColor="text1"/>
                <w:sz w:val="21"/>
                <w:szCs w:val="22"/>
                <w14:textFill>
                  <w14:solidFill>
                    <w14:schemeClr w14:val="tx1"/>
                  </w14:solidFill>
                </w14:textFill>
              </w:rPr>
            </w:pPr>
            <w:r>
              <w:rPr>
                <w:rFonts w:hint="eastAsia" w:ascii="Times New Roman" w:hAnsi="Times New Roman" w:cs="Times New Roman"/>
                <w:bCs/>
                <w:color w:val="000000" w:themeColor="text1"/>
                <w:sz w:val="21"/>
                <w:szCs w:val="22"/>
                <w14:textFill>
                  <w14:solidFill>
                    <w14:schemeClr w14:val="tx1"/>
                  </w14:solidFill>
                </w14:textFill>
              </w:rPr>
              <w:t xml:space="preserve">1、</w:t>
            </w:r>
            <w:r>
              <w:rPr>
                <w:rFonts w:ascii="Times New Roman" w:hAnsi="Times New Roman" w:cs="Times New Roman"/>
                <w:bCs/>
                <w:color w:val="000000" w:themeColor="text1"/>
                <w:sz w:val="21"/>
                <w:szCs w:val="22"/>
                <w14:textFill>
                  <w14:solidFill>
                    <w14:schemeClr w14:val="tx1"/>
                  </w14:solidFill>
                </w14:textFill>
              </w:rPr>
              <w:t xml:space="preserve">对本项目主要产品的安装方案说明</w:t>
            </w:r>
            <w:r>
              <w:rPr>
                <w:rFonts w:hint="eastAsia" w:ascii="Times New Roman" w:hAnsi="Times New Roman" w:cs="Times New Roman"/>
                <w:bCs/>
                <w:color w:val="000000" w:themeColor="text1"/>
                <w:sz w:val="21"/>
                <w:szCs w:val="22"/>
                <w14:textFill>
                  <w14:solidFill>
                    <w14:schemeClr w14:val="tx1"/>
                  </w14:solidFill>
                </w14:textFill>
              </w:rPr>
              <w:t xml:space="preserve">；</w:t>
            </w:r>
            <w:r/>
          </w:p>
          <w:p>
            <w:pPr>
              <w:numPr>
                <w:ilvl w:val="255"/>
                <w:numId w:val="0"/>
              </w:numPr>
              <w:widowControl w:val="off"/>
              <w:rPr>
                <w:rFonts w:ascii="宋体" w:hAnsi="宋体" w:cs="Calibri"/>
                <w:color w:val="000000" w:themeColor="text1"/>
                <w:sz w:val="21"/>
                <w:szCs w:val="22"/>
                <w14:textFill>
                  <w14:solidFill>
                    <w14:schemeClr w14:val="tx1"/>
                  </w14:solidFill>
                </w14:textFill>
              </w:rPr>
            </w:pPr>
            <w:r>
              <w:rPr>
                <w:rFonts w:hint="eastAsia" w:ascii="宋体" w:hAnsi="宋体" w:cs="Calibri"/>
                <w:color w:val="000000" w:themeColor="text1"/>
                <w:sz w:val="21"/>
                <w:szCs w:val="22"/>
                <w14:textFill>
                  <w14:solidFill>
                    <w14:schemeClr w14:val="tx1"/>
                  </w14:solidFill>
                </w14:textFill>
              </w:rPr>
              <w:t xml:space="preserve">2、安全文明施工措施；</w:t>
            </w:r>
            <w:r/>
          </w:p>
          <w:p>
            <w:pPr>
              <w:ind w:left="0"/>
              <w:widowControl w:val="off"/>
              <w:rPr>
                <w:rFonts w:ascii="宋体" w:hAnsi="宋体" w:cs="Calibri"/>
                <w:color w:val="000000" w:themeColor="text1"/>
                <w:sz w:val="21"/>
                <w:szCs w:val="22"/>
                <w14:textFill>
                  <w14:solidFill>
                    <w14:schemeClr w14:val="tx1"/>
                  </w14:solidFill>
                </w14:textFill>
              </w:rPr>
            </w:pPr>
            <w:r>
              <w:rPr>
                <w:rFonts w:hint="eastAsia" w:ascii="宋体" w:hAnsi="宋体" w:cs="Calibri"/>
                <w:color w:val="000000" w:themeColor="text1"/>
                <w:sz w:val="21"/>
                <w:szCs w:val="22"/>
                <w14:textFill>
                  <w14:solidFill>
                    <w14:schemeClr w14:val="tx1"/>
                  </w14:solidFill>
                </w14:textFill>
              </w:rPr>
              <w:t xml:space="preserve">3、</w:t>
            </w:r>
            <w:r>
              <w:rPr>
                <w:rFonts w:ascii="Times New Roman" w:hAnsi="Times New Roman" w:cs="Times New Roman"/>
                <w:bCs/>
                <w:color w:val="000000" w:themeColor="text1"/>
                <w:sz w:val="21"/>
                <w:szCs w:val="22"/>
                <w14:textFill>
                  <w14:solidFill>
                    <w14:schemeClr w14:val="tx1"/>
                  </w14:solidFill>
                </w14:textFill>
              </w:rPr>
              <w:t xml:space="preserve">调试</w:t>
            </w:r>
            <w:r>
              <w:rPr>
                <w:rFonts w:hint="eastAsia" w:ascii="Times New Roman" w:hAnsi="Times New Roman" w:cs="Times New Roman"/>
                <w:bCs/>
                <w:color w:val="000000" w:themeColor="text1"/>
                <w:sz w:val="21"/>
                <w:szCs w:val="22"/>
                <w14:textFill>
                  <w14:solidFill>
                    <w14:schemeClr w14:val="tx1"/>
                  </w14:solidFill>
                </w14:textFill>
              </w:rPr>
              <w:t xml:space="preserve">检查</w:t>
            </w:r>
            <w:r>
              <w:rPr>
                <w:rFonts w:ascii="Times New Roman" w:hAnsi="Times New Roman" w:cs="Times New Roman"/>
                <w:bCs/>
                <w:color w:val="000000" w:themeColor="text1"/>
                <w:sz w:val="21"/>
                <w:szCs w:val="22"/>
                <w14:textFill>
                  <w14:solidFill>
                    <w14:schemeClr w14:val="tx1"/>
                  </w14:solidFill>
                </w14:textFill>
              </w:rPr>
              <w:t xml:space="preserve">方案</w:t>
            </w:r>
            <w:r>
              <w:rPr>
                <w:rFonts w:hint="eastAsia" w:ascii="Times New Roman" w:hAnsi="Times New Roman" w:cs="Times New Roman"/>
                <w:bCs/>
                <w:color w:val="000000" w:themeColor="text1"/>
                <w:sz w:val="21"/>
                <w:szCs w:val="22"/>
                <w14:textFill>
                  <w14:solidFill>
                    <w14:schemeClr w14:val="tx1"/>
                  </w14:solidFill>
                </w14:textFill>
              </w:rPr>
              <w:t xml:space="preserve">；</w:t>
            </w:r>
            <w:r/>
          </w:p>
          <w:p>
            <w:pPr>
              <w:ind w:left="0"/>
              <w:widowControl w:val="off"/>
              <w:rPr>
                <w:rFonts w:ascii="宋体" w:hAnsi="宋体" w:cs="Calibri"/>
                <w:color w:val="000000" w:themeColor="text1"/>
                <w:sz w:val="21"/>
                <w:szCs w:val="22"/>
                <w14:textFill>
                  <w14:solidFill>
                    <w14:schemeClr w14:val="tx1"/>
                  </w14:solidFill>
                </w14:textFill>
              </w:rPr>
            </w:pPr>
            <w:r>
              <w:rPr>
                <w:rFonts w:hint="eastAsia" w:ascii="宋体" w:hAnsi="宋体" w:cs="Calibri"/>
                <w:color w:val="000000" w:themeColor="text1"/>
                <w:sz w:val="21"/>
                <w:szCs w:val="22"/>
                <w14:textFill>
                  <w14:solidFill>
                    <w14:schemeClr w14:val="tx1"/>
                  </w14:solidFill>
                </w14:textFill>
              </w:rPr>
              <w:t xml:space="preserve">4、</w:t>
            </w:r>
            <w:r>
              <w:rPr>
                <w:rFonts w:ascii="Times New Roman" w:hAnsi="Times New Roman" w:cs="Times New Roman"/>
                <w:bCs/>
                <w:color w:val="000000" w:themeColor="text1"/>
                <w:sz w:val="21"/>
                <w:szCs w:val="22"/>
                <w14:textFill>
                  <w14:solidFill>
                    <w14:schemeClr w14:val="tx1"/>
                  </w14:solidFill>
                </w14:textFill>
              </w:rPr>
              <w:t xml:space="preserve">保证工程顺利移交的具体措施和解决方案</w:t>
            </w:r>
            <w:r>
              <w:rPr>
                <w:rFonts w:hint="eastAsia" w:ascii="Times New Roman" w:hAnsi="Times New Roman" w:cs="Times New Roman"/>
                <w:bCs/>
                <w:color w:val="000000" w:themeColor="text1"/>
                <w:sz w:val="21"/>
                <w:szCs w:val="22"/>
                <w14:textFill>
                  <w14:solidFill>
                    <w14:schemeClr w14:val="tx1"/>
                  </w14:solidFill>
                </w14:textFill>
              </w:rPr>
              <w:t xml:space="preserve">。</w:t>
            </w:r>
            <w:r/>
          </w:p>
          <w:p>
            <w:pPr>
              <w:ind w:left="0"/>
              <w:rPr>
                <w:rFonts w:ascii="Times New Roman" w:hAnsi="Times New Roman" w:cs="Times New Roman"/>
                <w:bCs/>
                <w:color w:val="000000" w:themeColor="text1"/>
                <w:sz w:val="21"/>
                <w:szCs w:val="22"/>
                <w14:textFill>
                  <w14:solidFill>
                    <w14:schemeClr w14:val="tx1"/>
                  </w14:solidFill>
                </w14:textFill>
              </w:rPr>
            </w:pPr>
            <w:r>
              <w:rPr>
                <w:rFonts w:hint="eastAsia" w:ascii="宋体" w:hAnsi="宋体" w:cs="Calibri"/>
                <w:color w:val="000000"/>
                <w:sz w:val="21"/>
                <w:szCs w:val="21"/>
                <w:lang w:bidi="ar"/>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8</w:t>
            </w:r>
            <w:r>
              <w:rPr>
                <w:rFonts w:hint="eastAsia" w:ascii="宋体" w:hAnsi="宋体" w:cs="Calibri"/>
                <w:color w:val="000000" w:themeColor="text1"/>
                <w:sz w:val="21"/>
                <w:szCs w:val="21"/>
                <w:lang w:bidi="ar"/>
                <w14:textFill>
                  <w14:solidFill>
                    <w14:schemeClr w14:val="tx1"/>
                  </w14:solidFill>
                </w14:textFill>
              </w:rPr>
              <w:t xml:space="preserve">分</w:t>
            </w:r>
            <w:r>
              <w:rPr>
                <w:rFonts w:hint="eastAsia" w:ascii="宋体" w:hAnsi="宋体" w:cs="Calibri"/>
                <w:color w:val="000000"/>
                <w:sz w:val="21"/>
                <w:szCs w:val="21"/>
                <w:lang w:bidi="ar"/>
              </w:rPr>
              <w:t xml:space="preserve">。</w:t>
            </w:r>
            <w:r/>
          </w:p>
        </w:tc>
        <w:tc>
          <w:tcPr>
            <w:tcW w:w="525" w:type="dxa"/>
            <w:vAlign w:val="center"/>
            <w:textDirection w:val="lrTb"/>
            <w:noWrap w:val="false"/>
          </w:tcPr>
          <w:p>
            <w:pPr>
              <w:ind w:left="0"/>
              <w:jc w:val="center"/>
              <w:rPr>
                <w:rFonts w:ascii="Times New Roman" w:hAnsi="Times New Roman" w:cs="Times New Roman"/>
                <w:bCs/>
                <w:color w:val="000000" w:themeColor="text1"/>
                <w:sz w:val="21"/>
                <w:szCs w:val="22"/>
                <w14:textFill>
                  <w14:solidFill>
                    <w14:schemeClr w14:val="tx1"/>
                  </w14:solidFill>
                </w14:textFill>
              </w:rPr>
            </w:pPr>
            <w:r>
              <w:rPr>
                <w:rFonts w:hint="eastAsia" w:ascii="Times New Roman" w:hAnsi="Times New Roman" w:cs="Times New Roman"/>
                <w:bCs/>
                <w:color w:val="000000" w:themeColor="text1"/>
                <w:sz w:val="21"/>
                <w:szCs w:val="22"/>
                <w14:textFill>
                  <w14:solidFill>
                    <w14:schemeClr w14:val="tx1"/>
                  </w14:solidFill>
                </w14:textFill>
              </w:rPr>
              <w:t xml:space="preserve">8</w:t>
            </w:r>
            <w:r/>
          </w:p>
        </w:tc>
      </w:tr>
      <w:tr>
        <w:trPr>
          <w:trHeight w:val="2259"/>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rPr>
                <w:rFonts w:ascii="Times New Roman" w:hAnsi="Times New Roman" w:cs="Times New Roman"/>
                <w:bCs/>
                <w:color w:val="000000" w:themeColor="text1"/>
                <w:sz w:val="21"/>
                <w:szCs w:val="22"/>
                <w14:textFill>
                  <w14:solidFill>
                    <w14:schemeClr w14:val="tx1"/>
                  </w14:solidFill>
                </w14:textFill>
              </w:rPr>
            </w:pPr>
            <w:r>
              <w:rPr>
                <w:rFonts w:hint="eastAsia" w:ascii="宋体" w:hAnsi="宋体" w:cs="Calibri"/>
                <w:sz w:val="21"/>
                <w:szCs w:val="22"/>
              </w:rPr>
              <w:t xml:space="preserve">售后服务方案及质保比较</w:t>
            </w:r>
            <w:r/>
          </w:p>
        </w:tc>
        <w:tc>
          <w:tcPr>
            <w:tcW w:w="7500" w:type="dxa"/>
            <w:vAlign w:val="center"/>
            <w:textDirection w:val="lrTb"/>
            <w:noWrap w:val="false"/>
          </w:tcPr>
          <w:p>
            <w:pPr>
              <w:ind w:left="0"/>
              <w:rPr>
                <w:rFonts w:ascii="宋体" w:hAnsi="宋体" w:cs="Calibri"/>
                <w:color w:val="000000" w:themeColor="text1"/>
                <w:sz w:val="21"/>
                <w:szCs w:val="22"/>
                <w14:textFill>
                  <w14:solidFill>
                    <w14:schemeClr w14:val="tx1"/>
                  </w14:solidFill>
                </w14:textFill>
              </w:rPr>
            </w:pPr>
            <w:r>
              <w:rPr>
                <w:rFonts w:hint="eastAsia" w:ascii="宋体" w:hAnsi="宋体" w:cs="Calibri"/>
                <w:color w:val="000000" w:themeColor="text1"/>
                <w:sz w:val="21"/>
                <w:szCs w:val="21"/>
                <w:lang w:bidi="ar"/>
                <w14:textFill>
                  <w14:solidFill>
                    <w14:schemeClr w14:val="tx1"/>
                  </w14:solidFill>
                </w14:textFill>
              </w:rPr>
              <w:t xml:space="preserve">投标人根据本项目特点，制定</w:t>
            </w:r>
            <w:r>
              <w:rPr>
                <w:rFonts w:hint="eastAsia" w:ascii="宋体" w:hAnsi="宋体" w:cs="Calibri"/>
                <w:color w:val="000000" w:themeColor="text1"/>
                <w:sz w:val="21"/>
                <w:szCs w:val="22"/>
                <w14:textFill>
                  <w14:solidFill>
                    <w14:schemeClr w14:val="tx1"/>
                  </w14:solidFill>
                </w14:textFill>
              </w:rPr>
              <w:t xml:space="preserve">售后服务及质量保证方案</w:t>
            </w:r>
            <w:r>
              <w:rPr>
                <w:rFonts w:hint="eastAsia" w:ascii="宋体" w:hAnsi="宋体" w:cs="Calibri"/>
                <w:color w:val="000000" w:themeColor="text1"/>
                <w:sz w:val="21"/>
                <w:szCs w:val="21"/>
                <w:lang w:bidi="ar"/>
                <w14:textFill>
                  <w14:solidFill>
                    <w14:schemeClr w14:val="tx1"/>
                  </w14:solidFill>
                </w14:textFill>
              </w:rPr>
              <w:t xml:space="preserve">。</w:t>
            </w:r>
            <w:r/>
          </w:p>
          <w:p>
            <w:pPr>
              <w:ind w:left="0"/>
              <w:widowControl w:val="off"/>
              <w:rPr>
                <w:rFonts w:ascii="宋体" w:hAnsi="宋体" w:cs="Calibri"/>
                <w:color w:val="000000" w:themeColor="text1"/>
                <w:sz w:val="21"/>
                <w:szCs w:val="22"/>
                <w14:textFill>
                  <w14:solidFill>
                    <w14:schemeClr w14:val="tx1"/>
                  </w14:solidFill>
                </w14:textFill>
              </w:rPr>
            </w:pPr>
            <w:r>
              <w:rPr>
                <w:rFonts w:hint="eastAsia" w:ascii="宋体" w:hAnsi="宋体" w:cs="Calibri"/>
                <w:color w:val="000000" w:themeColor="text1"/>
                <w:sz w:val="21"/>
                <w:szCs w:val="22"/>
                <w14:textFill>
                  <w14:solidFill>
                    <w14:schemeClr w14:val="tx1"/>
                  </w14:solidFill>
                </w14:textFill>
              </w:rPr>
              <w:t xml:space="preserve">1、整体售后服务方案</w:t>
            </w:r>
            <w:r>
              <w:rPr>
                <w:rFonts w:hint="eastAsia" w:ascii="宋体" w:hAnsi="宋体" w:cs="Calibri"/>
                <w:sz w:val="21"/>
                <w:szCs w:val="22"/>
              </w:rPr>
              <w:t xml:space="preserve">（包含售后服务认证体系、服务响应时间、质保期内、质保期外服务方案、应急服务方案等）</w:t>
            </w:r>
            <w:r/>
          </w:p>
          <w:p>
            <w:pPr>
              <w:ind w:left="0"/>
              <w:rPr>
                <w:rFonts w:ascii="宋体" w:hAnsi="宋体" w:cs="Calibri"/>
                <w:color w:val="000000" w:themeColor="text1"/>
                <w:sz w:val="21"/>
                <w:szCs w:val="21"/>
                <w:lang w:bidi="ar"/>
                <w14:textFill>
                  <w14:solidFill>
                    <w14:schemeClr w14:val="tx1"/>
                  </w14:solidFill>
                </w14:textFill>
              </w:rPr>
            </w:pPr>
            <w:r>
              <w:rPr>
                <w:rFonts w:hint="eastAsia" w:ascii="宋体" w:hAnsi="宋体" w:cs="Calibri"/>
                <w:color w:val="000000" w:themeColor="text1"/>
                <w:sz w:val="21"/>
                <w:szCs w:val="22"/>
                <w14:textFill>
                  <w14:solidFill>
                    <w14:schemeClr w14:val="tx1"/>
                  </w14:solidFill>
                </w14:textFill>
              </w:rPr>
              <w:t xml:space="preserve">2</w:t>
            </w:r>
            <w:r>
              <w:rPr>
                <w:rFonts w:hint="eastAsia" w:ascii="宋体" w:hAnsi="宋体" w:cs="Calibri"/>
                <w:color w:val="000000" w:themeColor="text1"/>
                <w:sz w:val="21"/>
                <w:szCs w:val="21"/>
                <w:lang w:bidi="ar"/>
                <w14:textFill>
                  <w14:solidFill>
                    <w14:schemeClr w14:val="tx1"/>
                  </w14:solidFill>
                </w14:textFill>
              </w:rPr>
              <w:t xml:space="preserve">、备件方案，保修措施方案</w:t>
            </w:r>
            <w:r/>
          </w:p>
          <w:p>
            <w:pPr>
              <w:ind w:left="0"/>
              <w:rPr>
                <w:rFonts w:ascii="宋体" w:hAnsi="宋体" w:cs="Calibri"/>
                <w:color w:val="000000" w:themeColor="text1"/>
                <w:sz w:val="21"/>
                <w:szCs w:val="21"/>
                <w:lang w:bidi="ar"/>
                <w14:textFill>
                  <w14:solidFill>
                    <w14:schemeClr w14:val="tx1"/>
                  </w14:solidFill>
                </w14:textFill>
              </w:rPr>
            </w:pPr>
            <w:r>
              <w:rPr>
                <w:rFonts w:hint="eastAsia" w:ascii="宋体" w:hAnsi="宋体" w:cs="Calibri"/>
                <w:color w:val="000000" w:themeColor="text1"/>
                <w:sz w:val="21"/>
                <w:szCs w:val="21"/>
                <w:lang w:bidi="ar"/>
                <w14:textFill>
                  <w14:solidFill>
                    <w14:schemeClr w14:val="tx1"/>
                  </w14:solidFill>
                </w14:textFill>
              </w:rPr>
              <w:t xml:space="preserve">3、7*24售后服务热线</w:t>
            </w:r>
            <w:r/>
          </w:p>
          <w:p>
            <w:pPr>
              <w:ind w:left="0"/>
              <w:rPr>
                <w:rFonts w:ascii="Times New Roman" w:hAnsi="Times New Roman" w:cs="Times New Roman"/>
                <w:bCs/>
                <w:color w:val="000000" w:themeColor="text1"/>
                <w:sz w:val="21"/>
                <w:szCs w:val="22"/>
                <w14:textFill>
                  <w14:solidFill>
                    <w14:schemeClr w14:val="tx1"/>
                  </w14:solidFill>
                </w14:textFill>
              </w:rPr>
            </w:pPr>
            <w:r>
              <w:rPr>
                <w:rFonts w:hint="eastAsia" w:ascii="宋体" w:hAnsi="宋体" w:cs="Calibri"/>
                <w:color w:val="000000"/>
                <w:sz w:val="21"/>
                <w:szCs w:val="21"/>
                <w:lang w:bidi="ar"/>
              </w:rPr>
              <w:t xml:space="preserve">上述每项应逐条叙述，方案全面合理、可行性强、操作性强、贴合项目实际的得1分；方案合理性较弱、可行性有所欠缺、操作性不强、与项目实际贴合度不高的得0.5分；每项叙述内容完全脱离采购需求或未作完整叙述的不得分。本项最高得3分。</w:t>
            </w:r>
            <w:r/>
          </w:p>
        </w:tc>
        <w:tc>
          <w:tcPr>
            <w:tcW w:w="525" w:type="dxa"/>
            <w:vAlign w:val="center"/>
            <w:textDirection w:val="lrTb"/>
            <w:noWrap w:val="false"/>
          </w:tcPr>
          <w:p>
            <w:pPr>
              <w:ind w:left="0"/>
              <w:jc w:val="center"/>
              <w:rPr>
                <w:rFonts w:ascii="Times New Roman" w:hAnsi="Times New Roman" w:cs="Times New Roman"/>
                <w:bCs/>
                <w:color w:val="000000" w:themeColor="text1"/>
                <w:sz w:val="21"/>
                <w:szCs w:val="22"/>
                <w14:textFill>
                  <w14:solidFill>
                    <w14:schemeClr w14:val="tx1"/>
                  </w14:solidFill>
                </w14:textFill>
              </w:rPr>
            </w:pPr>
            <w:r>
              <w:rPr>
                <w:rFonts w:hint="eastAsia" w:ascii="Times New Roman" w:hAnsi="Times New Roman" w:cs="Times New Roman"/>
                <w:bCs/>
                <w:color w:val="000000" w:themeColor="text1"/>
                <w:sz w:val="21"/>
                <w:szCs w:val="22"/>
                <w14:textFill>
                  <w14:solidFill>
                    <w14:schemeClr w14:val="tx1"/>
                  </w14:solidFill>
                </w14:textFill>
              </w:rPr>
              <w:t xml:space="preserve">3</w:t>
            </w:r>
            <w:r/>
          </w:p>
        </w:tc>
      </w:tr>
      <w:tr>
        <w:trPr>
          <w:trHeight w:val="860"/>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rPr>
                <w:rFonts w:ascii="宋体" w:hAnsi="宋体" w:cs="Calibri"/>
                <w:b/>
                <w:bCs/>
                <w:sz w:val="21"/>
                <w:szCs w:val="22"/>
              </w:rPr>
            </w:pPr>
            <w:r>
              <w:rPr>
                <w:rFonts w:ascii="Times New Roman" w:hAnsi="Times New Roman" w:cs="Times New Roman"/>
                <w:bCs/>
                <w:color w:val="000000" w:themeColor="text1"/>
                <w:sz w:val="21"/>
                <w:szCs w:val="22"/>
                <w14:textFill>
                  <w14:solidFill>
                    <w14:schemeClr w14:val="tx1"/>
                  </w14:solidFill>
                </w14:textFill>
              </w:rPr>
              <w:t xml:space="preserve">▲ </w:t>
            </w:r>
            <w:r>
              <w:rPr>
                <w:rFonts w:hint="eastAsia" w:ascii="Times New Roman" w:hAnsi="Times New Roman" w:cs="Times New Roman"/>
                <w:b/>
                <w:color w:val="000000" w:themeColor="text1"/>
                <w:sz w:val="21"/>
                <w:szCs w:val="22"/>
                <w14:textFill>
                  <w14:solidFill>
                    <w14:schemeClr w14:val="tx1"/>
                  </w14:solidFill>
                </w14:textFill>
              </w:rPr>
              <w:t xml:space="preserve">原材料</w:t>
            </w:r>
            <w:r>
              <w:rPr>
                <w:rFonts w:ascii="Times New Roman" w:hAnsi="Times New Roman" w:cs="Times New Roman"/>
                <w:b/>
                <w:color w:val="000000" w:themeColor="text1"/>
                <w:sz w:val="21"/>
                <w:szCs w:val="22"/>
                <w14:textFill>
                  <w14:solidFill>
                    <w14:schemeClr w14:val="tx1"/>
                  </w14:solidFill>
                </w14:textFill>
              </w:rPr>
              <w:t xml:space="preserve">检测报告</w:t>
            </w:r>
            <w:r/>
          </w:p>
        </w:tc>
        <w:tc>
          <w:tcPr>
            <w:tcW w:w="7500" w:type="dxa"/>
            <w:vAlign w:val="center"/>
            <w:textDirection w:val="lrTb"/>
            <w:noWrap w:val="false"/>
          </w:tcPr>
          <w:p>
            <w:pPr>
              <w:ind w:left="0"/>
              <w:rPr>
                <w:rFonts w:ascii="Times New Roman" w:hAnsi="Times New Roman" w:cs="Times New Roman"/>
                <w:bCs/>
                <w:color w:val="000000" w:themeColor="text1"/>
                <w:sz w:val="21"/>
                <w:szCs w:val="21"/>
                <w14:textFill>
                  <w14:solidFill>
                    <w14:schemeClr w14:val="tx1"/>
                  </w14:solidFill>
                </w14:textFill>
              </w:rPr>
            </w:pPr>
            <w:r>
              <w:rPr>
                <w:rFonts w:ascii="Times New Roman" w:hAnsi="Times New Roman" w:cs="Times New Roman"/>
                <w:bCs/>
                <w:color w:val="000000" w:themeColor="text1"/>
                <w:sz w:val="21"/>
                <w:szCs w:val="21"/>
                <w14:textFill>
                  <w14:solidFill>
                    <w14:schemeClr w14:val="tx1"/>
                  </w14:solidFill>
                </w14:textFill>
              </w:rPr>
              <w:t xml:space="preserve">提供下表中检测产品的检测报告扫描件</w:t>
            </w:r>
            <w:r>
              <w:rPr>
                <w:rFonts w:hint="eastAsia" w:ascii="Times New Roman" w:hAnsi="Times New Roman" w:cs="Times New Roman"/>
                <w:bCs/>
                <w:color w:val="000000" w:themeColor="text1"/>
                <w:sz w:val="21"/>
                <w:szCs w:val="21"/>
                <w14:textFill>
                  <w14:solidFill>
                    <w14:schemeClr w14:val="tx1"/>
                  </w14:solidFill>
                </w14:textFill>
              </w:rPr>
              <w:t xml:space="preserve">并加盖投标单位公章</w:t>
            </w:r>
            <w:r>
              <w:rPr>
                <w:rFonts w:ascii="Times New Roman" w:hAnsi="Times New Roman" w:cs="Times New Roman"/>
                <w:bCs/>
                <w:color w:val="000000" w:themeColor="text1"/>
                <w:sz w:val="21"/>
                <w:szCs w:val="21"/>
                <w14:textFill>
                  <w14:solidFill>
                    <w14:schemeClr w14:val="tx1"/>
                  </w14:solidFill>
                </w14:textFill>
              </w:rPr>
              <w:t xml:space="preserve">（如报告内容不全导致无法确认报告的各项要求的，或字迹模糊不清无法辨认的都视为未提供）。中标后采购人将视情况核查中标供应商检测报告的真实性，发现弄虚作假的将上报监督部门处理。提供的检测报告必须同时符合以下所有要求，否则不得分。</w:t>
            </w:r>
            <w:r/>
          </w:p>
          <w:p>
            <w:pPr>
              <w:ind w:left="0"/>
              <w:rPr>
                <w:rFonts w:ascii="Times New Roman" w:hAnsi="Times New Roman" w:cs="Times New Roman"/>
                <w:bCs/>
                <w:color w:val="000000" w:themeColor="text1"/>
                <w:sz w:val="21"/>
                <w:szCs w:val="21"/>
                <w14:textFill>
                  <w14:solidFill>
                    <w14:schemeClr w14:val="tx1"/>
                  </w14:solidFill>
                </w14:textFill>
              </w:rPr>
            </w:pPr>
            <w:r>
              <w:rPr>
                <w:rFonts w:ascii="Times New Roman" w:hAnsi="Times New Roman" w:cs="Times New Roman"/>
                <w:bCs/>
                <w:color w:val="000000" w:themeColor="text1"/>
                <w:sz w:val="21"/>
                <w:szCs w:val="21"/>
                <w14:textFill>
                  <w14:solidFill>
                    <w14:schemeClr w14:val="tx1"/>
                  </w14:solidFill>
                </w14:textFill>
              </w:rPr>
              <w:t xml:space="preserve">（每</w:t>
            </w:r>
            <w:r>
              <w:rPr>
                <w:rFonts w:hint="eastAsia" w:ascii="Times New Roman" w:hAnsi="Times New Roman" w:cs="Times New Roman"/>
                <w:bCs/>
                <w:color w:val="000000" w:themeColor="text1"/>
                <w:sz w:val="21"/>
                <w:szCs w:val="21"/>
                <w14:textFill>
                  <w14:solidFill>
                    <w14:schemeClr w14:val="tx1"/>
                  </w14:solidFill>
                </w14:textFill>
              </w:rPr>
              <w:t xml:space="preserve">份</w:t>
            </w:r>
            <w:r>
              <w:rPr>
                <w:rFonts w:ascii="Times New Roman" w:hAnsi="Times New Roman" w:cs="Times New Roman"/>
                <w:bCs/>
                <w:color w:val="000000" w:themeColor="text1"/>
                <w:sz w:val="21"/>
                <w:szCs w:val="21"/>
                <w14:textFill>
                  <w14:solidFill>
                    <w14:schemeClr w14:val="tx1"/>
                  </w14:solidFill>
                </w14:textFill>
              </w:rPr>
              <w:t xml:space="preserve">检测</w:t>
            </w:r>
            <w:r>
              <w:rPr>
                <w:rFonts w:hint="eastAsia" w:ascii="Times New Roman" w:hAnsi="Times New Roman" w:cs="Times New Roman"/>
                <w:bCs/>
                <w:color w:val="000000" w:themeColor="text1"/>
                <w:sz w:val="21"/>
                <w:szCs w:val="21"/>
                <w14:textFill>
                  <w14:solidFill>
                    <w14:schemeClr w14:val="tx1"/>
                  </w14:solidFill>
                </w14:textFill>
              </w:rPr>
              <w:t xml:space="preserve">报告1</w:t>
            </w:r>
            <w:r>
              <w:rPr>
                <w:rFonts w:ascii="Times New Roman" w:hAnsi="Times New Roman" w:cs="Times New Roman"/>
                <w:bCs/>
                <w:color w:val="000000" w:themeColor="text1"/>
                <w:sz w:val="21"/>
                <w:szCs w:val="21"/>
                <w14:textFill>
                  <w14:solidFill>
                    <w14:schemeClr w14:val="tx1"/>
                  </w14:solidFill>
                </w14:textFill>
              </w:rPr>
              <w:t xml:space="preserve">分，最高得</w:t>
            </w:r>
            <w:r>
              <w:rPr>
                <w:rFonts w:hint="eastAsia" w:ascii="Times New Roman" w:hAnsi="Times New Roman" w:cs="Times New Roman"/>
                <w:bCs/>
                <w:color w:val="000000" w:themeColor="text1"/>
                <w:sz w:val="21"/>
                <w:szCs w:val="21"/>
                <w14:textFill>
                  <w14:solidFill>
                    <w14:schemeClr w14:val="tx1"/>
                  </w14:solidFill>
                </w14:textFill>
              </w:rPr>
              <w:t xml:space="preserve">5</w:t>
            </w:r>
            <w:r>
              <w:rPr>
                <w:rFonts w:ascii="Times New Roman" w:hAnsi="Times New Roman" w:cs="Times New Roman"/>
                <w:bCs/>
                <w:color w:val="000000" w:themeColor="text1"/>
                <w:sz w:val="21"/>
                <w:szCs w:val="21"/>
                <w14:textFill>
                  <w14:solidFill>
                    <w14:schemeClr w14:val="tx1"/>
                  </w14:solidFill>
                </w14:textFill>
              </w:rPr>
              <w:t xml:space="preserve">分）</w:t>
            </w:r>
            <w:r/>
          </w:p>
          <w:p>
            <w:pPr>
              <w:numPr>
                <w:ilvl w:val="0"/>
                <w:numId w:val="2"/>
              </w:numPr>
              <w:ind w:left="0"/>
              <w:rPr>
                <w:rFonts w:ascii="Times New Roman" w:hAnsi="Times New Roman" w:cs="Times New Roman"/>
                <w:bCs/>
                <w:color w:val="000000" w:themeColor="text1"/>
                <w:sz w:val="21"/>
                <w:szCs w:val="21"/>
                <w14:textFill>
                  <w14:solidFill>
                    <w14:schemeClr w14:val="tx1"/>
                  </w14:solidFill>
                </w14:textFill>
              </w:rPr>
            </w:pPr>
            <w:r>
              <w:rPr>
                <w:rFonts w:ascii="Times New Roman" w:hAnsi="Times New Roman" w:cs="Times New Roman"/>
                <w:bCs/>
                <w:color w:val="000000" w:themeColor="text1"/>
                <w:sz w:val="21"/>
                <w:szCs w:val="21"/>
                <w14:textFill>
                  <w14:solidFill>
                    <w14:schemeClr w14:val="tx1"/>
                  </w14:solidFill>
                </w14:textFill>
              </w:rPr>
              <w:t xml:space="preserve">检测报告应为具有检验检测资质的检测机构出具，检测机构应通过相应的CMA认证，检测报告页面必须有CMA认证标志；</w:t>
            </w:r>
            <w:r/>
          </w:p>
          <w:p>
            <w:pPr>
              <w:ind w:left="0"/>
              <w:rPr>
                <w:rFonts w:cs="Calibri"/>
                <w:sz w:val="21"/>
                <w:szCs w:val="21"/>
              </w:rPr>
            </w:pPr>
            <w:r>
              <w:rPr>
                <w:rFonts w:ascii="Times New Roman" w:hAnsi="Times New Roman" w:cs="Times New Roman"/>
                <w:bCs/>
                <w:color w:val="000000" w:themeColor="text1"/>
                <w:sz w:val="21"/>
                <w:szCs w:val="21"/>
                <w14:textFill>
                  <w14:solidFill>
                    <w14:schemeClr w14:val="tx1"/>
                  </w14:solidFill>
                </w14:textFill>
              </w:rPr>
              <w:t xml:space="preserve">2、检测报告中的检测（判定）依据必须</w:t>
            </w:r>
            <w:r>
              <w:rPr>
                <w:rFonts w:hint="eastAsia" w:ascii="Times New Roman" w:hAnsi="Times New Roman" w:cs="Times New Roman"/>
                <w:bCs/>
                <w:color w:val="000000" w:themeColor="text1"/>
                <w:sz w:val="21"/>
                <w:szCs w:val="21"/>
                <w14:textFill>
                  <w14:solidFill>
                    <w14:schemeClr w14:val="tx1"/>
                  </w14:solidFill>
                </w14:textFill>
              </w:rPr>
              <w:t xml:space="preserve">参照</w:t>
            </w:r>
            <w:r>
              <w:rPr>
                <w:rFonts w:ascii="Times New Roman" w:hAnsi="Times New Roman" w:cs="Times New Roman"/>
                <w:bCs/>
                <w:color w:val="000000" w:themeColor="text1"/>
                <w:sz w:val="21"/>
                <w:szCs w:val="21"/>
                <w14:textFill>
                  <w14:solidFill>
                    <w14:schemeClr w14:val="tx1"/>
                  </w14:solidFill>
                </w14:textFill>
              </w:rPr>
              <w:t xml:space="preserve">下表所列检测标准或其它现行国家（或行业）标准；</w:t>
            </w:r>
            <w:r/>
          </w:p>
          <w:p>
            <w:pPr>
              <w:ind w:left="0"/>
              <w:rPr>
                <w:rFonts w:ascii="Times New Roman" w:hAnsi="Times New Roman" w:cs="Times New Roman"/>
                <w:bCs/>
                <w:color w:val="000000" w:themeColor="text1"/>
                <w:sz w:val="21"/>
                <w:szCs w:val="21"/>
                <w14:textFill>
                  <w14:solidFill>
                    <w14:schemeClr w14:val="tx1"/>
                  </w14:solidFill>
                </w14:textFill>
              </w:rPr>
            </w:pPr>
            <w:r>
              <w:rPr>
                <w:rFonts w:hint="eastAsia" w:ascii="Times New Roman" w:hAnsi="Times New Roman" w:cs="Times New Roman"/>
                <w:bCs/>
                <w:color w:val="000000" w:themeColor="text1"/>
                <w:sz w:val="21"/>
                <w:szCs w:val="21"/>
                <w14:textFill>
                  <w14:solidFill>
                    <w14:schemeClr w14:val="tx1"/>
                  </w14:solidFill>
                </w14:textFill>
              </w:rPr>
              <w:t xml:space="preserve">3</w:t>
            </w:r>
            <w:r>
              <w:rPr>
                <w:rFonts w:ascii="Times New Roman" w:hAnsi="Times New Roman" w:cs="Times New Roman"/>
                <w:bCs/>
                <w:color w:val="000000" w:themeColor="text1"/>
                <w:sz w:val="21"/>
                <w:szCs w:val="21"/>
                <w14:textFill>
                  <w14:solidFill>
                    <w14:schemeClr w14:val="tx1"/>
                  </w14:solidFill>
                </w14:textFill>
              </w:rPr>
              <w:t xml:space="preserve">、检测报告中下表所列必须包含的检测项目检测结果应为合格。</w:t>
            </w:r>
            <w:r/>
          </w:p>
          <w:p>
            <w:pPr>
              <w:ind w:left="0"/>
              <w:rPr>
                <w:rFonts w:ascii="Times New Roman" w:hAnsi="Times New Roman" w:cs="Times New Roman"/>
                <w:bCs/>
                <w:sz w:val="21"/>
                <w:szCs w:val="21"/>
              </w:rPr>
            </w:pPr>
            <w:r>
              <w:rPr>
                <w:rFonts w:hint="eastAsia" w:ascii="宋体" w:hAnsi="宋体" w:cs="Times New Roman"/>
                <w:bCs/>
                <w:sz w:val="21"/>
                <w:szCs w:val="21"/>
              </w:rPr>
              <w:t xml:space="preserve">①</w:t>
            </w:r>
            <w:r>
              <w:rPr>
                <w:rFonts w:hint="eastAsia" w:ascii="Times New Roman" w:hAnsi="Times New Roman" w:cs="Times New Roman"/>
                <w:bCs/>
                <w:color w:val="000000" w:themeColor="text1"/>
                <w:sz w:val="21"/>
                <w:szCs w:val="21"/>
                <w14:textFill>
                  <w14:solidFill>
                    <w14:schemeClr w14:val="tx1"/>
                  </w14:solidFill>
                </w14:textFill>
              </w:rPr>
              <w:t xml:space="preserve">实木多层板：</w:t>
            </w:r>
            <w:r>
              <w:rPr>
                <w:rFonts w:hint="eastAsia" w:ascii="Times New Roman" w:hAnsi="Times New Roman" w:cs="Times New Roman"/>
                <w:bCs/>
                <w:sz w:val="21"/>
                <w:szCs w:val="21"/>
              </w:rPr>
              <w:t xml:space="preserve">符合标准</w:t>
            </w:r>
            <w:bookmarkStart w:id="91" w:name="OLE_LINK10"/>
            <w:r>
              <w:rPr>
                <w:rFonts w:hint="eastAsia" w:ascii="Times New Roman" w:hAnsi="Times New Roman" w:cs="Times New Roman"/>
                <w:bCs/>
                <w:sz w:val="21"/>
                <w:szCs w:val="21"/>
              </w:rPr>
              <w:t xml:space="preserve">G</w:t>
            </w:r>
            <w:r>
              <w:rPr>
                <w:rFonts w:ascii="Times New Roman" w:hAnsi="Times New Roman" w:cs="Times New Roman"/>
                <w:bCs/>
                <w:sz w:val="21"/>
                <w:szCs w:val="21"/>
              </w:rPr>
              <w:t xml:space="preserve">B/T </w:t>
            </w:r>
            <w:bookmarkEnd w:id="91"/>
            <w:r>
              <w:rPr>
                <w:rFonts w:ascii="Times New Roman" w:hAnsi="Times New Roman" w:cs="Times New Roman"/>
                <w:bCs/>
                <w:sz w:val="21"/>
                <w:szCs w:val="21"/>
              </w:rPr>
              <w:t xml:space="preserve">9846-2015</w:t>
            </w:r>
            <w:r>
              <w:rPr>
                <w:rFonts w:hint="eastAsia" w:ascii="Times New Roman" w:hAnsi="Times New Roman" w:cs="Times New Roman"/>
                <w:bCs/>
                <w:sz w:val="21"/>
                <w:szCs w:val="21"/>
              </w:rPr>
              <w:t xml:space="preserve">、G</w:t>
            </w:r>
            <w:r>
              <w:rPr>
                <w:rFonts w:ascii="Times New Roman" w:hAnsi="Times New Roman" w:cs="Times New Roman"/>
                <w:bCs/>
                <w:sz w:val="21"/>
                <w:szCs w:val="21"/>
              </w:rPr>
              <w:t xml:space="preserve">B/T 39600-2021</w:t>
            </w:r>
            <w:r>
              <w:rPr>
                <w:rFonts w:hint="eastAsia" w:ascii="Times New Roman" w:hAnsi="Times New Roman" w:cs="Times New Roman"/>
                <w:bCs/>
                <w:sz w:val="21"/>
                <w:szCs w:val="21"/>
              </w:rPr>
              <w:t xml:space="preserve">、</w:t>
            </w:r>
            <w:r>
              <w:rPr>
                <w:rFonts w:ascii="Times New Roman" w:hAnsi="Times New Roman" w:cs="Times New Roman"/>
                <w:bCs/>
                <w:sz w:val="21"/>
                <w:szCs w:val="21"/>
              </w:rPr>
              <w:t xml:space="preserve">GB/T 35601-2017</w:t>
            </w:r>
            <w:r>
              <w:rPr>
                <w:rFonts w:hint="eastAsia" w:ascii="Times New Roman" w:hAnsi="Times New Roman" w:cs="Times New Roman"/>
                <w:bCs/>
                <w:sz w:val="21"/>
                <w:szCs w:val="21"/>
              </w:rPr>
              <w:t xml:space="preserve">、H</w:t>
            </w:r>
            <w:r>
              <w:rPr>
                <w:rFonts w:ascii="Times New Roman" w:hAnsi="Times New Roman" w:cs="Times New Roman"/>
                <w:bCs/>
                <w:sz w:val="21"/>
                <w:szCs w:val="21"/>
              </w:rPr>
              <w:t xml:space="preserve">J571-2010</w:t>
            </w:r>
            <w:r>
              <w:rPr>
                <w:rFonts w:hint="eastAsia" w:ascii="Times New Roman" w:hAnsi="Times New Roman" w:cs="Times New Roman"/>
                <w:bCs/>
                <w:sz w:val="21"/>
                <w:szCs w:val="21"/>
              </w:rPr>
              <w:t xml:space="preserve">。</w:t>
            </w:r>
            <w:r>
              <w:rPr>
                <w:rFonts w:ascii="Times New Roman" w:hAnsi="Times New Roman" w:cs="Times New Roman"/>
                <w:bCs/>
                <w:sz w:val="21"/>
                <w:szCs w:val="21"/>
              </w:rPr>
              <w:t xml:space="preserve">1</w:t>
            </w:r>
            <w:r>
              <w:rPr>
                <w:rFonts w:hint="eastAsia" w:ascii="Times New Roman" w:hAnsi="Times New Roman" w:cs="Times New Roman"/>
                <w:bCs/>
                <w:sz w:val="21"/>
                <w:szCs w:val="21"/>
              </w:rPr>
              <w:t xml:space="preserve">、外观质量（芯板叠离、鼓泡、毛刺沟痕、透胶及其他人为污染、其他缺陷）；</w:t>
            </w:r>
            <w:r>
              <w:rPr>
                <w:rFonts w:ascii="Times New Roman" w:hAnsi="Times New Roman" w:cs="Times New Roman"/>
                <w:bCs/>
                <w:sz w:val="21"/>
                <w:szCs w:val="21"/>
              </w:rPr>
              <w:t xml:space="preserve">2</w:t>
            </w:r>
            <w:r>
              <w:rPr>
                <w:rFonts w:hint="eastAsia" w:ascii="Times New Roman" w:hAnsi="Times New Roman" w:cs="Times New Roman"/>
                <w:bCs/>
                <w:sz w:val="21"/>
                <w:szCs w:val="21"/>
              </w:rPr>
              <w:t xml:space="preserve">、理化性能（胶合强度、浸渍剥离）；3、甲醛释放量；</w:t>
            </w:r>
            <w:r>
              <w:rPr>
                <w:rFonts w:ascii="Times New Roman" w:hAnsi="Times New Roman" w:cs="Times New Roman"/>
                <w:bCs/>
                <w:sz w:val="21"/>
                <w:szCs w:val="21"/>
              </w:rPr>
              <w:t xml:space="preserve">4</w:t>
            </w:r>
            <w:r>
              <w:rPr>
                <w:rFonts w:hint="eastAsia" w:ascii="Times New Roman" w:hAnsi="Times New Roman" w:cs="Times New Roman"/>
                <w:bCs/>
                <w:sz w:val="21"/>
                <w:szCs w:val="21"/>
              </w:rPr>
              <w:t xml:space="preserve">、品质属性。</w:t>
            </w:r>
            <w:r/>
          </w:p>
          <w:p>
            <w:pPr>
              <w:ind w:left="0"/>
              <w:rPr>
                <w:rFonts w:ascii="Times New Roman" w:hAnsi="Times New Roman" w:cs="Times New Roman"/>
                <w:bCs/>
                <w:color w:val="000000" w:themeColor="text1"/>
                <w:sz w:val="21"/>
                <w:szCs w:val="21"/>
                <w14:textFill>
                  <w14:solidFill>
                    <w14:schemeClr w14:val="tx1"/>
                  </w14:solidFill>
                </w14:textFill>
              </w:rPr>
            </w:pPr>
            <w:r>
              <w:rPr>
                <w:rFonts w:ascii="Times New Roman" w:hAnsi="Times New Roman" w:cs="Times New Roman"/>
                <w:bCs/>
                <w:sz w:val="21"/>
                <w:szCs w:val="21"/>
              </w:rPr>
              <w:fldChar w:fldCharType="begin"/>
            </w:r>
            <w:r>
              <w:rPr>
                <w:rFonts w:ascii="Times New Roman" w:hAnsi="Times New Roman" w:cs="Times New Roman"/>
                <w:bCs/>
                <w:sz w:val="21"/>
                <w:szCs w:val="21"/>
              </w:rPr>
              <w:instrText xml:space="preserve"> </w:instrText>
            </w:r>
            <w:r>
              <w:rPr>
                <w:rFonts w:hint="eastAsia" w:ascii="Times New Roman" w:hAnsi="Times New Roman" w:cs="Times New Roman"/>
                <w:bCs/>
                <w:sz w:val="21"/>
                <w:szCs w:val="21"/>
              </w:rPr>
              <w:instrText xml:space="preserve">= 2 \* GB3</w:instrText>
            </w:r>
            <w:r>
              <w:rPr>
                <w:rFonts w:ascii="Times New Roman" w:hAnsi="Times New Roman" w:cs="Times New Roman"/>
                <w:bCs/>
                <w:sz w:val="21"/>
                <w:szCs w:val="21"/>
              </w:rPr>
              <w:instrText xml:space="preserve"> </w:instrText>
            </w:r>
            <w:r>
              <w:rPr>
                <w:rFonts w:ascii="Times New Roman" w:hAnsi="Times New Roman" w:cs="Times New Roman"/>
                <w:bCs/>
                <w:sz w:val="21"/>
                <w:szCs w:val="21"/>
              </w:rPr>
              <w:fldChar w:fldCharType="separate"/>
            </w:r>
            <w:r>
              <w:rPr>
                <w:rFonts w:hint="eastAsia" w:ascii="Times New Roman" w:hAnsi="Times New Roman" w:cs="Times New Roman"/>
                <w:bCs/>
                <w:sz w:val="21"/>
                <w:szCs w:val="21"/>
              </w:rPr>
              <w:t xml:space="preserve">②</w:t>
            </w:r>
            <w:r>
              <w:rPr>
                <w:rFonts w:ascii="Times New Roman" w:hAnsi="Times New Roman" w:cs="Times New Roman"/>
                <w:bCs/>
                <w:sz w:val="21"/>
                <w:szCs w:val="21"/>
              </w:rPr>
              <w:fldChar w:fldCharType="end"/>
            </w:r>
            <w:r>
              <w:rPr>
                <w:rFonts w:hint="eastAsia" w:cs="Calibri"/>
                <w:bCs/>
                <w:sz w:val="21"/>
                <w:szCs w:val="21"/>
              </w:rPr>
              <w:t xml:space="preserve">水性漆：</w:t>
            </w:r>
            <w:r>
              <w:rPr>
                <w:rFonts w:hint="eastAsia" w:ascii="Times New Roman" w:hAnsi="Times New Roman" w:cs="Times New Roman"/>
                <w:bCs/>
                <w:color w:val="000000" w:themeColor="text1"/>
                <w:sz w:val="21"/>
                <w:szCs w:val="21"/>
                <w14:textFill>
                  <w14:solidFill>
                    <w14:schemeClr w14:val="tx1"/>
                  </w14:solidFill>
                </w14:textFill>
              </w:rPr>
              <w:t xml:space="preserve">符合标准G</w:t>
            </w:r>
            <w:r>
              <w:rPr>
                <w:rFonts w:ascii="Times New Roman" w:hAnsi="Times New Roman" w:cs="Times New Roman"/>
                <w:bCs/>
                <w:color w:val="000000" w:themeColor="text1"/>
                <w:sz w:val="21"/>
                <w:szCs w:val="21"/>
                <w14:textFill>
                  <w14:solidFill>
                    <w14:schemeClr w14:val="tx1"/>
                  </w14:solidFill>
                </w14:textFill>
              </w:rPr>
              <w:t xml:space="preserve">B/T 23999-2009</w:t>
            </w:r>
            <w:r>
              <w:rPr>
                <w:rFonts w:hint="eastAsia" w:ascii="Times New Roman" w:hAnsi="Times New Roman" w:cs="Times New Roman"/>
                <w:bCs/>
                <w:color w:val="000000" w:themeColor="text1"/>
                <w:sz w:val="21"/>
                <w:szCs w:val="21"/>
                <w14:textFill>
                  <w14:solidFill>
                    <w14:schemeClr w14:val="tx1"/>
                  </w14:solidFill>
                </w14:textFill>
              </w:rPr>
              <w:t xml:space="preserve">、G</w:t>
            </w:r>
            <w:r>
              <w:rPr>
                <w:rFonts w:ascii="Times New Roman" w:hAnsi="Times New Roman" w:cs="Times New Roman"/>
                <w:bCs/>
                <w:color w:val="000000" w:themeColor="text1"/>
                <w:sz w:val="21"/>
                <w:szCs w:val="21"/>
                <w14:textFill>
                  <w14:solidFill>
                    <w14:schemeClr w14:val="tx1"/>
                  </w14:solidFill>
                </w14:textFill>
              </w:rPr>
              <w:t xml:space="preserve">B/T 23991-2009</w:t>
            </w:r>
            <w:r>
              <w:rPr>
                <w:rFonts w:hint="eastAsia" w:ascii="Times New Roman" w:hAnsi="Times New Roman" w:cs="Times New Roman"/>
                <w:bCs/>
                <w:color w:val="000000" w:themeColor="text1"/>
                <w:sz w:val="21"/>
                <w:szCs w:val="21"/>
                <w14:textFill>
                  <w14:solidFill>
                    <w14:schemeClr w14:val="tx1"/>
                  </w14:solidFill>
                </w14:textFill>
              </w:rPr>
              <w:t xml:space="preserve">、H</w:t>
            </w:r>
            <w:r>
              <w:rPr>
                <w:rFonts w:ascii="Times New Roman" w:hAnsi="Times New Roman" w:cs="Times New Roman"/>
                <w:bCs/>
                <w:color w:val="000000" w:themeColor="text1"/>
                <w:sz w:val="21"/>
                <w:szCs w:val="21"/>
                <w14:textFill>
                  <w14:solidFill>
                    <w14:schemeClr w14:val="tx1"/>
                  </w14:solidFill>
                </w14:textFill>
              </w:rPr>
              <w:t xml:space="preserve">J 2537-2014</w:t>
            </w:r>
            <w:r>
              <w:rPr>
                <w:rFonts w:hint="eastAsia" w:ascii="Times New Roman" w:hAnsi="Times New Roman" w:cs="Times New Roman"/>
                <w:bCs/>
                <w:color w:val="000000" w:themeColor="text1"/>
                <w:sz w:val="21"/>
                <w:szCs w:val="21"/>
                <w14:textFill>
                  <w14:solidFill>
                    <w14:schemeClr w14:val="tx1"/>
                  </w14:solidFill>
                </w14:textFill>
              </w:rPr>
              <w:t xml:space="preserve">；</w:t>
            </w:r>
            <w:r>
              <w:rPr>
                <w:rFonts w:hint="eastAsia" w:cs="Calibri"/>
                <w:bCs/>
                <w:sz w:val="21"/>
                <w:szCs w:val="21"/>
              </w:rPr>
              <w:t xml:space="preserve">检测内容需包含</w:t>
            </w:r>
            <w:r>
              <w:rPr>
                <w:rFonts w:cs="Calibri"/>
                <w:bCs/>
                <w:sz w:val="21"/>
                <w:szCs w:val="21"/>
              </w:rPr>
              <w:t xml:space="preserve">1</w:t>
            </w:r>
            <w:r>
              <w:rPr>
                <w:rFonts w:hint="eastAsia" w:cs="Calibri"/>
                <w:bCs/>
                <w:sz w:val="21"/>
                <w:szCs w:val="21"/>
              </w:rPr>
              <w:t xml:space="preserve">、光泽、硬度、附着力；</w:t>
            </w:r>
            <w:r>
              <w:rPr>
                <w:rFonts w:cs="Calibri"/>
                <w:bCs/>
                <w:sz w:val="21"/>
                <w:szCs w:val="21"/>
              </w:rPr>
              <w:t xml:space="preserve">2</w:t>
            </w:r>
            <w:r>
              <w:rPr>
                <w:rFonts w:hint="eastAsia" w:cs="Calibri"/>
                <w:bCs/>
                <w:sz w:val="21"/>
                <w:szCs w:val="21"/>
              </w:rPr>
              <w:t xml:space="preserve">、抗粘连性、耐水性；3、卤代烃；</w:t>
            </w:r>
            <w:r>
              <w:rPr>
                <w:rFonts w:cs="Calibri"/>
                <w:bCs/>
                <w:sz w:val="21"/>
                <w:szCs w:val="21"/>
              </w:rPr>
              <w:t xml:space="preserve">4</w:t>
            </w:r>
            <w:r>
              <w:rPr>
                <w:rFonts w:hint="eastAsia" w:cs="Calibri"/>
                <w:bCs/>
                <w:sz w:val="21"/>
                <w:szCs w:val="21"/>
              </w:rPr>
              <w:t xml:space="preserve">、烷基酚聚氧乙烯醚总和含量；5、甲醛含量。</w:t>
            </w:r>
            <w:r/>
          </w:p>
          <w:p>
            <w:pPr>
              <w:ind w:left="0"/>
              <w:rPr>
                <w:rFonts w:ascii="Times New Roman" w:hAnsi="Times New Roman" w:cs="Times New Roman"/>
                <w:bCs/>
                <w:color w:val="000000" w:themeColor="text1"/>
                <w:sz w:val="21"/>
                <w:szCs w:val="21"/>
                <w14:textFill>
                  <w14:solidFill>
                    <w14:schemeClr w14:val="tx1"/>
                  </w14:solidFill>
                </w14:textFill>
              </w:rPr>
            </w:pPr>
            <w:r>
              <w:rPr>
                <w:rFonts w:hint="eastAsia" w:cs="Calibri"/>
                <w:bCs/>
                <w:sz w:val="21"/>
                <w:szCs w:val="21"/>
              </w:rPr>
              <w:t xml:space="preserve">③</w:t>
            </w:r>
            <w:r>
              <w:rPr>
                <w:rFonts w:hint="eastAsia" w:ascii="Times New Roman" w:hAnsi="Times New Roman" w:cs="Times New Roman"/>
                <w:bCs/>
                <w:color w:val="000000" w:themeColor="text1"/>
                <w:sz w:val="21"/>
                <w:szCs w:val="21"/>
                <w14:textFill>
                  <w14:solidFill>
                    <w14:schemeClr w14:val="tx1"/>
                  </w14:solidFill>
                </w14:textFill>
              </w:rPr>
              <w:t xml:space="preserve">麻绒布料</w:t>
            </w:r>
            <w:r>
              <w:rPr>
                <w:rFonts w:hint="eastAsia" w:cs="Calibri"/>
                <w:bCs/>
                <w:sz w:val="21"/>
                <w:szCs w:val="21"/>
              </w:rPr>
              <w:t xml:space="preserve">：符合标准</w:t>
            </w:r>
            <w:r>
              <w:rPr>
                <w:rFonts w:cs="Calibri"/>
                <w:bCs/>
                <w:sz w:val="21"/>
                <w:szCs w:val="21"/>
              </w:rPr>
              <w:t xml:space="preserve">GB/T 24346-2009</w:t>
            </w:r>
            <w:r>
              <w:rPr>
                <w:rFonts w:hint="eastAsia" w:cs="Calibri"/>
                <w:bCs/>
                <w:sz w:val="21"/>
                <w:szCs w:val="21"/>
              </w:rPr>
              <w:t xml:space="preserve">、G</w:t>
            </w:r>
            <w:r>
              <w:rPr>
                <w:rFonts w:cs="Calibri"/>
                <w:bCs/>
                <w:sz w:val="21"/>
                <w:szCs w:val="21"/>
              </w:rPr>
              <w:t xml:space="preserve">B/T 20944.1-2007</w:t>
            </w:r>
            <w:r>
              <w:rPr>
                <w:rFonts w:hint="eastAsia" w:cs="Calibri"/>
                <w:bCs/>
                <w:sz w:val="21"/>
                <w:szCs w:val="21"/>
              </w:rPr>
              <w:t xml:space="preserve">、G</w:t>
            </w:r>
            <w:r>
              <w:rPr>
                <w:rFonts w:cs="Calibri"/>
                <w:bCs/>
                <w:sz w:val="21"/>
                <w:szCs w:val="21"/>
              </w:rPr>
              <w:t xml:space="preserve">B/T 18885-2020</w:t>
            </w:r>
            <w:r>
              <w:rPr>
                <w:rFonts w:hint="eastAsia" w:cs="Calibri"/>
                <w:bCs/>
                <w:sz w:val="21"/>
                <w:szCs w:val="21"/>
              </w:rPr>
              <w:t xml:space="preserve">、G</w:t>
            </w:r>
            <w:r>
              <w:rPr>
                <w:rFonts w:cs="Calibri"/>
                <w:bCs/>
                <w:sz w:val="21"/>
                <w:szCs w:val="21"/>
              </w:rPr>
              <w:t xml:space="preserve">B/T 17591-2006</w:t>
            </w:r>
            <w:r>
              <w:rPr>
                <w:rFonts w:hint="eastAsia" w:cs="Calibri"/>
                <w:bCs/>
                <w:sz w:val="21"/>
                <w:szCs w:val="21"/>
              </w:rPr>
              <w:t xml:space="preserve">；检测内容需包含</w:t>
            </w:r>
            <w:r>
              <w:rPr>
                <w:rFonts w:cs="Calibri"/>
                <w:bCs/>
                <w:sz w:val="21"/>
                <w:szCs w:val="21"/>
              </w:rPr>
              <w:t xml:space="preserve">1</w:t>
            </w:r>
            <w:r>
              <w:rPr>
                <w:rFonts w:hint="eastAsia" w:cs="Calibri"/>
                <w:bCs/>
                <w:sz w:val="21"/>
                <w:szCs w:val="21"/>
              </w:rPr>
              <w:t xml:space="preserve">、断裂强力；</w:t>
            </w:r>
            <w:r>
              <w:rPr>
                <w:rFonts w:cs="Calibri"/>
                <w:bCs/>
                <w:sz w:val="21"/>
                <w:szCs w:val="21"/>
              </w:rPr>
              <w:t xml:space="preserve">2</w:t>
            </w:r>
            <w:r>
              <w:rPr>
                <w:rFonts w:hint="eastAsia" w:cs="Calibri"/>
                <w:bCs/>
                <w:sz w:val="21"/>
                <w:szCs w:val="21"/>
              </w:rPr>
              <w:t xml:space="preserve">、甲醛含量（A类）；3、抗菌性能；4、防霉性能；5、燃烧性能（B1）。</w:t>
            </w:r>
            <w:r/>
          </w:p>
          <w:p>
            <w:pPr>
              <w:ind w:left="0"/>
              <w:rPr>
                <w:rFonts w:ascii="Times New Roman" w:hAnsi="Times New Roman" w:cs="Times New Roman"/>
                <w:bCs/>
                <w:color w:val="000000" w:themeColor="text1"/>
                <w:sz w:val="21"/>
                <w:szCs w:val="21"/>
                <w14:textFill>
                  <w14:solidFill>
                    <w14:schemeClr w14:val="tx1"/>
                  </w14:solidFill>
                </w14:textFill>
              </w:rPr>
            </w:pPr>
            <w:r>
              <w:rPr>
                <w:rFonts w:ascii="Times New Roman" w:hAnsi="Times New Roman" w:cs="Times New Roman"/>
                <w:bCs/>
                <w:sz w:val="21"/>
                <w:szCs w:val="21"/>
              </w:rPr>
              <w:fldChar w:fldCharType="begin"/>
            </w:r>
            <w:r>
              <w:rPr>
                <w:rFonts w:ascii="Times New Roman" w:hAnsi="Times New Roman" w:cs="Times New Roman"/>
                <w:bCs/>
                <w:sz w:val="21"/>
                <w:szCs w:val="21"/>
              </w:rPr>
              <w:instrText xml:space="preserve"> </w:instrText>
            </w:r>
            <w:r>
              <w:rPr>
                <w:rFonts w:hint="eastAsia" w:ascii="Times New Roman" w:hAnsi="Times New Roman" w:cs="Times New Roman"/>
                <w:bCs/>
                <w:sz w:val="21"/>
                <w:szCs w:val="21"/>
              </w:rPr>
              <w:instrText xml:space="preserve">= 4 \* GB3</w:instrText>
            </w:r>
            <w:r>
              <w:rPr>
                <w:rFonts w:ascii="Times New Roman" w:hAnsi="Times New Roman" w:cs="Times New Roman"/>
                <w:bCs/>
                <w:sz w:val="21"/>
                <w:szCs w:val="21"/>
              </w:rPr>
              <w:instrText xml:space="preserve"> </w:instrText>
            </w:r>
            <w:r>
              <w:rPr>
                <w:rFonts w:ascii="Times New Roman" w:hAnsi="Times New Roman" w:cs="Times New Roman"/>
                <w:bCs/>
                <w:sz w:val="21"/>
                <w:szCs w:val="21"/>
              </w:rPr>
              <w:fldChar w:fldCharType="separate"/>
            </w:r>
            <w:r>
              <w:rPr>
                <w:rFonts w:hint="eastAsia" w:ascii="Times New Roman" w:hAnsi="Times New Roman" w:cs="Times New Roman"/>
                <w:bCs/>
                <w:sz w:val="21"/>
                <w:szCs w:val="21"/>
              </w:rPr>
              <w:t xml:space="preserve">④</w:t>
            </w:r>
            <w:r>
              <w:rPr>
                <w:rFonts w:ascii="Times New Roman" w:hAnsi="Times New Roman" w:cs="Times New Roman"/>
                <w:bCs/>
                <w:sz w:val="21"/>
                <w:szCs w:val="21"/>
              </w:rPr>
              <w:fldChar w:fldCharType="end"/>
            </w:r>
            <w:r>
              <w:rPr>
                <w:rFonts w:hint="eastAsia" w:ascii="Times New Roman" w:hAnsi="Times New Roman" w:cs="Times New Roman"/>
                <w:bCs/>
                <w:sz w:val="21"/>
                <w:szCs w:val="21"/>
              </w:rPr>
              <w:t xml:space="preserve">钢架：符合标准</w:t>
            </w:r>
            <w:bookmarkStart w:id="92" w:name="OLE_LINK11"/>
            <w:r/>
            <w:bookmarkStart w:id="93" w:name="OLE_LINK12"/>
            <w:r>
              <w:rPr>
                <w:rFonts w:hint="eastAsia" w:ascii="Times New Roman" w:hAnsi="Times New Roman" w:cs="Times New Roman"/>
                <w:bCs/>
                <w:sz w:val="21"/>
                <w:szCs w:val="21"/>
              </w:rPr>
              <w:t xml:space="preserve">G</w:t>
            </w:r>
            <w:r>
              <w:rPr>
                <w:rFonts w:ascii="Times New Roman" w:hAnsi="Times New Roman" w:cs="Times New Roman"/>
                <w:bCs/>
                <w:sz w:val="21"/>
                <w:szCs w:val="21"/>
              </w:rPr>
              <w:t xml:space="preserve">B/T 700-2006</w:t>
            </w:r>
            <w:bookmarkEnd w:id="92"/>
            <w:r/>
            <w:bookmarkEnd w:id="93"/>
            <w:r>
              <w:rPr>
                <w:rFonts w:hint="eastAsia" w:ascii="Times New Roman" w:hAnsi="Times New Roman" w:cs="Times New Roman"/>
                <w:bCs/>
                <w:sz w:val="21"/>
                <w:szCs w:val="21"/>
              </w:rPr>
              <w:t xml:space="preserve">、</w:t>
            </w:r>
            <w:r>
              <w:rPr>
                <w:rFonts w:ascii="Times New Roman" w:hAnsi="Times New Roman" w:cs="Times New Roman"/>
                <w:bCs/>
                <w:sz w:val="21"/>
                <w:szCs w:val="21"/>
              </w:rPr>
              <w:t xml:space="preserve">GB/T 3325-2024</w:t>
            </w:r>
            <w:r>
              <w:rPr>
                <w:rFonts w:hint="eastAsia" w:ascii="Times New Roman" w:hAnsi="Times New Roman" w:cs="Times New Roman"/>
                <w:bCs/>
                <w:sz w:val="21"/>
                <w:szCs w:val="21"/>
              </w:rPr>
              <w:t xml:space="preserve">、G</w:t>
            </w:r>
            <w:r>
              <w:rPr>
                <w:rFonts w:ascii="Times New Roman" w:hAnsi="Times New Roman" w:cs="Times New Roman"/>
                <w:bCs/>
                <w:sz w:val="21"/>
                <w:szCs w:val="21"/>
              </w:rPr>
              <w:t xml:space="preserve">B/T 1865-2009</w:t>
            </w:r>
            <w:r>
              <w:rPr>
                <w:rFonts w:hint="eastAsia" w:ascii="Times New Roman" w:hAnsi="Times New Roman" w:cs="Times New Roman"/>
                <w:bCs/>
                <w:sz w:val="21"/>
                <w:szCs w:val="21"/>
              </w:rPr>
              <w:t xml:space="preserve">、G</w:t>
            </w:r>
            <w:r>
              <w:rPr>
                <w:rFonts w:ascii="Times New Roman" w:hAnsi="Times New Roman" w:cs="Times New Roman"/>
                <w:bCs/>
                <w:sz w:val="21"/>
                <w:szCs w:val="21"/>
              </w:rPr>
              <w:t xml:space="preserve">B/T 1766-2008</w:t>
            </w:r>
            <w:r>
              <w:rPr>
                <w:rFonts w:hint="eastAsia" w:ascii="Times New Roman" w:hAnsi="Times New Roman" w:cs="Times New Roman"/>
                <w:bCs/>
                <w:sz w:val="21"/>
                <w:szCs w:val="21"/>
              </w:rPr>
              <w:t xml:space="preserve">、G</w:t>
            </w:r>
            <w:r>
              <w:rPr>
                <w:rFonts w:ascii="Times New Roman" w:hAnsi="Times New Roman" w:cs="Times New Roman"/>
                <w:bCs/>
                <w:sz w:val="21"/>
                <w:szCs w:val="21"/>
              </w:rPr>
              <w:t xml:space="preserve">B/T 232-2024</w:t>
            </w:r>
            <w:r>
              <w:rPr>
                <w:rFonts w:hint="eastAsia" w:ascii="Times New Roman" w:hAnsi="Times New Roman" w:cs="Times New Roman"/>
                <w:bCs/>
                <w:sz w:val="21"/>
                <w:szCs w:val="21"/>
              </w:rPr>
              <w:t xml:space="preserve">；检测报告检测内容需包含</w:t>
            </w:r>
            <w:r>
              <w:rPr>
                <w:rFonts w:ascii="Times New Roman" w:hAnsi="Times New Roman" w:cs="Times New Roman"/>
                <w:bCs/>
                <w:sz w:val="21"/>
                <w:szCs w:val="21"/>
              </w:rPr>
              <w:t xml:space="preserve">1</w:t>
            </w:r>
            <w:r>
              <w:rPr>
                <w:rFonts w:hint="eastAsia" w:ascii="Times New Roman" w:hAnsi="Times New Roman" w:cs="Times New Roman"/>
                <w:bCs/>
                <w:sz w:val="21"/>
                <w:szCs w:val="21"/>
              </w:rPr>
              <w:t xml:space="preserve">、外观性能；</w:t>
            </w:r>
            <w:r>
              <w:rPr>
                <w:rFonts w:ascii="Times New Roman" w:hAnsi="Times New Roman" w:cs="Times New Roman"/>
                <w:bCs/>
                <w:sz w:val="21"/>
                <w:szCs w:val="21"/>
              </w:rPr>
              <w:t xml:space="preserve">2</w:t>
            </w:r>
            <w:r>
              <w:rPr>
                <w:rFonts w:hint="eastAsia" w:ascii="Times New Roman" w:hAnsi="Times New Roman" w:cs="Times New Roman"/>
                <w:bCs/>
                <w:sz w:val="21"/>
                <w:szCs w:val="21"/>
              </w:rPr>
              <w:t xml:space="preserve">、安全性能；3、耐人工气候老化；</w:t>
            </w:r>
            <w:r>
              <w:rPr>
                <w:rFonts w:ascii="Times New Roman" w:hAnsi="Times New Roman" w:cs="Times New Roman"/>
                <w:bCs/>
                <w:sz w:val="21"/>
                <w:szCs w:val="21"/>
              </w:rPr>
              <w:t xml:space="preserve">4</w:t>
            </w:r>
            <w:r>
              <w:rPr>
                <w:rFonts w:hint="eastAsia" w:ascii="Times New Roman" w:hAnsi="Times New Roman" w:cs="Times New Roman"/>
                <w:bCs/>
                <w:sz w:val="21"/>
                <w:szCs w:val="21"/>
              </w:rPr>
              <w:t xml:space="preserve">、力学性能（断后伸长率、抗拉强度）；</w:t>
            </w:r>
            <w:r>
              <w:rPr>
                <w:rFonts w:hint="eastAsia" w:cs="Calibri"/>
                <w:bCs/>
                <w:sz w:val="21"/>
                <w:szCs w:val="21"/>
              </w:rPr>
              <w:t xml:space="preserve">5、</w:t>
            </w:r>
            <w:r>
              <w:rPr>
                <w:rFonts w:hint="eastAsia" w:ascii="Times New Roman" w:hAnsi="Times New Roman" w:cs="Times New Roman"/>
                <w:bCs/>
                <w:sz w:val="21"/>
                <w:szCs w:val="21"/>
              </w:rPr>
              <w:t xml:space="preserve">弯曲试验。</w:t>
            </w:r>
            <w:r/>
          </w:p>
          <w:p>
            <w:pPr>
              <w:ind w:left="0"/>
              <w:rPr>
                <w:rFonts w:ascii="宋体" w:hAnsi="宋体" w:cs="Calibri"/>
                <w:sz w:val="21"/>
                <w:szCs w:val="21"/>
              </w:rPr>
            </w:pPr>
            <w:r>
              <w:rPr>
                <w:rFonts w:hint="eastAsia" w:cs="Calibri"/>
                <w:bCs/>
                <w:sz w:val="21"/>
                <w:szCs w:val="21"/>
              </w:rPr>
              <w:t xml:space="preserve">⑤</w:t>
            </w:r>
            <w:r>
              <w:rPr>
                <w:rFonts w:hint="eastAsia" w:ascii="Times New Roman" w:hAnsi="Times New Roman" w:cs="Times New Roman"/>
                <w:bCs/>
                <w:sz w:val="21"/>
                <w:szCs w:val="21"/>
              </w:rPr>
              <w:t xml:space="preserve">静电粉末涂料（热固性粉末涂料）：符合标准</w:t>
            </w:r>
            <w:r>
              <w:rPr>
                <w:rFonts w:ascii="Times New Roman" w:hAnsi="Times New Roman" w:cs="Times New Roman"/>
                <w:bCs/>
                <w:sz w:val="21"/>
                <w:szCs w:val="21"/>
              </w:rPr>
              <w:t xml:space="preserve">HG/T 2006-2022</w:t>
            </w:r>
            <w:r>
              <w:rPr>
                <w:rFonts w:hint="eastAsia" w:ascii="Times New Roman" w:hAnsi="Times New Roman" w:cs="Times New Roman"/>
                <w:bCs/>
                <w:sz w:val="21"/>
                <w:szCs w:val="21"/>
              </w:rPr>
              <w:t xml:space="preserve">、G</w:t>
            </w:r>
            <w:r>
              <w:rPr>
                <w:rFonts w:ascii="Times New Roman" w:hAnsi="Times New Roman" w:cs="Times New Roman"/>
                <w:bCs/>
                <w:sz w:val="21"/>
                <w:szCs w:val="21"/>
              </w:rPr>
              <w:t xml:space="preserve">B/T 30647-2014</w:t>
            </w:r>
            <w:r>
              <w:rPr>
                <w:rFonts w:hint="eastAsia" w:ascii="Times New Roman" w:hAnsi="Times New Roman" w:cs="Times New Roman"/>
                <w:bCs/>
                <w:sz w:val="21"/>
                <w:szCs w:val="21"/>
              </w:rPr>
              <w:t xml:space="preserve">、G</w:t>
            </w:r>
            <w:r>
              <w:rPr>
                <w:rFonts w:ascii="Times New Roman" w:hAnsi="Times New Roman" w:cs="Times New Roman"/>
                <w:bCs/>
                <w:sz w:val="21"/>
                <w:szCs w:val="21"/>
              </w:rPr>
              <w:t xml:space="preserve">B/T 23991-2009</w:t>
            </w:r>
            <w:r>
              <w:rPr>
                <w:rFonts w:hint="eastAsia" w:ascii="Times New Roman" w:hAnsi="Times New Roman" w:cs="Times New Roman"/>
                <w:bCs/>
                <w:sz w:val="21"/>
                <w:szCs w:val="21"/>
              </w:rPr>
              <w:t xml:space="preserve">；检测报告检测内容需包含</w:t>
            </w:r>
            <w:r>
              <w:rPr>
                <w:rFonts w:ascii="Times New Roman" w:hAnsi="Times New Roman" w:cs="Times New Roman"/>
                <w:bCs/>
                <w:sz w:val="21"/>
                <w:szCs w:val="21"/>
              </w:rPr>
              <w:t xml:space="preserve">1</w:t>
            </w:r>
            <w:r>
              <w:rPr>
                <w:rFonts w:hint="eastAsia" w:ascii="Times New Roman" w:hAnsi="Times New Roman" w:cs="Times New Roman"/>
                <w:bCs/>
                <w:sz w:val="21"/>
                <w:szCs w:val="21"/>
              </w:rPr>
              <w:t xml:space="preserve">、杯突、弯曲实验；</w:t>
            </w:r>
            <w:r>
              <w:rPr>
                <w:rFonts w:ascii="Times New Roman" w:hAnsi="Times New Roman" w:cs="Times New Roman"/>
                <w:bCs/>
                <w:sz w:val="21"/>
                <w:szCs w:val="21"/>
              </w:rPr>
              <w:t xml:space="preserve">2</w:t>
            </w:r>
            <w:r>
              <w:rPr>
                <w:rFonts w:hint="eastAsia" w:ascii="Times New Roman" w:hAnsi="Times New Roman" w:cs="Times New Roman"/>
                <w:bCs/>
                <w:sz w:val="21"/>
                <w:szCs w:val="21"/>
              </w:rPr>
              <w:t xml:space="preserve">、耐湿性；3、耐酸性；</w:t>
            </w:r>
            <w:r>
              <w:rPr>
                <w:rFonts w:ascii="Times New Roman" w:hAnsi="Times New Roman" w:cs="Times New Roman"/>
                <w:bCs/>
                <w:sz w:val="21"/>
                <w:szCs w:val="21"/>
              </w:rPr>
              <w:t xml:space="preserve">4</w:t>
            </w:r>
            <w:r>
              <w:rPr>
                <w:rFonts w:hint="eastAsia" w:ascii="Times New Roman" w:hAnsi="Times New Roman" w:cs="Times New Roman"/>
                <w:bCs/>
                <w:sz w:val="21"/>
                <w:szCs w:val="21"/>
              </w:rPr>
              <w:t xml:space="preserve">、耐盐雾性；</w:t>
            </w:r>
            <w:r>
              <w:rPr>
                <w:rFonts w:hint="eastAsia" w:cs="Calibri"/>
                <w:bCs/>
                <w:sz w:val="21"/>
                <w:szCs w:val="21"/>
              </w:rPr>
              <w:t xml:space="preserve">5、</w:t>
            </w:r>
            <w:r>
              <w:rPr>
                <w:rFonts w:hint="eastAsia" w:ascii="Times New Roman" w:hAnsi="Times New Roman" w:cs="Times New Roman"/>
                <w:bCs/>
                <w:sz w:val="21"/>
                <w:szCs w:val="21"/>
              </w:rPr>
              <w:t xml:space="preserve">可溶性重金属含量。</w:t>
            </w:r>
            <w:r/>
          </w:p>
        </w:tc>
        <w:tc>
          <w:tcPr>
            <w:tcW w:w="525" w:type="dxa"/>
            <w:vAlign w:val="center"/>
            <w:textDirection w:val="lrTb"/>
            <w:noWrap w:val="false"/>
          </w:tcPr>
          <w:p>
            <w:pPr>
              <w:ind w:left="0"/>
              <w:jc w:val="center"/>
              <w:rPr>
                <w:rFonts w:ascii="Times New Roman" w:hAnsi="Times New Roman" w:cs="Times New Roman"/>
                <w:bCs/>
                <w:color w:val="000000" w:themeColor="text1"/>
                <w:sz w:val="21"/>
                <w:szCs w:val="22"/>
                <w14:textFill>
                  <w14:solidFill>
                    <w14:schemeClr w14:val="tx1"/>
                  </w14:solidFill>
                </w14:textFill>
              </w:rPr>
            </w:pPr>
            <w:r>
              <w:rPr>
                <w:rFonts w:hint="eastAsia" w:ascii="Times New Roman" w:hAnsi="Times New Roman" w:cs="Times New Roman"/>
                <w:bCs/>
                <w:color w:val="000000" w:themeColor="text1"/>
                <w:sz w:val="21"/>
                <w:szCs w:val="22"/>
                <w14:textFill>
                  <w14:solidFill>
                    <w14:schemeClr w14:val="tx1"/>
                  </w14:solidFill>
                </w14:textFill>
              </w:rPr>
              <w:t xml:space="preserve">5</w:t>
            </w:r>
            <w:r/>
          </w:p>
        </w:tc>
      </w:tr>
      <w:tr>
        <w:trPr>
          <w:trHeight w:val="860"/>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rPr>
                <w:rFonts w:ascii="Times New Roman" w:hAnsi="Times New Roman" w:cs="Times New Roman"/>
                <w:bCs/>
                <w:color w:val="000000" w:themeColor="text1"/>
                <w:sz w:val="21"/>
                <w:szCs w:val="22"/>
                <w14:textFill>
                  <w14:solidFill>
                    <w14:schemeClr w14:val="tx1"/>
                  </w14:solidFill>
                </w14:textFill>
              </w:rPr>
            </w:pPr>
            <w:r>
              <w:rPr>
                <w:rFonts w:hint="eastAsia" w:ascii="宋体" w:hAnsi="宋体" w:cs="Calibri"/>
                <w:b/>
                <w:color w:val="000000" w:themeColor="text1"/>
                <w:sz w:val="21"/>
                <w:szCs w:val="22"/>
                <w14:textFill>
                  <w14:solidFill>
                    <w14:schemeClr w14:val="tx1"/>
                  </w14:solidFill>
                </w14:textFill>
              </w:rPr>
              <w:t xml:space="preserve">▲重要</w:t>
            </w:r>
            <w:r>
              <w:rPr>
                <w:rFonts w:hint="eastAsia" w:ascii="Times New Roman" w:hAnsi="Times New Roman" w:cs="Times New Roman"/>
                <w:b/>
                <w:color w:val="000000" w:themeColor="text1"/>
                <w:sz w:val="21"/>
                <w:szCs w:val="22"/>
                <w14:textFill>
                  <w14:solidFill>
                    <w14:schemeClr w14:val="tx1"/>
                  </w14:solidFill>
                </w14:textFill>
              </w:rPr>
              <w:t xml:space="preserve">产品检测报告（承诺）</w:t>
            </w:r>
            <w:r/>
          </w:p>
        </w:tc>
        <w:tc>
          <w:tcPr>
            <w:tcW w:w="7500" w:type="dxa"/>
            <w:vAlign w:val="center"/>
            <w:textDirection w:val="lrTb"/>
            <w:noWrap w:val="false"/>
          </w:tcPr>
          <w:p>
            <w:pPr>
              <w:ind w:left="0"/>
              <w:rPr>
                <w:rFonts w:ascii="Times New Roman" w:hAnsi="Times New Roman" w:cs="Times New Roman"/>
                <w:bCs/>
                <w:color w:val="000000" w:themeColor="text1"/>
                <w:sz w:val="21"/>
                <w:szCs w:val="22"/>
                <w14:textFill>
                  <w14:solidFill>
                    <w14:schemeClr w14:val="tx1"/>
                  </w14:solidFill>
                </w14:textFill>
              </w:rPr>
            </w:pPr>
            <w:r>
              <w:rPr>
                <w:rFonts w:hint="eastAsia" w:ascii="Times New Roman" w:hAnsi="Times New Roman" w:cs="Times New Roman"/>
                <w:bCs/>
                <w:color w:val="000000" w:themeColor="text1"/>
                <w:sz w:val="21"/>
                <w:szCs w:val="22"/>
                <w14:textFill>
                  <w14:solidFill>
                    <w14:schemeClr w14:val="tx1"/>
                  </w14:solidFill>
                </w14:textFill>
              </w:rPr>
              <w:t xml:space="preserve">投标人承诺中标后提供重要产品成品检测报告的，每有一份承诺得1分，本项最高得3分。（提供承诺函并加盖投标单位公章）</w:t>
            </w:r>
            <w:r>
              <w:rPr>
                <w:rFonts w:hint="eastAsia" w:ascii="Times New Roman" w:hAnsi="Times New Roman" w:cs="Times New Roman"/>
                <w:bCs/>
                <w:color w:val="000000" w:themeColor="text1"/>
                <w:sz w:val="21"/>
                <w:szCs w:val="22"/>
                <w14:textFill>
                  <w14:solidFill>
                    <w14:schemeClr w14:val="tx1"/>
                  </w14:solidFill>
                </w14:textFill>
              </w:rPr>
              <w:br/>
            </w:r>
            <w:r>
              <w:rPr>
                <w:rFonts w:ascii="Times New Roman" w:hAnsi="Times New Roman" w:cs="Times New Roman"/>
                <w:bCs/>
                <w:color w:val="000000" w:themeColor="text1"/>
                <w:sz w:val="21"/>
                <w:szCs w:val="22"/>
                <w14:textFill>
                  <w14:solidFill>
                    <w14:schemeClr w14:val="tx1"/>
                  </w14:solidFill>
                </w14:textFill>
              </w:rPr>
              <w:t xml:space="preserve">1、检测报告应为具有检验检测资质的检测机构出具，检测机构应通过相应的CMA认证，检测报告页面必须有CMA认证标志；</w:t>
            </w:r>
            <w:r/>
          </w:p>
          <w:p>
            <w:pPr>
              <w:ind w:left="0"/>
              <w:rPr>
                <w:rFonts w:cs="Calibri"/>
              </w:rPr>
            </w:pPr>
            <w:r>
              <w:rPr>
                <w:rFonts w:ascii="Times New Roman" w:hAnsi="Times New Roman" w:cs="Times New Roman"/>
                <w:bCs/>
                <w:color w:val="000000" w:themeColor="text1"/>
                <w:sz w:val="21"/>
                <w:szCs w:val="22"/>
                <w14:textFill>
                  <w14:solidFill>
                    <w14:schemeClr w14:val="tx1"/>
                  </w14:solidFill>
                </w14:textFill>
              </w:rPr>
              <w:t xml:space="preserve">2、检测报告中的检测（判定）依据必须</w:t>
            </w:r>
            <w:r>
              <w:rPr>
                <w:rFonts w:hint="eastAsia" w:ascii="Times New Roman" w:hAnsi="Times New Roman" w:cs="Times New Roman"/>
                <w:bCs/>
                <w:color w:val="000000" w:themeColor="text1"/>
                <w:sz w:val="21"/>
                <w:szCs w:val="22"/>
                <w14:textFill>
                  <w14:solidFill>
                    <w14:schemeClr w14:val="tx1"/>
                  </w14:solidFill>
                </w14:textFill>
              </w:rPr>
              <w:t xml:space="preserve">参照</w:t>
            </w:r>
            <w:r>
              <w:rPr>
                <w:rFonts w:ascii="Times New Roman" w:hAnsi="Times New Roman" w:cs="Times New Roman"/>
                <w:bCs/>
                <w:color w:val="000000" w:themeColor="text1"/>
                <w:sz w:val="21"/>
                <w:szCs w:val="22"/>
                <w14:textFill>
                  <w14:solidFill>
                    <w14:schemeClr w14:val="tx1"/>
                  </w14:solidFill>
                </w14:textFill>
              </w:rPr>
              <w:t xml:space="preserve">下表所列检测标准或其它现行国家（或行业）标准；</w:t>
            </w:r>
            <w:r/>
          </w:p>
          <w:p>
            <w:pPr>
              <w:ind w:left="0"/>
              <w:rPr>
                <w:rFonts w:ascii="Times New Roman" w:hAnsi="Times New Roman" w:cs="Times New Roman"/>
                <w:bCs/>
                <w:color w:val="000000" w:themeColor="text1"/>
                <w:sz w:val="21"/>
                <w:szCs w:val="22"/>
                <w14:textFill>
                  <w14:solidFill>
                    <w14:schemeClr w14:val="tx1"/>
                  </w14:solidFill>
                </w14:textFill>
              </w:rPr>
            </w:pPr>
            <w:r>
              <w:rPr>
                <w:rFonts w:hint="eastAsia" w:ascii="Times New Roman" w:hAnsi="Times New Roman" w:cs="Times New Roman"/>
                <w:bCs/>
                <w:color w:val="000000" w:themeColor="text1"/>
                <w:sz w:val="21"/>
                <w:szCs w:val="22"/>
                <w14:textFill>
                  <w14:solidFill>
                    <w14:schemeClr w14:val="tx1"/>
                  </w14:solidFill>
                </w14:textFill>
              </w:rPr>
              <w:t xml:space="preserve">3</w:t>
            </w:r>
            <w:r>
              <w:rPr>
                <w:rFonts w:ascii="Times New Roman" w:hAnsi="Times New Roman" w:cs="Times New Roman"/>
                <w:bCs/>
                <w:color w:val="000000" w:themeColor="text1"/>
                <w:sz w:val="21"/>
                <w:szCs w:val="22"/>
                <w14:textFill>
                  <w14:solidFill>
                    <w14:schemeClr w14:val="tx1"/>
                  </w14:solidFill>
                </w14:textFill>
              </w:rPr>
              <w:t xml:space="preserve">、检测报告中下表所列必须包含的检测项目检测结果应为合格。</w:t>
            </w:r>
            <w:r/>
          </w:p>
          <w:p>
            <w:pPr>
              <w:ind w:left="0"/>
              <w:rPr>
                <w:rFonts w:ascii="Times New Roman" w:hAnsi="Times New Roman" w:cs="Times New Roman"/>
                <w:bCs/>
                <w:color w:val="000000" w:themeColor="text1"/>
                <w:sz w:val="21"/>
                <w:szCs w:val="22"/>
                <w14:textFill>
                  <w14:solidFill>
                    <w14:schemeClr w14:val="tx1"/>
                  </w14:solidFill>
                </w14:textFill>
              </w:rPr>
            </w:pPr>
            <w:r>
              <w:rPr>
                <w:rFonts w:cs="Calibri"/>
                <w:bCs/>
                <w:sz w:val="21"/>
                <w:szCs w:val="22"/>
              </w:rPr>
              <w:t xml:space="preserve">①</w:t>
            </w:r>
            <w:r>
              <w:rPr>
                <w:rFonts w:hint="eastAsia" w:cs="Calibri"/>
                <w:bCs/>
                <w:sz w:val="21"/>
                <w:szCs w:val="22"/>
              </w:rPr>
              <w:t xml:space="preserve">阅览桌</w:t>
            </w:r>
            <w:r>
              <w:rPr>
                <w:rFonts w:hint="eastAsia" w:cs="Calibri"/>
                <w:b/>
                <w:bCs/>
                <w:sz w:val="21"/>
                <w:szCs w:val="22"/>
              </w:rPr>
              <w:t xml:space="preserve">（</w:t>
            </w:r>
            <w:r>
              <w:rPr>
                <w:rFonts w:hint="eastAsia" w:cs="宋体" w:asciiTheme="minorEastAsia" w:hAnsiTheme="minorEastAsia" w:eastAsiaTheme="minorEastAsia"/>
                <w:b/>
                <w:sz w:val="21"/>
                <w:szCs w:val="21"/>
              </w:rPr>
              <w:t xml:space="preserve">采购清单（按汇总数量）：序号</w:t>
            </w:r>
            <w:r>
              <w:rPr>
                <w:rFonts w:cs="宋体" w:asciiTheme="minorEastAsia" w:hAnsiTheme="minorEastAsia" w:eastAsiaTheme="minorEastAsia"/>
                <w:b/>
                <w:sz w:val="21"/>
                <w:szCs w:val="21"/>
              </w:rPr>
              <w:t xml:space="preserve">7</w:t>
            </w:r>
            <w:r>
              <w:rPr>
                <w:rFonts w:hint="eastAsia" w:cs="Calibri"/>
                <w:b/>
                <w:bCs/>
                <w:sz w:val="21"/>
                <w:szCs w:val="22"/>
              </w:rPr>
              <w:t xml:space="preserve">）</w:t>
            </w:r>
            <w:r>
              <w:rPr>
                <w:rFonts w:hint="eastAsia" w:cs="Calibri"/>
                <w:bCs/>
                <w:sz w:val="21"/>
                <w:szCs w:val="22"/>
              </w:rPr>
              <w:t xml:space="preserve">：符合标准</w:t>
            </w:r>
            <w:bookmarkStart w:id="94" w:name="OLE_LINK14"/>
            <w:r/>
            <w:bookmarkStart w:id="95" w:name="OLE_LINK13"/>
            <w:r>
              <w:rPr>
                <w:rFonts w:hint="eastAsia" w:cs="Calibri"/>
                <w:bCs/>
                <w:sz w:val="21"/>
                <w:szCs w:val="22"/>
              </w:rPr>
              <w:t xml:space="preserve">G</w:t>
            </w:r>
            <w:r>
              <w:rPr>
                <w:rFonts w:cs="Calibri"/>
                <w:bCs/>
                <w:sz w:val="21"/>
                <w:szCs w:val="22"/>
              </w:rPr>
              <w:t xml:space="preserve">B/T 3324-20</w:t>
            </w:r>
            <w:bookmarkEnd w:id="94"/>
            <w:r/>
            <w:bookmarkEnd w:id="95"/>
            <w:r>
              <w:rPr>
                <w:rFonts w:cs="Calibri"/>
                <w:bCs/>
                <w:sz w:val="21"/>
                <w:szCs w:val="22"/>
              </w:rPr>
              <w:t xml:space="preserve">24</w:t>
            </w:r>
            <w:r>
              <w:rPr>
                <w:rFonts w:hint="eastAsia" w:cs="Calibri"/>
                <w:bCs/>
                <w:sz w:val="21"/>
                <w:szCs w:val="22"/>
              </w:rPr>
              <w:t xml:space="preserve">、</w:t>
            </w:r>
            <w:bookmarkStart w:id="96" w:name="OLE_LINK6"/>
            <w:r>
              <w:rPr>
                <w:rFonts w:hint="eastAsia" w:cs="Calibri"/>
                <w:bCs/>
                <w:sz w:val="21"/>
                <w:szCs w:val="22"/>
              </w:rPr>
              <w:t xml:space="preserve">G</w:t>
            </w:r>
            <w:r>
              <w:rPr>
                <w:rFonts w:cs="Calibri"/>
                <w:bCs/>
                <w:sz w:val="21"/>
                <w:szCs w:val="22"/>
              </w:rPr>
              <w:t xml:space="preserve">B/T 35607-2024</w:t>
            </w:r>
            <w:bookmarkEnd w:id="96"/>
            <w:r>
              <w:rPr>
                <w:rFonts w:hint="eastAsia" w:cs="Calibri"/>
                <w:bCs/>
                <w:sz w:val="21"/>
                <w:szCs w:val="22"/>
              </w:rPr>
              <w:t xml:space="preserve">；检测内容需包含1、力学性能（桌类全项）；</w:t>
            </w:r>
            <w:r>
              <w:rPr>
                <w:rFonts w:cs="Calibri"/>
                <w:bCs/>
                <w:sz w:val="21"/>
                <w:szCs w:val="22"/>
              </w:rPr>
              <w:t xml:space="preserve">2</w:t>
            </w:r>
            <w:r>
              <w:rPr>
                <w:rFonts w:hint="eastAsia" w:cs="Calibri"/>
                <w:bCs/>
                <w:sz w:val="21"/>
                <w:szCs w:val="22"/>
              </w:rPr>
              <w:t xml:space="preserve">、有害物质限量（全项）；3、可接触的实木部件中的五氯苯酚；</w:t>
            </w:r>
            <w:r>
              <w:rPr>
                <w:rFonts w:cs="Calibri"/>
                <w:bCs/>
                <w:sz w:val="21"/>
                <w:szCs w:val="22"/>
              </w:rPr>
              <w:t xml:space="preserve">4</w:t>
            </w:r>
            <w:r>
              <w:rPr>
                <w:rFonts w:hint="eastAsia" w:cs="Calibri"/>
                <w:bCs/>
                <w:sz w:val="21"/>
                <w:szCs w:val="22"/>
              </w:rPr>
              <w:t xml:space="preserve">、电气安全；5、品质属性（产品寿命）。</w:t>
            </w:r>
            <w:r/>
          </w:p>
          <w:p>
            <w:pPr>
              <w:pStyle w:val="1007"/>
              <w:ind w:left="0" w:firstLine="0"/>
              <w:rPr>
                <w:bCs/>
                <w:color w:val="000000" w:themeColor="text1"/>
                <w:sz w:val="21"/>
                <w:szCs w:val="22"/>
                <w14:textFill>
                  <w14:solidFill>
                    <w14:schemeClr w14:val="tx1"/>
                  </w14:solidFill>
                </w14:textFill>
              </w:rPr>
            </w:pPr>
            <w:r>
              <w:rPr>
                <w:bCs/>
                <w:sz w:val="21"/>
                <w:szCs w:val="22"/>
              </w:rPr>
              <w:t xml:space="preserve">②</w:t>
            </w:r>
            <w:r>
              <w:rPr>
                <w:rFonts w:hint="eastAsia"/>
                <w:bCs/>
                <w:sz w:val="21"/>
                <w:szCs w:val="22"/>
              </w:rPr>
              <w:t xml:space="preserve">阅览椅</w:t>
            </w:r>
            <w:r>
              <w:rPr>
                <w:rFonts w:hint="eastAsia"/>
                <w:b/>
                <w:bCs/>
                <w:sz w:val="21"/>
                <w:szCs w:val="22"/>
              </w:rPr>
              <w:t xml:space="preserve">（</w:t>
            </w:r>
            <w:r>
              <w:rPr>
                <w:rFonts w:hint="eastAsia" w:cs="宋体" w:asciiTheme="minorEastAsia" w:hAnsiTheme="minorEastAsia" w:eastAsiaTheme="minorEastAsia"/>
                <w:b/>
                <w:sz w:val="21"/>
                <w:szCs w:val="21"/>
              </w:rPr>
              <w:t xml:space="preserve">采购清单（按汇总数量）：序号4</w:t>
            </w:r>
            <w:r>
              <w:rPr>
                <w:rFonts w:hint="eastAsia"/>
                <w:b/>
                <w:bCs/>
                <w:sz w:val="21"/>
                <w:szCs w:val="22"/>
              </w:rPr>
              <w:t xml:space="preserve">）</w:t>
            </w:r>
            <w:r>
              <w:rPr>
                <w:rFonts w:hint="eastAsia"/>
                <w:bCs/>
                <w:sz w:val="21"/>
                <w:szCs w:val="22"/>
              </w:rPr>
              <w:t xml:space="preserve">：符合标准G</w:t>
            </w:r>
            <w:r>
              <w:rPr>
                <w:bCs/>
                <w:sz w:val="21"/>
                <w:szCs w:val="22"/>
              </w:rPr>
              <w:t xml:space="preserve">B/T 3324-</w:t>
            </w:r>
            <w:r>
              <w:rPr>
                <w:rFonts w:hint="eastAsia"/>
                <w:bCs/>
                <w:sz w:val="21"/>
                <w:szCs w:val="22"/>
              </w:rPr>
              <w:t xml:space="preserve">2</w:t>
            </w:r>
            <w:r>
              <w:rPr>
                <w:bCs/>
                <w:sz w:val="21"/>
                <w:szCs w:val="22"/>
              </w:rPr>
              <w:t xml:space="preserve">024</w:t>
            </w:r>
            <w:r>
              <w:rPr>
                <w:rFonts w:hint="eastAsia"/>
                <w:bCs/>
                <w:sz w:val="21"/>
                <w:szCs w:val="22"/>
              </w:rPr>
              <w:t xml:space="preserve">、G</w:t>
            </w:r>
            <w:r>
              <w:rPr>
                <w:bCs/>
                <w:sz w:val="21"/>
                <w:szCs w:val="22"/>
              </w:rPr>
              <w:t xml:space="preserve">B/T 35607-2024</w:t>
            </w:r>
            <w:r>
              <w:rPr>
                <w:rFonts w:hint="eastAsia"/>
                <w:bCs/>
                <w:sz w:val="21"/>
                <w:szCs w:val="22"/>
              </w:rPr>
              <w:t xml:space="preserve">；检测内容需包含</w:t>
            </w:r>
            <w:r>
              <w:rPr>
                <w:bCs/>
                <w:sz w:val="21"/>
                <w:szCs w:val="22"/>
              </w:rPr>
              <w:t xml:space="preserve">1</w:t>
            </w:r>
            <w:r>
              <w:rPr>
                <w:rFonts w:hint="eastAsia"/>
                <w:bCs/>
                <w:sz w:val="21"/>
                <w:szCs w:val="22"/>
              </w:rPr>
              <w:t xml:space="preserve">、表面理化性能；</w:t>
            </w:r>
            <w:r>
              <w:rPr>
                <w:bCs/>
                <w:sz w:val="21"/>
                <w:szCs w:val="22"/>
              </w:rPr>
              <w:t xml:space="preserve">2</w:t>
            </w:r>
            <w:r>
              <w:rPr>
                <w:rFonts w:hint="eastAsia"/>
                <w:bCs/>
                <w:sz w:val="21"/>
                <w:szCs w:val="22"/>
              </w:rPr>
              <w:t xml:space="preserve">、力学性能（椅凳类全项）；3、有害物质限量（全项）；</w:t>
            </w:r>
            <w:r>
              <w:rPr>
                <w:bCs/>
                <w:sz w:val="21"/>
                <w:szCs w:val="22"/>
              </w:rPr>
              <w:t xml:space="preserve">4</w:t>
            </w:r>
            <w:r>
              <w:rPr>
                <w:rFonts w:hint="eastAsia"/>
                <w:bCs/>
                <w:sz w:val="21"/>
                <w:szCs w:val="22"/>
              </w:rPr>
              <w:t xml:space="preserve">、可接触的实木部件中的五氯苯酚；5、品质属性（产品寿命）。   </w:t>
            </w:r>
            <w:r/>
          </w:p>
          <w:p>
            <w:pPr>
              <w:pStyle w:val="1007"/>
              <w:ind w:left="0" w:firstLine="0"/>
            </w:pPr>
            <w:r>
              <w:rPr>
                <w:bCs/>
                <w:sz w:val="21"/>
                <w:szCs w:val="22"/>
              </w:rPr>
              <w:t xml:space="preserve">③</w:t>
            </w:r>
            <w:r>
              <w:rPr>
                <w:rFonts w:hint="eastAsia"/>
                <w:bCs/>
                <w:sz w:val="21"/>
                <w:szCs w:val="22"/>
              </w:rPr>
              <w:t xml:space="preserve">书架</w:t>
            </w:r>
            <w:r>
              <w:rPr>
                <w:rFonts w:hint="eastAsia"/>
                <w:b/>
                <w:bCs/>
                <w:sz w:val="21"/>
                <w:szCs w:val="22"/>
              </w:rPr>
              <w:t xml:space="preserve">（</w:t>
            </w:r>
            <w:r>
              <w:rPr>
                <w:rFonts w:hint="eastAsia" w:cs="宋体" w:asciiTheme="minorEastAsia" w:hAnsiTheme="minorEastAsia" w:eastAsiaTheme="minorEastAsia"/>
                <w:b/>
                <w:sz w:val="21"/>
                <w:szCs w:val="21"/>
              </w:rPr>
              <w:t xml:space="preserve">采购清单（按汇总数量）：序号</w:t>
            </w:r>
            <w:r>
              <w:rPr>
                <w:rFonts w:cs="宋体" w:asciiTheme="minorEastAsia" w:hAnsiTheme="minorEastAsia" w:eastAsiaTheme="minorEastAsia"/>
                <w:b/>
                <w:sz w:val="21"/>
                <w:szCs w:val="21"/>
              </w:rPr>
              <w:t xml:space="preserve">35</w:t>
            </w:r>
            <w:r>
              <w:rPr>
                <w:rFonts w:hint="eastAsia"/>
                <w:b/>
                <w:bCs/>
                <w:sz w:val="21"/>
                <w:szCs w:val="22"/>
              </w:rPr>
              <w:t xml:space="preserve">）</w:t>
            </w:r>
            <w:r>
              <w:rPr>
                <w:rFonts w:hint="eastAsia"/>
                <w:bCs/>
                <w:sz w:val="21"/>
                <w:szCs w:val="22"/>
              </w:rPr>
              <w:t xml:space="preserve">：符合标准G</w:t>
            </w:r>
            <w:r>
              <w:rPr>
                <w:bCs/>
                <w:sz w:val="21"/>
                <w:szCs w:val="22"/>
              </w:rPr>
              <w:t xml:space="preserve">B/T 3325-2024</w:t>
            </w:r>
            <w:r>
              <w:rPr>
                <w:rFonts w:hint="eastAsia"/>
                <w:bCs/>
                <w:sz w:val="21"/>
                <w:szCs w:val="22"/>
              </w:rPr>
              <w:t xml:space="preserve">、G</w:t>
            </w:r>
            <w:r>
              <w:rPr>
                <w:bCs/>
                <w:sz w:val="21"/>
                <w:szCs w:val="22"/>
              </w:rPr>
              <w:t xml:space="preserve">B/T 35607-2024</w:t>
            </w:r>
            <w:r>
              <w:rPr>
                <w:rFonts w:hint="eastAsia"/>
                <w:bCs/>
                <w:sz w:val="21"/>
                <w:szCs w:val="22"/>
              </w:rPr>
              <w:t xml:space="preserve">；检测内容需包含</w:t>
            </w:r>
            <w:r>
              <w:rPr>
                <w:bCs/>
                <w:sz w:val="21"/>
                <w:szCs w:val="22"/>
              </w:rPr>
              <w:t xml:space="preserve">1</w:t>
            </w:r>
            <w:r>
              <w:rPr>
                <w:rFonts w:hint="eastAsia"/>
                <w:bCs/>
                <w:sz w:val="21"/>
                <w:szCs w:val="22"/>
              </w:rPr>
              <w:t xml:space="preserve">、金属喷漆（塑）涂层表面理化性能；</w:t>
            </w:r>
            <w:r>
              <w:rPr>
                <w:bCs/>
                <w:sz w:val="21"/>
                <w:szCs w:val="22"/>
              </w:rPr>
              <w:t xml:space="preserve">2</w:t>
            </w:r>
            <w:r>
              <w:rPr>
                <w:rFonts w:hint="eastAsia"/>
                <w:bCs/>
                <w:sz w:val="21"/>
                <w:szCs w:val="22"/>
              </w:rPr>
              <w:t xml:space="preserve">、力学性能（柜架类全项）；3、结构安全；</w:t>
            </w:r>
            <w:r>
              <w:rPr>
                <w:bCs/>
                <w:sz w:val="21"/>
                <w:szCs w:val="22"/>
              </w:rPr>
              <w:t xml:space="preserve">4</w:t>
            </w:r>
            <w:r>
              <w:rPr>
                <w:rFonts w:hint="eastAsia"/>
                <w:bCs/>
                <w:sz w:val="21"/>
                <w:szCs w:val="22"/>
              </w:rPr>
              <w:t xml:space="preserve">、环境属性（全项）。</w:t>
            </w:r>
            <w:r/>
          </w:p>
        </w:tc>
        <w:tc>
          <w:tcPr>
            <w:tcW w:w="525" w:type="dxa"/>
            <w:vAlign w:val="center"/>
            <w:textDirection w:val="lrTb"/>
            <w:noWrap w:val="false"/>
          </w:tcPr>
          <w:p>
            <w:pPr>
              <w:ind w:left="0"/>
              <w:jc w:val="center"/>
              <w:rPr>
                <w:rFonts w:ascii="Times New Roman" w:hAnsi="Times New Roman" w:cs="Times New Roman"/>
                <w:bCs/>
                <w:color w:val="000000" w:themeColor="text1"/>
                <w:sz w:val="21"/>
                <w:szCs w:val="22"/>
                <w14:textFill>
                  <w14:solidFill>
                    <w14:schemeClr w14:val="tx1"/>
                  </w14:solidFill>
                </w14:textFill>
              </w:rPr>
            </w:pPr>
            <w:r>
              <w:rPr>
                <w:rFonts w:ascii="Times New Roman" w:hAnsi="Times New Roman" w:cs="Times New Roman"/>
                <w:bCs/>
                <w:color w:val="000000" w:themeColor="text1"/>
                <w:sz w:val="21"/>
                <w:szCs w:val="22"/>
                <w14:textFill>
                  <w14:solidFill>
                    <w14:schemeClr w14:val="tx1"/>
                  </w14:solidFill>
                </w14:textFill>
              </w:rPr>
              <w:t xml:space="preserve">3</w:t>
            </w:r>
            <w:r/>
          </w:p>
        </w:tc>
      </w:tr>
      <w:tr>
        <w:trPr>
          <w:trHeight w:val="860"/>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rPr>
                <w:rFonts w:ascii="Times New Roman" w:hAnsi="Times New Roman" w:cs="Times New Roman"/>
                <w:bCs/>
                <w:color w:val="000000" w:themeColor="text1"/>
                <w:sz w:val="21"/>
                <w:szCs w:val="22"/>
                <w14:textFill>
                  <w14:solidFill>
                    <w14:schemeClr w14:val="tx1"/>
                  </w14:solidFill>
                </w14:textFill>
              </w:rPr>
            </w:pPr>
            <w:r>
              <w:rPr>
                <w:rFonts w:hint="eastAsia" w:ascii="宋体" w:hAnsi="宋体" w:cs="Calibri"/>
                <w:b/>
                <w:color w:val="000000" w:themeColor="text1"/>
                <w:sz w:val="21"/>
                <w:szCs w:val="22"/>
                <w14:textFill>
                  <w14:solidFill>
                    <w14:schemeClr w14:val="tx1"/>
                  </w14:solidFill>
                </w14:textFill>
              </w:rPr>
              <w:t xml:space="preserve">▲</w:t>
            </w:r>
            <w:r>
              <w:rPr>
                <w:rFonts w:hint="eastAsia" w:ascii="Times New Roman" w:hAnsi="Times New Roman" w:cs="Times New Roman"/>
                <w:b/>
                <w:color w:val="000000" w:themeColor="text1"/>
                <w:sz w:val="21"/>
                <w:szCs w:val="22"/>
                <w14:textFill>
                  <w14:solidFill>
                    <w14:schemeClr w14:val="tx1"/>
                  </w14:solidFill>
                </w14:textFill>
              </w:rPr>
              <w:t xml:space="preserve">体系认证证书</w:t>
            </w:r>
            <w:r/>
          </w:p>
        </w:tc>
        <w:tc>
          <w:tcPr>
            <w:tcW w:w="7500" w:type="dxa"/>
            <w:vAlign w:val="center"/>
            <w:textDirection w:val="lrTb"/>
            <w:noWrap w:val="false"/>
          </w:tcPr>
          <w:p>
            <w:pPr>
              <w:ind w:left="0"/>
              <w:rPr>
                <w:rFonts w:ascii="宋体" w:hAnsi="宋体" w:cs="Calibri"/>
                <w:sz w:val="21"/>
                <w:szCs w:val="22"/>
              </w:rPr>
            </w:pPr>
            <w:r>
              <w:rPr>
                <w:rFonts w:hint="eastAsia" w:ascii="Times New Roman" w:hAnsi="Times New Roman" w:cs="Times New Roman"/>
                <w:bCs/>
                <w:sz w:val="21"/>
                <w:szCs w:val="22"/>
              </w:rPr>
              <w:t xml:space="preserve">投标单位（或产品生产厂家）具有有效期内的质量管理体系认证证书、环境管理体系认证证书、职业健康安全管理体系认证证书的有一项得1分，最多得3分。</w:t>
            </w:r>
            <w:r>
              <w:rPr>
                <w:rFonts w:hint="eastAsia" w:ascii="Times New Roman" w:hAnsi="Times New Roman" w:cs="Times New Roman"/>
                <w:b/>
                <w:bCs/>
                <w:sz w:val="21"/>
                <w:szCs w:val="22"/>
              </w:rPr>
              <w:t xml:space="preserve">（</w:t>
            </w:r>
            <w:bookmarkStart w:id="97" w:name="_Hlk152854893"/>
            <w:r>
              <w:rPr>
                <w:rFonts w:hint="eastAsia" w:ascii="Times New Roman" w:hAnsi="Times New Roman" w:cs="Times New Roman"/>
                <w:b/>
                <w:bCs/>
                <w:sz w:val="21"/>
                <w:szCs w:val="22"/>
              </w:rPr>
              <w:t xml:space="preserve">注：</w:t>
            </w:r>
            <w:bookmarkEnd w:id="97"/>
            <w:r>
              <w:rPr>
                <w:rFonts w:hint="eastAsia" w:ascii="Times New Roman" w:hAnsi="Times New Roman" w:cs="Times New Roman"/>
                <w:b/>
                <w:bCs/>
                <w:sz w:val="21"/>
                <w:szCs w:val="22"/>
              </w:rPr>
              <w:t xml:space="preserve">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Times New Roman" w:hAnsi="Times New Roman" w:cs="Times New Roman"/>
                <w:bCs/>
                <w:color w:val="000000" w:themeColor="text1"/>
                <w:sz w:val="21"/>
                <w:szCs w:val="22"/>
                <w14:textFill>
                  <w14:solidFill>
                    <w14:schemeClr w14:val="tx1"/>
                  </w14:solidFill>
                </w14:textFill>
              </w:rPr>
            </w:pPr>
            <w:r>
              <w:rPr>
                <w:rFonts w:hint="eastAsia" w:ascii="Times New Roman" w:hAnsi="Times New Roman" w:cs="Times New Roman"/>
                <w:bCs/>
                <w:color w:val="000000" w:themeColor="text1"/>
                <w:sz w:val="21"/>
                <w:szCs w:val="22"/>
                <w14:textFill>
                  <w14:solidFill>
                    <w14:schemeClr w14:val="tx1"/>
                  </w14:solidFill>
                </w14:textFill>
              </w:rPr>
              <w:t xml:space="preserve">3</w:t>
            </w:r>
            <w:r/>
          </w:p>
        </w:tc>
      </w:tr>
      <w:tr>
        <w:trPr>
          <w:trHeight w:val="860"/>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rPr>
                <w:rFonts w:ascii="Times New Roman" w:hAnsi="Times New Roman" w:cs="Times New Roman"/>
                <w:b/>
                <w:color w:val="000000" w:themeColor="text1"/>
                <w:sz w:val="21"/>
                <w:szCs w:val="22"/>
                <w14:textFill>
                  <w14:solidFill>
                    <w14:schemeClr w14:val="tx1"/>
                  </w14:solidFill>
                </w14:textFill>
              </w:rPr>
            </w:pPr>
            <w:r>
              <w:rPr>
                <w:rFonts w:hint="eastAsia" w:ascii="宋体" w:hAnsi="宋体" w:cs="Calibri"/>
                <w:b/>
                <w:color w:val="000000" w:themeColor="text1"/>
                <w:sz w:val="21"/>
                <w:szCs w:val="22"/>
                <w14:textFill>
                  <w14:solidFill>
                    <w14:schemeClr w14:val="tx1"/>
                  </w14:solidFill>
                </w14:textFill>
              </w:rPr>
              <w:t xml:space="preserve">▲</w:t>
            </w:r>
            <w:r>
              <w:rPr>
                <w:rFonts w:hint="eastAsia" w:ascii="Times New Roman" w:hAnsi="Times New Roman" w:cs="Times New Roman"/>
                <w:b/>
                <w:color w:val="000000" w:themeColor="text1"/>
                <w:sz w:val="21"/>
                <w:szCs w:val="22"/>
                <w14:textFill>
                  <w14:solidFill>
                    <w14:schemeClr w14:val="tx1"/>
                  </w14:solidFill>
                </w14:textFill>
              </w:rPr>
              <w:t xml:space="preserve">绿色采购</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投标单位（或产品生产厂家）具有有效期内的中国环境标志产品认证证书</w:t>
            </w:r>
            <w:r>
              <w:rPr>
                <w:rFonts w:hint="eastAsia" w:ascii="宋体" w:hAnsi="宋体" w:cs="Calibri"/>
                <w:sz w:val="21"/>
                <w:szCs w:val="21"/>
              </w:rPr>
              <w:t xml:space="preserve">（</w:t>
            </w:r>
            <w:r>
              <w:rPr>
                <w:rFonts w:hint="eastAsia" w:cs="Calibri"/>
                <w:sz w:val="21"/>
                <w:szCs w:val="21"/>
              </w:rPr>
              <w:t xml:space="preserve">认证单元</w:t>
            </w:r>
            <w:r>
              <w:rPr>
                <w:rFonts w:hint="eastAsia" w:cs="Calibri"/>
                <w:sz w:val="22"/>
                <w:szCs w:val="22"/>
              </w:rPr>
              <w:t xml:space="preserve">包</w:t>
            </w:r>
            <w:r>
              <w:rPr>
                <w:rFonts w:cs="Calibri"/>
                <w:sz w:val="21"/>
                <w:szCs w:val="21"/>
              </w:rPr>
              <w:t xml:space="preserve">含</w:t>
            </w:r>
            <w:r>
              <w:rPr>
                <w:rFonts w:hint="eastAsia" w:ascii="宋体" w:hAnsi="宋体" w:cs="Times New Roman"/>
                <w:bCs/>
                <w:sz w:val="21"/>
                <w:szCs w:val="22"/>
              </w:rPr>
              <w:t xml:space="preserve">实木类家具、钢木家具、金属家具</w:t>
            </w:r>
            <w:r>
              <w:rPr>
                <w:rFonts w:hint="eastAsia" w:ascii="宋体" w:hAnsi="宋体" w:cs="Calibri"/>
                <w:sz w:val="21"/>
                <w:szCs w:val="21"/>
              </w:rPr>
              <w:t xml:space="preserve">）</w:t>
            </w:r>
            <w:r>
              <w:rPr>
                <w:rFonts w:hint="eastAsia" w:ascii="宋体" w:hAnsi="宋体" w:cs="Times New Roman"/>
                <w:bCs/>
                <w:sz w:val="21"/>
                <w:szCs w:val="22"/>
              </w:rPr>
              <w:t xml:space="preserve">的得2分。</w:t>
            </w:r>
            <w:r/>
          </w:p>
          <w:p>
            <w:pPr>
              <w:ind w:left="0"/>
              <w:rPr>
                <w:rFonts w:ascii="宋体" w:hAnsi="宋体" w:cs="Calibri"/>
                <w:b/>
                <w:sz w:val="21"/>
                <w:szCs w:val="22"/>
              </w:rPr>
            </w:pPr>
            <w:r>
              <w:rPr>
                <w:rFonts w:hint="eastAsia" w:ascii="宋体" w:hAnsi="宋体" w:cs="Calibri"/>
                <w:b/>
                <w:bCs/>
                <w:sz w:val="21"/>
                <w:szCs w:val="21"/>
              </w:rPr>
              <w:t xml:space="preserve">（注：投标文件中需提供证书复印件及国家认监委官网查询截图并加盖投标单位公章，未提供不得分。)</w:t>
            </w:r>
            <w:r/>
          </w:p>
        </w:tc>
        <w:tc>
          <w:tcPr>
            <w:tcW w:w="525" w:type="dxa"/>
            <w:vAlign w:val="center"/>
            <w:textDirection w:val="lrTb"/>
            <w:noWrap w:val="false"/>
          </w:tcPr>
          <w:p>
            <w:pPr>
              <w:ind w:left="0"/>
              <w:jc w:val="center"/>
              <w:rPr>
                <w:rFonts w:ascii="Times New Roman" w:hAnsi="Times New Roman" w:cs="Times New Roman"/>
                <w:bCs/>
                <w:color w:val="000000" w:themeColor="text1"/>
                <w:sz w:val="21"/>
                <w:szCs w:val="22"/>
                <w14:textFill>
                  <w14:solidFill>
                    <w14:schemeClr w14:val="tx1"/>
                  </w14:solidFill>
                </w14:textFill>
              </w:rPr>
            </w:pPr>
            <w:r>
              <w:rPr>
                <w:rFonts w:ascii="Times New Roman" w:hAnsi="Times New Roman" w:cs="Times New Roman"/>
                <w:bCs/>
                <w:color w:val="000000" w:themeColor="text1"/>
                <w:sz w:val="21"/>
                <w:szCs w:val="22"/>
                <w14:textFill>
                  <w14:solidFill>
                    <w14:schemeClr w14:val="tx1"/>
                  </w14:solidFill>
                </w14:textFill>
              </w:rPr>
              <w:t xml:space="preserve">2</w:t>
            </w:r>
            <w:r/>
          </w:p>
        </w:tc>
      </w:tr>
      <w:tr>
        <w:trPr>
          <w:trHeight w:val="860"/>
        </w:trPr>
        <w:tc>
          <w:tcPr>
            <w:tcW w:w="1178" w:type="dxa"/>
            <w:vAlign w:val="center"/>
            <w:vMerge w:val="continue"/>
            <w:textDirection w:val="lrTb"/>
            <w:noWrap w:val="false"/>
          </w:tcPr>
          <w:p>
            <w:pPr>
              <w:ind w:left="0"/>
              <w:jc w:val="center"/>
              <w:rPr>
                <w:rFonts w:ascii="宋体" w:hAnsi="宋体" w:cs="Calibri"/>
                <w:b/>
                <w:bCs/>
                <w:sz w:val="21"/>
                <w:szCs w:val="22"/>
              </w:rPr>
            </w:pPr>
            <w:r>
              <w:rPr>
                <w:rFonts w:ascii="宋体" w:hAnsi="宋体" w:cs="Calibri"/>
                <w:b/>
                <w:bCs/>
                <w:sz w:val="21"/>
                <w:szCs w:val="22"/>
              </w:rPr>
            </w:r>
            <w:r/>
          </w:p>
        </w:tc>
        <w:tc>
          <w:tcPr>
            <w:tcW w:w="1033" w:type="dxa"/>
            <w:vAlign w:val="center"/>
            <w:textDirection w:val="lrTb"/>
            <w:noWrap w:val="false"/>
          </w:tcPr>
          <w:p>
            <w:pPr>
              <w:ind w:left="0"/>
              <w:jc w:val="center"/>
              <w:rPr>
                <w:rFonts w:ascii="Times New Roman" w:hAnsi="Times New Roman" w:cs="Times New Roman"/>
                <w:b/>
                <w:color w:val="000000" w:themeColor="text1"/>
                <w:sz w:val="21"/>
                <w:szCs w:val="22"/>
                <w14:textFill>
                  <w14:solidFill>
                    <w14:schemeClr w14:val="tx1"/>
                  </w14:solidFill>
                </w14:textFill>
              </w:rPr>
            </w:pPr>
            <w:r>
              <w:rPr>
                <w:rFonts w:ascii="Times New Roman" w:hAnsi="Times New Roman" w:cs="Times New Roman"/>
                <w:bCs/>
                <w:sz w:val="21"/>
                <w:szCs w:val="22"/>
              </w:rPr>
              <w:t xml:space="preserve">▲</w:t>
            </w:r>
            <w:r>
              <w:rPr>
                <w:rFonts w:hint="eastAsia" w:ascii="宋体" w:hAnsi="宋体" w:cs="Calibri"/>
                <w:b/>
                <w:bCs/>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1、投标单位（或产品生产厂家）具有有效期内的中国绿色产品认证证书</w:t>
            </w:r>
            <w:r>
              <w:rPr>
                <w:rFonts w:hint="eastAsia" w:ascii="宋体" w:hAnsi="宋体" w:cs="Calibri"/>
                <w:sz w:val="21"/>
                <w:szCs w:val="21"/>
              </w:rPr>
              <w:t xml:space="preserve">（</w:t>
            </w:r>
            <w:r>
              <w:rPr>
                <w:rFonts w:hint="eastAsia" w:cs="Calibri"/>
                <w:sz w:val="21"/>
                <w:szCs w:val="21"/>
              </w:rPr>
              <w:t xml:space="preserve">认证单元</w:t>
            </w:r>
            <w:r>
              <w:rPr>
                <w:rFonts w:hint="eastAsia" w:cs="Calibri"/>
                <w:sz w:val="22"/>
                <w:szCs w:val="22"/>
              </w:rPr>
              <w:t xml:space="preserve">包</w:t>
            </w:r>
            <w:r>
              <w:rPr>
                <w:rFonts w:cs="Calibri"/>
                <w:sz w:val="21"/>
                <w:szCs w:val="21"/>
              </w:rPr>
              <w:t xml:space="preserve">含</w:t>
            </w:r>
            <w:r>
              <w:rPr>
                <w:rFonts w:hint="eastAsia" w:ascii="宋体" w:hAnsi="宋体" w:cs="Times New Roman"/>
                <w:bCs/>
                <w:sz w:val="21"/>
                <w:szCs w:val="22"/>
              </w:rPr>
              <w:t xml:space="preserve">木家具、金属家具、软体家具</w:t>
            </w:r>
            <w:r>
              <w:rPr>
                <w:rFonts w:hint="eastAsia" w:ascii="宋体" w:hAnsi="宋体" w:cs="Calibri"/>
                <w:sz w:val="21"/>
                <w:szCs w:val="21"/>
              </w:rPr>
              <w:t xml:space="preserve">）</w:t>
            </w:r>
            <w:r>
              <w:rPr>
                <w:rFonts w:hint="eastAsia" w:ascii="宋体" w:hAnsi="宋体" w:cs="Times New Roman"/>
                <w:bCs/>
                <w:sz w:val="21"/>
                <w:szCs w:val="22"/>
              </w:rPr>
              <w:t xml:space="preserve">的得2分。</w:t>
            </w:r>
            <w:r/>
          </w:p>
          <w:p>
            <w:pPr>
              <w:ind w:left="0"/>
              <w:rPr>
                <w:rFonts w:ascii="宋体" w:hAnsi="宋体" w:cs="Times New Roman"/>
                <w:bCs/>
                <w:sz w:val="21"/>
                <w:szCs w:val="22"/>
              </w:rPr>
            </w:pPr>
            <w:r>
              <w:rPr>
                <w:rFonts w:ascii="宋体" w:hAnsi="宋体" w:cs="Times New Roman"/>
                <w:bCs/>
                <w:sz w:val="21"/>
                <w:szCs w:val="22"/>
              </w:rPr>
              <w:t xml:space="preserve">2</w:t>
            </w:r>
            <w:r>
              <w:rPr>
                <w:rFonts w:hint="eastAsia" w:ascii="宋体" w:hAnsi="宋体" w:cs="Times New Roman"/>
                <w:bCs/>
                <w:sz w:val="21"/>
                <w:szCs w:val="22"/>
              </w:rPr>
              <w:t xml:space="preserve">、投标单位（或产品生产厂家）具有有效期内的人类工效学产品认证证书</w:t>
            </w:r>
            <w:r>
              <w:rPr>
                <w:rFonts w:hint="eastAsia" w:ascii="宋体" w:hAnsi="宋体" w:cs="Calibri"/>
                <w:sz w:val="21"/>
                <w:szCs w:val="21"/>
              </w:rPr>
              <w:t xml:space="preserve">（</w:t>
            </w:r>
            <w:r>
              <w:rPr>
                <w:rFonts w:hint="eastAsia" w:cs="Calibri"/>
                <w:sz w:val="21"/>
                <w:szCs w:val="21"/>
              </w:rPr>
              <w:t xml:space="preserve">认证单元</w:t>
            </w:r>
            <w:r>
              <w:rPr>
                <w:rFonts w:hint="eastAsia" w:cs="Calibri"/>
                <w:sz w:val="22"/>
                <w:szCs w:val="22"/>
              </w:rPr>
              <w:t xml:space="preserve">包</w:t>
            </w:r>
            <w:r>
              <w:rPr>
                <w:rFonts w:cs="Calibri"/>
                <w:sz w:val="21"/>
                <w:szCs w:val="21"/>
              </w:rPr>
              <w:t xml:space="preserve">含</w:t>
            </w:r>
            <w:r>
              <w:rPr>
                <w:rFonts w:hint="eastAsia" w:ascii="宋体" w:hAnsi="宋体" w:cs="Times New Roman"/>
                <w:bCs/>
                <w:sz w:val="21"/>
                <w:szCs w:val="22"/>
              </w:rPr>
              <w:t xml:space="preserve">桌台类、柜架类</w:t>
            </w:r>
            <w:r>
              <w:rPr>
                <w:rFonts w:hint="eastAsia" w:ascii="宋体" w:hAnsi="宋体" w:cs="Calibri"/>
                <w:sz w:val="21"/>
                <w:szCs w:val="21"/>
              </w:rPr>
              <w:t xml:space="preserve">）</w:t>
            </w:r>
            <w:r>
              <w:rPr>
                <w:rFonts w:hint="eastAsia" w:ascii="宋体" w:hAnsi="宋体" w:cs="Times New Roman"/>
                <w:bCs/>
                <w:sz w:val="21"/>
                <w:szCs w:val="22"/>
              </w:rPr>
              <w:t xml:space="preserve">的得2分。</w:t>
            </w:r>
            <w:r/>
          </w:p>
          <w:p>
            <w:pPr>
              <w:ind w:left="0"/>
              <w:rPr>
                <w:rFonts w:cs="Calibri"/>
                <w:b/>
              </w:rPr>
            </w:pPr>
            <w:r>
              <w:rPr>
                <w:rFonts w:hint="eastAsia" w:ascii="宋体" w:hAnsi="宋体" w:cs="Calibri"/>
                <w:b/>
                <w:bCs/>
                <w:sz w:val="21"/>
                <w:szCs w:val="21"/>
              </w:rPr>
              <w:t xml:space="preserve">（注：投标文件中需提供证书复印件及国家认监委官网查询截图并加盖投标单位公章，未提供不得分。)</w:t>
            </w:r>
            <w:r/>
          </w:p>
        </w:tc>
        <w:tc>
          <w:tcPr>
            <w:tcW w:w="525" w:type="dxa"/>
            <w:vAlign w:val="center"/>
            <w:textDirection w:val="lrTb"/>
            <w:noWrap w:val="false"/>
          </w:tcPr>
          <w:p>
            <w:pPr>
              <w:ind w:left="0"/>
              <w:jc w:val="center"/>
              <w:rPr>
                <w:rFonts w:ascii="Times New Roman" w:hAnsi="Times New Roman" w:cs="Times New Roman"/>
                <w:bCs/>
                <w:color w:val="000000" w:themeColor="text1"/>
                <w:sz w:val="21"/>
                <w:szCs w:val="22"/>
                <w14:textFill>
                  <w14:solidFill>
                    <w14:schemeClr w14:val="tx1"/>
                  </w14:solidFill>
                </w14:textFill>
              </w:rPr>
            </w:pPr>
            <w:r>
              <w:rPr>
                <w:rFonts w:ascii="Times New Roman" w:hAnsi="Times New Roman" w:cs="Times New Roman"/>
                <w:bCs/>
                <w:color w:val="000000" w:themeColor="text1"/>
                <w:sz w:val="21"/>
                <w:szCs w:val="22"/>
                <w14:textFill>
                  <w14:solidFill>
                    <w14:schemeClr w14:val="tx1"/>
                  </w14:solidFill>
                </w14:textFill>
              </w:rPr>
              <w:t xml:space="preserve">4</w:t>
            </w:r>
            <w:r/>
          </w:p>
        </w:tc>
      </w:tr>
      <w:tr>
        <w:trPr>
          <w:trHeight w:val="1763"/>
        </w:trPr>
        <w:tc>
          <w:tcPr>
            <w:tcW w:w="1178" w:type="dxa"/>
            <w:vAlign w:val="center"/>
            <w:vMerge w:val="continue"/>
            <w:textDirection w:val="lrTb"/>
            <w:noWrap w:val="false"/>
          </w:tcPr>
          <w:p>
            <w:pPr>
              <w:ind w:left="0"/>
              <w:jc w:val="center"/>
              <w:rPr>
                <w:rFonts w:ascii="Times New Roman" w:hAnsi="Times New Roman" w:cs="Times New Roman"/>
                <w:bCs/>
                <w:color w:val="000000" w:themeColor="text1"/>
                <w:sz w:val="21"/>
                <w:szCs w:val="22"/>
                <w14:textFill>
                  <w14:solidFill>
                    <w14:schemeClr w14:val="tx1"/>
                  </w14:solidFill>
                </w14:textFill>
              </w:rPr>
            </w:pPr>
            <w:r>
              <w:rPr>
                <w:rFonts w:ascii="Times New Roman" w:hAnsi="Times New Roman" w:cs="Times New Roman"/>
                <w:bCs/>
                <w:color w:val="000000" w:themeColor="text1"/>
                <w:sz w:val="21"/>
                <w:szCs w:val="22"/>
                <w14:textFill>
                  <w14:solidFill>
                    <w14:schemeClr w14:val="tx1"/>
                  </w14:solidFill>
                </w14:textFill>
              </w:rPr>
            </w:r>
            <w:r/>
          </w:p>
        </w:tc>
        <w:tc>
          <w:tcPr>
            <w:tcW w:w="1033" w:type="dxa"/>
            <w:vAlign w:val="center"/>
            <w:textDirection w:val="lrTb"/>
            <w:noWrap w:val="false"/>
          </w:tcPr>
          <w:p>
            <w:pPr>
              <w:ind w:left="0"/>
              <w:jc w:val="center"/>
              <w:rPr>
                <w:rFonts w:ascii="Times New Roman" w:hAnsi="Times New Roman" w:cs="Times New Roman"/>
                <w:bCs/>
                <w:color w:val="000000" w:themeColor="text1"/>
                <w:sz w:val="21"/>
                <w:szCs w:val="22"/>
                <w14:textFill>
                  <w14:solidFill>
                    <w14:schemeClr w14:val="tx1"/>
                  </w14:solidFill>
                </w14:textFill>
              </w:rPr>
            </w:pPr>
            <w:r>
              <w:rPr>
                <w:rFonts w:ascii="Times New Roman" w:hAnsi="Times New Roman" w:cs="Times New Roman"/>
                <w:bCs/>
                <w:color w:val="000000" w:themeColor="text1"/>
                <w:sz w:val="21"/>
                <w:szCs w:val="22"/>
                <w14:textFill>
                  <w14:solidFill>
                    <w14:schemeClr w14:val="tx1"/>
                  </w14:solidFill>
                </w14:textFill>
              </w:rPr>
              <w:t xml:space="preserve">▲</w:t>
            </w:r>
            <w:r>
              <w:rPr>
                <w:rFonts w:hint="eastAsia" w:ascii="宋体" w:hAnsi="宋体" w:cs="Calibri"/>
                <w:b/>
                <w:bCs/>
                <w:color w:val="000000" w:themeColor="text1"/>
                <w:sz w:val="21"/>
                <w:szCs w:val="22"/>
                <w14:textFill>
                  <w14:solidFill>
                    <w14:schemeClr w14:val="tx1"/>
                  </w14:solidFill>
                </w14:textFill>
              </w:rPr>
              <w:t xml:space="preserve">延长质保期的承诺</w:t>
            </w:r>
            <w:r/>
          </w:p>
        </w:tc>
        <w:tc>
          <w:tcPr>
            <w:tcW w:w="7500" w:type="dxa"/>
            <w:vAlign w:val="center"/>
            <w:textDirection w:val="lrTb"/>
            <w:noWrap w:val="false"/>
          </w:tcPr>
          <w:p>
            <w:pPr>
              <w:ind w:left="0"/>
              <w:rPr>
                <w:rFonts w:cs="Calibri"/>
                <w:color w:val="000000" w:themeColor="text1"/>
                <w14:textFill>
                  <w14:solidFill>
                    <w14:schemeClr w14:val="tx1"/>
                  </w14:solidFill>
                </w14:textFill>
              </w:rPr>
            </w:pPr>
            <w:r>
              <w:rPr>
                <w:rFonts w:hint="eastAsia" w:ascii="宋体" w:hAnsi="宋体" w:cs="Calibri"/>
                <w:color w:val="000000" w:themeColor="text1"/>
                <w:sz w:val="21"/>
                <w:szCs w:val="22"/>
                <w14:textFill>
                  <w14:solidFill>
                    <w14:schemeClr w14:val="tx1"/>
                  </w14:solidFill>
                </w14:textFill>
              </w:rPr>
              <w:t xml:space="preserve">投标单位（或产品生产厂家）承诺在满足招标文件要求的基础上延长质保期的，承诺延长质保期每延长1年多增加1分，最高得2分。</w:t>
            </w:r>
            <w:r>
              <w:rPr>
                <w:rFonts w:hint="eastAsia" w:ascii="宋体" w:hAnsi="宋体" w:cs="Calibri"/>
                <w:b/>
                <w:color w:val="000000" w:themeColor="text1"/>
                <w:sz w:val="21"/>
                <w:szCs w:val="22"/>
                <w14:textFill>
                  <w14:solidFill>
                    <w14:schemeClr w14:val="tx1"/>
                  </w14:solidFill>
                </w14:textFill>
              </w:rPr>
              <w:t xml:space="preserve">（注：投标文件中须提供承诺函并加盖投标单位公章，未提供不得分）</w:t>
            </w:r>
            <w:r/>
          </w:p>
        </w:tc>
        <w:tc>
          <w:tcPr>
            <w:tcW w:w="525" w:type="dxa"/>
            <w:vAlign w:val="center"/>
            <w:textDirection w:val="lrTb"/>
            <w:noWrap w:val="false"/>
          </w:tcPr>
          <w:p>
            <w:pPr>
              <w:ind w:left="0"/>
              <w:jc w:val="center"/>
              <w:rPr>
                <w:rFonts w:ascii="Times New Roman" w:hAnsi="Times New Roman" w:cs="Times New Roman"/>
                <w:bCs/>
                <w:color w:val="000000" w:themeColor="text1"/>
                <w:sz w:val="21"/>
                <w:szCs w:val="22"/>
                <w14:textFill>
                  <w14:solidFill>
                    <w14:schemeClr w14:val="tx1"/>
                  </w14:solidFill>
                </w14:textFill>
              </w:rPr>
            </w:pPr>
            <w:r>
              <w:rPr>
                <w:rFonts w:hint="eastAsia" w:ascii="Times New Roman" w:hAnsi="Times New Roman" w:cs="Times New Roman"/>
                <w:bCs/>
                <w:color w:val="000000" w:themeColor="text1"/>
                <w:sz w:val="21"/>
                <w:szCs w:val="22"/>
                <w14:textFill>
                  <w14:solidFill>
                    <w14:schemeClr w14:val="tx1"/>
                  </w14:solidFill>
                </w14:textFill>
              </w:rPr>
              <w:t xml:space="preserve">2</w:t>
            </w:r>
            <w:r/>
          </w:p>
        </w:tc>
      </w:tr>
      <w:tr>
        <w:trPr>
          <w:trHeight w:val="1196"/>
        </w:trPr>
        <w:tc>
          <w:tcPr>
            <w:tcW w:w="1178" w:type="dxa"/>
            <w:vAlign w:val="center"/>
            <w:vMerge w:val="continue"/>
            <w:textDirection w:val="lrTb"/>
            <w:noWrap w:val="false"/>
          </w:tcPr>
          <w:p>
            <w:pPr>
              <w:ind w:left="0"/>
              <w:jc w:val="center"/>
              <w:rPr>
                <w:rFonts w:ascii="Times New Roman" w:hAnsi="Times New Roman" w:cs="Times New Roman"/>
                <w:bCs/>
                <w:color w:val="000000" w:themeColor="text1"/>
                <w:sz w:val="21"/>
                <w:szCs w:val="22"/>
                <w14:textFill>
                  <w14:solidFill>
                    <w14:schemeClr w14:val="tx1"/>
                  </w14:solidFill>
                </w14:textFill>
              </w:rPr>
            </w:pPr>
            <w:r>
              <w:rPr>
                <w:rFonts w:ascii="Times New Roman" w:hAnsi="Times New Roman" w:cs="Times New Roman"/>
                <w:bCs/>
                <w:color w:val="000000" w:themeColor="text1"/>
                <w:sz w:val="21"/>
                <w:szCs w:val="22"/>
                <w14:textFill>
                  <w14:solidFill>
                    <w14:schemeClr w14:val="tx1"/>
                  </w14:solidFill>
                </w14:textFill>
              </w:rPr>
            </w:r>
            <w:r/>
          </w:p>
        </w:tc>
        <w:tc>
          <w:tcPr>
            <w:tcW w:w="1033" w:type="dxa"/>
            <w:vAlign w:val="center"/>
            <w:textDirection w:val="lrTb"/>
            <w:noWrap w:val="false"/>
          </w:tcPr>
          <w:p>
            <w:pPr>
              <w:ind w:left="0"/>
              <w:jc w:val="center"/>
              <w:rPr>
                <w:rFonts w:ascii="Times New Roman" w:hAnsi="Times New Roman" w:cs="Times New Roman"/>
                <w:bCs/>
                <w:color w:val="ff0000"/>
                <w:sz w:val="21"/>
                <w:szCs w:val="22"/>
              </w:rPr>
            </w:pPr>
            <w:r>
              <w:rPr>
                <w:rFonts w:ascii="Times New Roman" w:hAnsi="Times New Roman" w:cs="Times New Roman"/>
                <w:b/>
                <w:color w:val="000000" w:themeColor="text1"/>
                <w:sz w:val="21"/>
                <w:szCs w:val="22"/>
                <w14:textFill>
                  <w14:solidFill>
                    <w14:schemeClr w14:val="tx1"/>
                  </w14:solidFill>
                </w14:textFill>
              </w:rPr>
              <w:t xml:space="preserve">▲</w:t>
            </w:r>
            <w:r>
              <w:rPr>
                <w:rFonts w:hint="eastAsia" w:ascii="Times New Roman" w:hAnsi="Times New Roman" w:cs="Times New Roman"/>
                <w:b/>
                <w:color w:val="000000" w:themeColor="text1"/>
                <w:sz w:val="21"/>
                <w:szCs w:val="22"/>
                <w14:textFill>
                  <w14:solidFill>
                    <w14:schemeClr w14:val="tx1"/>
                  </w14:solidFill>
                </w14:textFill>
              </w:rPr>
              <w:t xml:space="preserve">类似项目业绩</w:t>
            </w:r>
            <w:r/>
          </w:p>
        </w:tc>
        <w:tc>
          <w:tcPr>
            <w:tcW w:w="7500" w:type="dxa"/>
            <w:vAlign w:val="center"/>
            <w:textDirection w:val="lrTb"/>
            <w:noWrap w:val="false"/>
          </w:tcPr>
          <w:p>
            <w:pPr>
              <w:ind w:left="0"/>
              <w:rPr>
                <w:rFonts w:ascii="Times New Roman" w:hAnsi="Times New Roman" w:cs="Times New Roman"/>
                <w:bCs/>
                <w:color w:val="ff0000"/>
                <w:sz w:val="21"/>
                <w:szCs w:val="22"/>
              </w:rPr>
            </w:pPr>
            <w:r>
              <w:rPr>
                <w:rFonts w:hint="eastAsia" w:ascii="Times New Roman" w:hAnsi="Times New Roman" w:cs="Times New Roman"/>
                <w:bCs/>
                <w:color w:val="000000" w:themeColor="text1"/>
                <w:sz w:val="21"/>
                <w:szCs w:val="22"/>
                <w14:textFill>
                  <w14:solidFill>
                    <w14:schemeClr w14:val="tx1"/>
                  </w14:solidFill>
                </w14:textFill>
              </w:rPr>
              <w:t xml:space="preserve">投标单位（或产品生产厂家）自202</w:t>
            </w:r>
            <w:r>
              <w:rPr>
                <w:rFonts w:ascii="Times New Roman" w:hAnsi="Times New Roman" w:cs="Times New Roman"/>
                <w:bCs/>
                <w:color w:val="000000" w:themeColor="text1"/>
                <w:sz w:val="21"/>
                <w:szCs w:val="22"/>
                <w14:textFill>
                  <w14:solidFill>
                    <w14:schemeClr w14:val="tx1"/>
                  </w14:solidFill>
                </w14:textFill>
              </w:rPr>
              <w:t xml:space="preserve">2</w:t>
            </w:r>
            <w:r>
              <w:rPr>
                <w:rFonts w:hint="eastAsia" w:ascii="Times New Roman" w:hAnsi="Times New Roman" w:cs="Times New Roman"/>
                <w:bCs/>
                <w:color w:val="000000" w:themeColor="text1"/>
                <w:sz w:val="21"/>
                <w:szCs w:val="22"/>
                <w14:textFill>
                  <w14:solidFill>
                    <w14:schemeClr w14:val="tx1"/>
                  </w14:solidFill>
                </w14:textFill>
              </w:rPr>
              <w:t xml:space="preserve">年1月1日起至今（以合同签订之日起为准）投标单位完成的类似项目业绩的，每提供一个得1分，最高2分。（</w:t>
            </w:r>
            <w:r>
              <w:rPr>
                <w:rFonts w:hint="eastAsia" w:ascii="Times New Roman" w:hAnsi="Times New Roman" w:cs="Times New Roman"/>
                <w:b/>
                <w:bCs/>
                <w:color w:val="000000" w:themeColor="text1"/>
                <w:sz w:val="21"/>
                <w:szCs w:val="22"/>
                <w14:textFill>
                  <w14:solidFill>
                    <w14:schemeClr w14:val="tx1"/>
                  </w14:solidFill>
                </w14:textFill>
              </w:rPr>
              <w:t xml:space="preserve">注：投标文件中需提供合同复印件及对应合同服务发票复印件并加盖投标单位公章，不提供不得分。类似业绩日期认定：以签订合同日期为准）</w:t>
            </w:r>
            <w:r/>
          </w:p>
        </w:tc>
        <w:tc>
          <w:tcPr>
            <w:tcW w:w="525" w:type="dxa"/>
            <w:vAlign w:val="center"/>
            <w:textDirection w:val="lrTb"/>
            <w:noWrap w:val="false"/>
          </w:tcPr>
          <w:p>
            <w:pPr>
              <w:ind w:left="0"/>
              <w:jc w:val="center"/>
              <w:rPr>
                <w:rFonts w:ascii="Times New Roman" w:hAnsi="Times New Roman" w:cs="Times New Roman"/>
                <w:bCs/>
                <w:color w:val="000000" w:themeColor="text1"/>
                <w:sz w:val="21"/>
                <w:szCs w:val="22"/>
                <w14:textFill>
                  <w14:solidFill>
                    <w14:schemeClr w14:val="tx1"/>
                  </w14:solidFill>
                </w14:textFill>
              </w:rPr>
            </w:pPr>
            <w:r>
              <w:rPr>
                <w:rFonts w:hint="eastAsia" w:ascii="Times New Roman" w:hAnsi="Times New Roman" w:cs="Times New Roman"/>
                <w:bCs/>
                <w:color w:val="000000" w:themeColor="text1"/>
                <w:sz w:val="21"/>
                <w:szCs w:val="22"/>
                <w14:textFill>
                  <w14:solidFill>
                    <w14:schemeClr w14:val="tx1"/>
                  </w14:solidFill>
                </w14:textFill>
              </w:rPr>
              <w:t xml:space="preserve">2</w:t>
            </w:r>
            <w:r/>
          </w:p>
        </w:tc>
      </w:tr>
    </w:tbl>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7"/>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7"/>
                            <w:ind w:firstLine="0"/>
                          </w:pPr>
                          <w:r>
                            <w:rPr>
                              <w:rFonts w:hint="eastAsia"/>
                            </w:rPr>
                            <w:fldChar w:fldCharType="begin"/>
                          </w:r>
                          <w:r>
                            <w:rPr>
                              <w:rFonts w:hint="eastAsia"/>
                            </w:rPr>
                            <w:instrText xml:space="preserve"> PAGE  \* MERGEFORMAT </w:instrText>
                          </w:r>
                          <w:r>
                            <w:rPr>
                              <w:rFonts w:hint="eastAsia"/>
                            </w:rPr>
                            <w:fldChar w:fldCharType="separate"/>
                          </w:r>
                          <w:r>
                            <w:t xml:space="preserve">63</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7"/>
                      <w:ind w:firstLine="0"/>
                    </w:pPr>
                    <w:r>
                      <w:rPr>
                        <w:rFonts w:hint="eastAsia"/>
                      </w:rPr>
                      <w:fldChar w:fldCharType="begin"/>
                    </w:r>
                    <w:r>
                      <w:rPr>
                        <w:rFonts w:hint="eastAsia"/>
                      </w:rPr>
                      <w:instrText xml:space="preserve"> PAGE  \* MERGEFORMAT </w:instrText>
                    </w:r>
                    <w:r>
                      <w:rPr>
                        <w:rFonts w:hint="eastAsia"/>
                      </w:rPr>
                      <w:fldChar w:fldCharType="separate"/>
                    </w:r>
                    <w:r>
                      <w:t xml:space="preserve">63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4"/>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44"/>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4"/>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7">
    <w:name w:val="Heading 1 Char"/>
    <w:basedOn w:val="1005"/>
    <w:link w:val="996"/>
    <w:uiPriority w:val="9"/>
    <w:rPr>
      <w:rFonts w:ascii="Arial" w:hAnsi="Arial" w:eastAsia="Arial" w:cs="Arial"/>
      <w:sz w:val="40"/>
      <w:szCs w:val="40"/>
    </w:rPr>
  </w:style>
  <w:style w:type="character" w:styleId="848">
    <w:name w:val="Heading 2 Char"/>
    <w:basedOn w:val="1005"/>
    <w:link w:val="997"/>
    <w:uiPriority w:val="9"/>
    <w:rPr>
      <w:rFonts w:ascii="Arial" w:hAnsi="Arial" w:eastAsia="Arial" w:cs="Arial"/>
      <w:sz w:val="34"/>
    </w:rPr>
  </w:style>
  <w:style w:type="character" w:styleId="849">
    <w:name w:val="Heading 3 Char"/>
    <w:basedOn w:val="1005"/>
    <w:link w:val="998"/>
    <w:uiPriority w:val="9"/>
    <w:rPr>
      <w:rFonts w:ascii="Arial" w:hAnsi="Arial" w:eastAsia="Arial" w:cs="Arial"/>
      <w:sz w:val="30"/>
      <w:szCs w:val="30"/>
    </w:rPr>
  </w:style>
  <w:style w:type="character" w:styleId="850">
    <w:name w:val="Heading 4 Char"/>
    <w:basedOn w:val="1005"/>
    <w:link w:val="999"/>
    <w:uiPriority w:val="9"/>
    <w:rPr>
      <w:rFonts w:ascii="Arial" w:hAnsi="Arial" w:eastAsia="Arial" w:cs="Arial"/>
      <w:b/>
      <w:bCs/>
      <w:sz w:val="26"/>
      <w:szCs w:val="26"/>
    </w:rPr>
  </w:style>
  <w:style w:type="character" w:styleId="851">
    <w:name w:val="Heading 5 Char"/>
    <w:basedOn w:val="1005"/>
    <w:link w:val="1000"/>
    <w:uiPriority w:val="9"/>
    <w:rPr>
      <w:rFonts w:ascii="Arial" w:hAnsi="Arial" w:eastAsia="Arial" w:cs="Arial"/>
      <w:b/>
      <w:bCs/>
      <w:sz w:val="24"/>
      <w:szCs w:val="24"/>
    </w:rPr>
  </w:style>
  <w:style w:type="character" w:styleId="852">
    <w:name w:val="Heading 6 Char"/>
    <w:basedOn w:val="1005"/>
    <w:link w:val="1001"/>
    <w:uiPriority w:val="9"/>
    <w:rPr>
      <w:rFonts w:ascii="Arial" w:hAnsi="Arial" w:eastAsia="Arial" w:cs="Arial"/>
      <w:b/>
      <w:bCs/>
      <w:sz w:val="22"/>
      <w:szCs w:val="22"/>
    </w:rPr>
  </w:style>
  <w:style w:type="character" w:styleId="853">
    <w:name w:val="Heading 7 Char"/>
    <w:basedOn w:val="1005"/>
    <w:link w:val="1002"/>
    <w:uiPriority w:val="9"/>
    <w:rPr>
      <w:rFonts w:ascii="Arial" w:hAnsi="Arial" w:eastAsia="Arial" w:cs="Arial"/>
      <w:b/>
      <w:bCs/>
      <w:i/>
      <w:iCs/>
      <w:sz w:val="22"/>
      <w:szCs w:val="22"/>
    </w:rPr>
  </w:style>
  <w:style w:type="character" w:styleId="854">
    <w:name w:val="Heading 8 Char"/>
    <w:basedOn w:val="1005"/>
    <w:link w:val="1003"/>
    <w:uiPriority w:val="9"/>
    <w:rPr>
      <w:rFonts w:ascii="Arial" w:hAnsi="Arial" w:eastAsia="Arial" w:cs="Arial"/>
      <w:i/>
      <w:iCs/>
      <w:sz w:val="22"/>
      <w:szCs w:val="22"/>
    </w:rPr>
  </w:style>
  <w:style w:type="character" w:styleId="855">
    <w:name w:val="Heading 9 Char"/>
    <w:basedOn w:val="1005"/>
    <w:link w:val="1004"/>
    <w:uiPriority w:val="9"/>
    <w:rPr>
      <w:rFonts w:ascii="Arial" w:hAnsi="Arial" w:eastAsia="Arial" w:cs="Arial"/>
      <w:i/>
      <w:iCs/>
      <w:sz w:val="21"/>
      <w:szCs w:val="21"/>
    </w:rPr>
  </w:style>
  <w:style w:type="paragraph" w:styleId="856">
    <w:name w:val="No Spacing"/>
    <w:uiPriority w:val="1"/>
    <w:qFormat/>
    <w:pPr>
      <w:spacing w:before="0" w:after="0" w:line="240" w:lineRule="auto"/>
    </w:pPr>
  </w:style>
  <w:style w:type="paragraph" w:styleId="857">
    <w:name w:val="Title"/>
    <w:basedOn w:val="995"/>
    <w:next w:val="995"/>
    <w:link w:val="858"/>
    <w:uiPriority w:val="10"/>
    <w:qFormat/>
    <w:pPr>
      <w:contextualSpacing/>
      <w:spacing w:before="300" w:after="200"/>
    </w:pPr>
    <w:rPr>
      <w:sz w:val="48"/>
      <w:szCs w:val="48"/>
    </w:rPr>
  </w:style>
  <w:style w:type="character" w:styleId="858">
    <w:name w:val="Title Char"/>
    <w:basedOn w:val="1005"/>
    <w:link w:val="857"/>
    <w:uiPriority w:val="10"/>
    <w:rPr>
      <w:sz w:val="48"/>
      <w:szCs w:val="48"/>
    </w:rPr>
  </w:style>
  <w:style w:type="character" w:styleId="859">
    <w:name w:val="Subtitle Char"/>
    <w:basedOn w:val="1005"/>
    <w:link w:val="1041"/>
    <w:uiPriority w:val="11"/>
    <w:rPr>
      <w:sz w:val="24"/>
      <w:szCs w:val="24"/>
    </w:rPr>
  </w:style>
  <w:style w:type="character" w:styleId="860">
    <w:name w:val="Quote Char"/>
    <w:link w:val="1246"/>
    <w:uiPriority w:val="29"/>
    <w:rPr>
      <w:i/>
    </w:rPr>
  </w:style>
  <w:style w:type="character" w:styleId="861">
    <w:name w:val="Intense Quote Char"/>
    <w:link w:val="1372"/>
    <w:uiPriority w:val="30"/>
    <w:rPr>
      <w:i/>
    </w:rPr>
  </w:style>
  <w:style w:type="character" w:styleId="862">
    <w:name w:val="Header Char"/>
    <w:basedOn w:val="1005"/>
    <w:link w:val="1039"/>
    <w:uiPriority w:val="99"/>
  </w:style>
  <w:style w:type="character" w:styleId="863">
    <w:name w:val="Footer Char"/>
    <w:basedOn w:val="1005"/>
    <w:link w:val="1037"/>
    <w:uiPriority w:val="99"/>
  </w:style>
  <w:style w:type="character" w:styleId="864">
    <w:name w:val="Caption Char"/>
    <w:basedOn w:val="1014"/>
    <w:link w:val="1037"/>
    <w:uiPriority w:val="99"/>
  </w:style>
  <w:style w:type="table" w:styleId="865">
    <w:name w:val="Table Grid Light"/>
    <w:basedOn w:val="10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6">
    <w:name w:val="Plain Table 1"/>
    <w:basedOn w:val="10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2"/>
    <w:basedOn w:val="10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3"/>
    <w:basedOn w:val="10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name w:val="Plain Table 4"/>
    <w:basedOn w:val="10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name w:val="Plain Table 5"/>
    <w:basedOn w:val="10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1">
    <w:name w:val="Grid Table 1 Light"/>
    <w:basedOn w:val="10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2">
    <w:name w:val="Grid Table 1 Light - Accent 1"/>
    <w:basedOn w:val="10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3">
    <w:name w:val="Grid Table 1 Light - Accent 2"/>
    <w:basedOn w:val="10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4">
    <w:name w:val="Grid Table 1 Light - Accent 3"/>
    <w:basedOn w:val="10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5">
    <w:name w:val="Grid Table 1 Light - Accent 4"/>
    <w:basedOn w:val="10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6">
    <w:name w:val="Grid Table 1 Light - Accent 5"/>
    <w:basedOn w:val="10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7">
    <w:name w:val="Grid Table 1 Light - Accent 6"/>
    <w:basedOn w:val="10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8">
    <w:name w:val="Grid Table 2"/>
    <w:basedOn w:val="10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9">
    <w:name w:val="Grid Table 2 - Accent 1"/>
    <w:basedOn w:val="10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0">
    <w:name w:val="Grid Table 2 - Accent 2"/>
    <w:basedOn w:val="10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1">
    <w:name w:val="Grid Table 2 - Accent 3"/>
    <w:basedOn w:val="10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2">
    <w:name w:val="Grid Table 2 - Accent 4"/>
    <w:basedOn w:val="10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3">
    <w:name w:val="Grid Table 2 - Accent 5"/>
    <w:basedOn w:val="10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4">
    <w:name w:val="Grid Table 2 - Accent 6"/>
    <w:basedOn w:val="10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5">
    <w:name w:val="Grid Table 3"/>
    <w:basedOn w:val="10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1"/>
    <w:basedOn w:val="10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2"/>
    <w:basedOn w:val="10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3"/>
    <w:basedOn w:val="10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4"/>
    <w:basedOn w:val="10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5"/>
    <w:basedOn w:val="10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6"/>
    <w:basedOn w:val="10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4"/>
    <w:basedOn w:val="10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name w:val="Grid Table 4 - Accent 1"/>
    <w:basedOn w:val="100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4">
    <w:name w:val="Grid Table 4 - Accent 2"/>
    <w:basedOn w:val="100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5">
    <w:name w:val="Grid Table 4 - Accent 3"/>
    <w:basedOn w:val="100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6">
    <w:name w:val="Grid Table 4 - Accent 4"/>
    <w:basedOn w:val="100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7">
    <w:name w:val="Grid Table 4 - Accent 5"/>
    <w:basedOn w:val="100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8">
    <w:name w:val="Grid Table 4 - Accent 6"/>
    <w:basedOn w:val="100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9">
    <w:name w:val="Grid Table 5 Dark"/>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0">
    <w:name w:val="Grid Table 5 Dark- Accent 1"/>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1">
    <w:name w:val="Grid Table 5 Dark - Accent 2"/>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2">
    <w:name w:val="Grid Table 5 Dark - Accent 3"/>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3">
    <w:name w:val="Grid Table 5 Dark- Accent 4"/>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4">
    <w:name w:val="Grid Table 5 Dark - Accent 5"/>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5">
    <w:name w:val="Grid Table 5 Dark - Accent 6"/>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6">
    <w:name w:val="Grid Table 6 Colorful"/>
    <w:basedOn w:val="10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7">
    <w:name w:val="Grid Table 6 Colorful - Accent 1"/>
    <w:basedOn w:val="100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8">
    <w:name w:val="Grid Table 6 Colorful - Accent 2"/>
    <w:basedOn w:val="10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9">
    <w:name w:val="Grid Table 6 Colorful - Accent 3"/>
    <w:basedOn w:val="100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0">
    <w:name w:val="Grid Table 6 Colorful - Accent 4"/>
    <w:basedOn w:val="10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1">
    <w:name w:val="Grid Table 6 Colorful - Accent 5"/>
    <w:basedOn w:val="100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2">
    <w:name w:val="Grid Table 6 Colorful - Accent 6"/>
    <w:basedOn w:val="100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3">
    <w:name w:val="Grid Table 7 Colorful"/>
    <w:basedOn w:val="10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4">
    <w:name w:val="Grid Table 7 Colorful - Accent 1"/>
    <w:basedOn w:val="100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5">
    <w:name w:val="Grid Table 7 Colorful - Accent 2"/>
    <w:basedOn w:val="100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6">
    <w:name w:val="Grid Table 7 Colorful - Accent 3"/>
    <w:basedOn w:val="100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7">
    <w:name w:val="Grid Table 7 Colorful - Accent 4"/>
    <w:basedOn w:val="100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8">
    <w:name w:val="Grid Table 7 Colorful - Accent 5"/>
    <w:basedOn w:val="100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9">
    <w:name w:val="Grid Table 7 Colorful - Accent 6"/>
    <w:basedOn w:val="100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0">
    <w:name w:val="List Table 1 Light"/>
    <w:basedOn w:val="10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1">
    <w:name w:val="List Table 1 Light - Accent 1"/>
    <w:basedOn w:val="100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2">
    <w:name w:val="List Table 1 Light - Accent 2"/>
    <w:basedOn w:val="100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3">
    <w:name w:val="List Table 1 Light - Accent 3"/>
    <w:basedOn w:val="100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4">
    <w:name w:val="List Table 1 Light - Accent 4"/>
    <w:basedOn w:val="100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5">
    <w:name w:val="List Table 1 Light - Accent 5"/>
    <w:basedOn w:val="100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6">
    <w:name w:val="List Table 1 Light - Accent 6"/>
    <w:basedOn w:val="100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7">
    <w:name w:val="List Table 2"/>
    <w:basedOn w:val="10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8">
    <w:name w:val="List Table 2 - Accent 1"/>
    <w:basedOn w:val="100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9">
    <w:name w:val="List Table 2 - Accent 2"/>
    <w:basedOn w:val="100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0">
    <w:name w:val="List Table 2 - Accent 3"/>
    <w:basedOn w:val="100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1">
    <w:name w:val="List Table 2 - Accent 4"/>
    <w:basedOn w:val="100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2">
    <w:name w:val="List Table 2 - Accent 5"/>
    <w:basedOn w:val="100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3">
    <w:name w:val="List Table 2 - Accent 6"/>
    <w:basedOn w:val="100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4">
    <w:name w:val="List Table 3"/>
    <w:basedOn w:val="10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5">
    <w:name w:val="List Table 3 - Accent 1"/>
    <w:basedOn w:val="100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6">
    <w:name w:val="List Table 3 - Accent 2"/>
    <w:basedOn w:val="10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7">
    <w:name w:val="List Table 3 - Accent 3"/>
    <w:basedOn w:val="100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8">
    <w:name w:val="List Table 3 - Accent 4"/>
    <w:basedOn w:val="10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9">
    <w:name w:val="List Table 3 - Accent 5"/>
    <w:basedOn w:val="100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0">
    <w:name w:val="List Table 3 - Accent 6"/>
    <w:basedOn w:val="100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1">
    <w:name w:val="List Table 4"/>
    <w:basedOn w:val="10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2">
    <w:name w:val="List Table 4 - Accent 1"/>
    <w:basedOn w:val="100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3">
    <w:name w:val="List Table 4 - Accent 2"/>
    <w:basedOn w:val="100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4">
    <w:name w:val="List Table 4 - Accent 3"/>
    <w:basedOn w:val="100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5">
    <w:name w:val="List Table 4 - Accent 4"/>
    <w:basedOn w:val="100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6">
    <w:name w:val="List Table 4 - Accent 5"/>
    <w:basedOn w:val="100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7">
    <w:name w:val="List Table 4 - Accent 6"/>
    <w:basedOn w:val="100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8">
    <w:name w:val="List Table 5 Dark"/>
    <w:basedOn w:val="10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1"/>
    <w:basedOn w:val="100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2"/>
    <w:basedOn w:val="100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3"/>
    <w:basedOn w:val="100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4"/>
    <w:basedOn w:val="100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5"/>
    <w:basedOn w:val="100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6"/>
    <w:basedOn w:val="100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6 Colorful"/>
    <w:basedOn w:val="10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6">
    <w:name w:val="List Table 6 Colorful - Accent 1"/>
    <w:basedOn w:val="100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7">
    <w:name w:val="List Table 6 Colorful - Accent 2"/>
    <w:basedOn w:val="100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8">
    <w:name w:val="List Table 6 Colorful - Accent 3"/>
    <w:basedOn w:val="100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9">
    <w:name w:val="List Table 6 Colorful - Accent 4"/>
    <w:basedOn w:val="100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0">
    <w:name w:val="List Table 6 Colorful - Accent 5"/>
    <w:basedOn w:val="100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1">
    <w:name w:val="List Table 6 Colorful - Accent 6"/>
    <w:basedOn w:val="100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2">
    <w:name w:val="List Table 7 Colorful"/>
    <w:basedOn w:val="10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3">
    <w:name w:val="List Table 7 Colorful - Accent 1"/>
    <w:basedOn w:val="100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4">
    <w:name w:val="List Table 7 Colorful - Accent 2"/>
    <w:basedOn w:val="100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5">
    <w:name w:val="List Table 7 Colorful - Accent 3"/>
    <w:basedOn w:val="100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6">
    <w:name w:val="List Table 7 Colorful - Accent 4"/>
    <w:basedOn w:val="100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7">
    <w:name w:val="List Table 7 Colorful - Accent 5"/>
    <w:basedOn w:val="100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8">
    <w:name w:val="List Table 7 Colorful - Accent 6"/>
    <w:basedOn w:val="100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9">
    <w:name w:val="Lined - Accent"/>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0">
    <w:name w:val="Lined - Accent 1"/>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1">
    <w:name w:val="Lined - Accent 2"/>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2">
    <w:name w:val="Lined - Accent 3"/>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3">
    <w:name w:val="Lined - Accent 4"/>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4">
    <w:name w:val="Lined - Accent 5"/>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5">
    <w:name w:val="Lined - Accent 6"/>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6">
    <w:name w:val="Bordered &amp; Lined - Accent"/>
    <w:basedOn w:val="100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7">
    <w:name w:val="Bordered &amp; Lined - Accent 1"/>
    <w:basedOn w:val="100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8">
    <w:name w:val="Bordered &amp; Lined - Accent 2"/>
    <w:basedOn w:val="100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9">
    <w:name w:val="Bordered &amp; Lined - Accent 3"/>
    <w:basedOn w:val="100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0">
    <w:name w:val="Bordered &amp; Lined - Accent 4"/>
    <w:basedOn w:val="100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1">
    <w:name w:val="Bordered &amp; Lined - Accent 5"/>
    <w:basedOn w:val="100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2">
    <w:name w:val="Bordered &amp; Lined - Accent 6"/>
    <w:basedOn w:val="100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3">
    <w:name w:val="Bordered"/>
    <w:basedOn w:val="100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4">
    <w:name w:val="Bordered - Accent 1"/>
    <w:basedOn w:val="10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5">
    <w:name w:val="Bordered - Accent 2"/>
    <w:basedOn w:val="10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6">
    <w:name w:val="Bordered - Accent 3"/>
    <w:basedOn w:val="10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7">
    <w:name w:val="Bordered - Accent 4"/>
    <w:basedOn w:val="10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8">
    <w:name w:val="Bordered - Accent 5"/>
    <w:basedOn w:val="10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9">
    <w:name w:val="Bordered - Accent 6"/>
    <w:basedOn w:val="10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0">
    <w:name w:val="Footnote Text Char"/>
    <w:link w:val="1044"/>
    <w:uiPriority w:val="99"/>
    <w:rPr>
      <w:sz w:val="18"/>
    </w:rPr>
  </w:style>
  <w:style w:type="character" w:styleId="991">
    <w:name w:val="Endnote Text Char"/>
    <w:link w:val="1034"/>
    <w:uiPriority w:val="99"/>
    <w:rPr>
      <w:sz w:val="20"/>
    </w:rPr>
  </w:style>
  <w:style w:type="character" w:styleId="992">
    <w:name w:val="endnote reference"/>
    <w:basedOn w:val="1005"/>
    <w:uiPriority w:val="99"/>
    <w:semiHidden/>
    <w:unhideWhenUsed/>
    <w:rPr>
      <w:vertAlign w:val="superscript"/>
    </w:rPr>
  </w:style>
  <w:style w:type="paragraph" w:styleId="993">
    <w:name w:val="TOC Heading"/>
    <w:uiPriority w:val="39"/>
    <w:unhideWhenUsed/>
  </w:style>
  <w:style w:type="paragraph" w:styleId="994">
    <w:name w:val="table of figures"/>
    <w:basedOn w:val="995"/>
    <w:next w:val="995"/>
    <w:uiPriority w:val="99"/>
    <w:unhideWhenUsed/>
    <w:pPr>
      <w:spacing w:after="0" w:afterAutospacing="0"/>
    </w:pPr>
  </w:style>
  <w:style w:type="paragraph" w:styleId="995" w:default="1">
    <w:name w:val="Normal"/>
    <w:next w:val="1007"/>
    <w:uiPriority w:val="0"/>
    <w:qFormat/>
    <w:pPr>
      <w:ind w:left="1024"/>
      <w:jc w:val="both"/>
    </w:pPr>
    <w:rPr>
      <w:rFonts w:ascii="Calibri" w:hAnsi="Calibri" w:eastAsia="宋体" w:cs="宋体"/>
      <w:lang w:val="en-US" w:eastAsia="zh-CN" w:bidi="ar-SA"/>
    </w:rPr>
  </w:style>
  <w:style w:type="paragraph" w:styleId="996">
    <w:name w:val="Heading 1"/>
    <w:basedOn w:val="995"/>
    <w:next w:val="995"/>
    <w:uiPriority w:val="0"/>
    <w:qFormat/>
    <w:pPr>
      <w:ind w:left="432" w:firstLine="18"/>
      <w:spacing w:before="340" w:after="330" w:line="578" w:lineRule="auto"/>
      <w:outlineLvl w:val="0"/>
    </w:pPr>
  </w:style>
  <w:style w:type="paragraph" w:styleId="997">
    <w:name w:val="Heading 2"/>
    <w:basedOn w:val="995"/>
    <w:next w:val="995"/>
    <w:uiPriority w:val="0"/>
    <w:qFormat/>
    <w:pPr>
      <w:ind w:left="576" w:firstLine="24"/>
      <w:spacing w:before="260" w:after="260" w:line="416" w:lineRule="auto"/>
      <w:outlineLvl w:val="1"/>
    </w:pPr>
    <w:rPr>
      <w:rFonts w:ascii="Times New Roman" w:hAnsi="Times New Roman" w:cs="Times New Roman"/>
    </w:rPr>
  </w:style>
  <w:style w:type="paragraph" w:styleId="998">
    <w:name w:val="Heading 3"/>
    <w:basedOn w:val="995"/>
    <w:next w:val="1008"/>
    <w:uiPriority w:val="0"/>
    <w:qFormat/>
    <w:pPr>
      <w:ind w:left="720"/>
      <w:spacing w:before="260" w:after="260" w:line="416" w:lineRule="auto"/>
      <w:outlineLvl w:val="2"/>
    </w:pPr>
    <w:rPr>
      <w:rFonts w:ascii="Times New Roman" w:hAnsi="Times New Roman" w:cs="Times New Roman"/>
    </w:rPr>
  </w:style>
  <w:style w:type="paragraph" w:styleId="999">
    <w:name w:val="Heading 4"/>
    <w:basedOn w:val="996"/>
    <w:next w:val="995"/>
    <w:uiPriority w:val="0"/>
    <w:qFormat/>
    <w:pPr>
      <w:ind w:left="864" w:firstLine="24"/>
      <w:spacing w:before="280" w:after="290" w:line="376" w:lineRule="auto"/>
      <w:outlineLvl w:val="3"/>
    </w:pPr>
    <w:rPr>
      <w:rFonts w:ascii="Times New Roman" w:hAnsi="Times New Roman" w:cs="Times New Roman"/>
    </w:rPr>
  </w:style>
  <w:style w:type="paragraph" w:styleId="1000">
    <w:name w:val="Heading 5"/>
    <w:basedOn w:val="996"/>
    <w:next w:val="995"/>
    <w:uiPriority w:val="0"/>
    <w:qFormat/>
    <w:pPr>
      <w:ind w:left="1008"/>
      <w:spacing w:before="280" w:after="290" w:line="376" w:lineRule="auto"/>
      <w:outlineLvl w:val="4"/>
    </w:pPr>
    <w:rPr>
      <w:rFonts w:ascii="Times New Roman" w:hAnsi="Times New Roman" w:cs="Times New Roman"/>
    </w:rPr>
  </w:style>
  <w:style w:type="paragraph" w:styleId="1001">
    <w:name w:val="Heading 6"/>
    <w:basedOn w:val="996"/>
    <w:next w:val="995"/>
    <w:uiPriority w:val="0"/>
    <w:qFormat/>
    <w:pPr>
      <w:ind w:left="1152" w:firstLine="20"/>
      <w:spacing w:before="240" w:after="64" w:line="320" w:lineRule="auto"/>
      <w:outlineLvl w:val="5"/>
    </w:pPr>
    <w:rPr>
      <w:rFonts w:ascii="Times New Roman" w:hAnsi="Times New Roman" w:cs="Times New Roman"/>
    </w:rPr>
  </w:style>
  <w:style w:type="paragraph" w:styleId="1002">
    <w:name w:val="Heading 7"/>
    <w:basedOn w:val="996"/>
    <w:next w:val="995"/>
    <w:uiPriority w:val="0"/>
    <w:qFormat/>
    <w:pPr>
      <w:ind w:left="1296" w:firstLine="14"/>
      <w:spacing w:before="240" w:after="64" w:line="320" w:lineRule="auto"/>
      <w:outlineLvl w:val="6"/>
    </w:pPr>
    <w:rPr>
      <w:rFonts w:ascii="Times New Roman" w:hAnsi="Times New Roman" w:cs="Times New Roman"/>
    </w:rPr>
  </w:style>
  <w:style w:type="paragraph" w:styleId="1003">
    <w:name w:val="Heading 8"/>
    <w:basedOn w:val="996"/>
    <w:next w:val="995"/>
    <w:uiPriority w:val="0"/>
    <w:qFormat/>
    <w:pPr>
      <w:ind w:left="1440"/>
      <w:spacing w:before="240" w:after="64" w:line="320" w:lineRule="auto"/>
      <w:outlineLvl w:val="7"/>
    </w:pPr>
    <w:rPr>
      <w:rFonts w:ascii="Times New Roman" w:hAnsi="Times New Roman" w:cs="Times New Roman"/>
    </w:rPr>
  </w:style>
  <w:style w:type="paragraph" w:styleId="1004">
    <w:name w:val="Heading 9"/>
    <w:basedOn w:val="996"/>
    <w:next w:val="995"/>
    <w:uiPriority w:val="0"/>
    <w:qFormat/>
    <w:pPr>
      <w:ind w:left="1584" w:firstLine="22"/>
      <w:spacing w:before="240" w:after="64" w:line="320" w:lineRule="auto"/>
      <w:outlineLvl w:val="8"/>
    </w:pPr>
    <w:rPr>
      <w:rFonts w:ascii="Times New Roman" w:hAnsi="Times New Roman" w:cs="Times New Roman"/>
    </w:rPr>
  </w:style>
  <w:style w:type="character" w:styleId="1005" w:default="1">
    <w:name w:val="Default Paragraph Font"/>
    <w:uiPriority w:val="1"/>
    <w:semiHidden/>
    <w:unhideWhenUsed/>
    <w:qFormat/>
  </w:style>
  <w:style w:type="table" w:styleId="1006" w:default="1">
    <w:name w:val="Normal Table"/>
    <w:uiPriority w:val="99"/>
    <w:semiHidden/>
    <w:unhideWhenUsed/>
    <w:qFormat/>
    <w:tblPr>
      <w:tblCellMar>
        <w:left w:w="108" w:type="dxa"/>
        <w:top w:w="0" w:type="dxa"/>
        <w:right w:w="108" w:type="dxa"/>
        <w:bottom w:w="0" w:type="dxa"/>
      </w:tblCellMar>
    </w:tblPr>
  </w:style>
  <w:style w:type="paragraph" w:styleId="1007">
    <w:name w:val="Body Text Indent"/>
    <w:basedOn w:val="995"/>
    <w:next w:val="995"/>
    <w:uiPriority w:val="0"/>
    <w:qFormat/>
    <w:pPr>
      <w:ind w:left="420" w:firstLine="1188"/>
      <w:spacing w:line="360" w:lineRule="exact"/>
    </w:pPr>
    <w:rPr>
      <w:rFonts w:ascii="Times New Roman" w:hAnsi="Times New Roman" w:cs="Times New Roman"/>
    </w:rPr>
  </w:style>
  <w:style w:type="paragraph" w:styleId="1008" w:customStyle="1">
    <w:name w:val="正文2"/>
    <w:basedOn w:val="995"/>
    <w:next w:val="995"/>
    <w:uiPriority w:val="0"/>
    <w:qFormat/>
    <w:pPr>
      <w:ind w:left="0" w:hanging="2155"/>
      <w:spacing w:line="360" w:lineRule="auto"/>
      <w:shd w:val="clear" w:color="auto" w:fill="ffffff"/>
    </w:pPr>
    <w:rPr>
      <w:rFonts w:ascii="宋体" w:hAnsi="宋体"/>
    </w:rPr>
  </w:style>
  <w:style w:type="paragraph" w:styleId="1009">
    <w:name w:val="toc 7"/>
    <w:basedOn w:val="996"/>
    <w:next w:val="995"/>
    <w:uiPriority w:val="0"/>
    <w:qFormat/>
    <w:pPr>
      <w:ind w:left="1640" w:firstLine="3784"/>
      <w:spacing w:before="0" w:after="0" w:line="360" w:lineRule="auto"/>
    </w:pPr>
    <w:rPr>
      <w:rFonts w:ascii="Times New Roman" w:hAnsi="Times New Roman" w:cs="Times New Roman"/>
    </w:rPr>
  </w:style>
  <w:style w:type="paragraph" w:styleId="1010">
    <w:name w:val="List Bullet 4"/>
    <w:basedOn w:val="996"/>
    <w:next w:val="1011"/>
    <w:uiPriority w:val="0"/>
    <w:qFormat/>
    <w:pPr>
      <w:ind w:left="1620" w:firstLine="2652"/>
      <w:spacing w:before="0" w:after="0" w:line="360" w:lineRule="auto"/>
    </w:pPr>
    <w:rPr>
      <w:rFonts w:ascii="Times New Roman" w:hAnsi="Times New Roman" w:cs="Times New Roman"/>
    </w:rPr>
  </w:style>
  <w:style w:type="paragraph" w:styleId="1011">
    <w:name w:val="List Bullet 2"/>
    <w:basedOn w:val="996"/>
    <w:next w:val="995"/>
    <w:uiPriority w:val="0"/>
    <w:qFormat/>
    <w:pPr>
      <w:ind w:left="900" w:firstLine="2652"/>
      <w:spacing w:before="0" w:after="0" w:line="360" w:lineRule="auto"/>
    </w:pPr>
    <w:rPr>
      <w:rFonts w:ascii="Times New Roman" w:hAnsi="Times New Roman" w:cs="Times New Roman"/>
    </w:rPr>
  </w:style>
  <w:style w:type="paragraph" w:styleId="1012">
    <w:name w:val="List Number"/>
    <w:basedOn w:val="996"/>
    <w:next w:val="995"/>
    <w:uiPriority w:val="0"/>
    <w:qFormat/>
    <w:pPr>
      <w:ind w:left="454" w:firstLine="2788"/>
      <w:spacing w:before="0" w:after="0" w:line="240" w:lineRule="auto"/>
    </w:pPr>
    <w:rPr>
      <w:rFonts w:ascii="Times New Roman" w:hAnsi="Times New Roman" w:cs="Times New Roman"/>
    </w:rPr>
  </w:style>
  <w:style w:type="paragraph" w:styleId="1013">
    <w:name w:val="Normal Indent"/>
    <w:basedOn w:val="995"/>
    <w:next w:val="995"/>
    <w:link w:val="1063"/>
    <w:uiPriority w:val="0"/>
    <w:qFormat/>
    <w:pPr>
      <w:ind w:left="420" w:firstLine="4772"/>
    </w:pPr>
  </w:style>
  <w:style w:type="paragraph" w:styleId="1014">
    <w:name w:val="Caption"/>
    <w:basedOn w:val="996"/>
    <w:next w:val="995"/>
    <w:uiPriority w:val="0"/>
    <w:qFormat/>
    <w:pPr>
      <w:ind w:left="200" w:firstLine="2248"/>
      <w:jc w:val="center"/>
      <w:spacing w:before="0" w:after="0" w:line="240" w:lineRule="auto"/>
    </w:pPr>
    <w:rPr>
      <w:rFonts w:ascii="Times New Roman" w:hAnsi="Times New Roman" w:cs="Times New Roman"/>
    </w:rPr>
  </w:style>
  <w:style w:type="paragraph" w:styleId="1015">
    <w:name w:val="List Bullet"/>
    <w:basedOn w:val="996"/>
    <w:next w:val="995"/>
    <w:uiPriority w:val="0"/>
    <w:qFormat/>
    <w:pPr>
      <w:ind w:left="900" w:firstLine="2652"/>
      <w:spacing w:before="0" w:after="0" w:line="360" w:lineRule="auto"/>
    </w:pPr>
    <w:rPr>
      <w:rFonts w:ascii="Times New Roman" w:hAnsi="Times New Roman" w:cs="Times New Roman"/>
    </w:rPr>
  </w:style>
  <w:style w:type="paragraph" w:styleId="1016">
    <w:name w:val="Document Map"/>
    <w:basedOn w:val="996"/>
    <w:next w:val="1017"/>
    <w:uiPriority w:val="0"/>
    <w:qFormat/>
    <w:pPr>
      <w:ind w:left="0" w:firstLine="4"/>
      <w:spacing w:before="0" w:after="0" w:line="240" w:lineRule="auto"/>
      <w:shd w:val="clear" w:color="000000" w:fill="000080"/>
    </w:pPr>
    <w:rPr>
      <w:rFonts w:ascii="Times New Roman" w:hAnsi="Times New Roman" w:cs="Times New Roman"/>
    </w:rPr>
  </w:style>
  <w:style w:type="paragraph" w:styleId="1017">
    <w:name w:val="annotation subject"/>
    <w:next w:val="995"/>
    <w:uiPriority w:val="0"/>
    <w:qFormat/>
    <w:pPr>
      <w:ind w:firstLine="4608"/>
      <w:spacing w:line="360" w:lineRule="auto"/>
    </w:pPr>
    <w:rPr>
      <w:rFonts w:ascii="Calibri" w:hAnsi="Calibri" w:eastAsia="宋体" w:cs="宋体"/>
      <w:lang w:val="en-US" w:eastAsia="zh-CN" w:bidi="ar-SA"/>
    </w:rPr>
  </w:style>
  <w:style w:type="paragraph" w:styleId="1018">
    <w:name w:val="annotation text"/>
    <w:basedOn w:val="996"/>
    <w:next w:val="995"/>
    <w:uiPriority w:val="0"/>
    <w:qFormat/>
    <w:pPr>
      <w:ind w:left="0" w:firstLine="3584"/>
      <w:spacing w:before="0" w:after="0" w:line="360" w:lineRule="auto"/>
    </w:pPr>
    <w:rPr>
      <w:rFonts w:ascii="Times New Roman" w:hAnsi="Times New Roman" w:cs="Times New Roman"/>
    </w:rPr>
  </w:style>
  <w:style w:type="paragraph" w:styleId="1019">
    <w:name w:val="Body Text 3"/>
    <w:basedOn w:val="996"/>
    <w:next w:val="995"/>
    <w:uiPriority w:val="0"/>
    <w:qFormat/>
    <w:pPr>
      <w:ind w:left="0" w:firstLine="2048"/>
      <w:spacing w:before="0" w:after="0" w:line="500" w:lineRule="exact"/>
    </w:pPr>
    <w:rPr>
      <w:rFonts w:ascii="Times New Roman" w:hAnsi="Times New Roman" w:cs="Times New Roman"/>
    </w:rPr>
  </w:style>
  <w:style w:type="paragraph" w:styleId="1020">
    <w:name w:val="List Bullet 3"/>
    <w:basedOn w:val="996"/>
    <w:next w:val="995"/>
    <w:uiPriority w:val="0"/>
    <w:qFormat/>
    <w:pPr>
      <w:ind w:left="900" w:firstLine="2652"/>
      <w:spacing w:before="0" w:after="0" w:line="360" w:lineRule="auto"/>
    </w:pPr>
    <w:rPr>
      <w:rFonts w:ascii="Times New Roman" w:hAnsi="Times New Roman" w:cs="Times New Roman"/>
    </w:rPr>
  </w:style>
  <w:style w:type="paragraph" w:styleId="1021">
    <w:name w:val="Body Text"/>
    <w:basedOn w:val="995"/>
    <w:next w:val="995"/>
    <w:uiPriority w:val="0"/>
    <w:qFormat/>
    <w:pPr>
      <w:ind w:left="0" w:firstLine="2560"/>
    </w:pPr>
    <w:rPr>
      <w:rFonts w:ascii="Times New Roman" w:hAnsi="Times New Roman" w:cs="Times New Roman"/>
    </w:rPr>
  </w:style>
  <w:style w:type="paragraph" w:styleId="1022">
    <w:name w:val="List Number 3"/>
    <w:basedOn w:val="996"/>
    <w:next w:val="995"/>
    <w:uiPriority w:val="0"/>
    <w:qFormat/>
    <w:pPr>
      <w:ind w:left="420" w:firstLine="3584"/>
      <w:spacing w:before="0" w:after="0" w:line="240" w:lineRule="auto"/>
    </w:pPr>
    <w:rPr>
      <w:rFonts w:ascii="Times New Roman" w:hAnsi="Times New Roman" w:cs="Times New Roman"/>
    </w:rPr>
  </w:style>
  <w:style w:type="paragraph" w:styleId="1023">
    <w:name w:val="List 2"/>
    <w:basedOn w:val="996"/>
    <w:next w:val="1009"/>
    <w:uiPriority w:val="0"/>
    <w:qFormat/>
    <w:pPr>
      <w:ind w:left="100" w:firstLine="3640"/>
      <w:spacing w:before="0" w:after="0" w:line="240" w:lineRule="auto"/>
    </w:pPr>
    <w:rPr>
      <w:rFonts w:ascii="Times New Roman" w:hAnsi="Times New Roman" w:cs="Times New Roman"/>
    </w:rPr>
  </w:style>
  <w:style w:type="paragraph" w:styleId="1024">
    <w:name w:val="Block Text"/>
    <w:basedOn w:val="996"/>
    <w:next w:val="995"/>
    <w:uiPriority w:val="0"/>
    <w:qFormat/>
    <w:pPr>
      <w:ind w:left="420" w:right="33" w:firstLine="2560"/>
      <w:spacing w:before="0" w:after="0" w:line="240" w:lineRule="auto"/>
    </w:pPr>
    <w:rPr>
      <w:rFonts w:ascii="Times New Roman" w:hAnsi="Times New Roman" w:cs="Times New Roman"/>
    </w:rPr>
  </w:style>
  <w:style w:type="paragraph" w:styleId="1025">
    <w:name w:val="toc 5"/>
    <w:basedOn w:val="996"/>
    <w:next w:val="995"/>
    <w:uiPriority w:val="0"/>
    <w:qFormat/>
    <w:pPr>
      <w:ind w:left="1160" w:firstLine="3784"/>
      <w:spacing w:before="0" w:after="0" w:line="360" w:lineRule="auto"/>
    </w:pPr>
    <w:rPr>
      <w:rFonts w:ascii="Times New Roman" w:hAnsi="Times New Roman" w:cs="Times New Roman"/>
    </w:rPr>
  </w:style>
  <w:style w:type="paragraph" w:styleId="1026">
    <w:name w:val="toc 3"/>
    <w:basedOn w:val="996"/>
    <w:next w:val="995"/>
    <w:uiPriority w:val="0"/>
    <w:qFormat/>
    <w:pPr>
      <w:ind w:left="0" w:firstLine="1024"/>
      <w:spacing w:before="0" w:after="0" w:line="360" w:lineRule="auto"/>
    </w:pPr>
    <w:rPr>
      <w:rFonts w:ascii="Times New Roman" w:hAnsi="Times New Roman" w:cs="Times New Roman"/>
    </w:rPr>
  </w:style>
  <w:style w:type="paragraph" w:styleId="1027">
    <w:name w:val="Plain Text"/>
    <w:basedOn w:val="996"/>
    <w:next w:val="1028"/>
    <w:uiPriority w:val="0"/>
    <w:qFormat/>
    <w:pPr>
      <w:ind w:left="0" w:firstLine="2048"/>
      <w:spacing w:before="0" w:after="0" w:line="240" w:lineRule="auto"/>
    </w:pPr>
    <w:rPr>
      <w:rFonts w:ascii="Times New Roman" w:hAnsi="Times New Roman" w:cs="Times New Roman"/>
    </w:rPr>
  </w:style>
  <w:style w:type="paragraph" w:styleId="1028">
    <w:name w:val="toc 1"/>
    <w:basedOn w:val="996"/>
    <w:next w:val="995"/>
    <w:uiPriority w:val="39"/>
    <w:qFormat/>
    <w:pPr>
      <w:ind w:left="0" w:firstLine="4608"/>
      <w:spacing w:before="0" w:after="0" w:line="240" w:lineRule="auto"/>
    </w:pPr>
    <w:rPr>
      <w:rFonts w:ascii="Times New Roman" w:hAnsi="Times New Roman" w:cs="Times New Roman"/>
    </w:rPr>
  </w:style>
  <w:style w:type="paragraph" w:styleId="1029">
    <w:name w:val="List Bullet 5"/>
    <w:basedOn w:val="996"/>
    <w:next w:val="1030"/>
    <w:uiPriority w:val="0"/>
    <w:qFormat/>
    <w:pPr>
      <w:ind w:left="2040" w:firstLine="2560"/>
      <w:spacing w:before="0" w:after="0" w:line="360" w:lineRule="auto"/>
    </w:pPr>
    <w:rPr>
      <w:rFonts w:ascii="Times New Roman" w:hAnsi="Times New Roman" w:cs="Times New Roman"/>
    </w:rPr>
  </w:style>
  <w:style w:type="paragraph" w:styleId="1030" w:customStyle="1">
    <w:name w:val="正文首行缩进1"/>
    <w:next w:val="1022"/>
    <w:uiPriority w:val="0"/>
    <w:qFormat/>
    <w:pPr>
      <w:ind w:left="420" w:firstLine="2724"/>
      <w:spacing w:after="120" w:line="360" w:lineRule="auto"/>
    </w:pPr>
    <w:rPr>
      <w:rFonts w:ascii="Calibri" w:hAnsi="Calibri" w:eastAsia="宋体" w:cs="宋体"/>
      <w:lang w:val="en-US" w:eastAsia="zh-CN" w:bidi="ar-SA"/>
    </w:rPr>
  </w:style>
  <w:style w:type="paragraph" w:styleId="1031">
    <w:name w:val="toc 8"/>
    <w:basedOn w:val="996"/>
    <w:next w:val="995"/>
    <w:uiPriority w:val="0"/>
    <w:qFormat/>
    <w:pPr>
      <w:ind w:left="1880" w:firstLine="3784"/>
      <w:spacing w:before="0" w:after="0" w:line="360" w:lineRule="auto"/>
    </w:pPr>
    <w:rPr>
      <w:rFonts w:ascii="Times New Roman" w:hAnsi="Times New Roman" w:cs="Times New Roman"/>
    </w:rPr>
  </w:style>
  <w:style w:type="paragraph" w:styleId="1032">
    <w:name w:val="Date"/>
    <w:basedOn w:val="996"/>
    <w:next w:val="995"/>
    <w:uiPriority w:val="0"/>
    <w:qFormat/>
    <w:pPr>
      <w:ind w:left="0" w:firstLine="2560"/>
      <w:spacing w:before="0" w:after="0" w:line="240" w:lineRule="auto"/>
    </w:pPr>
    <w:rPr>
      <w:rFonts w:ascii="Times New Roman" w:hAnsi="Times New Roman" w:cs="Times New Roman"/>
    </w:rPr>
  </w:style>
  <w:style w:type="paragraph" w:styleId="1033">
    <w:name w:val="Body Text Indent 2"/>
    <w:basedOn w:val="996"/>
    <w:next w:val="1007"/>
    <w:uiPriority w:val="0"/>
    <w:qFormat/>
    <w:pPr>
      <w:ind w:left="481" w:firstLine="2784"/>
      <w:spacing w:before="0" w:after="0" w:line="400" w:lineRule="exact"/>
    </w:pPr>
    <w:rPr>
      <w:rFonts w:ascii="Times New Roman" w:hAnsi="Times New Roman" w:cs="Times New Roman"/>
    </w:rPr>
  </w:style>
  <w:style w:type="paragraph" w:styleId="1034">
    <w:name w:val="endnote text"/>
    <w:basedOn w:val="996"/>
    <w:next w:val="1035"/>
    <w:uiPriority w:val="0"/>
    <w:qFormat/>
    <w:pPr>
      <w:ind w:left="0" w:firstLine="2560"/>
      <w:spacing w:before="0" w:after="0" w:line="360" w:lineRule="auto"/>
    </w:pPr>
    <w:rPr>
      <w:rFonts w:ascii="Times New Roman" w:hAnsi="Times New Roman" w:cs="Times New Roman"/>
    </w:rPr>
  </w:style>
  <w:style w:type="paragraph" w:styleId="1035" w:customStyle="1">
    <w:name w:val="Char11"/>
    <w:basedOn w:val="996"/>
    <w:next w:val="995"/>
    <w:uiPriority w:val="0"/>
    <w:qFormat/>
    <w:pPr>
      <w:ind w:left="0" w:firstLine="3584"/>
      <w:spacing w:before="0" w:after="0" w:line="240" w:lineRule="auto"/>
    </w:pPr>
    <w:rPr>
      <w:rFonts w:ascii="Times New Roman" w:hAnsi="Times New Roman" w:cs="Times New Roman"/>
    </w:rPr>
  </w:style>
  <w:style w:type="paragraph" w:styleId="1036">
    <w:name w:val="Balloon Text"/>
    <w:basedOn w:val="996"/>
    <w:next w:val="1012"/>
    <w:uiPriority w:val="0"/>
    <w:qFormat/>
    <w:pPr>
      <w:ind w:left="0" w:firstLine="2048"/>
      <w:spacing w:before="0" w:after="0" w:line="240" w:lineRule="auto"/>
    </w:pPr>
    <w:rPr>
      <w:rFonts w:ascii="Times New Roman" w:hAnsi="Times New Roman" w:cs="Times New Roman"/>
    </w:rPr>
  </w:style>
  <w:style w:type="paragraph" w:styleId="1037">
    <w:name w:val="Footer"/>
    <w:basedOn w:val="995"/>
    <w:next w:val="1038"/>
    <w:link w:val="1064"/>
    <w:uiPriority w:val="0"/>
    <w:qFormat/>
    <w:pPr>
      <w:ind w:left="0" w:firstLine="3584"/>
    </w:pPr>
  </w:style>
  <w:style w:type="paragraph" w:styleId="1038" w:customStyle="1">
    <w:name w:val="Char Char Char Char Char Char Char Char Char Char Char Char Char"/>
    <w:basedOn w:val="996"/>
    <w:next w:val="995"/>
    <w:uiPriority w:val="0"/>
    <w:qFormat/>
    <w:pPr>
      <w:ind w:left="0" w:firstLine="3584"/>
      <w:spacing w:before="0" w:after="160" w:line="240" w:lineRule="exact"/>
    </w:pPr>
    <w:rPr>
      <w:rFonts w:ascii="Times New Roman" w:hAnsi="Times New Roman" w:cs="Times New Roman"/>
    </w:rPr>
  </w:style>
  <w:style w:type="paragraph" w:styleId="1039">
    <w:name w:val="Header"/>
    <w:basedOn w:val="996"/>
    <w:next w:val="1032"/>
    <w:link w:val="1065"/>
    <w:uiPriority w:val="0"/>
    <w:qFormat/>
    <w:pPr>
      <w:ind w:left="0" w:firstLine="3584"/>
      <w:jc w:val="center"/>
      <w:spacing w:before="0" w:after="0" w:line="240" w:lineRule="auto"/>
    </w:pPr>
  </w:style>
  <w:style w:type="paragraph" w:styleId="1040">
    <w:name w:val="toc 4"/>
    <w:basedOn w:val="996"/>
    <w:next w:val="995"/>
    <w:uiPriority w:val="0"/>
    <w:qFormat/>
    <w:pPr>
      <w:ind w:left="1260" w:firstLine="1024"/>
      <w:spacing w:before="0" w:after="0" w:line="240" w:lineRule="auto"/>
    </w:pPr>
    <w:rPr>
      <w:rFonts w:ascii="Times New Roman" w:hAnsi="Times New Roman" w:cs="Times New Roman"/>
    </w:rPr>
  </w:style>
  <w:style w:type="paragraph" w:styleId="1041">
    <w:name w:val="Subtitle"/>
    <w:next w:val="995"/>
    <w:uiPriority w:val="0"/>
    <w:qFormat/>
    <w:pPr>
      <w:ind w:left="1024"/>
      <w:jc w:val="center"/>
      <w:spacing w:after="60"/>
    </w:pPr>
    <w:rPr>
      <w:rFonts w:ascii="Calibri" w:hAnsi="Calibri" w:eastAsia="宋体" w:cs="宋体"/>
      <w:lang w:val="en-US" w:eastAsia="zh-CN" w:bidi="ar-SA"/>
    </w:rPr>
  </w:style>
  <w:style w:type="paragraph" w:styleId="1042">
    <w:name w:val="List"/>
    <w:basedOn w:val="996"/>
    <w:next w:val="1043"/>
    <w:uiPriority w:val="0"/>
    <w:qFormat/>
    <w:pPr>
      <w:ind w:left="200" w:firstLine="3640"/>
      <w:spacing w:before="0" w:after="0" w:line="240" w:lineRule="auto"/>
    </w:pPr>
    <w:rPr>
      <w:rFonts w:ascii="Times New Roman" w:hAnsi="Times New Roman" w:cs="Times New Roman"/>
    </w:rPr>
  </w:style>
  <w:style w:type="paragraph" w:styleId="1043">
    <w:name w:val="Body Text First Indent"/>
    <w:next w:val="995"/>
    <w:uiPriority w:val="0"/>
    <w:qFormat/>
    <w:pPr>
      <w:ind w:left="420" w:firstLine="3748"/>
      <w:spacing w:after="120"/>
    </w:pPr>
    <w:rPr>
      <w:rFonts w:ascii="Calibri" w:hAnsi="Calibri" w:eastAsia="宋体" w:cs="宋体"/>
      <w:lang w:val="en-US" w:eastAsia="zh-CN" w:bidi="ar-SA"/>
    </w:rPr>
  </w:style>
  <w:style w:type="paragraph" w:styleId="1044">
    <w:name w:val="footnote text"/>
    <w:basedOn w:val="996"/>
    <w:next w:val="1024"/>
    <w:uiPriority w:val="0"/>
    <w:qFormat/>
    <w:pPr>
      <w:ind w:left="0" w:firstLine="3584"/>
      <w:spacing w:before="0" w:after="0" w:line="360" w:lineRule="auto"/>
    </w:pPr>
    <w:rPr>
      <w:rFonts w:ascii="Times New Roman" w:hAnsi="Times New Roman" w:cs="Times New Roman"/>
    </w:rPr>
  </w:style>
  <w:style w:type="paragraph" w:styleId="1045">
    <w:name w:val="toc 6"/>
    <w:basedOn w:val="996"/>
    <w:next w:val="995"/>
    <w:uiPriority w:val="0"/>
    <w:qFormat/>
    <w:pPr>
      <w:ind w:left="1400" w:firstLine="3784"/>
      <w:spacing w:before="0" w:after="0" w:line="360" w:lineRule="auto"/>
    </w:pPr>
    <w:rPr>
      <w:rFonts w:ascii="Times New Roman" w:hAnsi="Times New Roman" w:cs="Times New Roman"/>
    </w:rPr>
  </w:style>
  <w:style w:type="paragraph" w:styleId="1046">
    <w:name w:val="List 5"/>
    <w:basedOn w:val="996"/>
    <w:next w:val="1021"/>
    <w:uiPriority w:val="0"/>
    <w:qFormat/>
    <w:pPr>
      <w:ind w:left="2100" w:firstLine="3676"/>
      <w:spacing w:before="0" w:after="0" w:line="240" w:lineRule="auto"/>
    </w:pPr>
    <w:rPr>
      <w:rFonts w:ascii="Times New Roman" w:hAnsi="Times New Roman" w:cs="Times New Roman"/>
    </w:rPr>
  </w:style>
  <w:style w:type="paragraph" w:styleId="1047">
    <w:name w:val="Body Text Indent 3"/>
    <w:basedOn w:val="996"/>
    <w:next w:val="1045"/>
    <w:uiPriority w:val="0"/>
    <w:qFormat/>
    <w:pPr>
      <w:ind w:left="480" w:firstLine="2784"/>
      <w:spacing w:before="0" w:after="0" w:line="400" w:lineRule="exact"/>
    </w:pPr>
    <w:rPr>
      <w:rFonts w:ascii="Times New Roman" w:hAnsi="Times New Roman" w:cs="Times New Roman"/>
    </w:rPr>
  </w:style>
  <w:style w:type="paragraph" w:styleId="1048">
    <w:name w:val="toc 2"/>
    <w:basedOn w:val="996"/>
    <w:next w:val="995"/>
    <w:uiPriority w:val="0"/>
    <w:qFormat/>
    <w:pPr>
      <w:ind w:left="0" w:firstLine="1024"/>
      <w:spacing w:before="0" w:after="0" w:line="360" w:lineRule="auto"/>
    </w:pPr>
    <w:rPr>
      <w:rFonts w:ascii="Times New Roman" w:hAnsi="Times New Roman" w:cs="Times New Roman"/>
    </w:rPr>
  </w:style>
  <w:style w:type="paragraph" w:styleId="1049">
    <w:name w:val="toc 9"/>
    <w:basedOn w:val="996"/>
    <w:next w:val="995"/>
    <w:uiPriority w:val="0"/>
    <w:qFormat/>
    <w:pPr>
      <w:ind w:left="2120" w:firstLine="3784"/>
      <w:spacing w:before="0" w:after="0" w:line="360" w:lineRule="auto"/>
    </w:pPr>
    <w:rPr>
      <w:rFonts w:ascii="Times New Roman" w:hAnsi="Times New Roman" w:cs="Times New Roman"/>
    </w:rPr>
  </w:style>
  <w:style w:type="paragraph" w:styleId="1050">
    <w:name w:val="Body Text 2"/>
    <w:basedOn w:val="996"/>
    <w:next w:val="1015"/>
    <w:uiPriority w:val="0"/>
    <w:qFormat/>
    <w:pPr>
      <w:ind w:left="0" w:firstLine="1024"/>
      <w:spacing w:before="0" w:after="120" w:line="480" w:lineRule="auto"/>
    </w:pPr>
    <w:rPr>
      <w:rFonts w:ascii="Times New Roman" w:hAnsi="Times New Roman" w:cs="Times New Roman"/>
    </w:rPr>
  </w:style>
  <w:style w:type="paragraph" w:styleId="1051">
    <w:name w:val="HTML Preformatted"/>
    <w:basedOn w:val="996"/>
    <w:next w:val="1014"/>
    <w:uiPriority w:val="0"/>
    <w:qFormat/>
    <w:pPr>
      <w:ind w:left="0" w:firstLine="2048"/>
      <w:spacing w:before="0" w:after="0" w:line="253" w:lineRule="atLeast"/>
    </w:pPr>
    <w:rPr>
      <w:rFonts w:ascii="Times New Roman" w:hAnsi="Times New Roman" w:cs="Times New Roman"/>
    </w:rPr>
  </w:style>
  <w:style w:type="paragraph" w:styleId="1052">
    <w:name w:val="Normal (Web)"/>
    <w:basedOn w:val="995"/>
    <w:next w:val="1023"/>
    <w:uiPriority w:val="0"/>
    <w:qFormat/>
    <w:pPr>
      <w:ind w:left="15" w:right="15" w:firstLine="4608"/>
      <w:spacing w:before="60" w:after="60" w:line="312" w:lineRule="auto"/>
    </w:pPr>
    <w:rPr>
      <w:rFonts w:ascii="Times New Roman" w:hAnsi="Times New Roman" w:cs="Times New Roman"/>
    </w:rPr>
  </w:style>
  <w:style w:type="paragraph" w:styleId="1053">
    <w:name w:val="index 1"/>
    <w:basedOn w:val="996"/>
    <w:next w:val="995"/>
    <w:uiPriority w:val="0"/>
    <w:qFormat/>
    <w:pPr>
      <w:ind w:left="0" w:firstLine="3584"/>
      <w:spacing w:before="0" w:after="0" w:line="240" w:lineRule="auto"/>
    </w:pPr>
    <w:rPr>
      <w:rFonts w:ascii="Times New Roman" w:hAnsi="Times New Roman" w:cs="Times New Roman"/>
    </w:rPr>
  </w:style>
  <w:style w:type="paragraph" w:styleId="1054">
    <w:name w:val="Body Text First Indent 2"/>
    <w:basedOn w:val="1007"/>
    <w:link w:val="1413"/>
    <w:uiPriority w:val="0"/>
    <w:unhideWhenUsed/>
    <w:qFormat/>
    <w:pPr>
      <w:ind w:firstLine="420"/>
    </w:pPr>
  </w:style>
  <w:style w:type="table" w:styleId="1055">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6">
    <w:name w:val="Strong"/>
    <w:uiPriority w:val="0"/>
    <w:qFormat/>
    <w:rPr>
      <w:rFonts w:ascii="Times New Roman" w:hAnsi="Times New Roman" w:eastAsia="宋体" w:cs="Times New Roman"/>
      <w:b/>
      <w:sz w:val="20"/>
    </w:rPr>
  </w:style>
  <w:style w:type="character" w:styleId="1057">
    <w:name w:val="page number"/>
    <w:uiPriority w:val="0"/>
    <w:qFormat/>
    <w:rPr>
      <w:rFonts w:ascii="Times New Roman" w:hAnsi="Times New Roman" w:eastAsia="宋体" w:cs="Times New Roman"/>
      <w:sz w:val="20"/>
    </w:rPr>
  </w:style>
  <w:style w:type="character" w:styleId="1058">
    <w:name w:val="FollowedHyperlink"/>
    <w:uiPriority w:val="0"/>
    <w:qFormat/>
    <w:rPr>
      <w:rFonts w:ascii="Times New Roman" w:hAnsi="Times New Roman" w:eastAsia="宋体" w:cs="Times New Roman"/>
      <w:color w:val="800080"/>
      <w:sz w:val="20"/>
      <w:u w:val="single"/>
    </w:rPr>
  </w:style>
  <w:style w:type="character" w:styleId="1059">
    <w:name w:val="Emphasis"/>
    <w:uiPriority w:val="0"/>
    <w:qFormat/>
    <w:rPr>
      <w:rFonts w:ascii="Times New Roman" w:hAnsi="Times New Roman" w:eastAsia="宋体" w:cs="Times New Roman"/>
      <w:i/>
      <w:sz w:val="21"/>
    </w:rPr>
  </w:style>
  <w:style w:type="character" w:styleId="1060">
    <w:name w:val="Hyperlink"/>
    <w:uiPriority w:val="99"/>
    <w:qFormat/>
    <w:rPr>
      <w:rFonts w:ascii="Times New Roman" w:hAnsi="Times New Roman" w:eastAsia="宋体" w:cs="Times New Roman"/>
      <w:color w:val="0000ff"/>
      <w:sz w:val="20"/>
      <w:u w:val="single"/>
    </w:rPr>
  </w:style>
  <w:style w:type="character" w:styleId="1061">
    <w:name w:val="annotation reference"/>
    <w:uiPriority w:val="0"/>
    <w:qFormat/>
    <w:rPr>
      <w:rFonts w:ascii="Times New Roman" w:hAnsi="Times New Roman" w:eastAsia="宋体" w:cs="Times New Roman"/>
      <w:sz w:val="20"/>
    </w:rPr>
  </w:style>
  <w:style w:type="character" w:styleId="1062">
    <w:name w:val="footnote reference"/>
    <w:uiPriority w:val="0"/>
    <w:qFormat/>
    <w:rPr>
      <w:rFonts w:ascii="Times New Roman" w:hAnsi="Times New Roman" w:eastAsia="宋体" w:cs="Times New Roman"/>
      <w:vertAlign w:val="superscript"/>
    </w:rPr>
  </w:style>
  <w:style w:type="character" w:styleId="1063" w:customStyle="1">
    <w:name w:val="正文缩进 字符"/>
    <w:link w:val="1013"/>
    <w:uiPriority w:val="0"/>
    <w:qFormat/>
    <w:rPr>
      <w:rFonts w:ascii="Calibri" w:hAnsi="Calibri" w:eastAsia="宋体" w:cs="Times New Roman"/>
    </w:rPr>
  </w:style>
  <w:style w:type="character" w:styleId="1064" w:customStyle="1">
    <w:name w:val="页脚 字符"/>
    <w:link w:val="1037"/>
    <w:uiPriority w:val="0"/>
    <w:qFormat/>
    <w:rPr>
      <w:rFonts w:ascii="Calibri" w:hAnsi="Calibri" w:eastAsia="宋体" w:cs="Times New Roman"/>
    </w:rPr>
  </w:style>
  <w:style w:type="character" w:styleId="1065" w:customStyle="1">
    <w:name w:val="页眉 字符"/>
    <w:link w:val="1039"/>
    <w:uiPriority w:val="0"/>
    <w:qFormat/>
    <w:rPr>
      <w:rFonts w:ascii="Calibri" w:hAnsi="Calibri" w:eastAsia="宋体" w:cs="Times New Roman"/>
    </w:rPr>
  </w:style>
  <w:style w:type="character" w:styleId="1066" w:customStyle="1">
    <w:name w:val="日期 Char"/>
    <w:uiPriority w:val="0"/>
    <w:qFormat/>
    <w:rPr>
      <w:rFonts w:ascii="Times New Roman" w:hAnsi="Times New Roman" w:eastAsia="宋体" w:cs="Times New Roman"/>
      <w:sz w:val="20"/>
    </w:rPr>
  </w:style>
  <w:style w:type="character" w:styleId="1067" w:customStyle="1">
    <w:name w:val="批注引用1"/>
    <w:uiPriority w:val="0"/>
    <w:qFormat/>
    <w:rPr>
      <w:rFonts w:ascii="Times New Roman" w:hAnsi="Times New Roman" w:eastAsia="宋体" w:cs="Times New Roman"/>
      <w:sz w:val="20"/>
    </w:rPr>
  </w:style>
  <w:style w:type="character" w:styleId="1068" w:customStyle="1">
    <w:name w:val="应答文本 Char Char"/>
    <w:uiPriority w:val="0"/>
    <w:qFormat/>
    <w:rPr>
      <w:rFonts w:ascii="Times New Roman" w:hAnsi="Times New Roman" w:eastAsia="宋体" w:cs="Times New Roman"/>
      <w:sz w:val="20"/>
    </w:rPr>
  </w:style>
  <w:style w:type="character" w:styleId="1069" w:customStyle="1">
    <w:name w:val="图片0 Char Char"/>
    <w:uiPriority w:val="0"/>
    <w:qFormat/>
    <w:rPr>
      <w:rFonts w:ascii="Times New Roman" w:hAnsi="Times New Roman" w:eastAsia="宋体" w:cs="Times New Roman"/>
      <w:sz w:val="20"/>
    </w:rPr>
  </w:style>
  <w:style w:type="character" w:styleId="1070" w:customStyle="1">
    <w:name w:val="尾注文本 Char"/>
    <w:uiPriority w:val="0"/>
    <w:qFormat/>
    <w:rPr>
      <w:rFonts w:ascii="Times New Roman" w:hAnsi="Times New Roman" w:eastAsia="宋体" w:cs="Times New Roman"/>
      <w:sz w:val="20"/>
    </w:rPr>
  </w:style>
  <w:style w:type="character" w:styleId="1071" w:customStyle="1">
    <w:name w:val="文档结构图 字符"/>
    <w:uiPriority w:val="0"/>
    <w:qFormat/>
    <w:rPr>
      <w:rFonts w:ascii="Microsoft YaHei UI" w:hAnsi="Times New Roman" w:eastAsia="Microsoft YaHei UI" w:cs="Times New Roman"/>
      <w:sz w:val="18"/>
      <w:szCs w:val="18"/>
    </w:rPr>
  </w:style>
  <w:style w:type="character" w:styleId="1072" w:customStyle="1">
    <w:name w:val="_Style 337"/>
    <w:uiPriority w:val="0"/>
    <w:qFormat/>
    <w:rPr>
      <w:rFonts w:ascii="Times New Roman" w:hAnsi="Times New Roman" w:eastAsia="宋体" w:cs="Times New Roman"/>
      <w:color w:val="auto"/>
      <w:sz w:val="21"/>
    </w:rPr>
  </w:style>
  <w:style w:type="character" w:styleId="1073" w:customStyle="1">
    <w:name w:val="正文文本 字符"/>
    <w:uiPriority w:val="0"/>
    <w:qFormat/>
    <w:rPr>
      <w:rFonts w:ascii="Times New Roman" w:hAnsi="Times New Roman" w:eastAsia="宋体" w:cs="Times New Roman"/>
      <w:sz w:val="21"/>
    </w:rPr>
  </w:style>
  <w:style w:type="character" w:styleId="1074" w:customStyle="1">
    <w:name w:val="批注文字 字符"/>
    <w:uiPriority w:val="0"/>
    <w:qFormat/>
    <w:rPr>
      <w:rFonts w:ascii="Times New Roman" w:hAnsi="Times New Roman" w:eastAsia="宋体" w:cs="Times New Roman"/>
      <w:sz w:val="20"/>
    </w:rPr>
  </w:style>
  <w:style w:type="character" w:styleId="1075" w:customStyle="1">
    <w:name w:val="批注文字 Char1"/>
    <w:uiPriority w:val="0"/>
    <w:qFormat/>
    <w:rPr>
      <w:rFonts w:ascii="Times New Roman" w:hAnsi="Times New Roman" w:eastAsia="宋体" w:cs="Times New Roman"/>
      <w:sz w:val="20"/>
    </w:rPr>
  </w:style>
  <w:style w:type="character" w:styleId="1076" w:customStyle="1">
    <w:name w:val="txt"/>
    <w:uiPriority w:val="0"/>
    <w:qFormat/>
    <w:rPr>
      <w:rFonts w:ascii="Times New Roman" w:hAnsi="Times New Roman" w:eastAsia="宋体" w:cs="Times New Roman"/>
      <w:sz w:val="20"/>
    </w:rPr>
  </w:style>
  <w:style w:type="character" w:styleId="1077" w:customStyle="1">
    <w:name w:val="标书正文 Char"/>
    <w:uiPriority w:val="0"/>
    <w:qFormat/>
    <w:rPr>
      <w:rFonts w:ascii="Times New Roman" w:hAnsi="Times New Roman" w:eastAsia="宋体" w:cs="Times New Roman"/>
      <w:sz w:val="20"/>
    </w:rPr>
  </w:style>
  <w:style w:type="character" w:styleId="1078" w:customStyle="1">
    <w:name w:val="font21"/>
    <w:uiPriority w:val="0"/>
    <w:qFormat/>
    <w:rPr>
      <w:rFonts w:hint="eastAsia" w:ascii="宋体" w:hAnsi="宋体" w:eastAsia="宋体" w:cs="宋体"/>
      <w:color w:val="ff0000"/>
      <w:sz w:val="24"/>
      <w:szCs w:val="24"/>
      <w:u w:val="none"/>
    </w:rPr>
  </w:style>
  <w:style w:type="character" w:styleId="1079" w:customStyle="1">
    <w:name w:val="apple-converted-space"/>
    <w:uiPriority w:val="0"/>
    <w:qFormat/>
    <w:rPr>
      <w:rFonts w:ascii="Times New Roman" w:hAnsi="Times New Roman" w:eastAsia="宋体" w:cs="Times New Roman"/>
      <w:sz w:val="20"/>
    </w:rPr>
  </w:style>
  <w:style w:type="character" w:styleId="1080" w:customStyle="1">
    <w:name w:val="纯文本 Char1"/>
    <w:uiPriority w:val="0"/>
    <w:qFormat/>
    <w:rPr>
      <w:rFonts w:ascii="Times New Roman" w:hAnsi="Times New Roman" w:eastAsia="宋体" w:cs="Times New Roman"/>
      <w:sz w:val="20"/>
    </w:rPr>
  </w:style>
  <w:style w:type="character" w:styleId="1081" w:customStyle="1">
    <w:name w:val="para1"/>
    <w:uiPriority w:val="0"/>
    <w:qFormat/>
    <w:rPr>
      <w:rFonts w:ascii="Times New Roman" w:hAnsi="Times New Roman" w:eastAsia="宋体" w:cs="Times New Roman"/>
      <w:sz w:val="20"/>
    </w:rPr>
  </w:style>
  <w:style w:type="character" w:styleId="1082" w:customStyle="1">
    <w:name w:val="HTML 预设格式 Char1"/>
    <w:uiPriority w:val="0"/>
    <w:qFormat/>
    <w:rPr>
      <w:rFonts w:ascii="Times New Roman" w:hAnsi="Times New Roman" w:eastAsia="宋体" w:cs="Times New Roman"/>
      <w:sz w:val="20"/>
    </w:rPr>
  </w:style>
  <w:style w:type="character" w:styleId="1083" w:customStyle="1">
    <w:name w:val="批注文字 Char"/>
    <w:uiPriority w:val="0"/>
    <w:qFormat/>
    <w:rPr>
      <w:rFonts w:ascii="Times New Roman" w:hAnsi="Times New Roman" w:eastAsia="宋体" w:cs="Times New Roman"/>
      <w:sz w:val="20"/>
    </w:rPr>
  </w:style>
  <w:style w:type="character" w:styleId="1084" w:customStyle="1">
    <w:name w:val="文档结构图 Char"/>
    <w:uiPriority w:val="0"/>
    <w:qFormat/>
    <w:rPr>
      <w:rFonts w:ascii="Times New Roman" w:hAnsi="Times New Roman" w:eastAsia="宋体" w:cs="Times New Roman"/>
      <w:sz w:val="20"/>
    </w:rPr>
  </w:style>
  <w:style w:type="character" w:styleId="1085" w:customStyle="1">
    <w:name w:val="超级链接"/>
    <w:uiPriority w:val="0"/>
    <w:qFormat/>
    <w:rPr>
      <w:rFonts w:ascii="Times New Roman" w:hAnsi="Times New Roman" w:eastAsia="宋体" w:cs="Times New Roman"/>
      <w:color w:val="0000ff"/>
      <w:sz w:val="20"/>
      <w:u w:val="single"/>
    </w:rPr>
  </w:style>
  <w:style w:type="character" w:styleId="1086" w:customStyle="1">
    <w:name w:val="p141"/>
    <w:uiPriority w:val="0"/>
    <w:qFormat/>
    <w:rPr>
      <w:rFonts w:ascii="Times New Roman" w:hAnsi="Times New Roman" w:eastAsia="宋体" w:cs="Times New Roman"/>
      <w:color w:val="000000"/>
      <w:sz w:val="20"/>
      <w:u w:val="none"/>
    </w:rPr>
  </w:style>
  <w:style w:type="character" w:styleId="1087" w:customStyle="1">
    <w:name w:val="宏文本 Char"/>
    <w:uiPriority w:val="0"/>
    <w:qFormat/>
    <w:rPr>
      <w:rFonts w:ascii="Times New Roman" w:hAnsi="Times New Roman" w:eastAsia="宋体" w:cs="Times New Roman"/>
      <w:sz w:val="20"/>
    </w:rPr>
  </w:style>
  <w:style w:type="character" w:styleId="1088" w:customStyle="1">
    <w:name w:val="_Style 313"/>
    <w:uiPriority w:val="0"/>
    <w:qFormat/>
    <w:rPr>
      <w:rFonts w:ascii="Times New Roman" w:hAnsi="Times New Roman" w:eastAsia="宋体" w:cs="Times New Roman"/>
      <w:b/>
      <w:i/>
      <w:sz w:val="21"/>
    </w:rPr>
  </w:style>
  <w:style w:type="character" w:styleId="1089" w:customStyle="1">
    <w:name w:val="页脚 Char1"/>
    <w:uiPriority w:val="0"/>
    <w:qFormat/>
    <w:rPr>
      <w:rFonts w:ascii="Times New Roman" w:hAnsi="Times New Roman" w:eastAsia="宋体" w:cs="Times New Roman"/>
      <w:sz w:val="20"/>
    </w:rPr>
  </w:style>
  <w:style w:type="character" w:styleId="1090" w:customStyle="1">
    <w:name w:val="页眉 Char"/>
    <w:uiPriority w:val="0"/>
    <w:qFormat/>
    <w:rPr>
      <w:rFonts w:ascii="Times New Roman" w:hAnsi="Times New Roman" w:eastAsia="宋体" w:cs="Times New Roman"/>
      <w:sz w:val="20"/>
    </w:rPr>
  </w:style>
  <w:style w:type="character" w:styleId="1091" w:customStyle="1">
    <w:name w:val="标题 7 Char"/>
    <w:uiPriority w:val="0"/>
    <w:qFormat/>
    <w:rPr>
      <w:rFonts w:ascii="Times New Roman" w:hAnsi="Times New Roman" w:eastAsia="宋体" w:cs="Times New Roman"/>
      <w:b/>
      <w:sz w:val="20"/>
    </w:rPr>
  </w:style>
  <w:style w:type="character" w:styleId="1092" w:customStyle="1">
    <w:name w:val="Char Char12"/>
    <w:uiPriority w:val="0"/>
    <w:qFormat/>
    <w:rPr>
      <w:rFonts w:ascii="Times New Roman" w:hAnsi="Times New Roman" w:eastAsia="宋体" w:cs="Times New Roman"/>
      <w:sz w:val="20"/>
    </w:rPr>
  </w:style>
  <w:style w:type="character" w:styleId="1093" w:customStyle="1">
    <w:name w:val="标题 3 Char"/>
    <w:uiPriority w:val="0"/>
    <w:qFormat/>
    <w:rPr>
      <w:rFonts w:ascii="Times New Roman" w:hAnsi="Times New Roman" w:eastAsia="宋体" w:cs="Times New Roman"/>
      <w:b/>
      <w:sz w:val="20"/>
    </w:rPr>
  </w:style>
  <w:style w:type="character" w:styleId="1094" w:customStyle="1">
    <w:name w:val="正文（首行缩进 2 字符） Char Char"/>
    <w:uiPriority w:val="0"/>
    <w:qFormat/>
    <w:rPr>
      <w:rFonts w:ascii="Times New Roman" w:hAnsi="Times New Roman" w:eastAsia="宋体" w:cs="Times New Roman"/>
      <w:sz w:val="20"/>
    </w:rPr>
  </w:style>
  <w:style w:type="character" w:styleId="1095" w:customStyle="1">
    <w:name w:val="表格用 Char Char"/>
    <w:uiPriority w:val="0"/>
    <w:qFormat/>
    <w:rPr>
      <w:rFonts w:ascii="Times New Roman" w:hAnsi="Times New Roman" w:eastAsia="宋体" w:cs="Times New Roman"/>
      <w:sz w:val="20"/>
    </w:rPr>
  </w:style>
  <w:style w:type="character" w:styleId="1096" w:customStyle="1">
    <w:name w:val="正文文本缩进 3 Char1"/>
    <w:uiPriority w:val="0"/>
    <w:qFormat/>
    <w:rPr>
      <w:rFonts w:ascii="Times New Roman" w:hAnsi="Times New Roman" w:eastAsia="宋体" w:cs="Times New Roman"/>
      <w:sz w:val="20"/>
    </w:rPr>
  </w:style>
  <w:style w:type="character" w:styleId="1097" w:customStyle="1">
    <w:name w:val="正文缩进 Char"/>
    <w:uiPriority w:val="0"/>
    <w:qFormat/>
    <w:rPr>
      <w:rFonts w:ascii="Times New Roman" w:hAnsi="Times New Roman" w:eastAsia="宋体" w:cs="Times New Roman"/>
      <w:sz w:val="20"/>
    </w:rPr>
  </w:style>
  <w:style w:type="character" w:styleId="1098" w:customStyle="1">
    <w:name w:val="批注框文本 Char1"/>
    <w:uiPriority w:val="0"/>
    <w:qFormat/>
    <w:rPr>
      <w:rFonts w:ascii="Times New Roman" w:hAnsi="Times New Roman" w:eastAsia="宋体" w:cs="Times New Roman"/>
      <w:sz w:val="20"/>
    </w:rPr>
  </w:style>
  <w:style w:type="character" w:styleId="1099" w:customStyle="1">
    <w:name w:val="Char Char13"/>
    <w:uiPriority w:val="0"/>
    <w:qFormat/>
    <w:rPr>
      <w:rFonts w:ascii="Times New Roman" w:hAnsi="Times New Roman" w:eastAsia="宋体" w:cs="Times New Roman"/>
      <w:sz w:val="20"/>
    </w:rPr>
  </w:style>
  <w:style w:type="character" w:styleId="1100" w:customStyle="1">
    <w:name w:val="样式2 Char"/>
    <w:uiPriority w:val="0"/>
    <w:qFormat/>
    <w:rPr>
      <w:rFonts w:ascii="Times New Roman" w:hAnsi="Times New Roman" w:eastAsia="宋体" w:cs="Times New Roman"/>
      <w:b/>
      <w:sz w:val="20"/>
    </w:rPr>
  </w:style>
  <w:style w:type="character" w:styleId="1101" w:customStyle="1">
    <w:name w:val="页脚 Char"/>
    <w:uiPriority w:val="0"/>
    <w:qFormat/>
    <w:rPr>
      <w:rFonts w:ascii="Times New Roman" w:hAnsi="Times New Roman" w:eastAsia="宋体" w:cs="Times New Roman"/>
      <w:sz w:val="20"/>
    </w:rPr>
  </w:style>
  <w:style w:type="character" w:styleId="1102" w:customStyle="1">
    <w:name w:val="标准文本 Char"/>
    <w:uiPriority w:val="0"/>
    <w:qFormat/>
    <w:rPr>
      <w:rFonts w:ascii="Times New Roman" w:hAnsi="Times New Roman" w:eastAsia="宋体" w:cs="Times New Roman"/>
      <w:sz w:val="20"/>
    </w:rPr>
  </w:style>
  <w:style w:type="character" w:styleId="1103" w:customStyle="1">
    <w:name w:val="font01"/>
    <w:uiPriority w:val="0"/>
    <w:qFormat/>
    <w:rPr>
      <w:rFonts w:hint="eastAsia" w:ascii="宋体" w:hAnsi="宋体" w:eastAsia="宋体" w:cs="宋体"/>
      <w:color w:val="000000"/>
      <w:sz w:val="24"/>
      <w:szCs w:val="24"/>
      <w:u w:val="none"/>
    </w:rPr>
  </w:style>
  <w:style w:type="character" w:styleId="1104" w:customStyle="1">
    <w:name w:val="标题 3 Char1"/>
    <w:uiPriority w:val="0"/>
    <w:qFormat/>
    <w:rPr>
      <w:rFonts w:ascii="Times New Roman" w:hAnsi="Times New Roman" w:eastAsia="宋体" w:cs="Times New Roman"/>
      <w:b/>
      <w:sz w:val="20"/>
      <w:u w:val="single"/>
    </w:rPr>
  </w:style>
  <w:style w:type="character" w:styleId="1105" w:customStyle="1">
    <w:name w:val="表格 Char Char"/>
    <w:uiPriority w:val="0"/>
    <w:qFormat/>
    <w:rPr>
      <w:rFonts w:ascii="Times New Roman" w:hAnsi="Times New Roman" w:eastAsia="宋体" w:cs="Times New Roman"/>
      <w:sz w:val="20"/>
    </w:rPr>
  </w:style>
  <w:style w:type="character" w:styleId="1106" w:customStyle="1">
    <w:name w:val="正文首行缩进 Char"/>
    <w:uiPriority w:val="0"/>
    <w:qFormat/>
    <w:rPr>
      <w:rFonts w:ascii="Times New Roman" w:hAnsi="Times New Roman" w:eastAsia="宋体" w:cs="Times New Roman"/>
      <w:sz w:val="20"/>
    </w:rPr>
  </w:style>
  <w:style w:type="character" w:styleId="1107" w:customStyle="1">
    <w:name w:val="标题 9 Char"/>
    <w:uiPriority w:val="0"/>
    <w:qFormat/>
    <w:rPr>
      <w:rFonts w:ascii="Times New Roman" w:hAnsi="Times New Roman" w:eastAsia="宋体" w:cs="Times New Roman"/>
      <w:sz w:val="20"/>
    </w:rPr>
  </w:style>
  <w:style w:type="character" w:styleId="1108" w:customStyle="1">
    <w:name w:val="lh151"/>
    <w:uiPriority w:val="0"/>
    <w:qFormat/>
    <w:rPr>
      <w:rFonts w:ascii="Times New Roman" w:hAnsi="Times New Roman" w:eastAsia="宋体" w:cs="Times New Roman"/>
      <w:color w:val="666666"/>
      <w:sz w:val="20"/>
    </w:rPr>
  </w:style>
  <w:style w:type="character" w:styleId="1109" w:customStyle="1">
    <w:name w:val="日期 Char1"/>
    <w:uiPriority w:val="0"/>
    <w:qFormat/>
    <w:rPr>
      <w:rFonts w:ascii="Times New Roman" w:hAnsi="Times New Roman" w:eastAsia="宋体" w:cs="Times New Roman"/>
      <w:sz w:val="20"/>
    </w:rPr>
  </w:style>
  <w:style w:type="character" w:styleId="1110" w:customStyle="1">
    <w:name w:val="图片 Char Char"/>
    <w:uiPriority w:val="0"/>
    <w:qFormat/>
    <w:rPr>
      <w:rFonts w:ascii="Times New Roman" w:hAnsi="Times New Roman" w:eastAsia="宋体" w:cs="Times New Roman"/>
      <w:sz w:val="20"/>
    </w:rPr>
  </w:style>
  <w:style w:type="character" w:styleId="1111" w:customStyle="1">
    <w:name w:val="批注框文本 字符"/>
    <w:uiPriority w:val="0"/>
    <w:qFormat/>
    <w:rPr>
      <w:rFonts w:ascii="Times New Roman" w:hAnsi="Times New Roman" w:eastAsia="宋体" w:cs="Times New Roman"/>
      <w:sz w:val="20"/>
    </w:rPr>
  </w:style>
  <w:style w:type="character" w:styleId="1112" w:customStyle="1">
    <w:name w:val="HTML 预设格式 Char"/>
    <w:uiPriority w:val="0"/>
    <w:qFormat/>
    <w:rPr>
      <w:rFonts w:ascii="Times New Roman" w:hAnsi="Times New Roman" w:eastAsia="宋体" w:cs="Times New Roman"/>
      <w:sz w:val="20"/>
    </w:rPr>
  </w:style>
  <w:style w:type="character" w:styleId="1113" w:customStyle="1">
    <w:name w:val="列出段落 Char"/>
    <w:uiPriority w:val="0"/>
    <w:qFormat/>
    <w:rPr>
      <w:rFonts w:ascii="Times New Roman" w:hAnsi="Times New Roman" w:eastAsia="宋体" w:cs="Times New Roman"/>
      <w:sz w:val="20"/>
    </w:rPr>
  </w:style>
  <w:style w:type="character" w:styleId="1114" w:customStyle="1">
    <w:name w:val="标题 5 Char"/>
    <w:uiPriority w:val="0"/>
    <w:qFormat/>
    <w:rPr>
      <w:rFonts w:ascii="Times New Roman" w:hAnsi="Times New Roman" w:eastAsia="宋体" w:cs="Times New Roman"/>
      <w:b/>
      <w:sz w:val="20"/>
    </w:rPr>
  </w:style>
  <w:style w:type="character" w:styleId="1115" w:customStyle="1">
    <w:name w:val="链接"/>
    <w:uiPriority w:val="0"/>
    <w:qFormat/>
    <w:rPr>
      <w:rFonts w:ascii="Times New Roman" w:hAnsi="Times New Roman" w:eastAsia="宋体" w:cs="Times New Roman"/>
      <w:color w:val="0000ff"/>
      <w:sz w:val="20"/>
      <w:u w:val="single"/>
    </w:rPr>
  </w:style>
  <w:style w:type="character" w:styleId="1116" w:customStyle="1">
    <w:name w:val="18h1"/>
    <w:uiPriority w:val="0"/>
    <w:qFormat/>
    <w:rPr>
      <w:rFonts w:ascii="Times New Roman" w:hAnsi="Times New Roman" w:eastAsia="宋体" w:cs="Times New Roman"/>
      <w:color w:val="3b3b3b"/>
      <w:sz w:val="20"/>
    </w:rPr>
  </w:style>
  <w:style w:type="character" w:styleId="1117" w:customStyle="1">
    <w:name w:val="表格文字（两侧对齐） Char Char"/>
    <w:uiPriority w:val="0"/>
    <w:qFormat/>
    <w:rPr>
      <w:rFonts w:ascii="Times New Roman" w:hAnsi="Times New Roman" w:eastAsia="宋体" w:cs="Times New Roman"/>
      <w:sz w:val="20"/>
    </w:rPr>
  </w:style>
  <w:style w:type="character" w:styleId="1118" w:customStyle="1">
    <w:name w:val="正文文本缩进 2 Char"/>
    <w:uiPriority w:val="0"/>
    <w:qFormat/>
    <w:rPr>
      <w:rFonts w:ascii="Times New Roman" w:hAnsi="Times New Roman" w:eastAsia="宋体" w:cs="Times New Roman"/>
      <w:sz w:val="20"/>
    </w:rPr>
  </w:style>
  <w:style w:type="character" w:styleId="1119" w:customStyle="1">
    <w:name w:val="Char Char14"/>
    <w:uiPriority w:val="0"/>
    <w:qFormat/>
    <w:rPr>
      <w:rFonts w:ascii="Times New Roman" w:hAnsi="Times New Roman" w:eastAsia="宋体" w:cs="Times New Roman"/>
      <w:sz w:val="20"/>
    </w:rPr>
  </w:style>
  <w:style w:type="character" w:styleId="1120" w:customStyle="1">
    <w:name w:val="标题 1 Char1"/>
    <w:uiPriority w:val="0"/>
    <w:qFormat/>
    <w:rPr>
      <w:rFonts w:ascii="Times New Roman" w:hAnsi="Times New Roman" w:eastAsia="宋体" w:cs="Times New Roman"/>
      <w:b/>
      <w:sz w:val="20"/>
    </w:rPr>
  </w:style>
  <w:style w:type="character" w:styleId="1121" w:customStyle="1">
    <w:name w:val="批注框文本 Char"/>
    <w:uiPriority w:val="0"/>
    <w:qFormat/>
    <w:rPr>
      <w:rFonts w:ascii="Times New Roman" w:hAnsi="Times New Roman" w:eastAsia="宋体" w:cs="Times New Roman"/>
      <w:sz w:val="20"/>
    </w:rPr>
  </w:style>
  <w:style w:type="character" w:styleId="1122" w:customStyle="1">
    <w:name w:val="apple-style-span"/>
    <w:uiPriority w:val="0"/>
    <w:qFormat/>
    <w:rPr>
      <w:rFonts w:ascii="Times New Roman" w:hAnsi="Times New Roman" w:eastAsia="宋体" w:cs="Times New Roman"/>
      <w:sz w:val="20"/>
    </w:rPr>
  </w:style>
  <w:style w:type="character" w:styleId="1123" w:customStyle="1">
    <w:name w:val="插图 Char Char"/>
    <w:uiPriority w:val="0"/>
    <w:qFormat/>
    <w:rPr>
      <w:rFonts w:ascii="Times New Roman" w:hAnsi="Times New Roman" w:eastAsia="宋体" w:cs="Times New Roman"/>
      <w:sz w:val="20"/>
    </w:rPr>
  </w:style>
  <w:style w:type="character" w:styleId="1124" w:customStyle="1">
    <w:name w:val="标题 2 Char1"/>
    <w:uiPriority w:val="0"/>
    <w:qFormat/>
    <w:rPr>
      <w:rFonts w:ascii="Times New Roman" w:hAnsi="Times New Roman" w:eastAsia="宋体" w:cs="Times New Roman"/>
      <w:b/>
      <w:sz w:val="20"/>
    </w:rPr>
  </w:style>
  <w:style w:type="character" w:styleId="1125" w:customStyle="1">
    <w:name w:val="_Style 332"/>
    <w:uiPriority w:val="0"/>
    <w:qFormat/>
    <w:rPr>
      <w:rFonts w:ascii="Times New Roman" w:hAnsi="Times New Roman" w:eastAsia="宋体" w:cs="Times New Roman"/>
      <w:i/>
      <w:color w:val="auto"/>
      <w:sz w:val="21"/>
    </w:rPr>
  </w:style>
  <w:style w:type="character" w:styleId="1126" w:customStyle="1">
    <w:name w:val="正文文本 3 Char1"/>
    <w:uiPriority w:val="0"/>
    <w:qFormat/>
    <w:rPr>
      <w:rFonts w:ascii="Times New Roman" w:hAnsi="Times New Roman" w:eastAsia="宋体" w:cs="Times New Roman"/>
      <w:sz w:val="20"/>
    </w:rPr>
  </w:style>
  <w:style w:type="character" w:styleId="1127" w:customStyle="1">
    <w:name w:val="标题 5 Char1"/>
    <w:uiPriority w:val="0"/>
    <w:qFormat/>
    <w:rPr>
      <w:rFonts w:ascii="Times New Roman" w:hAnsi="Times New Roman" w:eastAsia="宋体" w:cs="Times New Roman"/>
      <w:b/>
      <w:sz w:val="20"/>
    </w:rPr>
  </w:style>
  <w:style w:type="character" w:styleId="1128" w:customStyle="1">
    <w:name w:val="批注主题 Char"/>
    <w:uiPriority w:val="0"/>
    <w:qFormat/>
    <w:rPr>
      <w:rFonts w:ascii="Times New Roman" w:hAnsi="Times New Roman" w:eastAsia="宋体" w:cs="Times New Roman"/>
      <w:b/>
      <w:sz w:val="20"/>
    </w:rPr>
  </w:style>
  <w:style w:type="character" w:styleId="1129" w:customStyle="1">
    <w:name w:val="标题 1 Char"/>
    <w:uiPriority w:val="0"/>
    <w:qFormat/>
    <w:rPr>
      <w:rFonts w:ascii="Times New Roman" w:hAnsi="Times New Roman" w:eastAsia="宋体" w:cs="Times New Roman"/>
      <w:b/>
      <w:sz w:val="20"/>
    </w:rPr>
  </w:style>
  <w:style w:type="character" w:styleId="1130" w:customStyle="1">
    <w:name w:val="正文文本 2 Char1"/>
    <w:uiPriority w:val="0"/>
    <w:qFormat/>
    <w:rPr>
      <w:rFonts w:ascii="Times New Roman" w:hAnsi="Times New Roman" w:eastAsia="宋体" w:cs="Times New Roman"/>
      <w:sz w:val="20"/>
    </w:rPr>
  </w:style>
  <w:style w:type="character" w:styleId="1131" w:customStyle="1">
    <w:name w:val="标题 4 Char1"/>
    <w:uiPriority w:val="0"/>
    <w:qFormat/>
    <w:rPr>
      <w:rFonts w:ascii="Times New Roman" w:hAnsi="Times New Roman" w:eastAsia="宋体" w:cs="Times New Roman"/>
      <w:b/>
      <w:sz w:val="20"/>
    </w:rPr>
  </w:style>
  <w:style w:type="character" w:styleId="1132" w:customStyle="1">
    <w:name w:val="正文文本 2 Char"/>
    <w:uiPriority w:val="0"/>
    <w:qFormat/>
    <w:rPr>
      <w:rFonts w:ascii="Times New Roman" w:hAnsi="Times New Roman" w:eastAsia="宋体" w:cs="Times New Roman"/>
      <w:sz w:val="20"/>
    </w:rPr>
  </w:style>
  <w:style w:type="character" w:styleId="1133" w:customStyle="1">
    <w:name w:val="_Style 376"/>
    <w:uiPriority w:val="0"/>
    <w:qFormat/>
    <w:rPr>
      <w:rFonts w:ascii="Times New Roman" w:hAnsi="Times New Roman" w:eastAsia="宋体" w:cs="Times New Roman"/>
      <w:b/>
      <w:color w:val="auto"/>
      <w:sz w:val="21"/>
    </w:rPr>
  </w:style>
  <w:style w:type="character" w:styleId="1134" w:customStyle="1">
    <w:name w:val="062"/>
    <w:uiPriority w:val="0"/>
    <w:qFormat/>
    <w:rPr>
      <w:rFonts w:ascii="Times New Roman" w:hAnsi="Times New Roman" w:eastAsia="宋体" w:cs="Times New Roman"/>
      <w:b/>
      <w:sz w:val="20"/>
    </w:rPr>
  </w:style>
  <w:style w:type="character" w:styleId="1135" w:customStyle="1">
    <w:name w:val="正文文本 Char1"/>
    <w:uiPriority w:val="0"/>
    <w:qFormat/>
    <w:rPr>
      <w:rFonts w:ascii="Times New Roman" w:hAnsi="Times New Roman" w:eastAsia="宋体" w:cs="Times New Roman"/>
      <w:sz w:val="20"/>
    </w:rPr>
  </w:style>
  <w:style w:type="character" w:styleId="1136" w:customStyle="1">
    <w:name w:val="题注 Char"/>
    <w:uiPriority w:val="0"/>
    <w:qFormat/>
    <w:rPr>
      <w:rFonts w:ascii="Times New Roman" w:hAnsi="Times New Roman" w:eastAsia="宋体" w:cs="Times New Roman"/>
      <w:sz w:val="20"/>
    </w:rPr>
  </w:style>
  <w:style w:type="character" w:styleId="1137" w:customStyle="1">
    <w:name w:val="脚注文本 Char"/>
    <w:uiPriority w:val="0"/>
    <w:qFormat/>
    <w:rPr>
      <w:rFonts w:ascii="Times New Roman" w:hAnsi="Times New Roman" w:eastAsia="宋体" w:cs="Times New Roman"/>
      <w:sz w:val="20"/>
    </w:rPr>
  </w:style>
  <w:style w:type="character" w:styleId="1138" w:customStyle="1">
    <w:name w:val="_Style 336"/>
    <w:uiPriority w:val="0"/>
    <w:qFormat/>
    <w:rPr>
      <w:rFonts w:ascii="Times New Roman" w:hAnsi="Times New Roman" w:eastAsia="宋体" w:cs="Times New Roman"/>
      <w:i/>
      <w:color w:val="auto"/>
      <w:sz w:val="21"/>
    </w:rPr>
  </w:style>
  <w:style w:type="character" w:styleId="1139" w:customStyle="1">
    <w:name w:val="表格 Char"/>
    <w:uiPriority w:val="0"/>
    <w:qFormat/>
    <w:rPr>
      <w:rFonts w:ascii="Times New Roman" w:hAnsi="Times New Roman" w:eastAsia="宋体" w:cs="Times New Roman"/>
      <w:color w:val="000000"/>
      <w:sz w:val="20"/>
    </w:rPr>
  </w:style>
  <w:style w:type="character" w:styleId="1140" w:customStyle="1">
    <w:name w:val="批注主题 字符"/>
    <w:uiPriority w:val="0"/>
    <w:qFormat/>
    <w:rPr>
      <w:rFonts w:ascii="Times New Roman" w:hAnsi="Times New Roman" w:eastAsia="宋体" w:cs="Times New Roman"/>
      <w:b/>
      <w:sz w:val="20"/>
    </w:rPr>
  </w:style>
  <w:style w:type="character" w:styleId="1141" w:customStyle="1">
    <w:name w:val="图注 Char Char"/>
    <w:uiPriority w:val="0"/>
    <w:qFormat/>
    <w:rPr>
      <w:rFonts w:ascii="Times New Roman" w:hAnsi="Times New Roman" w:eastAsia="宋体" w:cs="Times New Roman"/>
      <w:sz w:val="20"/>
    </w:rPr>
  </w:style>
  <w:style w:type="character" w:styleId="1142" w:customStyle="1">
    <w:name w:val="页码1"/>
    <w:uiPriority w:val="0"/>
    <w:qFormat/>
    <w:rPr>
      <w:rFonts w:ascii="Times New Roman" w:hAnsi="Times New Roman" w:eastAsia="宋体" w:cs="Times New Roman"/>
      <w:sz w:val="20"/>
    </w:rPr>
  </w:style>
  <w:style w:type="character" w:styleId="1143" w:customStyle="1">
    <w:name w:val="列表框1 Char Char"/>
    <w:uiPriority w:val="0"/>
    <w:qFormat/>
    <w:rPr>
      <w:rFonts w:ascii="Times New Roman" w:hAnsi="Times New Roman" w:eastAsia="宋体" w:cs="Times New Roman"/>
      <w:sz w:val="20"/>
    </w:rPr>
  </w:style>
  <w:style w:type="character" w:styleId="1144" w:customStyle="1">
    <w:name w:val="1ji Char"/>
    <w:uiPriority w:val="0"/>
    <w:qFormat/>
    <w:rPr>
      <w:rFonts w:ascii="Times New Roman" w:hAnsi="Times New Roman" w:eastAsia="宋体" w:cs="Times New Roman"/>
      <w:b/>
      <w:sz w:val="20"/>
    </w:rPr>
  </w:style>
  <w:style w:type="character" w:styleId="1145" w:customStyle="1">
    <w:name w:val="正文文本缩进 Char"/>
    <w:uiPriority w:val="0"/>
    <w:qFormat/>
    <w:rPr>
      <w:rFonts w:ascii="Times New Roman" w:hAnsi="Times New Roman" w:eastAsia="宋体" w:cs="Times New Roman"/>
      <w:sz w:val="20"/>
    </w:rPr>
  </w:style>
  <w:style w:type="character" w:styleId="1146" w:customStyle="1">
    <w:name w:val="标准文本 Char Char"/>
    <w:uiPriority w:val="0"/>
    <w:qFormat/>
    <w:rPr>
      <w:rFonts w:ascii="Times New Roman" w:hAnsi="Times New Roman" w:eastAsia="宋体" w:cs="Times New Roman"/>
      <w:sz w:val="20"/>
    </w:rPr>
  </w:style>
  <w:style w:type="character" w:styleId="1147" w:customStyle="1">
    <w:name w:val="表格用 Char"/>
    <w:uiPriority w:val="0"/>
    <w:qFormat/>
    <w:rPr>
      <w:rFonts w:ascii="Times New Roman" w:hAnsi="Times New Roman" w:eastAsia="宋体" w:cs="Times New Roman"/>
      <w:color w:val="000000"/>
      <w:sz w:val="20"/>
    </w:rPr>
  </w:style>
  <w:style w:type="character" w:styleId="1148" w:customStyle="1">
    <w:name w:val="标题 7 Char1"/>
    <w:uiPriority w:val="0"/>
    <w:qFormat/>
    <w:rPr>
      <w:rFonts w:ascii="Times New Roman" w:hAnsi="Times New Roman" w:eastAsia="宋体" w:cs="Times New Roman"/>
      <w:b/>
      <w:sz w:val="20"/>
    </w:rPr>
  </w:style>
  <w:style w:type="character" w:styleId="1149" w:customStyle="1">
    <w:name w:val="H 3 Char"/>
    <w:uiPriority w:val="0"/>
    <w:qFormat/>
    <w:rPr>
      <w:rFonts w:ascii="Times New Roman" w:hAnsi="Times New Roman" w:eastAsia="宋体" w:cs="Times New Roman"/>
      <w:b/>
      <w:sz w:val="20"/>
    </w:rPr>
  </w:style>
  <w:style w:type="character" w:styleId="1150" w:customStyle="1">
    <w:name w:val="正文文本缩进 3 字符"/>
    <w:uiPriority w:val="0"/>
    <w:qFormat/>
    <w:rPr>
      <w:rFonts w:ascii="Times New Roman" w:hAnsi="Times New Roman" w:eastAsia="宋体" w:cs="Times New Roman"/>
      <w:sz w:val="16"/>
      <w:szCs w:val="16"/>
    </w:rPr>
  </w:style>
  <w:style w:type="character" w:styleId="1151" w:customStyle="1">
    <w:name w:val="标题 Char"/>
    <w:uiPriority w:val="0"/>
    <w:qFormat/>
    <w:rPr>
      <w:rFonts w:ascii="Times New Roman" w:hAnsi="Times New Roman" w:eastAsia="宋体" w:cs="Times New Roman"/>
      <w:b/>
      <w:sz w:val="20"/>
    </w:rPr>
  </w:style>
  <w:style w:type="character" w:styleId="1152" w:customStyle="1">
    <w:name w:val="H 4 Char"/>
    <w:uiPriority w:val="0"/>
    <w:qFormat/>
    <w:rPr>
      <w:rFonts w:ascii="Times New Roman" w:hAnsi="Times New Roman" w:eastAsia="宋体" w:cs="Times New Roman"/>
      <w:b/>
      <w:sz w:val="20"/>
    </w:rPr>
  </w:style>
  <w:style w:type="character" w:styleId="1153" w:customStyle="1">
    <w:name w:val="批注主题 Char1"/>
    <w:uiPriority w:val="0"/>
    <w:qFormat/>
    <w:rPr>
      <w:rFonts w:ascii="Times New Roman" w:hAnsi="Times New Roman" w:eastAsia="宋体" w:cs="Times New Roman"/>
      <w:b/>
      <w:sz w:val="20"/>
    </w:rPr>
  </w:style>
  <w:style w:type="character" w:styleId="1154" w:customStyle="1">
    <w:name w:val="正文文本缩进 Char1"/>
    <w:uiPriority w:val="0"/>
    <w:qFormat/>
    <w:rPr>
      <w:rFonts w:ascii="Times New Roman" w:hAnsi="Times New Roman" w:eastAsia="宋体" w:cs="Times New Roman"/>
      <w:sz w:val="20"/>
    </w:rPr>
  </w:style>
  <w:style w:type="character" w:styleId="1155" w:customStyle="1">
    <w:name w:val="正文文本 3 Char"/>
    <w:uiPriority w:val="0"/>
    <w:qFormat/>
    <w:rPr>
      <w:rFonts w:ascii="Times New Roman" w:hAnsi="Times New Roman" w:eastAsia="宋体" w:cs="Times New Roman"/>
      <w:sz w:val="20"/>
    </w:rPr>
  </w:style>
  <w:style w:type="character" w:styleId="1156" w:customStyle="1">
    <w:name w:val="正文首行缩进 2 Char"/>
    <w:uiPriority w:val="0"/>
    <w:qFormat/>
    <w:rPr>
      <w:rFonts w:ascii="Times New Roman" w:hAnsi="Times New Roman" w:eastAsia="宋体" w:cs="Times New Roman"/>
      <w:sz w:val="20"/>
    </w:rPr>
  </w:style>
  <w:style w:type="character" w:styleId="1157" w:customStyle="1">
    <w:name w:val="页眉 Char1"/>
    <w:uiPriority w:val="0"/>
    <w:qFormat/>
    <w:rPr>
      <w:rFonts w:ascii="Times New Roman" w:hAnsi="Times New Roman" w:eastAsia="宋体" w:cs="Times New Roman"/>
      <w:sz w:val="20"/>
    </w:rPr>
  </w:style>
  <w:style w:type="character" w:styleId="1158" w:customStyle="1">
    <w:name w:val="Char Char2"/>
    <w:uiPriority w:val="0"/>
    <w:qFormat/>
    <w:rPr>
      <w:rFonts w:ascii="Times New Roman" w:hAnsi="Times New Roman" w:eastAsia="宋体" w:cs="Times New Roman"/>
      <w:sz w:val="20"/>
    </w:rPr>
  </w:style>
  <w:style w:type="character" w:styleId="1159" w:customStyle="1">
    <w:name w:val="样式 首行缩进:  2 字符 Char1"/>
    <w:uiPriority w:val="0"/>
    <w:qFormat/>
    <w:rPr>
      <w:rFonts w:ascii="Times New Roman" w:hAnsi="Times New Roman" w:eastAsia="宋体" w:cs="Times New Roman"/>
      <w:sz w:val="20"/>
    </w:rPr>
  </w:style>
  <w:style w:type="character" w:styleId="1160" w:customStyle="1">
    <w:name w:val="标题 2 Char"/>
    <w:uiPriority w:val="0"/>
    <w:qFormat/>
    <w:rPr>
      <w:rFonts w:ascii="Times New Roman" w:hAnsi="Times New Roman" w:eastAsia="宋体" w:cs="Times New Roman"/>
      <w:b/>
      <w:sz w:val="20"/>
    </w:rPr>
  </w:style>
  <w:style w:type="character" w:styleId="1161" w:customStyle="1">
    <w:name w:val="表格文字图表文字 Char Char"/>
    <w:uiPriority w:val="0"/>
    <w:qFormat/>
    <w:rPr>
      <w:rFonts w:ascii="Times New Roman" w:hAnsi="Times New Roman" w:eastAsia="宋体" w:cs="Times New Roman"/>
      <w:sz w:val="20"/>
    </w:rPr>
  </w:style>
  <w:style w:type="character" w:styleId="1162" w:customStyle="1">
    <w:name w:val="图片 Char"/>
    <w:uiPriority w:val="0"/>
    <w:qFormat/>
    <w:rPr>
      <w:rFonts w:ascii="Times New Roman" w:hAnsi="Times New Roman" w:eastAsia="宋体" w:cs="Times New Roman"/>
      <w:sz w:val="20"/>
    </w:rPr>
  </w:style>
  <w:style w:type="character" w:styleId="1163" w:customStyle="1">
    <w:name w:val="标题 6 Char"/>
    <w:uiPriority w:val="0"/>
    <w:qFormat/>
    <w:rPr>
      <w:rFonts w:ascii="Times New Roman" w:hAnsi="Times New Roman" w:eastAsia="宋体" w:cs="Times New Roman"/>
      <w:b/>
      <w:sz w:val="20"/>
    </w:rPr>
  </w:style>
  <w:style w:type="character" w:styleId="1164" w:customStyle="1">
    <w:name w:val="标题 4 Char"/>
    <w:uiPriority w:val="0"/>
    <w:qFormat/>
    <w:rPr>
      <w:rFonts w:ascii="Times New Roman" w:hAnsi="Times New Roman" w:eastAsia="宋体" w:cs="Times New Roman"/>
      <w:b/>
      <w:sz w:val="20"/>
    </w:rPr>
  </w:style>
  <w:style w:type="character" w:styleId="1165" w:customStyle="1">
    <w:name w:val="文档结构图 Char1"/>
    <w:uiPriority w:val="0"/>
    <w:qFormat/>
    <w:rPr>
      <w:rFonts w:ascii="Times New Roman" w:hAnsi="Times New Roman" w:eastAsia="宋体" w:cs="Times New Roman"/>
      <w:sz w:val="20"/>
    </w:rPr>
  </w:style>
  <w:style w:type="character" w:styleId="1166" w:customStyle="1">
    <w:name w:val="项目符0 Char"/>
    <w:uiPriority w:val="0"/>
    <w:qFormat/>
    <w:rPr>
      <w:rFonts w:ascii="Times New Roman" w:hAnsi="Times New Roman" w:eastAsia="宋体" w:cs="Times New Roman"/>
      <w:sz w:val="20"/>
    </w:rPr>
  </w:style>
  <w:style w:type="character" w:styleId="1167" w:customStyle="1">
    <w:name w:val="正文文本缩进 3 Char"/>
    <w:uiPriority w:val="0"/>
    <w:qFormat/>
    <w:rPr>
      <w:rFonts w:ascii="Times New Roman" w:hAnsi="Times New Roman" w:eastAsia="宋体" w:cs="Times New Roman"/>
      <w:sz w:val="20"/>
    </w:rPr>
  </w:style>
  <w:style w:type="character" w:styleId="1168" w:customStyle="1">
    <w:name w:val="Char Char3"/>
    <w:uiPriority w:val="0"/>
    <w:qFormat/>
    <w:rPr>
      <w:rFonts w:ascii="Times New Roman" w:hAnsi="Times New Roman" w:eastAsia="宋体" w:cs="Times New Roman"/>
      <w:sz w:val="20"/>
    </w:rPr>
  </w:style>
  <w:style w:type="character" w:styleId="1169" w:customStyle="1">
    <w:name w:val="纯文本 Char"/>
    <w:uiPriority w:val="0"/>
    <w:qFormat/>
    <w:rPr>
      <w:rFonts w:ascii="Times New Roman" w:hAnsi="Times New Roman" w:eastAsia="宋体" w:cs="Times New Roman"/>
      <w:sz w:val="20"/>
    </w:rPr>
  </w:style>
  <w:style w:type="character" w:styleId="1170" w:customStyle="1">
    <w:name w:val="正文文本缩进 2 Char1"/>
    <w:uiPriority w:val="0"/>
    <w:qFormat/>
    <w:rPr>
      <w:rFonts w:ascii="Times New Roman" w:hAnsi="Times New Roman" w:eastAsia="宋体" w:cs="Times New Roman"/>
      <w:sz w:val="20"/>
    </w:rPr>
  </w:style>
  <w:style w:type="character" w:styleId="1171" w:customStyle="1">
    <w:name w:val="标题 8 Char"/>
    <w:uiPriority w:val="0"/>
    <w:qFormat/>
    <w:rPr>
      <w:rFonts w:ascii="Times New Roman" w:hAnsi="Times New Roman" w:eastAsia="宋体" w:cs="Times New Roman"/>
      <w:sz w:val="20"/>
    </w:rPr>
  </w:style>
  <w:style w:type="character" w:styleId="1172" w:customStyle="1">
    <w:name w:val="标题 6 Char1"/>
    <w:uiPriority w:val="0"/>
    <w:qFormat/>
    <w:rPr>
      <w:rFonts w:ascii="Times New Roman" w:hAnsi="Times New Roman" w:eastAsia="宋体" w:cs="Times New Roman"/>
      <w:b/>
      <w:sz w:val="20"/>
    </w:rPr>
  </w:style>
  <w:style w:type="character" w:styleId="1173" w:customStyle="1">
    <w:name w:val="case31"/>
    <w:uiPriority w:val="0"/>
    <w:qFormat/>
    <w:rPr>
      <w:rFonts w:ascii="Times New Roman" w:hAnsi="Times New Roman" w:eastAsia="宋体" w:cs="Times New Roman"/>
      <w:sz w:val="20"/>
    </w:rPr>
  </w:style>
  <w:style w:type="character" w:styleId="1174" w:customStyle="1">
    <w:name w:val="正文文本 Char"/>
    <w:uiPriority w:val="0"/>
    <w:qFormat/>
    <w:rPr>
      <w:rFonts w:ascii="Times New Roman" w:hAnsi="Times New Roman" w:eastAsia="宋体" w:cs="Times New Roman"/>
      <w:sz w:val="20"/>
    </w:rPr>
  </w:style>
  <w:style w:type="paragraph" w:styleId="1175" w:customStyle="1">
    <w:name w:val="节标题"/>
    <w:basedOn w:val="996"/>
    <w:next w:val="1176"/>
    <w:uiPriority w:val="0"/>
    <w:qFormat/>
    <w:pPr>
      <w:ind w:left="0" w:firstLine="5120"/>
      <w:jc w:val="center"/>
      <w:spacing w:before="0" w:after="0" w:line="289" w:lineRule="atLeast"/>
    </w:pPr>
    <w:rPr>
      <w:rFonts w:ascii="Times New Roman" w:hAnsi="Times New Roman" w:cs="Times New Roman"/>
    </w:rPr>
  </w:style>
  <w:style w:type="paragraph" w:styleId="1176" w:customStyle="1">
    <w:name w:val="文档标题6"/>
    <w:basedOn w:val="1002"/>
    <w:next w:val="995"/>
    <w:uiPriority w:val="0"/>
    <w:qFormat/>
    <w:pPr>
      <w:ind w:left="1134" w:firstLine="20"/>
      <w:spacing w:before="280" w:after="280" w:line="360" w:lineRule="auto"/>
      <w:outlineLvl w:val="5"/>
    </w:pPr>
  </w:style>
  <w:style w:type="paragraph" w:styleId="1177" w:customStyle="1">
    <w:name w:val="正文段"/>
    <w:basedOn w:val="996"/>
    <w:next w:val="1178"/>
    <w:uiPriority w:val="0"/>
    <w:qFormat/>
    <w:pPr>
      <w:ind w:left="454" w:firstLine="1222"/>
      <w:spacing w:before="0" w:after="240" w:line="240" w:lineRule="atLeast"/>
    </w:pPr>
    <w:rPr>
      <w:rFonts w:ascii="Times New Roman" w:hAnsi="Times New Roman" w:cs="Times New Roman"/>
    </w:rPr>
  </w:style>
  <w:style w:type="paragraph" w:styleId="1178" w:customStyle="1">
    <w:name w:val="批注主题1"/>
    <w:next w:val="995"/>
    <w:uiPriority w:val="0"/>
    <w:qFormat/>
    <w:pPr>
      <w:ind w:left="200" w:firstLine="4808"/>
      <w:spacing w:line="360" w:lineRule="auto"/>
    </w:pPr>
    <w:rPr>
      <w:rFonts w:ascii="Calibri" w:hAnsi="Calibri" w:eastAsia="宋体" w:cs="宋体"/>
      <w:lang w:val="en-US" w:eastAsia="zh-CN" w:bidi="ar-SA"/>
    </w:rPr>
  </w:style>
  <w:style w:type="paragraph" w:styleId="1179" w:customStyle="1">
    <w:name w:val="_Style 224"/>
    <w:next w:val="1180"/>
    <w:uiPriority w:val="0"/>
    <w:qFormat/>
    <w:pPr>
      <w:ind w:firstLine="3584"/>
    </w:pPr>
    <w:rPr>
      <w:rFonts w:ascii="Calibri" w:hAnsi="Calibri" w:eastAsia="宋体" w:cs="宋体"/>
      <w:lang w:val="en-US" w:eastAsia="zh-CN" w:bidi="ar-SA"/>
    </w:rPr>
  </w:style>
  <w:style w:type="paragraph" w:styleId="1180" w:customStyle="1">
    <w:name w:val="编号1"/>
    <w:basedOn w:val="996"/>
    <w:next w:val="1181"/>
    <w:uiPriority w:val="0"/>
    <w:qFormat/>
    <w:pPr>
      <w:ind w:left="360" w:right="210" w:firstLine="2200"/>
      <w:spacing w:before="0" w:after="0" w:line="240" w:lineRule="auto"/>
    </w:pPr>
    <w:rPr>
      <w:rFonts w:ascii="Times New Roman" w:hAnsi="Times New Roman" w:cs="Times New Roman"/>
    </w:rPr>
  </w:style>
  <w:style w:type="paragraph" w:styleId="1181" w:customStyle="1">
    <w:name w:val="图片"/>
    <w:basedOn w:val="996"/>
    <w:next w:val="1182"/>
    <w:uiPriority w:val="0"/>
    <w:qFormat/>
    <w:pPr>
      <w:ind w:left="-283" w:firstLine="2674"/>
      <w:jc w:val="center"/>
      <w:spacing w:before="0" w:after="0" w:line="360" w:lineRule="auto"/>
    </w:pPr>
    <w:rPr>
      <w:rFonts w:ascii="Times New Roman" w:hAnsi="Times New Roman" w:cs="Times New Roman"/>
    </w:rPr>
  </w:style>
  <w:style w:type="paragraph" w:styleId="1182" w:customStyle="1">
    <w:name w:val="样式 目录 3 + 左侧:  2 字符"/>
    <w:next w:val="1047"/>
    <w:uiPriority w:val="0"/>
    <w:qFormat/>
    <w:pPr>
      <w:ind w:left="400" w:firstLine="5120"/>
      <w:spacing w:line="360" w:lineRule="auto"/>
      <w:widowControl w:val="off"/>
    </w:pPr>
    <w:rPr>
      <w:rFonts w:ascii="Calibri" w:hAnsi="Calibri" w:eastAsia="宋体" w:cs="宋体"/>
      <w:lang w:val="en-US" w:eastAsia="zh-CN" w:bidi="ar-SA"/>
    </w:rPr>
  </w:style>
  <w:style w:type="paragraph" w:styleId="1183" w:customStyle="1">
    <w:name w:val="图注"/>
    <w:next w:val="1184"/>
    <w:uiPriority w:val="0"/>
    <w:qFormat/>
    <w:pPr>
      <w:ind w:left="360" w:firstLine="2152"/>
      <w:jc w:val="center"/>
    </w:pPr>
    <w:rPr>
      <w:rFonts w:ascii="Calibri" w:hAnsi="Calibri" w:eastAsia="宋体" w:cs="宋体"/>
      <w:lang w:val="en-US" w:eastAsia="zh-CN" w:bidi="ar-SA"/>
    </w:rPr>
  </w:style>
  <w:style w:type="paragraph" w:styleId="1184" w:customStyle="1">
    <w:name w:val="列表编号 41"/>
    <w:basedOn w:val="996"/>
    <w:next w:val="1185"/>
    <w:uiPriority w:val="0"/>
    <w:qFormat/>
    <w:pPr>
      <w:ind w:left="1620" w:firstLine="2712"/>
      <w:spacing w:before="0" w:after="0" w:line="360" w:lineRule="auto"/>
    </w:pPr>
    <w:rPr>
      <w:rFonts w:ascii="Times New Roman" w:hAnsi="Times New Roman" w:cs="Times New Roman"/>
    </w:rPr>
  </w:style>
  <w:style w:type="paragraph" w:styleId="1185" w:customStyle="1">
    <w:name w:val="项目符0"/>
    <w:basedOn w:val="996"/>
    <w:next w:val="1186"/>
    <w:uiPriority w:val="0"/>
    <w:qFormat/>
    <w:pPr>
      <w:ind w:left="300" w:right="57" w:firstLine="2760"/>
      <w:spacing w:before="0" w:after="0" w:line="300" w:lineRule="auto"/>
    </w:pPr>
    <w:rPr>
      <w:rFonts w:ascii="Times New Roman" w:hAnsi="Times New Roman" w:cs="Times New Roman"/>
    </w:rPr>
  </w:style>
  <w:style w:type="paragraph" w:styleId="1186" w:customStyle="1">
    <w:name w:val="宏文本1"/>
    <w:next w:val="1187"/>
    <w:uiPriority w:val="0"/>
    <w:qFormat/>
    <w:pPr>
      <w:ind w:firstLine="5632"/>
      <w:widowControl w:val="off"/>
    </w:pPr>
    <w:rPr>
      <w:rFonts w:ascii="Calibri" w:hAnsi="Calibri" w:eastAsia="宋体" w:cs="宋体"/>
      <w:lang w:val="en-US" w:eastAsia="zh-CN" w:bidi="ar-SA"/>
    </w:rPr>
  </w:style>
  <w:style w:type="paragraph" w:styleId="1187" w:customStyle="1">
    <w:name w:val="Item Step in Table"/>
    <w:next w:val="1188"/>
    <w:uiPriority w:val="0"/>
    <w:qFormat/>
    <w:pPr>
      <w:ind w:left="397" w:firstLine="3699"/>
      <w:jc w:val="both"/>
      <w:spacing w:before="40" w:after="40"/>
    </w:pPr>
    <w:rPr>
      <w:rFonts w:ascii="Calibri" w:hAnsi="Calibri" w:eastAsia="宋体" w:cs="宋体"/>
      <w:lang w:val="en-US" w:eastAsia="zh-CN" w:bidi="ar-SA"/>
    </w:rPr>
  </w:style>
  <w:style w:type="paragraph" w:styleId="1188" w:customStyle="1">
    <w:name w:val="Char Char Char Char Char Char1 Char Char Char Char Char Char"/>
    <w:basedOn w:val="996"/>
    <w:next w:val="1189"/>
    <w:uiPriority w:val="0"/>
    <w:qFormat/>
    <w:pPr>
      <w:ind w:left="0" w:firstLine="2560"/>
      <w:spacing w:before="0" w:after="0" w:line="240" w:lineRule="auto"/>
    </w:pPr>
    <w:rPr>
      <w:rFonts w:ascii="Times New Roman" w:hAnsi="Times New Roman" w:cs="Times New Roman"/>
    </w:rPr>
  </w:style>
  <w:style w:type="paragraph" w:styleId="1189" w:customStyle="1">
    <w:name w:val="Char Char1"/>
    <w:basedOn w:val="996"/>
    <w:next w:val="1190"/>
    <w:uiPriority w:val="0"/>
    <w:qFormat/>
    <w:pPr>
      <w:ind w:left="0" w:firstLine="3584"/>
      <w:spacing w:before="0" w:after="160" w:line="240" w:lineRule="exact"/>
    </w:pPr>
    <w:rPr>
      <w:rFonts w:ascii="Times New Roman" w:hAnsi="Times New Roman" w:cs="Times New Roman"/>
    </w:rPr>
  </w:style>
  <w:style w:type="paragraph" w:styleId="1190" w:customStyle="1">
    <w:name w:val="样式 标题 3 + 行距: 1.5 倍行距"/>
    <w:basedOn w:val="999"/>
    <w:next w:val="1053"/>
    <w:uiPriority w:val="0"/>
    <w:qFormat/>
    <w:pPr>
      <w:ind w:left="200" w:firstLine="18"/>
      <w:spacing w:before="0" w:after="0" w:line="360" w:lineRule="auto"/>
      <w:outlineLvl w:val="2"/>
    </w:pPr>
  </w:style>
  <w:style w:type="paragraph" w:styleId="1191" w:customStyle="1">
    <w:name w:val="xl76"/>
    <w:basedOn w:val="996"/>
    <w:next w:val="1050"/>
    <w:uiPriority w:val="0"/>
    <w:qFormat/>
    <w:pPr>
      <w:ind w:left="0" w:firstLine="3584"/>
      <w:jc w:val="center"/>
      <w:spacing w:before="280" w:after="280" w:line="240" w:lineRule="auto"/>
    </w:pPr>
    <w:rPr>
      <w:rFonts w:ascii="Times New Roman" w:hAnsi="Times New Roman" w:cs="Times New Roman"/>
    </w:rPr>
  </w:style>
  <w:style w:type="paragraph" w:styleId="1192" w:customStyle="1">
    <w:name w:val="xl26"/>
    <w:basedOn w:val="996"/>
    <w:next w:val="1193"/>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193" w:customStyle="1">
    <w:name w:val="Char1 Char Char"/>
    <w:basedOn w:val="996"/>
    <w:next w:val="1033"/>
    <w:uiPriority w:val="0"/>
    <w:qFormat/>
    <w:pPr>
      <w:ind w:left="0" w:firstLine="2560"/>
      <w:spacing w:before="0" w:after="0" w:line="240" w:lineRule="auto"/>
    </w:pPr>
    <w:rPr>
      <w:rFonts w:ascii="Times New Roman" w:hAnsi="Times New Roman" w:cs="Times New Roman"/>
    </w:rPr>
  </w:style>
  <w:style w:type="paragraph" w:styleId="1194" w:customStyle="1">
    <w:name w:val="纯文本2"/>
    <w:basedOn w:val="996"/>
    <w:next w:val="1195"/>
    <w:uiPriority w:val="0"/>
    <w:qFormat/>
    <w:pPr>
      <w:ind w:left="0" w:firstLine="3584"/>
      <w:spacing w:before="0" w:after="0" w:line="240" w:lineRule="auto"/>
    </w:pPr>
    <w:rPr>
      <w:rFonts w:ascii="Times New Roman" w:hAnsi="Times New Roman" w:cs="Times New Roman"/>
    </w:rPr>
  </w:style>
  <w:style w:type="paragraph" w:styleId="1195" w:customStyle="1">
    <w:name w:val="xl69"/>
    <w:basedOn w:val="996"/>
    <w:next w:val="1196"/>
    <w:uiPriority w:val="0"/>
    <w:qFormat/>
    <w:pPr>
      <w:ind w:left="0" w:firstLine="3584"/>
      <w:spacing w:before="280" w:after="280" w:line="240" w:lineRule="auto"/>
    </w:pPr>
    <w:rPr>
      <w:rFonts w:ascii="Times New Roman" w:hAnsi="Times New Roman" w:cs="Times New Roman"/>
    </w:rPr>
  </w:style>
  <w:style w:type="paragraph" w:styleId="1196" w:customStyle="1">
    <w:name w:val="Char Char Char"/>
    <w:basedOn w:val="996"/>
    <w:next w:val="1197"/>
    <w:uiPriority w:val="0"/>
    <w:qFormat/>
    <w:pPr>
      <w:ind w:left="0" w:firstLine="2560"/>
      <w:spacing w:before="0" w:after="0" w:line="240" w:lineRule="auto"/>
    </w:pPr>
    <w:rPr>
      <w:rFonts w:ascii="Times New Roman" w:hAnsi="Times New Roman" w:cs="Times New Roman"/>
    </w:rPr>
  </w:style>
  <w:style w:type="paragraph" w:styleId="1197" w:customStyle="1">
    <w:name w:val="表格"/>
    <w:basedOn w:val="996"/>
    <w:next w:val="1192"/>
    <w:uiPriority w:val="0"/>
    <w:qFormat/>
    <w:pPr>
      <w:ind w:left="0" w:firstLine="2560"/>
      <w:spacing w:before="0" w:after="0" w:line="360" w:lineRule="auto"/>
    </w:pPr>
    <w:rPr>
      <w:rFonts w:ascii="Times New Roman" w:hAnsi="Times New Roman" w:cs="Times New Roman"/>
    </w:rPr>
  </w:style>
  <w:style w:type="paragraph" w:styleId="1198" w:customStyle="1">
    <w:name w:val="xl68"/>
    <w:basedOn w:val="996"/>
    <w:next w:val="1199"/>
    <w:uiPriority w:val="0"/>
    <w:qFormat/>
    <w:pPr>
      <w:ind w:left="100" w:firstLine="5220"/>
      <w:spacing w:before="280" w:after="280" w:line="240" w:lineRule="auto"/>
    </w:pPr>
    <w:rPr>
      <w:rFonts w:ascii="Times New Roman" w:hAnsi="Times New Roman" w:cs="Times New Roman"/>
    </w:rPr>
  </w:style>
  <w:style w:type="paragraph" w:styleId="1199" w:customStyle="1">
    <w:name w:val="Char1"/>
    <w:basedOn w:val="996"/>
    <w:next w:val="1200"/>
    <w:uiPriority w:val="0"/>
    <w:qFormat/>
    <w:pPr>
      <w:ind w:left="0" w:firstLine="2560"/>
      <w:spacing w:before="0" w:after="0" w:line="240" w:lineRule="auto"/>
    </w:pPr>
    <w:rPr>
      <w:rFonts w:ascii="Times New Roman" w:hAnsi="Times New Roman" w:cs="Times New Roman"/>
    </w:rPr>
  </w:style>
  <w:style w:type="paragraph" w:styleId="1200" w:customStyle="1">
    <w:name w:val="需求文档正文样式"/>
    <w:basedOn w:val="996"/>
    <w:next w:val="1201"/>
    <w:uiPriority w:val="0"/>
    <w:qFormat/>
    <w:pPr>
      <w:ind w:left="437" w:firstLine="2741"/>
      <w:spacing w:before="0" w:after="0" w:line="360" w:lineRule="auto"/>
    </w:pPr>
    <w:rPr>
      <w:rFonts w:ascii="Times New Roman" w:hAnsi="Times New Roman" w:cs="Times New Roman"/>
    </w:rPr>
  </w:style>
  <w:style w:type="paragraph" w:styleId="1201" w:customStyle="1">
    <w:name w:val="xl74"/>
    <w:basedOn w:val="996"/>
    <w:next w:val="1202"/>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202" w:customStyle="1">
    <w:name w:val="xl88"/>
    <w:basedOn w:val="996"/>
    <w:next w:val="1203"/>
    <w:uiPriority w:val="0"/>
    <w:qFormat/>
    <w:pPr>
      <w:ind w:left="0" w:firstLine="5120"/>
      <w:spacing w:before="280" w:after="280" w:line="240" w:lineRule="auto"/>
    </w:pPr>
    <w:rPr>
      <w:rFonts w:ascii="Times New Roman" w:hAnsi="Times New Roman" w:cs="Times New Roman"/>
    </w:rPr>
  </w:style>
  <w:style w:type="paragraph" w:styleId="1203" w:customStyle="1">
    <w:name w:val="xl70"/>
    <w:basedOn w:val="996"/>
    <w:next w:val="1049"/>
    <w:uiPriority w:val="0"/>
    <w:qFormat/>
    <w:pPr>
      <w:ind w:left="0" w:firstLine="1024"/>
      <w:spacing w:before="280" w:after="280" w:line="240" w:lineRule="auto"/>
    </w:pPr>
    <w:rPr>
      <w:rFonts w:ascii="Times New Roman" w:hAnsi="Times New Roman" w:cs="Times New Roman"/>
    </w:rPr>
  </w:style>
  <w:style w:type="paragraph" w:styleId="1204" w:customStyle="1">
    <w:name w:val="文档标题5"/>
    <w:basedOn w:val="1001"/>
    <w:next w:val="995"/>
    <w:uiPriority w:val="0"/>
    <w:qFormat/>
    <w:pPr>
      <w:ind w:left="992" w:firstLine="18"/>
      <w:spacing w:before="280" w:after="280" w:line="360" w:lineRule="auto"/>
      <w:outlineLvl w:val="4"/>
    </w:pPr>
  </w:style>
  <w:style w:type="paragraph" w:styleId="1205" w:customStyle="1">
    <w:name w:val="样式 加粗 居中"/>
    <w:basedOn w:val="996"/>
    <w:next w:val="1206"/>
    <w:uiPriority w:val="0"/>
    <w:qFormat/>
    <w:pPr>
      <w:ind w:left="0" w:firstLine="2560"/>
      <w:jc w:val="center"/>
      <w:spacing w:before="0" w:after="0" w:line="360" w:lineRule="auto"/>
    </w:pPr>
    <w:rPr>
      <w:rFonts w:ascii="Times New Roman" w:hAnsi="Times New Roman" w:cs="Times New Roman"/>
    </w:rPr>
  </w:style>
  <w:style w:type="paragraph" w:styleId="1206" w:customStyle="1">
    <w:name w:val="_Style 12"/>
    <w:next w:val="1207"/>
    <w:uiPriority w:val="0"/>
    <w:qFormat/>
    <w:pPr>
      <w:ind w:firstLine="14"/>
      <w:spacing w:line="360" w:lineRule="auto"/>
      <w:shd w:val="clear" w:color="000000" w:fill="000080"/>
    </w:pPr>
    <w:rPr>
      <w:rFonts w:ascii="Calibri" w:hAnsi="Calibri" w:eastAsia="宋体" w:cs="宋体"/>
      <w:lang w:val="en-US" w:eastAsia="zh-CN" w:bidi="ar-SA"/>
    </w:rPr>
  </w:style>
  <w:style w:type="paragraph" w:styleId="1207" w:customStyle="1">
    <w:name w:val="正文文本缩进1"/>
    <w:basedOn w:val="996"/>
    <w:next w:val="1208"/>
    <w:uiPriority w:val="0"/>
    <w:qFormat/>
    <w:pPr>
      <w:ind w:left="420" w:firstLine="3584"/>
      <w:spacing w:before="0" w:after="120" w:line="240" w:lineRule="auto"/>
    </w:pPr>
    <w:rPr>
      <w:rFonts w:ascii="Times New Roman" w:hAnsi="Times New Roman" w:cs="Times New Roman"/>
    </w:rPr>
  </w:style>
  <w:style w:type="paragraph" w:styleId="1208" w:customStyle="1">
    <w:name w:val="列表编号 31"/>
    <w:basedOn w:val="996"/>
    <w:next w:val="1051"/>
    <w:uiPriority w:val="0"/>
    <w:qFormat/>
    <w:pPr>
      <w:ind w:left="1200" w:firstLine="2712"/>
      <w:spacing w:before="0" w:after="0" w:line="360" w:lineRule="auto"/>
    </w:pPr>
    <w:rPr>
      <w:rFonts w:ascii="Times New Roman" w:hAnsi="Times New Roman" w:cs="Times New Roman"/>
    </w:rPr>
  </w:style>
  <w:style w:type="paragraph" w:styleId="1209" w:customStyle="1">
    <w:name w:val="三号 居中"/>
    <w:basedOn w:val="996"/>
    <w:next w:val="1210"/>
    <w:uiPriority w:val="0"/>
    <w:qFormat/>
    <w:pPr>
      <w:ind w:left="0" w:firstLine="6144"/>
      <w:jc w:val="center"/>
      <w:spacing w:before="0" w:after="0" w:line="360" w:lineRule="auto"/>
    </w:pPr>
    <w:rPr>
      <w:rFonts w:ascii="Times New Roman" w:hAnsi="Times New Roman" w:cs="Times New Roman"/>
    </w:rPr>
  </w:style>
  <w:style w:type="paragraph" w:styleId="1210" w:customStyle="1">
    <w:name w:val="列出段落1"/>
    <w:basedOn w:val="996"/>
    <w:next w:val="1211"/>
    <w:uiPriority w:val="0"/>
    <w:qFormat/>
    <w:pPr>
      <w:ind w:left="420" w:firstLine="3748"/>
      <w:spacing w:before="0" w:after="0" w:line="240" w:lineRule="auto"/>
    </w:pPr>
    <w:rPr>
      <w:rFonts w:ascii="Times New Roman" w:hAnsi="Times New Roman" w:cs="Times New Roman"/>
    </w:rPr>
  </w:style>
  <w:style w:type="paragraph" w:styleId="1211" w:customStyle="1">
    <w:name w:val="Char Char Char Char Char Char1 Char Char Char1 Char Char Char"/>
    <w:basedOn w:val="996"/>
    <w:next w:val="1212"/>
    <w:uiPriority w:val="0"/>
    <w:qFormat/>
    <w:pPr>
      <w:ind w:left="0" w:firstLine="2560"/>
      <w:spacing w:before="0" w:after="0" w:line="240" w:lineRule="auto"/>
    </w:pPr>
    <w:rPr>
      <w:rFonts w:ascii="Times New Roman" w:hAnsi="Times New Roman" w:cs="Times New Roman"/>
    </w:rPr>
  </w:style>
  <w:style w:type="paragraph" w:styleId="1212" w:customStyle="1">
    <w:name w:val="Char Char Char Char Char Char1 Char Char Char1 Char"/>
    <w:basedOn w:val="996"/>
    <w:next w:val="1213"/>
    <w:uiPriority w:val="0"/>
    <w:qFormat/>
    <w:pPr>
      <w:ind w:left="0" w:firstLine="2560"/>
      <w:spacing w:before="0" w:after="0" w:line="240" w:lineRule="auto"/>
    </w:pPr>
    <w:rPr>
      <w:rFonts w:ascii="Times New Roman" w:hAnsi="Times New Roman" w:cs="Times New Roman"/>
    </w:rPr>
  </w:style>
  <w:style w:type="paragraph" w:styleId="1213" w:customStyle="1">
    <w:name w:val="正文符号4"/>
    <w:basedOn w:val="996"/>
    <w:next w:val="1205"/>
    <w:uiPriority w:val="0"/>
    <w:qFormat/>
    <w:pPr>
      <w:ind w:left="0" w:firstLine="5632"/>
      <w:spacing w:before="0" w:after="0" w:line="240" w:lineRule="auto"/>
    </w:pPr>
    <w:rPr>
      <w:rFonts w:ascii="Times New Roman" w:hAnsi="Times New Roman" w:cs="Times New Roman"/>
    </w:rPr>
  </w:style>
  <w:style w:type="paragraph" w:styleId="1214" w:customStyle="1">
    <w:name w:val="加粗（居中）"/>
    <w:next w:val="1215"/>
    <w:uiPriority w:val="0"/>
    <w:qFormat/>
    <w:pPr>
      <w:ind w:firstLine="2560"/>
    </w:pPr>
    <w:rPr>
      <w:rFonts w:ascii="Calibri" w:hAnsi="Calibri" w:eastAsia="宋体" w:cs="宋体"/>
      <w:lang w:val="en-US" w:eastAsia="zh-CN" w:bidi="ar-SA"/>
    </w:rPr>
  </w:style>
  <w:style w:type="paragraph" w:styleId="1215" w:customStyle="1">
    <w:name w:val="xl65"/>
    <w:basedOn w:val="996"/>
    <w:next w:val="1175"/>
    <w:uiPriority w:val="0"/>
    <w:qFormat/>
    <w:pPr>
      <w:ind w:left="0" w:firstLine="5120"/>
      <w:spacing w:before="280" w:after="280" w:line="240" w:lineRule="auto"/>
    </w:pPr>
    <w:rPr>
      <w:rFonts w:ascii="Times New Roman" w:hAnsi="Times New Roman" w:cs="Times New Roman"/>
    </w:rPr>
  </w:style>
  <w:style w:type="paragraph" w:styleId="1216" w:customStyle="1">
    <w:name w:val="WPSOffice手动目录 3"/>
    <w:uiPriority w:val="0"/>
    <w:qFormat/>
    <w:pPr>
      <w:ind w:left="400"/>
    </w:pPr>
    <w:rPr>
      <w:rFonts w:ascii="宋体" w:hAnsi="宋体" w:eastAsia="宋体" w:cs="宋体"/>
      <w:lang w:val="en-US" w:eastAsia="zh-CN" w:bidi="ar-SA"/>
    </w:rPr>
  </w:style>
  <w:style w:type="paragraph" w:styleId="1217" w:customStyle="1">
    <w:name w:val="xl77"/>
    <w:basedOn w:val="996"/>
    <w:next w:val="1218"/>
    <w:uiPriority w:val="0"/>
    <w:qFormat/>
    <w:pPr>
      <w:ind w:left="0" w:firstLine="3584"/>
      <w:spacing w:before="280" w:after="280" w:line="240" w:lineRule="auto"/>
    </w:pPr>
    <w:rPr>
      <w:rFonts w:ascii="Times New Roman" w:hAnsi="Times New Roman" w:cs="Times New Roman"/>
    </w:rPr>
  </w:style>
  <w:style w:type="paragraph" w:styleId="1218" w:customStyle="1">
    <w:name w:val="Char Char Char1"/>
    <w:basedOn w:val="996"/>
    <w:next w:val="1219"/>
    <w:uiPriority w:val="0"/>
    <w:qFormat/>
    <w:pPr>
      <w:ind w:left="900" w:firstLine="2096"/>
      <w:spacing w:before="0" w:after="0" w:line="240" w:lineRule="auto"/>
    </w:pPr>
    <w:rPr>
      <w:rFonts w:ascii="Times New Roman" w:hAnsi="Times New Roman" w:cs="Times New Roman"/>
    </w:rPr>
  </w:style>
  <w:style w:type="paragraph" w:styleId="1219" w:customStyle="1">
    <w:name w:val="索引 21"/>
    <w:basedOn w:val="996"/>
    <w:next w:val="995"/>
    <w:uiPriority w:val="0"/>
    <w:qFormat/>
    <w:pPr>
      <w:ind w:left="200" w:firstLine="2560"/>
      <w:jc w:val="center"/>
      <w:spacing w:before="0" w:after="0" w:line="360" w:lineRule="auto"/>
    </w:pPr>
    <w:rPr>
      <w:rFonts w:ascii="Times New Roman" w:hAnsi="Times New Roman" w:cs="Times New Roman"/>
    </w:rPr>
  </w:style>
  <w:style w:type="paragraph" w:styleId="1220" w:customStyle="1">
    <w:name w:val="正文（首行缩进 2 字符）"/>
    <w:next w:val="1221"/>
    <w:uiPriority w:val="0"/>
    <w:qFormat/>
    <w:pPr>
      <w:ind w:left="480" w:firstLine="2784"/>
      <w:jc w:val="center"/>
      <w:spacing w:line="300" w:lineRule="auto"/>
    </w:pPr>
    <w:rPr>
      <w:rFonts w:ascii="Calibri" w:hAnsi="Calibri" w:eastAsia="宋体" w:cs="宋体"/>
      <w:lang w:val="en-US" w:eastAsia="zh-CN" w:bidi="ar-SA"/>
    </w:rPr>
  </w:style>
  <w:style w:type="paragraph" w:styleId="1221" w:customStyle="1">
    <w:name w:val="xl28"/>
    <w:basedOn w:val="996"/>
    <w:next w:val="1222"/>
    <w:uiPriority w:val="0"/>
    <w:qFormat/>
    <w:pPr>
      <w:ind w:left="0" w:firstLine="20"/>
      <w:spacing w:before="280" w:after="280" w:line="240" w:lineRule="auto"/>
      <w:shd w:val="clear" w:color="000000" w:fill="ffffff"/>
    </w:pPr>
    <w:rPr>
      <w:rFonts w:ascii="Times New Roman" w:hAnsi="Times New Roman" w:cs="Times New Roman"/>
    </w:rPr>
  </w:style>
  <w:style w:type="paragraph" w:styleId="1222" w:customStyle="1">
    <w:name w:val="HTML 预设格式1"/>
    <w:basedOn w:val="996"/>
    <w:next w:val="1223"/>
    <w:uiPriority w:val="0"/>
    <w:qFormat/>
    <w:pPr>
      <w:ind w:left="0" w:firstLine="3584"/>
      <w:spacing w:before="0" w:after="0" w:line="253" w:lineRule="atLeast"/>
    </w:pPr>
    <w:rPr>
      <w:rFonts w:ascii="Times New Roman" w:hAnsi="Times New Roman" w:cs="Times New Roman"/>
    </w:rPr>
  </w:style>
  <w:style w:type="paragraph" w:styleId="1223" w:customStyle="1">
    <w:name w:val="项目符号：一级"/>
    <w:basedOn w:val="996"/>
    <w:next w:val="995"/>
    <w:uiPriority w:val="0"/>
    <w:qFormat/>
    <w:pPr>
      <w:ind w:left="425" w:firstLine="1111"/>
      <w:spacing w:before="0" w:after="0" w:line="360" w:lineRule="auto"/>
    </w:pPr>
    <w:rPr>
      <w:rFonts w:ascii="Times New Roman" w:hAnsi="Times New Roman" w:cs="Times New Roman"/>
    </w:rPr>
  </w:style>
  <w:style w:type="paragraph" w:styleId="1224" w:customStyle="1">
    <w:name w:val="Default"/>
    <w:next w:val="1029"/>
    <w:uiPriority w:val="0"/>
    <w:qFormat/>
    <w:pPr>
      <w:ind w:firstLine="5120"/>
      <w:widowControl w:val="off"/>
    </w:pPr>
    <w:rPr>
      <w:rFonts w:ascii="Calibri" w:hAnsi="Calibri" w:eastAsia="宋体" w:cs="宋体"/>
      <w:lang w:val="en-US" w:eastAsia="zh-CN" w:bidi="ar-SA"/>
    </w:rPr>
  </w:style>
  <w:style w:type="paragraph" w:styleId="1225" w:customStyle="1">
    <w:name w:val="xl84"/>
    <w:basedOn w:val="996"/>
    <w:next w:val="1226"/>
    <w:uiPriority w:val="0"/>
    <w:qFormat/>
    <w:pPr>
      <w:ind w:left="0" w:firstLine="2048"/>
      <w:jc w:val="center"/>
      <w:spacing w:before="280" w:after="280" w:line="240" w:lineRule="auto"/>
    </w:pPr>
    <w:rPr>
      <w:rFonts w:ascii="Times New Roman" w:hAnsi="Times New Roman" w:cs="Times New Roman"/>
    </w:rPr>
  </w:style>
  <w:style w:type="paragraph" w:styleId="1226" w:customStyle="1">
    <w:name w:val="2-2ji"/>
    <w:basedOn w:val="998"/>
    <w:next w:val="1227"/>
    <w:uiPriority w:val="0"/>
    <w:qFormat/>
    <w:pPr>
      <w:ind w:left="0" w:firstLine="24"/>
      <w:jc w:val="center"/>
      <w:spacing w:before="0" w:after="0" w:line="360" w:lineRule="auto"/>
      <w:outlineLvl w:val="1"/>
    </w:pPr>
  </w:style>
  <w:style w:type="paragraph" w:styleId="1227" w:customStyle="1">
    <w:name w:val="应答文本"/>
    <w:basedOn w:val="996"/>
    <w:next w:val="1228"/>
    <w:uiPriority w:val="0"/>
    <w:qFormat/>
    <w:pPr>
      <w:ind w:left="1296" w:firstLine="2112"/>
      <w:spacing w:before="0" w:after="0" w:line="460" w:lineRule="exact"/>
    </w:pPr>
    <w:rPr>
      <w:rFonts w:ascii="Times New Roman" w:hAnsi="Times New Roman" w:cs="Times New Roman"/>
    </w:rPr>
  </w:style>
  <w:style w:type="paragraph" w:styleId="1228" w:customStyle="1">
    <w:name w:val="引文目录1"/>
    <w:basedOn w:val="996"/>
    <w:next w:val="995"/>
    <w:uiPriority w:val="0"/>
    <w:qFormat/>
    <w:pPr>
      <w:ind w:left="420" w:firstLine="2560"/>
      <w:jc w:val="center"/>
      <w:spacing w:before="0" w:after="0" w:line="360" w:lineRule="auto"/>
    </w:pPr>
    <w:rPr>
      <w:rFonts w:ascii="Times New Roman" w:hAnsi="Times New Roman" w:cs="Times New Roman"/>
    </w:rPr>
  </w:style>
  <w:style w:type="paragraph" w:styleId="1229" w:customStyle="1">
    <w:name w:val="首行缩进"/>
    <w:basedOn w:val="995"/>
    <w:uiPriority w:val="0"/>
    <w:qFormat/>
    <w:pPr>
      <w:ind w:firstLine="480"/>
    </w:pPr>
    <w:rPr>
      <w:rFonts w:ascii="Times New Roman" w:hAnsi="Times New Roman" w:cs="Times New Roman"/>
      <w:lang w:val="zh-CN"/>
    </w:rPr>
  </w:style>
  <w:style w:type="paragraph" w:styleId="1230" w:customStyle="1">
    <w:name w:val="font9"/>
    <w:basedOn w:val="996"/>
    <w:next w:val="1231"/>
    <w:uiPriority w:val="0"/>
    <w:qFormat/>
    <w:pPr>
      <w:ind w:left="0" w:firstLine="7168"/>
      <w:spacing w:before="280" w:after="280" w:line="240" w:lineRule="auto"/>
    </w:pPr>
    <w:rPr>
      <w:rFonts w:ascii="Times New Roman" w:hAnsi="Times New Roman" w:cs="Times New Roman"/>
    </w:rPr>
  </w:style>
  <w:style w:type="paragraph" w:styleId="1231" w:customStyle="1">
    <w:name w:val="样式 标题 3 + (中文) 黑体 小四 非加粗 段前: 7.8 磅 段后: 0 磅 行距: 固定值 20 磅"/>
    <w:basedOn w:val="999"/>
    <w:next w:val="1232"/>
    <w:uiPriority w:val="0"/>
    <w:qFormat/>
    <w:pPr>
      <w:ind w:left="0"/>
      <w:spacing w:before="0" w:after="0" w:line="400" w:lineRule="exact"/>
      <w:outlineLvl w:val="2"/>
    </w:pPr>
  </w:style>
  <w:style w:type="paragraph" w:styleId="1232" w:customStyle="1">
    <w:name w:val="标书正文"/>
    <w:basedOn w:val="996"/>
    <w:next w:val="1233"/>
    <w:uiPriority w:val="0"/>
    <w:qFormat/>
    <w:pPr>
      <w:ind w:left="440" w:right="100" w:firstLine="2760"/>
      <w:spacing w:before="0" w:after="0" w:line="360" w:lineRule="auto"/>
    </w:pPr>
    <w:rPr>
      <w:rFonts w:ascii="Times New Roman" w:hAnsi="Times New Roman" w:cs="Times New Roman"/>
    </w:rPr>
  </w:style>
  <w:style w:type="paragraph" w:styleId="1233" w:customStyle="1">
    <w:name w:val="xl67"/>
    <w:basedOn w:val="996"/>
    <w:next w:val="1234"/>
    <w:uiPriority w:val="0"/>
    <w:qFormat/>
    <w:pPr>
      <w:ind w:left="0" w:firstLine="5120"/>
      <w:spacing w:before="280" w:after="280" w:line="240" w:lineRule="auto"/>
    </w:pPr>
    <w:rPr>
      <w:rFonts w:ascii="Times New Roman" w:hAnsi="Times New Roman" w:cs="Times New Roman"/>
    </w:rPr>
  </w:style>
  <w:style w:type="paragraph" w:styleId="1234" w:customStyle="1">
    <w:name w:val="索引 61"/>
    <w:basedOn w:val="996"/>
    <w:next w:val="995"/>
    <w:uiPriority w:val="0"/>
    <w:qFormat/>
    <w:pPr>
      <w:ind w:left="1000" w:firstLine="2560"/>
      <w:jc w:val="center"/>
      <w:spacing w:before="0" w:after="0" w:line="360" w:lineRule="auto"/>
    </w:pPr>
    <w:rPr>
      <w:rFonts w:ascii="Times New Roman" w:hAnsi="Times New Roman" w:cs="Times New Roman"/>
    </w:rPr>
  </w:style>
  <w:style w:type="paragraph" w:styleId="1235" w:customStyle="1">
    <w:name w:val="目录3"/>
    <w:basedOn w:val="996"/>
    <w:next w:val="995"/>
    <w:uiPriority w:val="0"/>
    <w:qFormat/>
    <w:pPr>
      <w:ind w:left="419" w:firstLine="5283"/>
      <w:spacing w:before="0" w:after="0" w:line="317" w:lineRule="atLeast"/>
    </w:pPr>
    <w:rPr>
      <w:rFonts w:ascii="Times New Roman" w:hAnsi="Times New Roman" w:cs="Times New Roman"/>
    </w:rPr>
  </w:style>
  <w:style w:type="paragraph" w:styleId="1236" w:customStyle="1">
    <w:name w:val="xl90"/>
    <w:basedOn w:val="996"/>
    <w:next w:val="1237"/>
    <w:uiPriority w:val="0"/>
    <w:qFormat/>
    <w:pPr>
      <w:ind w:left="0" w:firstLine="3584"/>
      <w:spacing w:before="280" w:after="280" w:line="240" w:lineRule="auto"/>
    </w:pPr>
    <w:rPr>
      <w:rFonts w:ascii="Times New Roman" w:hAnsi="Times New Roman" w:cs="Times New Roman"/>
    </w:rPr>
  </w:style>
  <w:style w:type="paragraph" w:styleId="1237" w:customStyle="1">
    <w:name w:val="列表框1"/>
    <w:next w:val="1228"/>
    <w:uiPriority w:val="0"/>
    <w:qFormat/>
    <w:pPr>
      <w:ind w:firstLine="2048"/>
      <w:spacing w:line="460" w:lineRule="exact"/>
    </w:pPr>
    <w:rPr>
      <w:rFonts w:ascii="Calibri" w:hAnsi="Calibri" w:eastAsia="宋体" w:cs="宋体"/>
      <w:lang w:val="en-US" w:eastAsia="zh-CN" w:bidi="ar-SA"/>
    </w:rPr>
  </w:style>
  <w:style w:type="paragraph" w:styleId="1238" w:customStyle="1">
    <w:name w:val="1ji"/>
    <w:basedOn w:val="997"/>
    <w:next w:val="1217"/>
    <w:uiPriority w:val="0"/>
    <w:qFormat/>
    <w:pPr>
      <w:ind w:left="0" w:firstLine="18"/>
      <w:jc w:val="center"/>
      <w:spacing w:before="0" w:after="0" w:line="240" w:lineRule="auto"/>
      <w:outlineLvl w:val="0"/>
    </w:pPr>
  </w:style>
  <w:style w:type="paragraph" w:styleId="1239" w:customStyle="1">
    <w:name w:val="索引 81"/>
    <w:basedOn w:val="996"/>
    <w:next w:val="995"/>
    <w:uiPriority w:val="0"/>
    <w:qFormat/>
    <w:pPr>
      <w:ind w:left="1400" w:firstLine="2560"/>
      <w:jc w:val="center"/>
      <w:spacing w:before="0" w:after="0" w:line="360" w:lineRule="auto"/>
    </w:pPr>
    <w:rPr>
      <w:rFonts w:ascii="Times New Roman" w:hAnsi="Times New Roman" w:cs="Times New Roman"/>
    </w:rPr>
  </w:style>
  <w:style w:type="paragraph" w:styleId="1240" w:customStyle="1">
    <w:name w:val="正文1"/>
    <w:basedOn w:val="995"/>
    <w:next w:val="995"/>
    <w:uiPriority w:val="0"/>
    <w:qFormat/>
    <w:pPr>
      <w:spacing w:line="312" w:lineRule="atLeast"/>
    </w:pPr>
    <w:rPr>
      <w:rFonts w:ascii="楷体_GB2312" w:hAnsi="Times New Roman" w:eastAsia="楷体_GB2312" w:cs="Times New Roman"/>
      <w:sz w:val="24"/>
    </w:rPr>
  </w:style>
  <w:style w:type="paragraph" w:styleId="1241" w:customStyle="1">
    <w:name w:val="Char Char Char Char Char Char1 Char Char Char1 Char Char Char Char Char Char Char Char Char Char Char Char Char Char Char Char Char Char"/>
    <w:basedOn w:val="996"/>
    <w:next w:val="1242"/>
    <w:uiPriority w:val="0"/>
    <w:qFormat/>
    <w:pPr>
      <w:ind w:left="0" w:firstLine="2560"/>
      <w:spacing w:before="0" w:after="0" w:line="240" w:lineRule="auto"/>
    </w:pPr>
    <w:rPr>
      <w:rFonts w:ascii="Times New Roman" w:hAnsi="Times New Roman" w:cs="Times New Roman"/>
    </w:rPr>
  </w:style>
  <w:style w:type="paragraph" w:styleId="1242" w:customStyle="1">
    <w:name w:val="样式 加粗 居中11"/>
    <w:basedOn w:val="996"/>
    <w:next w:val="1243"/>
    <w:uiPriority w:val="0"/>
    <w:qFormat/>
    <w:pPr>
      <w:ind w:left="0" w:firstLine="2560"/>
      <w:jc w:val="center"/>
      <w:spacing w:before="0" w:after="0" w:line="360" w:lineRule="auto"/>
    </w:pPr>
    <w:rPr>
      <w:rFonts w:ascii="Times New Roman" w:hAnsi="Times New Roman" w:cs="Times New Roman"/>
    </w:rPr>
  </w:style>
  <w:style w:type="paragraph" w:styleId="1243" w:customStyle="1">
    <w:name w:val="xl89"/>
    <w:basedOn w:val="996"/>
    <w:next w:val="1244"/>
    <w:uiPriority w:val="0"/>
    <w:qFormat/>
    <w:pPr>
      <w:ind w:left="0" w:firstLine="3584"/>
      <w:spacing w:before="280" w:after="280" w:line="240" w:lineRule="auto"/>
    </w:pPr>
    <w:rPr>
      <w:rFonts w:ascii="Times New Roman" w:hAnsi="Times New Roman" w:cs="Times New Roman"/>
    </w:rPr>
  </w:style>
  <w:style w:type="paragraph" w:styleId="1244" w:customStyle="1">
    <w:name w:val="Char Char Char Char Char Char1 Char Char Char Char Char Char1 Char Char Char Char Char Char Char Char Char"/>
    <w:basedOn w:val="996"/>
    <w:next w:val="1245"/>
    <w:uiPriority w:val="0"/>
    <w:qFormat/>
    <w:pPr>
      <w:ind w:left="0" w:firstLine="2560"/>
      <w:spacing w:before="0" w:after="0" w:line="240" w:lineRule="auto"/>
    </w:pPr>
    <w:rPr>
      <w:rFonts w:ascii="Times New Roman" w:hAnsi="Times New Roman" w:cs="Times New Roman"/>
    </w:rPr>
  </w:style>
  <w:style w:type="paragraph" w:styleId="1245" w:customStyle="1">
    <w:name w:val="文章附标题"/>
    <w:basedOn w:val="996"/>
    <w:next w:val="996"/>
    <w:uiPriority w:val="0"/>
    <w:qFormat/>
    <w:pPr>
      <w:ind w:left="0" w:firstLine="5120"/>
      <w:jc w:val="center"/>
      <w:spacing w:before="187" w:after="175" w:line="374" w:lineRule="atLeast"/>
    </w:pPr>
    <w:rPr>
      <w:rFonts w:ascii="Times New Roman" w:hAnsi="Times New Roman" w:cs="Times New Roman"/>
    </w:rPr>
  </w:style>
  <w:style w:type="paragraph" w:styleId="1246">
    <w:name w:val="Quote"/>
    <w:next w:val="995"/>
    <w:uiPriority w:val="0"/>
    <w:qFormat/>
    <w:pPr>
      <w:ind w:left="3680" w:right="864"/>
      <w:jc w:val="center"/>
      <w:spacing w:before="200" w:after="160"/>
    </w:pPr>
    <w:rPr>
      <w:rFonts w:ascii="Calibri" w:hAnsi="Calibri" w:eastAsia="宋体" w:cs="宋体"/>
      <w:i/>
      <w:lang w:val="en-US" w:eastAsia="zh-CN" w:bidi="ar-SA"/>
    </w:rPr>
  </w:style>
  <w:style w:type="paragraph" w:styleId="1247" w:customStyle="1">
    <w:name w:val="Default Paragraph Font Para Char Char Char Char Char Char"/>
    <w:basedOn w:val="996"/>
    <w:next w:val="1248"/>
    <w:uiPriority w:val="0"/>
    <w:qFormat/>
    <w:pPr>
      <w:ind w:left="0" w:firstLine="3584"/>
      <w:spacing w:before="0" w:after="160" w:line="240" w:lineRule="exact"/>
    </w:pPr>
    <w:rPr>
      <w:rFonts w:ascii="Times New Roman" w:hAnsi="Times New Roman" w:cs="Times New Roman"/>
    </w:rPr>
  </w:style>
  <w:style w:type="paragraph" w:styleId="1248" w:customStyle="1">
    <w:name w:val="xl23"/>
    <w:basedOn w:val="996"/>
    <w:next w:val="1031"/>
    <w:uiPriority w:val="0"/>
    <w:qFormat/>
    <w:pPr>
      <w:ind w:left="0" w:firstLine="20"/>
      <w:spacing w:before="280" w:after="280" w:line="240" w:lineRule="auto"/>
      <w:shd w:val="clear" w:color="000000" w:fill="ffffff"/>
    </w:pPr>
    <w:rPr>
      <w:rFonts w:ascii="Times New Roman" w:hAnsi="Times New Roman" w:cs="Times New Roman"/>
    </w:rPr>
  </w:style>
  <w:style w:type="paragraph" w:styleId="1249" w:customStyle="1">
    <w:name w:val="列出段落11"/>
    <w:basedOn w:val="996"/>
    <w:next w:val="1250"/>
    <w:uiPriority w:val="0"/>
    <w:qFormat/>
    <w:pPr>
      <w:ind w:left="420" w:firstLine="3748"/>
      <w:spacing w:before="0" w:after="0" w:line="240" w:lineRule="auto"/>
    </w:pPr>
    <w:rPr>
      <w:rFonts w:ascii="Times New Roman" w:hAnsi="Times New Roman" w:cs="Times New Roman"/>
    </w:rPr>
  </w:style>
  <w:style w:type="paragraph" w:styleId="1250" w:customStyle="1">
    <w:name w:val="样式 标题 2 + (西文) 宋体 非加粗 居中"/>
    <w:basedOn w:val="998"/>
    <w:next w:val="1251"/>
    <w:uiPriority w:val="0"/>
    <w:qFormat/>
    <w:pPr>
      <w:ind w:left="0" w:firstLine="24"/>
      <w:jc w:val="center"/>
      <w:spacing w:line="412" w:lineRule="auto"/>
      <w:outlineLvl w:val="1"/>
    </w:pPr>
  </w:style>
  <w:style w:type="paragraph" w:styleId="1251" w:customStyle="1">
    <w:name w:val="页脚 Char Char"/>
    <w:basedOn w:val="996"/>
    <w:next w:val="1252"/>
    <w:uiPriority w:val="0"/>
    <w:qFormat/>
    <w:pPr>
      <w:ind w:left="0" w:firstLine="5120"/>
      <w:spacing w:before="0" w:after="0" w:line="240" w:lineRule="auto"/>
    </w:pPr>
    <w:rPr>
      <w:rFonts w:ascii="Times New Roman" w:hAnsi="Times New Roman" w:cs="Times New Roman"/>
    </w:rPr>
  </w:style>
  <w:style w:type="paragraph" w:styleId="1252" w:customStyle="1">
    <w:name w:val="样式 标题 1 + 段前: 16 磅 段后: 16 磅"/>
    <w:basedOn w:val="997"/>
    <w:next w:val="1253"/>
    <w:uiPriority w:val="0"/>
    <w:qFormat/>
    <w:pPr>
      <w:ind w:left="0" w:firstLine="18"/>
      <w:jc w:val="center"/>
      <w:spacing w:before="120" w:after="0" w:line="360" w:lineRule="auto"/>
      <w:outlineLvl w:val="0"/>
    </w:pPr>
  </w:style>
  <w:style w:type="paragraph" w:styleId="1253" w:customStyle="1">
    <w:name w:val="Char1 Char Char Char Char Char Char"/>
    <w:basedOn w:val="996"/>
    <w:next w:val="1254"/>
    <w:uiPriority w:val="0"/>
    <w:qFormat/>
    <w:pPr>
      <w:ind w:left="0" w:firstLine="2560"/>
      <w:spacing w:before="0" w:after="0" w:line="240" w:lineRule="auto"/>
    </w:pPr>
    <w:rPr>
      <w:rFonts w:ascii="Times New Roman" w:hAnsi="Times New Roman" w:cs="Times New Roman"/>
    </w:rPr>
  </w:style>
  <w:style w:type="paragraph" w:styleId="1254" w:customStyle="1">
    <w:name w:val="文档标题4"/>
    <w:basedOn w:val="1000"/>
    <w:next w:val="995"/>
    <w:uiPriority w:val="0"/>
    <w:qFormat/>
    <w:pPr>
      <w:ind w:left="851" w:firstLine="30"/>
      <w:spacing w:after="280" w:line="360" w:lineRule="auto"/>
      <w:outlineLvl w:val="3"/>
    </w:pPr>
  </w:style>
  <w:style w:type="paragraph" w:styleId="1255" w:customStyle="1">
    <w:name w:val="font0"/>
    <w:basedOn w:val="996"/>
    <w:next w:val="1230"/>
    <w:uiPriority w:val="0"/>
    <w:qFormat/>
    <w:pPr>
      <w:ind w:left="0" w:firstLine="1024"/>
      <w:spacing w:before="280" w:after="280" w:line="240" w:lineRule="auto"/>
    </w:pPr>
    <w:rPr>
      <w:rFonts w:ascii="Times New Roman" w:hAnsi="Times New Roman" w:cs="Times New Roman"/>
    </w:rPr>
  </w:style>
  <w:style w:type="paragraph" w:styleId="1256" w:customStyle="1">
    <w:name w:val="CM5"/>
    <w:basedOn w:val="996"/>
    <w:next w:val="995"/>
    <w:uiPriority w:val="0"/>
    <w:qFormat/>
    <w:pPr>
      <w:ind w:left="200" w:firstLine="2760"/>
      <w:spacing w:before="0" w:after="0" w:line="400" w:lineRule="atLeast"/>
    </w:pPr>
    <w:rPr>
      <w:rFonts w:ascii="Times New Roman" w:hAnsi="Times New Roman" w:cs="Times New Roman"/>
    </w:rPr>
  </w:style>
  <w:style w:type="paragraph" w:styleId="1257" w:customStyle="1">
    <w:name w:val="Pa0"/>
    <w:basedOn w:val="996"/>
    <w:next w:val="995"/>
    <w:uiPriority w:val="0"/>
    <w:qFormat/>
    <w:pPr>
      <w:ind w:left="0" w:firstLine="4608"/>
      <w:spacing w:before="0" w:after="0" w:line="241" w:lineRule="atLeast"/>
    </w:pPr>
    <w:rPr>
      <w:rFonts w:ascii="Times New Roman" w:hAnsi="Times New Roman" w:cs="Times New Roman"/>
    </w:rPr>
  </w:style>
  <w:style w:type="paragraph" w:styleId="1258" w:customStyle="1">
    <w:name w:val="招标文件》"/>
    <w:basedOn w:val="996"/>
    <w:next w:val="1194"/>
    <w:uiPriority w:val="0"/>
    <w:qFormat/>
    <w:pPr>
      <w:ind w:left="420" w:firstLine="2140"/>
      <w:spacing w:before="120" w:after="120" w:line="300" w:lineRule="auto"/>
    </w:pPr>
    <w:rPr>
      <w:rFonts w:ascii="Times New Roman" w:hAnsi="Times New Roman" w:cs="Times New Roman"/>
    </w:rPr>
  </w:style>
  <w:style w:type="paragraph" w:styleId="1259" w:customStyle="1">
    <w:name w:val="段"/>
    <w:next w:val="995"/>
    <w:uiPriority w:val="0"/>
    <w:qFormat/>
    <w:pPr>
      <w:ind w:firstLine="200"/>
      <w:jc w:val="both"/>
      <w:spacing w:line="360" w:lineRule="auto"/>
    </w:pPr>
    <w:rPr>
      <w:rFonts w:ascii="宋体" w:hAnsi="宋体" w:eastAsia="宋体" w:cs="宋体"/>
      <w:sz w:val="24"/>
      <w:szCs w:val="22"/>
      <w:lang w:val="en-US" w:eastAsia="zh-CN" w:bidi="ar-SA"/>
    </w:rPr>
  </w:style>
  <w:style w:type="paragraph" w:styleId="1260" w:customStyle="1">
    <w:name w:val="标书_正文"/>
    <w:basedOn w:val="996"/>
    <w:next w:val="1261"/>
    <w:uiPriority w:val="0"/>
    <w:qFormat/>
    <w:pPr>
      <w:ind w:left="420" w:firstLine="1188"/>
      <w:spacing w:before="0" w:after="0" w:line="360" w:lineRule="auto"/>
    </w:pPr>
    <w:rPr>
      <w:rFonts w:ascii="Times New Roman" w:hAnsi="Times New Roman" w:cs="Times New Roman"/>
    </w:rPr>
  </w:style>
  <w:style w:type="paragraph" w:styleId="1261" w:customStyle="1">
    <w:name w:val="样式 标题 2 + Times New Roman 四号 非加粗 段前: 5 磅 段后: 0 磅 行距: 固定值 20..."/>
    <w:basedOn w:val="998"/>
    <w:next w:val="1209"/>
    <w:uiPriority w:val="0"/>
    <w:qFormat/>
    <w:pPr>
      <w:ind w:left="0" w:firstLine="24"/>
      <w:spacing w:before="100" w:after="0" w:line="400" w:lineRule="exact"/>
      <w:outlineLvl w:val="1"/>
    </w:pPr>
  </w:style>
  <w:style w:type="paragraph" w:styleId="1262" w:customStyle="1">
    <w:name w:val="图片0"/>
    <w:basedOn w:val="996"/>
    <w:next w:val="1042"/>
    <w:uiPriority w:val="0"/>
    <w:qFormat/>
    <w:pPr>
      <w:ind w:left="-161" w:firstLine="1187"/>
      <w:spacing w:before="0" w:after="0" w:line="276" w:lineRule="auto"/>
    </w:pPr>
    <w:rPr>
      <w:rFonts w:ascii="Times New Roman" w:hAnsi="Times New Roman" w:cs="Times New Roman"/>
    </w:rPr>
  </w:style>
  <w:style w:type="paragraph" w:styleId="1263" w:customStyle="1">
    <w:name w:val="Char Char Char2 Char Char Char2 Char"/>
    <w:basedOn w:val="996"/>
    <w:next w:val="1235"/>
    <w:uiPriority w:val="0"/>
    <w:qFormat/>
    <w:pPr>
      <w:ind w:left="560" w:firstLine="3632"/>
      <w:spacing w:before="0" w:after="160" w:line="240" w:lineRule="exact"/>
    </w:pPr>
    <w:rPr>
      <w:rFonts w:ascii="Times New Roman" w:hAnsi="Times New Roman" w:cs="Times New Roman"/>
    </w:rPr>
  </w:style>
  <w:style w:type="paragraph" w:styleId="1264" w:customStyle="1">
    <w:name w:val="Char Char Char Char"/>
    <w:next w:val="1265"/>
    <w:uiPriority w:val="0"/>
    <w:qFormat/>
    <w:pPr>
      <w:ind w:firstLine="10"/>
      <w:spacing w:line="360" w:lineRule="auto"/>
      <w:shd w:val="clear" w:color="000000" w:fill="000080"/>
    </w:pPr>
    <w:rPr>
      <w:rFonts w:ascii="Calibri" w:hAnsi="Calibri" w:eastAsia="宋体" w:cs="宋体"/>
      <w:lang w:val="en-US" w:eastAsia="zh-CN" w:bidi="ar-SA"/>
    </w:rPr>
  </w:style>
  <w:style w:type="paragraph" w:styleId="1265" w:customStyle="1">
    <w:name w:val="杨昂超式样黑体主"/>
    <w:basedOn w:val="996"/>
    <w:next w:val="1266"/>
    <w:uiPriority w:val="0"/>
    <w:qFormat/>
    <w:pPr>
      <w:ind w:left="0" w:firstLine="4608"/>
      <w:spacing w:before="0" w:after="0" w:line="240" w:lineRule="auto"/>
    </w:pPr>
    <w:rPr>
      <w:rFonts w:ascii="Times New Roman" w:hAnsi="Times New Roman" w:cs="Times New Roman"/>
    </w:rPr>
  </w:style>
  <w:style w:type="paragraph" w:styleId="1266" w:customStyle="1">
    <w:name w:val="Char Char Char Char Char Char1 Char Char Char Char Char Char Char Char Char Char"/>
    <w:basedOn w:val="996"/>
    <w:next w:val="1267"/>
    <w:uiPriority w:val="0"/>
    <w:qFormat/>
    <w:pPr>
      <w:ind w:left="0" w:firstLine="2560"/>
      <w:spacing w:before="0" w:after="0" w:line="240" w:lineRule="auto"/>
    </w:pPr>
    <w:rPr>
      <w:rFonts w:ascii="Times New Roman" w:hAnsi="Times New Roman" w:cs="Times New Roman"/>
    </w:rPr>
  </w:style>
  <w:style w:type="paragraph" w:styleId="1267" w:customStyle="1">
    <w:name w:val="目录1"/>
    <w:basedOn w:val="996"/>
    <w:next w:val="995"/>
    <w:uiPriority w:val="0"/>
    <w:qFormat/>
    <w:pPr>
      <w:ind w:left="0" w:firstLine="7168"/>
      <w:spacing w:before="0" w:after="136" w:line="289" w:lineRule="atLeast"/>
    </w:pPr>
    <w:rPr>
      <w:rFonts w:ascii="Times New Roman" w:hAnsi="Times New Roman" w:cs="Times New Roman"/>
    </w:rPr>
  </w:style>
  <w:style w:type="paragraph" w:styleId="1268" w:customStyle="1">
    <w:name w:val="文档结构图1"/>
    <w:basedOn w:val="996"/>
    <w:next w:val="1269"/>
    <w:uiPriority w:val="0"/>
    <w:qFormat/>
    <w:pPr>
      <w:ind w:left="200" w:firstLine="2248"/>
      <w:spacing w:before="0" w:after="0" w:line="360" w:lineRule="auto"/>
    </w:pPr>
    <w:rPr>
      <w:rFonts w:ascii="Times New Roman" w:hAnsi="Times New Roman" w:cs="Times New Roman"/>
    </w:rPr>
  </w:style>
  <w:style w:type="paragraph" w:styleId="1269" w:customStyle="1">
    <w:name w:val="2ji"/>
    <w:basedOn w:val="998"/>
    <w:next w:val="1037"/>
    <w:uiPriority w:val="0"/>
    <w:qFormat/>
    <w:pPr>
      <w:ind w:left="0" w:firstLine="24"/>
      <w:spacing w:before="0" w:after="0" w:line="360" w:lineRule="auto"/>
      <w:outlineLvl w:val="1"/>
    </w:pPr>
  </w:style>
  <w:style w:type="paragraph" w:styleId="1270" w:customStyle="1">
    <w:name w:val="xl91"/>
    <w:basedOn w:val="996"/>
    <w:next w:val="1191"/>
    <w:uiPriority w:val="0"/>
    <w:qFormat/>
    <w:pPr>
      <w:ind w:left="0" w:firstLine="3584"/>
      <w:spacing w:before="280" w:after="280" w:line="240" w:lineRule="auto"/>
    </w:pPr>
    <w:rPr>
      <w:rFonts w:ascii="Times New Roman" w:hAnsi="Times New Roman" w:cs="Times New Roman"/>
    </w:rPr>
  </w:style>
  <w:style w:type="paragraph" w:styleId="1271" w:customStyle="1">
    <w:name w:val="Text Body"/>
    <w:basedOn w:val="996"/>
    <w:next w:val="1272"/>
    <w:uiPriority w:val="0"/>
    <w:qFormat/>
    <w:pPr>
      <w:ind w:left="0" w:firstLine="4096"/>
      <w:spacing w:before="0" w:after="120" w:line="240" w:lineRule="auto"/>
    </w:pPr>
    <w:rPr>
      <w:rFonts w:ascii="Times New Roman" w:hAnsi="Times New Roman" w:cs="Times New Roman"/>
    </w:rPr>
  </w:style>
  <w:style w:type="paragraph" w:styleId="1272" w:customStyle="1">
    <w:name w:val="项目符1"/>
    <w:basedOn w:val="996"/>
    <w:next w:val="1273"/>
    <w:uiPriority w:val="0"/>
    <w:qFormat/>
    <w:pPr>
      <w:ind w:left="1365" w:right="100" w:firstLine="2728"/>
      <w:spacing w:before="78" w:after="78" w:line="300" w:lineRule="auto"/>
    </w:pPr>
    <w:rPr>
      <w:rFonts w:ascii="Times New Roman" w:hAnsi="Times New Roman" w:cs="Times New Roman"/>
    </w:rPr>
  </w:style>
  <w:style w:type="paragraph" w:styleId="1273" w:customStyle="1">
    <w:name w:val="引文目录标题1"/>
    <w:basedOn w:val="996"/>
    <w:next w:val="995"/>
    <w:uiPriority w:val="0"/>
    <w:qFormat/>
    <w:pPr>
      <w:ind w:left="0" w:firstLine="4608"/>
      <w:jc w:val="center"/>
      <w:spacing w:before="120" w:after="0" w:line="360" w:lineRule="auto"/>
    </w:pPr>
    <w:rPr>
      <w:rFonts w:ascii="Times New Roman" w:hAnsi="Times New Roman" w:cs="Times New Roman"/>
    </w:rPr>
  </w:style>
  <w:style w:type="paragraph" w:styleId="1274" w:customStyle="1">
    <w:name w:val="样式 标题 3 + (西文) 黑体 (中文) 黑体 (符号) 宋体 小四 段前: 5 磅 段后: 5 磅 行距: 1..."/>
    <w:basedOn w:val="999"/>
    <w:next w:val="1275"/>
    <w:uiPriority w:val="0"/>
    <w:qFormat/>
    <w:pPr>
      <w:ind w:left="1429" w:firstLine="18"/>
      <w:spacing w:before="100" w:after="100" w:line="360" w:lineRule="auto"/>
      <w:outlineLvl w:val="2"/>
    </w:pPr>
  </w:style>
  <w:style w:type="paragraph" w:styleId="1275" w:customStyle="1">
    <w:name w:val="xl22"/>
    <w:basedOn w:val="996"/>
    <w:next w:val="1276"/>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76" w:customStyle="1">
    <w:name w:val="自定义一"/>
    <w:basedOn w:val="996"/>
    <w:next w:val="995"/>
    <w:uiPriority w:val="0"/>
    <w:qFormat/>
    <w:pPr>
      <w:ind w:left="0"/>
      <w:spacing w:before="0" w:after="0" w:line="360" w:lineRule="auto"/>
    </w:pPr>
    <w:rPr>
      <w:rFonts w:ascii="Times New Roman" w:hAnsi="Times New Roman" w:cs="Times New Roman"/>
    </w:rPr>
  </w:style>
  <w:style w:type="paragraph" w:styleId="1277" w:customStyle="1">
    <w:name w:val="xl78"/>
    <w:basedOn w:val="996"/>
    <w:next w:val="1278"/>
    <w:uiPriority w:val="0"/>
    <w:qFormat/>
    <w:pPr>
      <w:ind w:left="0" w:firstLine="3584"/>
      <w:jc w:val="center"/>
      <w:spacing w:before="280" w:after="280" w:line="240" w:lineRule="auto"/>
    </w:pPr>
    <w:rPr>
      <w:rFonts w:ascii="Times New Roman" w:hAnsi="Times New Roman" w:cs="Times New Roman"/>
    </w:rPr>
  </w:style>
  <w:style w:type="paragraph" w:styleId="1278" w:customStyle="1">
    <w:name w:val="段落正文"/>
    <w:next w:val="1220"/>
    <w:uiPriority w:val="0"/>
    <w:qFormat/>
    <w:pPr>
      <w:ind w:firstLine="4608"/>
      <w:jc w:val="center"/>
      <w:spacing w:line="360" w:lineRule="auto"/>
    </w:pPr>
    <w:rPr>
      <w:rFonts w:ascii="Calibri" w:hAnsi="Calibri" w:eastAsia="宋体" w:cs="宋体"/>
      <w:lang w:val="en-US" w:eastAsia="zh-CN" w:bidi="ar-SA"/>
    </w:rPr>
  </w:style>
  <w:style w:type="paragraph" w:styleId="1279" w:customStyle="1">
    <w:name w:val="_Style 169"/>
    <w:next w:val="995"/>
    <w:uiPriority w:val="0"/>
    <w:qFormat/>
    <w:pPr>
      <w:ind w:left="2560"/>
    </w:pPr>
    <w:rPr>
      <w:rFonts w:ascii="Calibri" w:hAnsi="Calibri" w:eastAsia="宋体" w:cs="宋体"/>
      <w:lang w:val="en-US" w:eastAsia="zh-CN" w:bidi="ar-SA"/>
    </w:rPr>
  </w:style>
  <w:style w:type="paragraph" w:styleId="1280" w:customStyle="1">
    <w:name w:val="样式 小四 行距: 1.5 倍行距 首行缩进:  2 字符"/>
    <w:basedOn w:val="996"/>
    <w:next w:val="1225"/>
    <w:uiPriority w:val="0"/>
    <w:qFormat/>
    <w:pPr>
      <w:ind w:left="480" w:firstLine="2784"/>
      <w:spacing w:before="0" w:after="0" w:line="360" w:lineRule="auto"/>
    </w:pPr>
    <w:rPr>
      <w:rFonts w:ascii="Times New Roman" w:hAnsi="Times New Roman" w:cs="Times New Roman"/>
    </w:rPr>
  </w:style>
  <w:style w:type="paragraph" w:styleId="1281" w:customStyle="1">
    <w:name w:val="小节标题"/>
    <w:basedOn w:val="996"/>
    <w:next w:val="995"/>
    <w:uiPriority w:val="0"/>
    <w:qFormat/>
    <w:pPr>
      <w:ind w:left="0" w:firstLine="7168"/>
      <w:spacing w:before="175" w:after="102" w:line="351" w:lineRule="atLeast"/>
    </w:pPr>
    <w:rPr>
      <w:rFonts w:ascii="Times New Roman" w:hAnsi="Times New Roman" w:cs="Times New Roman"/>
    </w:rPr>
  </w:style>
  <w:style w:type="paragraph" w:styleId="1282" w:customStyle="1">
    <w:name w:val="TOC 标题2"/>
    <w:basedOn w:val="996"/>
    <w:next w:val="995"/>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3" w:customStyle="1">
    <w:name w:val="表格文字（两侧对齐）"/>
    <w:basedOn w:val="996"/>
    <w:next w:val="1284"/>
    <w:uiPriority w:val="0"/>
    <w:qFormat/>
    <w:pPr>
      <w:ind w:left="0" w:firstLine="3584"/>
      <w:spacing w:before="0" w:after="0" w:line="240" w:lineRule="auto"/>
    </w:pPr>
    <w:rPr>
      <w:rFonts w:ascii="Times New Roman" w:hAnsi="Times New Roman" w:cs="Times New Roman"/>
    </w:rPr>
  </w:style>
  <w:style w:type="paragraph" w:styleId="1284" w:customStyle="1">
    <w:name w:val="Char"/>
    <w:basedOn w:val="996"/>
    <w:next w:val="1263"/>
    <w:uiPriority w:val="0"/>
    <w:qFormat/>
    <w:pPr>
      <w:ind w:left="900" w:firstLine="2608"/>
      <w:spacing w:before="0" w:after="0" w:line="240" w:lineRule="auto"/>
    </w:pPr>
    <w:rPr>
      <w:rFonts w:ascii="Times New Roman" w:hAnsi="Times New Roman" w:cs="Times New Roman"/>
    </w:rPr>
  </w:style>
  <w:style w:type="paragraph" w:styleId="1285" w:customStyle="1">
    <w:name w:val="xl86"/>
    <w:basedOn w:val="996"/>
    <w:next w:val="1286"/>
    <w:uiPriority w:val="0"/>
    <w:qFormat/>
    <w:pPr>
      <w:ind w:left="0" w:firstLine="5120"/>
      <w:spacing w:before="280" w:after="280" w:line="240" w:lineRule="auto"/>
    </w:pPr>
    <w:rPr>
      <w:rFonts w:ascii="Times New Roman" w:hAnsi="Times New Roman" w:cs="Times New Roman"/>
    </w:rPr>
  </w:style>
  <w:style w:type="paragraph" w:styleId="1286" w:customStyle="1">
    <w:name w:val="索引 71"/>
    <w:basedOn w:val="996"/>
    <w:next w:val="995"/>
    <w:uiPriority w:val="0"/>
    <w:qFormat/>
    <w:pPr>
      <w:ind w:left="1200" w:firstLine="2560"/>
      <w:jc w:val="center"/>
      <w:spacing w:before="0" w:after="0" w:line="360" w:lineRule="auto"/>
    </w:pPr>
    <w:rPr>
      <w:rFonts w:ascii="Times New Roman" w:hAnsi="Times New Roman" w:cs="Times New Roman"/>
    </w:rPr>
  </w:style>
  <w:style w:type="paragraph" w:styleId="1287" w:customStyle="1">
    <w:name w:val="111"/>
    <w:next w:val="1288"/>
    <w:uiPriority w:val="0"/>
    <w:qFormat/>
    <w:pPr>
      <w:ind w:left="480" w:firstLine="4320"/>
      <w:spacing w:line="440" w:lineRule="exact"/>
    </w:pPr>
    <w:rPr>
      <w:rFonts w:ascii="Calibri" w:hAnsi="Calibri" w:eastAsia="宋体" w:cs="宋体"/>
      <w:lang w:val="en-US" w:eastAsia="zh-CN" w:bidi="ar-SA"/>
    </w:rPr>
  </w:style>
  <w:style w:type="paragraph" w:styleId="1288" w:customStyle="1">
    <w:name w:val="4"/>
    <w:basedOn w:val="996"/>
    <w:next w:val="1007"/>
    <w:uiPriority w:val="0"/>
    <w:qFormat/>
    <w:pPr>
      <w:ind w:left="409" w:firstLine="3737"/>
      <w:spacing w:before="0" w:after="0" w:line="420" w:lineRule="exact"/>
    </w:pPr>
    <w:rPr>
      <w:rFonts w:ascii="Times New Roman" w:hAnsi="Times New Roman" w:cs="Times New Roman"/>
    </w:rPr>
  </w:style>
  <w:style w:type="paragraph" w:styleId="1289" w:customStyle="1">
    <w:name w:val="Char Char Char Char Char Char1 Char Char Char1 Char Char Char Char Char Char"/>
    <w:basedOn w:val="996"/>
    <w:next w:val="1274"/>
    <w:uiPriority w:val="0"/>
    <w:qFormat/>
    <w:pPr>
      <w:ind w:left="0" w:firstLine="2560"/>
      <w:spacing w:before="0" w:after="0" w:line="240" w:lineRule="auto"/>
    </w:pPr>
    <w:rPr>
      <w:rFonts w:ascii="Times New Roman" w:hAnsi="Times New Roman" w:cs="Times New Roman"/>
    </w:rPr>
  </w:style>
  <w:style w:type="paragraph" w:styleId="1290" w:customStyle="1">
    <w:name w:val="Char Char Char Char Char Char1 Char Char Char Char Char Char1 Char Char Char"/>
    <w:basedOn w:val="996"/>
    <w:next w:val="1291"/>
    <w:uiPriority w:val="0"/>
    <w:qFormat/>
    <w:pPr>
      <w:ind w:left="0" w:firstLine="2560"/>
      <w:spacing w:before="0" w:after="0" w:line="240" w:lineRule="auto"/>
    </w:pPr>
    <w:rPr>
      <w:rFonts w:ascii="Times New Roman" w:hAnsi="Times New Roman" w:cs="Times New Roman"/>
    </w:rPr>
  </w:style>
  <w:style w:type="paragraph" w:styleId="1291" w:customStyle="1">
    <w:name w:val="正文符号1"/>
    <w:basedOn w:val="996"/>
    <w:next w:val="1292"/>
    <w:uiPriority w:val="0"/>
    <w:qFormat/>
    <w:pPr>
      <w:ind w:left="987" w:firstLine="5724"/>
      <w:spacing w:before="0" w:after="0" w:line="240" w:lineRule="auto"/>
    </w:pPr>
    <w:rPr>
      <w:rFonts w:ascii="Times New Roman" w:hAnsi="Times New Roman" w:cs="Times New Roman"/>
    </w:rPr>
  </w:style>
  <w:style w:type="paragraph" w:styleId="1292" w:customStyle="1">
    <w:name w:val="索引 31"/>
    <w:basedOn w:val="996"/>
    <w:next w:val="995"/>
    <w:uiPriority w:val="0"/>
    <w:qFormat/>
    <w:pPr>
      <w:ind w:left="400" w:firstLine="2560"/>
      <w:jc w:val="center"/>
      <w:spacing w:before="0" w:after="0" w:line="360" w:lineRule="auto"/>
    </w:pPr>
    <w:rPr>
      <w:rFonts w:ascii="Times New Roman" w:hAnsi="Times New Roman" w:cs="Times New Roman"/>
    </w:rPr>
  </w:style>
  <w:style w:type="paragraph" w:styleId="1293" w:customStyle="1">
    <w:name w:val="目录4"/>
    <w:basedOn w:val="996"/>
    <w:next w:val="995"/>
    <w:uiPriority w:val="0"/>
    <w:qFormat/>
    <w:pPr>
      <w:ind w:left="629" w:firstLine="5237"/>
      <w:spacing w:before="0" w:after="0" w:line="317" w:lineRule="atLeast"/>
    </w:pPr>
    <w:rPr>
      <w:rFonts w:ascii="Times New Roman" w:hAnsi="Times New Roman" w:cs="Times New Roman"/>
    </w:rPr>
  </w:style>
  <w:style w:type="paragraph" w:styleId="1294" w:customStyle="1">
    <w:name w:val="p15"/>
    <w:basedOn w:val="995"/>
    <w:uiPriority w:val="0"/>
    <w:qFormat/>
    <w:pPr>
      <w:ind w:left="0"/>
    </w:pPr>
    <w:rPr>
      <w:rFonts w:ascii="宋体" w:hAnsi="宋体"/>
      <w:sz w:val="28"/>
      <w:szCs w:val="28"/>
    </w:rPr>
  </w:style>
  <w:style w:type="paragraph" w:styleId="1295" w:customStyle="1">
    <w:name w:val="四号 居中"/>
    <w:basedOn w:val="996"/>
    <w:next w:val="1289"/>
    <w:uiPriority w:val="0"/>
    <w:qFormat/>
    <w:pPr>
      <w:ind w:left="0" w:firstLine="6144"/>
      <w:jc w:val="center"/>
      <w:spacing w:before="0" w:after="0" w:line="360" w:lineRule="auto"/>
    </w:pPr>
    <w:rPr>
      <w:rFonts w:ascii="Times New Roman" w:hAnsi="Times New Roman" w:cs="Times New Roman"/>
    </w:rPr>
  </w:style>
  <w:style w:type="paragraph" w:styleId="1296" w:customStyle="1">
    <w:name w:val="p0"/>
    <w:next w:val="995"/>
    <w:uiPriority w:val="0"/>
    <w:qFormat/>
    <w:pPr>
      <w:ind w:firstLine="2048"/>
      <w:spacing w:line="360" w:lineRule="auto"/>
    </w:pPr>
    <w:rPr>
      <w:rFonts w:ascii="Calibri" w:hAnsi="Calibri" w:eastAsia="宋体" w:cs="宋体"/>
      <w:lang w:val="en-US" w:eastAsia="zh-CN" w:bidi="ar-SA"/>
    </w:rPr>
  </w:style>
  <w:style w:type="paragraph" w:styleId="1297" w:customStyle="1">
    <w:name w:val="列表编号 21"/>
    <w:basedOn w:val="996"/>
    <w:next w:val="1298"/>
    <w:uiPriority w:val="0"/>
    <w:qFormat/>
    <w:pPr>
      <w:ind w:left="0" w:firstLine="2560"/>
      <w:spacing w:before="0" w:after="0" w:line="360" w:lineRule="auto"/>
    </w:pPr>
    <w:rPr>
      <w:rFonts w:ascii="Times New Roman" w:hAnsi="Times New Roman" w:cs="Times New Roman"/>
    </w:rPr>
  </w:style>
  <w:style w:type="paragraph" w:styleId="1298" w:customStyle="1">
    <w:name w:val="正文文本 21"/>
    <w:basedOn w:val="996"/>
    <w:next w:val="1179"/>
    <w:uiPriority w:val="0"/>
    <w:qFormat/>
    <w:pPr>
      <w:ind w:left="0" w:firstLine="2560"/>
      <w:jc w:val="center"/>
      <w:spacing w:before="0" w:after="120" w:line="480" w:lineRule="auto"/>
    </w:pPr>
    <w:rPr>
      <w:rFonts w:ascii="Times New Roman" w:hAnsi="Times New Roman" w:cs="Times New Roman"/>
    </w:rPr>
  </w:style>
  <w:style w:type="paragraph" w:styleId="1299" w:customStyle="1">
    <w:name w:val="a2"/>
    <w:basedOn w:val="996"/>
    <w:next w:val="1034"/>
    <w:uiPriority w:val="0"/>
    <w:qFormat/>
    <w:pPr>
      <w:ind w:left="0" w:firstLine="1024"/>
      <w:spacing w:before="280" w:after="280" w:line="240" w:lineRule="auto"/>
    </w:pPr>
    <w:rPr>
      <w:rFonts w:ascii="Times New Roman" w:hAnsi="Times New Roman" w:cs="Times New Roman"/>
    </w:rPr>
  </w:style>
  <w:style w:type="paragraph" w:styleId="1300" w:customStyle="1">
    <w:name w:val="font8"/>
    <w:basedOn w:val="996"/>
    <w:next w:val="1224"/>
    <w:uiPriority w:val="0"/>
    <w:qFormat/>
    <w:pPr>
      <w:ind w:left="0" w:firstLine="2048"/>
      <w:spacing w:before="280" w:after="280" w:line="240" w:lineRule="auto"/>
    </w:pPr>
    <w:rPr>
      <w:rFonts w:ascii="Times New Roman" w:hAnsi="Times New Roman" w:cs="Times New Roman"/>
    </w:rPr>
  </w:style>
  <w:style w:type="paragraph" w:styleId="1301" w:customStyle="1">
    <w:name w:val="Char Char Char Char Char Char1 Char Char Char Char Char Char1 Char Char Char Char Char Char Char"/>
    <w:basedOn w:val="996"/>
    <w:next w:val="1302"/>
    <w:uiPriority w:val="0"/>
    <w:qFormat/>
    <w:pPr>
      <w:ind w:left="0" w:firstLine="2560"/>
      <w:spacing w:before="0" w:after="0" w:line="240" w:lineRule="auto"/>
    </w:pPr>
    <w:rPr>
      <w:rFonts w:ascii="Times New Roman" w:hAnsi="Times New Roman" w:cs="Times New Roman"/>
    </w:rPr>
  </w:style>
  <w:style w:type="paragraph" w:styleId="1302" w:customStyle="1">
    <w:name w:val="xl87"/>
    <w:basedOn w:val="996"/>
    <w:next w:val="1258"/>
    <w:uiPriority w:val="0"/>
    <w:qFormat/>
    <w:pPr>
      <w:ind w:left="0" w:firstLine="5120"/>
      <w:spacing w:before="280" w:after="280" w:line="240" w:lineRule="auto"/>
    </w:pPr>
    <w:rPr>
      <w:rFonts w:ascii="Times New Roman" w:hAnsi="Times New Roman" w:cs="Times New Roman"/>
    </w:rPr>
  </w:style>
  <w:style w:type="paragraph" w:styleId="1303" w:customStyle="1">
    <w:name w:val="444"/>
    <w:basedOn w:val="996"/>
    <w:next w:val="1016"/>
    <w:uiPriority w:val="0"/>
    <w:qFormat/>
    <w:pPr>
      <w:ind w:left="0" w:firstLine="4608"/>
      <w:jc w:val="center"/>
      <w:spacing w:before="0" w:after="0" w:line="312" w:lineRule="atLeast"/>
    </w:pPr>
    <w:rPr>
      <w:rFonts w:ascii="Times New Roman" w:hAnsi="Times New Roman" w:cs="Times New Roman"/>
    </w:rPr>
  </w:style>
  <w:style w:type="paragraph" w:styleId="1304" w:customStyle="1">
    <w:name w:val="表格文字图表文字"/>
    <w:basedOn w:val="996"/>
    <w:next w:val="1305"/>
    <w:uiPriority w:val="0"/>
    <w:qFormat/>
    <w:pPr>
      <w:ind w:left="0" w:firstLine="3584"/>
      <w:jc w:val="center"/>
      <w:spacing w:before="0" w:after="0" w:line="240" w:lineRule="auto"/>
    </w:pPr>
    <w:rPr>
      <w:rFonts w:ascii="Times New Roman" w:hAnsi="Times New Roman" w:cs="Times New Roman"/>
    </w:rPr>
  </w:style>
  <w:style w:type="paragraph" w:styleId="1305" w:customStyle="1">
    <w:name w:val="样式 目录 3 + 左侧:  2 字符1"/>
    <w:next w:val="1306"/>
    <w:uiPriority w:val="0"/>
    <w:qFormat/>
    <w:pPr>
      <w:ind w:left="960" w:firstLine="5120"/>
      <w:spacing w:line="360" w:lineRule="auto"/>
      <w:widowControl w:val="off"/>
    </w:pPr>
    <w:rPr>
      <w:rFonts w:ascii="Calibri" w:hAnsi="Calibri" w:eastAsia="宋体" w:cs="宋体"/>
      <w:lang w:val="en-US" w:eastAsia="zh-CN" w:bidi="ar-SA"/>
    </w:rPr>
  </w:style>
  <w:style w:type="paragraph" w:styleId="1306" w:customStyle="1">
    <w:name w:val="文档正文"/>
    <w:basedOn w:val="996"/>
    <w:next w:val="1307"/>
    <w:uiPriority w:val="0"/>
    <w:qFormat/>
    <w:pPr>
      <w:ind w:left="567" w:firstLine="3639"/>
      <w:spacing w:before="0" w:after="0" w:line="480" w:lineRule="atLeast"/>
    </w:pPr>
    <w:rPr>
      <w:rFonts w:ascii="Times New Roman" w:hAnsi="Times New Roman" w:cs="Times New Roman"/>
    </w:rPr>
  </w:style>
  <w:style w:type="paragraph" w:styleId="1307" w:customStyle="1">
    <w:name w:val="列表框2"/>
    <w:next w:val="1308"/>
    <w:uiPriority w:val="0"/>
    <w:qFormat/>
    <w:pPr>
      <w:ind w:firstLine="2048"/>
      <w:spacing w:line="460" w:lineRule="exact"/>
    </w:pPr>
    <w:rPr>
      <w:rFonts w:ascii="Calibri" w:hAnsi="Calibri" w:eastAsia="宋体" w:cs="宋体"/>
      <w:lang w:val="en-US" w:eastAsia="zh-CN" w:bidi="ar-SA"/>
    </w:rPr>
  </w:style>
  <w:style w:type="paragraph" w:styleId="1308" w:customStyle="1">
    <w:name w:val="font10"/>
    <w:basedOn w:val="996"/>
    <w:next w:val="1027"/>
    <w:uiPriority w:val="0"/>
    <w:qFormat/>
    <w:pPr>
      <w:ind w:left="0" w:firstLine="3584"/>
      <w:spacing w:before="280" w:after="280" w:line="240" w:lineRule="auto"/>
    </w:pPr>
    <w:rPr>
      <w:rFonts w:ascii="Times New Roman" w:hAnsi="Times New Roman" w:cs="Times New Roman"/>
    </w:rPr>
  </w:style>
  <w:style w:type="paragraph" w:styleId="1309" w:customStyle="1">
    <w:name w:val="纯文本1"/>
    <w:basedOn w:val="996"/>
    <w:next w:val="1039"/>
    <w:uiPriority w:val="0"/>
    <w:qFormat/>
    <w:pPr>
      <w:ind w:left="0" w:firstLine="3584"/>
      <w:spacing w:before="0" w:after="0" w:line="240" w:lineRule="auto"/>
    </w:pPr>
    <w:rPr>
      <w:rFonts w:ascii="Times New Roman" w:hAnsi="Times New Roman" w:cs="Times New Roman"/>
    </w:rPr>
  </w:style>
  <w:style w:type="paragraph" w:styleId="1310" w:customStyle="1">
    <w:name w:val="索引 91"/>
    <w:basedOn w:val="996"/>
    <w:next w:val="995"/>
    <w:uiPriority w:val="0"/>
    <w:qFormat/>
    <w:pPr>
      <w:ind w:left="1600" w:firstLine="2560"/>
      <w:jc w:val="center"/>
      <w:spacing w:before="0" w:after="0" w:line="360" w:lineRule="auto"/>
    </w:pPr>
    <w:rPr>
      <w:rFonts w:ascii="Times New Roman" w:hAnsi="Times New Roman" w:cs="Times New Roman"/>
    </w:rPr>
  </w:style>
  <w:style w:type="paragraph" w:styleId="1311" w:customStyle="1">
    <w:name w:val="xl79"/>
    <w:basedOn w:val="996"/>
    <w:next w:val="1287"/>
    <w:uiPriority w:val="0"/>
    <w:qFormat/>
    <w:pPr>
      <w:ind w:left="0" w:firstLine="3584"/>
      <w:jc w:val="center"/>
      <w:spacing w:before="280" w:after="280" w:line="240" w:lineRule="auto"/>
    </w:pPr>
    <w:rPr>
      <w:rFonts w:ascii="Times New Roman" w:hAnsi="Times New Roman" w:cs="Times New Roman"/>
    </w:rPr>
  </w:style>
  <w:style w:type="paragraph" w:styleId="1312" w:customStyle="1">
    <w:name w:val="表格文字（4号居中）"/>
    <w:next w:val="1313"/>
    <w:uiPriority w:val="0"/>
    <w:qFormat/>
    <w:pPr>
      <w:ind w:firstLine="2560"/>
      <w:jc w:val="center"/>
    </w:pPr>
    <w:rPr>
      <w:rFonts w:ascii="Calibri" w:hAnsi="Calibri" w:eastAsia="宋体" w:cs="宋体"/>
      <w:lang w:val="en-US" w:eastAsia="zh-CN" w:bidi="ar-SA"/>
    </w:rPr>
  </w:style>
  <w:style w:type="paragraph" w:styleId="1313" w:customStyle="1">
    <w:name w:val="!方块加粗"/>
    <w:basedOn w:val="996"/>
    <w:next w:val="1280"/>
    <w:uiPriority w:val="0"/>
    <w:qFormat/>
    <w:pPr>
      <w:ind w:left="600" w:firstLine="5212"/>
      <w:spacing w:before="0" w:after="0" w:line="360" w:lineRule="auto"/>
    </w:pPr>
    <w:rPr>
      <w:rFonts w:ascii="Times New Roman" w:hAnsi="Times New Roman" w:cs="Times New Roman"/>
    </w:rPr>
  </w:style>
  <w:style w:type="paragraph" w:styleId="1314" w:customStyle="1">
    <w:name w:val="xl75"/>
    <w:basedOn w:val="996"/>
    <w:next w:val="1040"/>
    <w:uiPriority w:val="0"/>
    <w:qFormat/>
    <w:pPr>
      <w:ind w:left="0" w:firstLine="3584"/>
      <w:jc w:val="center"/>
      <w:spacing w:before="280" w:after="280" w:line="240" w:lineRule="auto"/>
    </w:pPr>
    <w:rPr>
      <w:rFonts w:ascii="Times New Roman" w:hAnsi="Times New Roman" w:cs="Times New Roman"/>
    </w:rPr>
  </w:style>
  <w:style w:type="paragraph" w:styleId="1315" w:customStyle="1">
    <w:name w:val="xl81"/>
    <w:basedOn w:val="996"/>
    <w:next w:val="1316"/>
    <w:uiPriority w:val="0"/>
    <w:qFormat/>
    <w:pPr>
      <w:ind w:left="0" w:firstLine="5120"/>
      <w:spacing w:before="280" w:after="280" w:line="240" w:lineRule="auto"/>
    </w:pPr>
    <w:rPr>
      <w:rFonts w:ascii="Times New Roman" w:hAnsi="Times New Roman" w:cs="Times New Roman"/>
    </w:rPr>
  </w:style>
  <w:style w:type="paragraph" w:styleId="1316" w:customStyle="1">
    <w:name w:val="xl25"/>
    <w:basedOn w:val="996"/>
    <w:next w:val="1317"/>
    <w:uiPriority w:val="0"/>
    <w:qFormat/>
    <w:pPr>
      <w:ind w:left="0" w:firstLine="14"/>
      <w:spacing w:before="280" w:after="280" w:line="240" w:lineRule="auto"/>
      <w:shd w:val="clear" w:color="000000" w:fill="ffffff"/>
    </w:pPr>
    <w:rPr>
      <w:rFonts w:ascii="Times New Roman" w:hAnsi="Times New Roman" w:cs="Times New Roman"/>
    </w:rPr>
  </w:style>
  <w:style w:type="paragraph" w:styleId="1317" w:customStyle="1">
    <w:name w:val="普通(网站)1"/>
    <w:basedOn w:val="996"/>
    <w:next w:val="1318"/>
    <w:uiPriority w:val="0"/>
    <w:qFormat/>
    <w:pPr>
      <w:ind w:left="200" w:firstLine="1224"/>
      <w:spacing w:before="280" w:after="280" w:line="240" w:lineRule="auto"/>
    </w:pPr>
    <w:rPr>
      <w:rFonts w:ascii="Times New Roman" w:hAnsi="Times New Roman" w:cs="Times New Roman"/>
    </w:rPr>
  </w:style>
  <w:style w:type="paragraph" w:styleId="1318" w:customStyle="1">
    <w:name w:val="xl27"/>
    <w:basedOn w:val="996"/>
    <w:next w:val="1304"/>
    <w:uiPriority w:val="0"/>
    <w:qFormat/>
    <w:pPr>
      <w:ind w:left="0" w:firstLine="20"/>
      <w:spacing w:before="280" w:after="280" w:line="240" w:lineRule="auto"/>
      <w:shd w:val="clear" w:color="000000" w:fill="ffffff"/>
    </w:pPr>
    <w:rPr>
      <w:rFonts w:ascii="Times New Roman" w:hAnsi="Times New Roman" w:cs="Times New Roman"/>
    </w:rPr>
  </w:style>
  <w:style w:type="paragraph" w:styleId="1319" w:customStyle="1">
    <w:name w:val="H 4"/>
    <w:basedOn w:val="1000"/>
    <w:next w:val="1320"/>
    <w:uiPriority w:val="0"/>
    <w:qFormat/>
    <w:pPr>
      <w:ind w:left="426" w:firstLine="24"/>
      <w:spacing w:before="0" w:after="0" w:line="360" w:lineRule="auto"/>
      <w:outlineLvl w:val="3"/>
    </w:pPr>
  </w:style>
  <w:style w:type="paragraph" w:styleId="1320" w:customStyle="1">
    <w:name w:val="xl82"/>
    <w:basedOn w:val="996"/>
    <w:next w:val="1315"/>
    <w:uiPriority w:val="0"/>
    <w:qFormat/>
    <w:pPr>
      <w:ind w:left="0" w:firstLine="5120"/>
      <w:spacing w:before="280" w:after="280" w:line="240" w:lineRule="auto"/>
    </w:pPr>
    <w:rPr>
      <w:rFonts w:ascii="Times New Roman" w:hAnsi="Times New Roman" w:cs="Times New Roman"/>
    </w:rPr>
  </w:style>
  <w:style w:type="paragraph" w:styleId="1321" w:customStyle="1">
    <w:name w:val="Char Char Char Char Char Char Char Char"/>
    <w:next w:val="1322"/>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22" w:customStyle="1">
    <w:name w:val="Char Char Char Char Char Char1 Char Char Char1 Char Char Char Char Char Char Char Char Char Char Char Char Char Char Char"/>
    <w:basedOn w:val="996"/>
    <w:next w:val="1323"/>
    <w:uiPriority w:val="0"/>
    <w:qFormat/>
    <w:pPr>
      <w:ind w:left="0" w:firstLine="2560"/>
      <w:spacing w:before="0" w:after="0" w:line="240" w:lineRule="auto"/>
    </w:pPr>
    <w:rPr>
      <w:rFonts w:ascii="Times New Roman" w:hAnsi="Times New Roman" w:cs="Times New Roman"/>
    </w:rPr>
  </w:style>
  <w:style w:type="paragraph" w:styleId="1323" w:customStyle="1">
    <w:name w:val="样式1"/>
    <w:basedOn w:val="996"/>
    <w:next w:val="1324"/>
    <w:uiPriority w:val="0"/>
    <w:qFormat/>
    <w:pPr>
      <w:ind w:left="0" w:firstLine="1536"/>
      <w:spacing w:before="120" w:after="120" w:line="300" w:lineRule="auto"/>
    </w:pPr>
    <w:rPr>
      <w:rFonts w:ascii="Times New Roman" w:hAnsi="Times New Roman" w:cs="Times New Roman"/>
    </w:rPr>
  </w:style>
  <w:style w:type="paragraph" w:styleId="1324" w:customStyle="1">
    <w:name w:val="索引 41"/>
    <w:basedOn w:val="996"/>
    <w:next w:val="995"/>
    <w:uiPriority w:val="0"/>
    <w:qFormat/>
    <w:pPr>
      <w:ind w:left="600" w:firstLine="2560"/>
      <w:jc w:val="center"/>
      <w:spacing w:before="0" w:after="0" w:line="360" w:lineRule="auto"/>
    </w:pPr>
    <w:rPr>
      <w:rFonts w:ascii="Times New Roman" w:hAnsi="Times New Roman" w:cs="Times New Roman"/>
    </w:rPr>
  </w:style>
  <w:style w:type="paragraph" w:styleId="1325" w:customStyle="1">
    <w:name w:val="自定义二"/>
    <w:basedOn w:val="996"/>
    <w:next w:val="995"/>
    <w:uiPriority w:val="0"/>
    <w:qFormat/>
    <w:pPr>
      <w:ind w:left="0" w:firstLine="14"/>
      <w:spacing w:before="0" w:after="0" w:line="360" w:lineRule="auto"/>
      <w:outlineLvl w:val="1"/>
    </w:pPr>
    <w:rPr>
      <w:rFonts w:ascii="Times New Roman" w:hAnsi="Times New Roman" w:cs="Times New Roman"/>
    </w:rPr>
  </w:style>
  <w:style w:type="paragraph" w:styleId="1326" w:customStyle="1">
    <w:name w:val="Bullet"/>
    <w:next w:val="1264"/>
    <w:uiPriority w:val="0"/>
    <w:qFormat/>
    <w:pPr>
      <w:ind w:left="567" w:right="2835" w:firstLine="3584"/>
      <w:spacing w:after="60"/>
    </w:pPr>
    <w:rPr>
      <w:rFonts w:ascii="Calibri" w:hAnsi="Calibri" w:eastAsia="宋体" w:cs="宋体"/>
      <w:lang w:val="en-US" w:eastAsia="zh-CN" w:bidi="ar-SA"/>
    </w:rPr>
  </w:style>
  <w:style w:type="paragraph" w:styleId="1327" w:customStyle="1">
    <w:name w:val="Char Char Char Char Char Char1"/>
    <w:basedOn w:val="996"/>
    <w:next w:val="1328"/>
    <w:uiPriority w:val="0"/>
    <w:qFormat/>
    <w:pPr>
      <w:ind w:left="0" w:firstLine="2560"/>
      <w:spacing w:before="0" w:after="0" w:line="240" w:lineRule="auto"/>
    </w:pPr>
    <w:rPr>
      <w:rFonts w:ascii="Times New Roman" w:hAnsi="Times New Roman" w:cs="Times New Roman"/>
    </w:rPr>
  </w:style>
  <w:style w:type="paragraph" w:styleId="1328" w:customStyle="1">
    <w:name w:val="正文缩进2"/>
    <w:basedOn w:val="996"/>
    <w:next w:val="1329"/>
    <w:uiPriority w:val="0"/>
    <w:qFormat/>
    <w:pPr>
      <w:ind w:left="420" w:firstLine="1188"/>
      <w:spacing w:before="0" w:after="0" w:line="240" w:lineRule="auto"/>
    </w:pPr>
    <w:rPr>
      <w:rFonts w:ascii="Times New Roman" w:hAnsi="Times New Roman" w:cs="Times New Roman"/>
    </w:rPr>
  </w:style>
  <w:style w:type="paragraph" w:styleId="1329" w:customStyle="1">
    <w:name w:val="列出段落2"/>
    <w:basedOn w:val="996"/>
    <w:next w:val="1330"/>
    <w:uiPriority w:val="0"/>
    <w:qFormat/>
    <w:pPr>
      <w:ind w:left="420" w:firstLine="3748"/>
      <w:spacing w:before="0" w:after="0" w:line="240" w:lineRule="auto"/>
    </w:pPr>
    <w:rPr>
      <w:rFonts w:ascii="Times New Roman" w:hAnsi="Times New Roman" w:cs="Times New Roman"/>
    </w:rPr>
  </w:style>
  <w:style w:type="paragraph" w:styleId="1330" w:customStyle="1">
    <w:name w:val="正文文本缩进 31"/>
    <w:basedOn w:val="996"/>
    <w:next w:val="1331"/>
    <w:uiPriority w:val="0"/>
    <w:qFormat/>
    <w:pPr>
      <w:ind w:left="1200" w:firstLine="1248"/>
      <w:spacing w:before="120" w:after="0" w:line="22" w:lineRule="atLeast"/>
    </w:pPr>
    <w:rPr>
      <w:rFonts w:ascii="Times New Roman" w:hAnsi="Times New Roman" w:cs="Times New Roman"/>
    </w:rPr>
  </w:style>
  <w:style w:type="paragraph" w:styleId="1331" w:customStyle="1">
    <w:name w:val="样式 正文首行缩进 + 首行缩进:  2 字符5"/>
    <w:next w:val="1332"/>
    <w:uiPriority w:val="0"/>
    <w:qFormat/>
    <w:pPr>
      <w:ind w:left="200" w:firstLine="3784"/>
      <w:spacing w:line="300" w:lineRule="auto"/>
    </w:pPr>
    <w:rPr>
      <w:rFonts w:ascii="Calibri" w:hAnsi="Calibri" w:eastAsia="宋体" w:cs="宋体"/>
      <w:lang w:val="en-US" w:eastAsia="zh-CN" w:bidi="ar-SA"/>
    </w:rPr>
  </w:style>
  <w:style w:type="paragraph" w:styleId="1332" w:customStyle="1">
    <w:name w:val="Char2"/>
    <w:basedOn w:val="996"/>
    <w:next w:val="1326"/>
    <w:uiPriority w:val="0"/>
    <w:qFormat/>
    <w:pPr>
      <w:ind w:left="0" w:firstLine="3584"/>
      <w:spacing w:before="0" w:after="160" w:line="240" w:lineRule="exact"/>
    </w:pPr>
    <w:rPr>
      <w:rFonts w:ascii="Times New Roman" w:hAnsi="Times New Roman" w:cs="Times New Roman"/>
    </w:rPr>
  </w:style>
  <w:style w:type="paragraph" w:styleId="1333" w:customStyle="1">
    <w:name w:val="WPSOffice手动目录 1"/>
    <w:uiPriority w:val="0"/>
    <w:qFormat/>
    <w:rPr>
      <w:rFonts w:ascii="宋体" w:hAnsi="宋体" w:eastAsia="宋体" w:cs="宋体"/>
      <w:lang w:val="en-US" w:eastAsia="zh-CN" w:bidi="ar-SA"/>
    </w:rPr>
  </w:style>
  <w:style w:type="paragraph" w:styleId="1334" w:customStyle="1">
    <w:name w:val="纯文本4"/>
    <w:basedOn w:val="995"/>
    <w:uiPriority w:val="0"/>
    <w:qFormat/>
    <w:pPr>
      <w:ind w:left="0"/>
      <w:widowControl w:val="off"/>
    </w:pPr>
    <w:rPr>
      <w:rFonts w:ascii="宋体" w:hAnsi="Courier New" w:eastAsia="楷体_GB2312" w:cs="Times New Roman"/>
      <w:sz w:val="26"/>
    </w:rPr>
  </w:style>
  <w:style w:type="paragraph" w:styleId="1335" w:customStyle="1">
    <w:name w:val="Char Char Char Char Char Char Char Char Char Char Char Char Char Char Char Char"/>
    <w:basedOn w:val="996"/>
    <w:next w:val="1336"/>
    <w:uiPriority w:val="0"/>
    <w:qFormat/>
    <w:pPr>
      <w:ind w:left="682" w:firstLine="1224"/>
      <w:spacing w:before="0" w:after="0" w:line="360" w:lineRule="auto"/>
    </w:pPr>
    <w:rPr>
      <w:rFonts w:ascii="Times New Roman" w:hAnsi="Times New Roman" w:cs="Times New Roman"/>
    </w:rPr>
  </w:style>
  <w:style w:type="paragraph" w:styleId="1336" w:customStyle="1">
    <w:name w:val="列表编号 51"/>
    <w:basedOn w:val="996"/>
    <w:next w:val="1337"/>
    <w:uiPriority w:val="0"/>
    <w:qFormat/>
    <w:pPr>
      <w:ind w:left="900" w:firstLine="2652"/>
      <w:spacing w:before="0" w:after="0" w:line="360" w:lineRule="auto"/>
    </w:pPr>
    <w:rPr>
      <w:rFonts w:ascii="Times New Roman" w:hAnsi="Times New Roman" w:cs="Times New Roman"/>
    </w:rPr>
  </w:style>
  <w:style w:type="paragraph" w:styleId="1337" w:customStyle="1">
    <w:name w:val="样式 标题 1 + 黑体 (符号) 宋体 三号 段前: 7.8 磅 段后: 7.8 磅 行距: 1.5 倍行距"/>
    <w:basedOn w:val="997"/>
    <w:next w:val="1338"/>
    <w:uiPriority w:val="0"/>
    <w:qFormat/>
    <w:pPr>
      <w:ind w:left="432" w:firstLine="18"/>
      <w:spacing w:before="40" w:after="40" w:line="360" w:lineRule="auto"/>
      <w:outlineLvl w:val="0"/>
    </w:pPr>
  </w:style>
  <w:style w:type="paragraph" w:styleId="1338" w:customStyle="1">
    <w:name w:val="表格用"/>
    <w:basedOn w:val="996"/>
    <w:next w:val="1295"/>
    <w:uiPriority w:val="0"/>
    <w:qFormat/>
    <w:pPr>
      <w:ind w:left="0" w:firstLine="1024"/>
      <w:spacing w:before="0" w:after="0" w:line="360" w:lineRule="auto"/>
    </w:pPr>
    <w:rPr>
      <w:rFonts w:ascii="Times New Roman" w:hAnsi="Times New Roman" w:cs="Times New Roman"/>
    </w:rPr>
  </w:style>
  <w:style w:type="paragraph" w:styleId="1339" w:customStyle="1">
    <w:name w:val="xl71"/>
    <w:basedOn w:val="996"/>
    <w:next w:val="1340"/>
    <w:uiPriority w:val="0"/>
    <w:qFormat/>
    <w:pPr>
      <w:ind w:left="0" w:firstLine="1536"/>
      <w:spacing w:before="280" w:after="280" w:line="240" w:lineRule="auto"/>
    </w:pPr>
    <w:rPr>
      <w:rFonts w:ascii="Times New Roman" w:hAnsi="Times New Roman" w:cs="Times New Roman"/>
    </w:rPr>
  </w:style>
  <w:style w:type="paragraph" w:styleId="1340" w:customStyle="1">
    <w:name w:val="正文文本 31"/>
    <w:basedOn w:val="996"/>
    <w:next w:val="1341"/>
    <w:uiPriority w:val="0"/>
    <w:qFormat/>
    <w:pPr>
      <w:ind w:left="0" w:firstLine="3584"/>
      <w:jc w:val="center"/>
      <w:spacing w:before="0" w:after="120" w:line="360" w:lineRule="auto"/>
    </w:pPr>
    <w:rPr>
      <w:rFonts w:ascii="Times New Roman" w:hAnsi="Times New Roman" w:cs="Times New Roman"/>
    </w:rPr>
  </w:style>
  <w:style w:type="paragraph" w:styleId="1341" w:customStyle="1">
    <w:name w:val="列出段落111"/>
    <w:basedOn w:val="996"/>
    <w:next w:val="1277"/>
    <w:uiPriority w:val="0"/>
    <w:qFormat/>
    <w:pPr>
      <w:ind w:left="420" w:firstLine="3748"/>
      <w:spacing w:before="0" w:after="0" w:line="240" w:lineRule="auto"/>
    </w:pPr>
    <w:rPr>
      <w:rFonts w:ascii="Times New Roman" w:hAnsi="Times New Roman" w:cs="Times New Roman"/>
    </w:rPr>
  </w:style>
  <w:style w:type="paragraph" w:styleId="1342" w:customStyle="1">
    <w:name w:val="修订1"/>
    <w:uiPriority w:val="0"/>
    <w:qFormat/>
    <w:rPr>
      <w:rFonts w:ascii="Calibri" w:hAnsi="Calibri" w:eastAsia="宋体" w:cs="宋体"/>
      <w:lang w:val="en-US" w:eastAsia="zh-CN" w:bidi="ar-SA"/>
    </w:rPr>
  </w:style>
  <w:style w:type="paragraph" w:styleId="1343" w:customStyle="1">
    <w:name w:val="正文文本缩进 21"/>
    <w:basedOn w:val="996"/>
    <w:next w:val="1283"/>
    <w:uiPriority w:val="0"/>
    <w:qFormat/>
    <w:pPr>
      <w:ind w:left="480" w:firstLine="4832"/>
      <w:spacing w:before="0" w:after="0" w:line="240" w:lineRule="auto"/>
    </w:pPr>
    <w:rPr>
      <w:rFonts w:ascii="Times New Roman" w:hAnsi="Times New Roman" w:cs="Times New Roman"/>
    </w:rPr>
  </w:style>
  <w:style w:type="paragraph" w:styleId="1344" w:customStyle="1">
    <w:name w:val="Char Char4 Char Char"/>
    <w:basedOn w:val="996"/>
    <w:next w:val="1293"/>
    <w:uiPriority w:val="0"/>
    <w:qFormat/>
    <w:pPr>
      <w:ind w:left="0" w:firstLine="2560"/>
      <w:spacing w:before="0" w:after="0" w:line="240" w:lineRule="auto"/>
    </w:pPr>
    <w:rPr>
      <w:rFonts w:ascii="Times New Roman" w:hAnsi="Times New Roman" w:cs="Times New Roman"/>
    </w:rPr>
  </w:style>
  <w:style w:type="paragraph" w:styleId="1345" w:customStyle="1">
    <w:name w:val="样式"/>
    <w:next w:val="995"/>
    <w:uiPriority w:val="0"/>
    <w:qFormat/>
    <w:pPr>
      <w:ind w:firstLine="3584"/>
      <w:widowControl w:val="off"/>
    </w:pPr>
    <w:rPr>
      <w:rFonts w:ascii="Calibri" w:hAnsi="Calibri" w:eastAsia="宋体" w:cs="宋体"/>
      <w:lang w:val="en-US" w:eastAsia="zh-CN" w:bidi="ar-SA"/>
    </w:rPr>
  </w:style>
  <w:style w:type="paragraph" w:styleId="1346" w:customStyle="1">
    <w:name w:val="TOC 标题1"/>
    <w:basedOn w:val="997"/>
    <w:next w:val="995"/>
    <w:uiPriority w:val="0"/>
    <w:qFormat/>
    <w:pPr>
      <w:ind w:left="0" w:firstLine="6144"/>
      <w:spacing w:before="480" w:after="0" w:line="276" w:lineRule="auto"/>
    </w:pPr>
    <w:rPr>
      <w:b/>
      <w:sz w:val="30"/>
    </w:rPr>
  </w:style>
  <w:style w:type="paragraph" w:styleId="1347" w:customStyle="1">
    <w:name w:val="纯文本3"/>
    <w:basedOn w:val="995"/>
    <w:uiPriority w:val="0"/>
    <w:qFormat/>
    <w:rPr>
      <w:rFonts w:ascii="宋体" w:hAnsi="Courier New" w:cs="Times New Roman"/>
    </w:rPr>
  </w:style>
  <w:style w:type="paragraph" w:styleId="1348" w:customStyle="1">
    <w:name w:val="afont"/>
    <w:basedOn w:val="996"/>
    <w:next w:val="1020"/>
    <w:uiPriority w:val="0"/>
    <w:qFormat/>
    <w:pPr>
      <w:ind w:left="0" w:firstLine="2048"/>
      <w:spacing w:before="100" w:after="100" w:line="285" w:lineRule="atLeast"/>
    </w:pPr>
    <w:rPr>
      <w:rFonts w:ascii="Times New Roman" w:hAnsi="Times New Roman" w:cs="Times New Roman"/>
    </w:rPr>
  </w:style>
  <w:style w:type="paragraph" w:styleId="1349" w:customStyle="1">
    <w:name w:val="xl85"/>
    <w:basedOn w:val="996"/>
    <w:next w:val="1350"/>
    <w:uiPriority w:val="0"/>
    <w:qFormat/>
    <w:pPr>
      <w:ind w:left="0" w:firstLine="2048"/>
      <w:jc w:val="center"/>
      <w:spacing w:before="280" w:after="280" w:line="240" w:lineRule="auto"/>
    </w:pPr>
    <w:rPr>
      <w:rFonts w:ascii="Times New Roman" w:hAnsi="Times New Roman" w:cs="Times New Roman"/>
    </w:rPr>
  </w:style>
  <w:style w:type="paragraph" w:styleId="1350" w:customStyle="1">
    <w:name w:val="文章总标题"/>
    <w:basedOn w:val="996"/>
    <w:next w:val="1351"/>
    <w:uiPriority w:val="0"/>
    <w:qFormat/>
    <w:pPr>
      <w:ind w:left="0" w:firstLine="7168"/>
      <w:jc w:val="center"/>
      <w:spacing w:before="566" w:after="544" w:line="566" w:lineRule="atLeast"/>
    </w:pPr>
    <w:rPr>
      <w:rFonts w:ascii="Times New Roman" w:hAnsi="Times New Roman" w:cs="Times New Roman"/>
    </w:rPr>
  </w:style>
  <w:style w:type="paragraph" w:styleId="1351" w:customStyle="1">
    <w:name w:val="样式 首行缩进:  2 字符"/>
    <w:basedOn w:val="996"/>
    <w:next w:val="1314"/>
    <w:uiPriority w:val="0"/>
    <w:qFormat/>
    <w:pPr>
      <w:ind w:left="200" w:firstLine="1224"/>
      <w:spacing w:before="0" w:after="0" w:line="400" w:lineRule="exact"/>
    </w:pPr>
    <w:rPr>
      <w:rFonts w:ascii="Times New Roman" w:hAnsi="Times New Roman" w:cs="Times New Roman"/>
    </w:rPr>
  </w:style>
  <w:style w:type="paragraph" w:styleId="1352" w:customStyle="1">
    <w:name w:val="二级条标题"/>
    <w:basedOn w:val="996"/>
    <w:next w:val="995"/>
    <w:uiPriority w:val="0"/>
    <w:qFormat/>
    <w:pPr>
      <w:ind w:left="0" w:firstLine="8"/>
      <w:spacing w:before="0" w:after="0" w:line="240" w:lineRule="auto"/>
      <w:outlineLvl w:val="3"/>
    </w:pPr>
    <w:rPr>
      <w:rFonts w:ascii="Times New Roman" w:hAnsi="Times New Roman" w:cs="Times New Roman"/>
    </w:rPr>
  </w:style>
  <w:style w:type="paragraph" w:styleId="1353" w:customStyle="1">
    <w:name w:val="Plain Text*"/>
    <w:basedOn w:val="995"/>
    <w:uiPriority w:val="0"/>
    <w:qFormat/>
    <w:pPr>
      <w:ind w:left="0"/>
      <w:jc w:val="left"/>
    </w:pPr>
    <w:rPr>
      <w:rFonts w:ascii="宋体" w:hAnsi="宋体" w:eastAsia="楷体_GB2312" w:cs="Courier New"/>
      <w:sz w:val="26"/>
      <w:lang w:val="zh-CN"/>
    </w:rPr>
  </w:style>
  <w:style w:type="paragraph" w:styleId="1354" w:customStyle="1">
    <w:name w:val="样式 加粗 居中2"/>
    <w:basedOn w:val="996"/>
    <w:next w:val="1206"/>
    <w:uiPriority w:val="0"/>
    <w:qFormat/>
    <w:pPr>
      <w:ind w:left="0" w:firstLine="2560"/>
      <w:jc w:val="center"/>
      <w:spacing w:before="0" w:after="0" w:line="360" w:lineRule="auto"/>
    </w:pPr>
    <w:rPr>
      <w:rFonts w:ascii="Times New Roman" w:hAnsi="Times New Roman" w:cs="Times New Roman"/>
    </w:rPr>
  </w:style>
  <w:style w:type="paragraph" w:styleId="1355" w:customStyle="1">
    <w:name w:val="标准文本"/>
    <w:basedOn w:val="996"/>
    <w:next w:val="1309"/>
    <w:uiPriority w:val="0"/>
    <w:qFormat/>
    <w:pPr>
      <w:ind w:left="480" w:firstLine="2784"/>
      <w:spacing w:before="0" w:after="0" w:line="360" w:lineRule="auto"/>
    </w:pPr>
    <w:rPr>
      <w:rFonts w:ascii="Times New Roman" w:hAnsi="Times New Roman" w:cs="Times New Roman"/>
    </w:rPr>
  </w:style>
  <w:style w:type="paragraph" w:styleId="1356" w:customStyle="1">
    <w:name w:val="font5"/>
    <w:basedOn w:val="996"/>
    <w:next w:val="1357"/>
    <w:uiPriority w:val="0"/>
    <w:qFormat/>
    <w:pPr>
      <w:ind w:left="0" w:firstLine="5120"/>
      <w:spacing w:before="280" w:after="280" w:line="240" w:lineRule="auto"/>
    </w:pPr>
    <w:rPr>
      <w:rFonts w:ascii="Times New Roman" w:hAnsi="Times New Roman" w:cs="Times New Roman"/>
    </w:rPr>
  </w:style>
  <w:style w:type="paragraph" w:styleId="1357" w:customStyle="1">
    <w:name w:val="索引标题1"/>
    <w:basedOn w:val="996"/>
    <w:next w:val="1236"/>
    <w:uiPriority w:val="0"/>
    <w:qFormat/>
    <w:pPr>
      <w:ind w:left="0" w:firstLine="4608"/>
      <w:jc w:val="center"/>
      <w:spacing w:before="0" w:after="0" w:line="360" w:lineRule="auto"/>
    </w:pPr>
    <w:rPr>
      <w:rFonts w:ascii="Times New Roman" w:hAnsi="Times New Roman" w:cs="Times New Roman"/>
    </w:rPr>
  </w:style>
  <w:style w:type="paragraph" w:styleId="1358" w:customStyle="1">
    <w:name w:val="Char Char Char Char Char Char1 Char Char Char1 Char Char Char Char Char Char Char Char Char Char Char Char Char Char Char Char"/>
    <w:basedOn w:val="996"/>
    <w:next w:val="1359"/>
    <w:uiPriority w:val="0"/>
    <w:qFormat/>
    <w:pPr>
      <w:ind w:left="0" w:firstLine="2560"/>
      <w:spacing w:before="0" w:after="0" w:line="240" w:lineRule="auto"/>
    </w:pPr>
    <w:rPr>
      <w:rFonts w:ascii="Times New Roman" w:hAnsi="Times New Roman" w:cs="Times New Roman"/>
    </w:rPr>
  </w:style>
  <w:style w:type="paragraph" w:styleId="1359" w:customStyle="1">
    <w:name w:val="1正文"/>
    <w:basedOn w:val="996"/>
    <w:next w:val="1360"/>
    <w:uiPriority w:val="0"/>
    <w:qFormat/>
    <w:pPr>
      <w:ind w:left="480" w:firstLine="2784"/>
      <w:spacing w:before="0" w:after="0" w:line="300" w:lineRule="auto"/>
    </w:pPr>
    <w:rPr>
      <w:rFonts w:ascii="Times New Roman" w:hAnsi="Times New Roman" w:cs="Times New Roman"/>
    </w:rPr>
  </w:style>
  <w:style w:type="paragraph" w:styleId="1360" w:customStyle="1">
    <w:name w:val="目录2"/>
    <w:basedOn w:val="996"/>
    <w:next w:val="995"/>
    <w:uiPriority w:val="0"/>
    <w:qFormat/>
    <w:pPr>
      <w:ind w:left="209" w:firstLine="5329"/>
      <w:spacing w:before="0" w:after="0" w:line="317" w:lineRule="atLeast"/>
    </w:pPr>
    <w:rPr>
      <w:rFonts w:ascii="Times New Roman" w:hAnsi="Times New Roman" w:cs="Times New Roman"/>
    </w:rPr>
  </w:style>
  <w:style w:type="paragraph" w:styleId="1361" w:customStyle="1">
    <w:name w:val="图表目录1"/>
    <w:basedOn w:val="996"/>
    <w:next w:val="995"/>
    <w:uiPriority w:val="0"/>
    <w:qFormat/>
    <w:pPr>
      <w:ind w:left="200" w:firstLine="2616"/>
      <w:jc w:val="center"/>
      <w:spacing w:before="0" w:after="0" w:line="360" w:lineRule="auto"/>
    </w:pPr>
    <w:rPr>
      <w:rFonts w:ascii="Times New Roman" w:hAnsi="Times New Roman" w:cs="Times New Roman"/>
    </w:rPr>
  </w:style>
  <w:style w:type="paragraph" w:styleId="1362" w:customStyle="1">
    <w:name w:val="xl63"/>
    <w:basedOn w:val="996"/>
    <w:next w:val="1312"/>
    <w:uiPriority w:val="0"/>
    <w:qFormat/>
    <w:pPr>
      <w:ind w:left="0" w:firstLine="5120"/>
      <w:spacing w:before="280" w:after="280" w:line="240" w:lineRule="auto"/>
    </w:pPr>
    <w:rPr>
      <w:rFonts w:ascii="Times New Roman" w:hAnsi="Times New Roman" w:cs="Times New Roman"/>
    </w:rPr>
  </w:style>
  <w:style w:type="paragraph" w:styleId="1363">
    <w:name w:val="List Paragraph"/>
    <w:basedOn w:val="995"/>
    <w:next w:val="1270"/>
    <w:uiPriority w:val="0"/>
    <w:qFormat/>
    <w:pPr>
      <w:ind w:left="420" w:firstLine="3748"/>
    </w:pPr>
    <w:rPr>
      <w:rFonts w:ascii="Times New Roman" w:hAnsi="Times New Roman" w:cs="Times New Roman"/>
    </w:rPr>
  </w:style>
  <w:style w:type="paragraph" w:styleId="1364" w:customStyle="1">
    <w:name w:val="xl73"/>
    <w:basedOn w:val="996"/>
    <w:next w:val="1365"/>
    <w:uiPriority w:val="0"/>
    <w:qFormat/>
    <w:pPr>
      <w:ind w:left="0" w:firstLine="3584"/>
      <w:spacing w:before="280" w:after="280" w:line="240" w:lineRule="auto"/>
    </w:pPr>
    <w:rPr>
      <w:rFonts w:ascii="Times New Roman" w:hAnsi="Times New Roman" w:cs="Times New Roman"/>
    </w:rPr>
  </w:style>
  <w:style w:type="paragraph" w:styleId="1365" w:customStyle="1">
    <w:name w:val="xl80"/>
    <w:basedOn w:val="996"/>
    <w:next w:val="1366"/>
    <w:uiPriority w:val="0"/>
    <w:qFormat/>
    <w:pPr>
      <w:ind w:left="0" w:firstLine="3584"/>
      <w:jc w:val="center"/>
      <w:spacing w:before="280" w:after="280" w:line="240" w:lineRule="auto"/>
    </w:pPr>
    <w:rPr>
      <w:rFonts w:ascii="Times New Roman" w:hAnsi="Times New Roman" w:cs="Times New Roman"/>
    </w:rPr>
  </w:style>
  <w:style w:type="paragraph" w:styleId="1366" w:customStyle="1">
    <w:name w:val="样式2"/>
    <w:basedOn w:val="1001"/>
    <w:next w:val="1367"/>
    <w:uiPriority w:val="0"/>
    <w:qFormat/>
    <w:pPr>
      <w:ind w:left="1134" w:firstLine="18"/>
      <w:spacing w:before="0" w:after="0" w:line="360" w:lineRule="auto"/>
      <w:outlineLvl w:val="4"/>
    </w:pPr>
  </w:style>
  <w:style w:type="paragraph" w:styleId="1367" w:customStyle="1">
    <w:name w:val="日期1"/>
    <w:basedOn w:val="996"/>
    <w:next w:val="995"/>
    <w:uiPriority w:val="0"/>
    <w:qFormat/>
    <w:pPr>
      <w:ind w:left="100" w:firstLine="6144"/>
      <w:spacing w:before="0" w:after="0" w:line="240" w:lineRule="auto"/>
    </w:pPr>
    <w:rPr>
      <w:rFonts w:ascii="Times New Roman" w:hAnsi="Times New Roman" w:cs="Times New Roman"/>
    </w:rPr>
  </w:style>
  <w:style w:type="paragraph" w:styleId="1368" w:customStyle="1">
    <w:name w:val="图1"/>
    <w:basedOn w:val="996"/>
    <w:next w:val="995"/>
    <w:uiPriority w:val="0"/>
    <w:qFormat/>
    <w:pPr>
      <w:ind w:left="1105" w:firstLine="2580"/>
      <w:jc w:val="center"/>
      <w:spacing w:before="0" w:after="0" w:line="360" w:lineRule="auto"/>
    </w:pPr>
    <w:rPr>
      <w:rFonts w:ascii="Times New Roman" w:hAnsi="Times New Roman" w:cs="Times New Roman"/>
    </w:rPr>
  </w:style>
  <w:style w:type="paragraph" w:styleId="1369" w:customStyle="1">
    <w:name w:val="Char Char Char Char Char Char1 Char Char Char1 Char Char Char Char Char Char Char Char Char Char Char Char"/>
    <w:basedOn w:val="996"/>
    <w:next w:val="1349"/>
    <w:uiPriority w:val="0"/>
    <w:qFormat/>
    <w:pPr>
      <w:ind w:left="0" w:firstLine="2560"/>
      <w:spacing w:before="0" w:after="0" w:line="240" w:lineRule="auto"/>
    </w:pPr>
    <w:rPr>
      <w:rFonts w:ascii="Times New Roman" w:hAnsi="Times New Roman" w:cs="Times New Roman"/>
    </w:rPr>
  </w:style>
  <w:style w:type="paragraph" w:styleId="1370" w:customStyle="1">
    <w:name w:val="Char Char Char Char Char Char Char"/>
    <w:basedOn w:val="996"/>
    <w:next w:val="1255"/>
    <w:uiPriority w:val="0"/>
    <w:qFormat/>
    <w:pPr>
      <w:ind w:left="200" w:firstLine="4808"/>
      <w:spacing w:before="0" w:after="0" w:line="360" w:lineRule="auto"/>
    </w:pPr>
    <w:rPr>
      <w:rFonts w:ascii="Times New Roman" w:hAnsi="Times New Roman" w:cs="Times New Roman"/>
    </w:rPr>
  </w:style>
  <w:style w:type="paragraph" w:styleId="1371" w:customStyle="1">
    <w:name w:val="Char Char Char Char Char Char Char Char Char Char Char Char Char Char Char"/>
    <w:basedOn w:val="996"/>
    <w:next w:val="1346"/>
    <w:uiPriority w:val="0"/>
    <w:qFormat/>
    <w:pPr>
      <w:ind w:left="0" w:firstLine="3584"/>
      <w:jc w:val="center"/>
      <w:spacing w:before="0" w:after="0" w:line="400" w:lineRule="exact"/>
    </w:pPr>
    <w:rPr>
      <w:rFonts w:ascii="Times New Roman" w:hAnsi="Times New Roman" w:cs="Times New Roman"/>
    </w:rPr>
  </w:style>
  <w:style w:type="paragraph" w:styleId="1372">
    <w:name w:val="Intense Quote"/>
    <w:next w:val="995"/>
    <w:uiPriority w:val="0"/>
    <w:qFormat/>
    <w:pPr>
      <w:ind w:left="3766" w:right="950"/>
      <w:jc w:val="center"/>
      <w:spacing w:before="360" w:after="360"/>
    </w:pPr>
    <w:rPr>
      <w:rFonts w:ascii="Calibri" w:hAnsi="Calibri" w:eastAsia="宋体" w:cs="宋体"/>
      <w:i/>
      <w:lang w:val="en-US" w:eastAsia="zh-CN" w:bidi="ar-SA"/>
    </w:rPr>
  </w:style>
  <w:style w:type="paragraph" w:styleId="1373" w:customStyle="1">
    <w:name w:val="索引 51"/>
    <w:basedOn w:val="996"/>
    <w:next w:val="995"/>
    <w:uiPriority w:val="0"/>
    <w:qFormat/>
    <w:pPr>
      <w:ind w:left="800" w:firstLine="2560"/>
      <w:jc w:val="center"/>
      <w:spacing w:before="0" w:after="0" w:line="360" w:lineRule="auto"/>
    </w:pPr>
    <w:rPr>
      <w:rFonts w:ascii="Times New Roman" w:hAnsi="Times New Roman" w:cs="Times New Roman"/>
    </w:rPr>
  </w:style>
  <w:style w:type="paragraph" w:styleId="1374" w:customStyle="1">
    <w:name w:val="图表"/>
    <w:basedOn w:val="996"/>
    <w:next w:val="1375"/>
    <w:uiPriority w:val="0"/>
    <w:qFormat/>
    <w:pPr>
      <w:ind w:left="0" w:firstLine="2048"/>
      <w:jc w:val="center"/>
      <w:spacing w:before="0" w:after="0" w:line="240" w:lineRule="auto"/>
    </w:pPr>
    <w:rPr>
      <w:rFonts w:ascii="Times New Roman" w:hAnsi="Times New Roman" w:cs="Times New Roman"/>
    </w:rPr>
  </w:style>
  <w:style w:type="paragraph" w:styleId="1375" w:customStyle="1">
    <w:name w:val="reader-word-layer"/>
    <w:basedOn w:val="996"/>
    <w:next w:val="1376"/>
    <w:uiPriority w:val="0"/>
    <w:qFormat/>
    <w:pPr>
      <w:ind w:left="0" w:firstLine="1024"/>
      <w:spacing w:before="280" w:after="280" w:line="240" w:lineRule="auto"/>
    </w:pPr>
    <w:rPr>
      <w:rFonts w:ascii="Times New Roman" w:hAnsi="Times New Roman" w:cs="Times New Roman"/>
    </w:rPr>
  </w:style>
  <w:style w:type="paragraph" w:styleId="1376" w:customStyle="1">
    <w:name w:val="样式 加粗 居中1"/>
    <w:next w:val="1215"/>
    <w:uiPriority w:val="0"/>
    <w:qFormat/>
    <w:pPr>
      <w:ind w:firstLine="2560"/>
      <w:jc w:val="center"/>
    </w:pPr>
    <w:rPr>
      <w:rFonts w:ascii="Calibri" w:hAnsi="Calibri" w:eastAsia="宋体" w:cs="宋体"/>
      <w:lang w:val="en-US" w:eastAsia="zh-CN" w:bidi="ar-SA"/>
    </w:rPr>
  </w:style>
  <w:style w:type="paragraph" w:styleId="1377" w:customStyle="1">
    <w:name w:val="修订2"/>
    <w:uiPriority w:val="0"/>
    <w:qFormat/>
    <w:rPr>
      <w:rFonts w:ascii="Calibri" w:hAnsi="Calibri" w:eastAsia="宋体" w:cs="宋体"/>
      <w:lang w:val="en-US" w:eastAsia="zh-CN" w:bidi="ar-SA"/>
    </w:rPr>
  </w:style>
  <w:style w:type="paragraph" w:styleId="1378" w:customStyle="1">
    <w:name w:val="Body"/>
    <w:next w:val="1310"/>
    <w:uiPriority w:val="0"/>
    <w:qFormat/>
    <w:pPr>
      <w:ind w:left="567" w:right="2835" w:firstLine="3584"/>
      <w:spacing w:after="60"/>
    </w:pPr>
    <w:rPr>
      <w:rFonts w:ascii="Calibri" w:hAnsi="Calibri" w:eastAsia="宋体" w:cs="宋体"/>
      <w:lang w:val="en-US" w:eastAsia="zh-CN" w:bidi="ar-SA"/>
    </w:rPr>
  </w:style>
  <w:style w:type="paragraph" w:styleId="1379" w:customStyle="1">
    <w:name w:val="font6"/>
    <w:basedOn w:val="996"/>
    <w:next w:val="1380"/>
    <w:uiPriority w:val="0"/>
    <w:qFormat/>
    <w:pPr>
      <w:ind w:left="0" w:firstLine="5120"/>
      <w:spacing w:before="280" w:after="280" w:line="240" w:lineRule="auto"/>
    </w:pPr>
    <w:rPr>
      <w:rFonts w:ascii="Times New Roman" w:hAnsi="Times New Roman" w:cs="Times New Roman"/>
    </w:rPr>
  </w:style>
  <w:style w:type="paragraph" w:styleId="1380" w:customStyle="1">
    <w:name w:val="正文首行缩进 21"/>
    <w:basedOn w:val="1007"/>
    <w:next w:val="1378"/>
    <w:uiPriority w:val="0"/>
    <w:qFormat/>
    <w:pPr>
      <w:ind w:left="200" w:firstLine="3784"/>
      <w:jc w:val="center"/>
      <w:spacing w:after="120" w:line="360" w:lineRule="auto"/>
    </w:pPr>
    <w:rPr>
      <w:rFonts w:ascii="Calibri" w:hAnsi="Calibri"/>
    </w:rPr>
  </w:style>
  <w:style w:type="paragraph" w:styleId="1381" w:customStyle="1">
    <w:name w:val="Char Char"/>
    <w:next w:val="1374"/>
    <w:uiPriority w:val="0"/>
    <w:qFormat/>
    <w:pPr>
      <w:ind w:firstLine="14"/>
      <w:spacing w:line="360" w:lineRule="auto"/>
      <w:shd w:val="clear" w:color="000000" w:fill="000080"/>
    </w:pPr>
    <w:rPr>
      <w:rFonts w:ascii="Calibri" w:hAnsi="Calibri" w:eastAsia="宋体" w:cs="宋体"/>
      <w:lang w:val="en-US" w:eastAsia="zh-CN" w:bidi="ar-SA"/>
    </w:rPr>
  </w:style>
  <w:style w:type="paragraph" w:styleId="1382" w:customStyle="1">
    <w:name w:val="正文_0_0"/>
    <w:next w:val="1214"/>
    <w:uiPriority w:val="0"/>
    <w:qFormat/>
    <w:pPr>
      <w:ind w:firstLine="3584"/>
      <w:jc w:val="both"/>
      <w:widowControl w:val="off"/>
    </w:pPr>
    <w:rPr>
      <w:rFonts w:ascii="Calibri" w:hAnsi="Calibri" w:eastAsia="宋体" w:cs="宋体"/>
      <w:lang w:val="en-US" w:eastAsia="zh-CN" w:bidi="ar-SA"/>
    </w:rPr>
  </w:style>
  <w:style w:type="paragraph" w:styleId="1383" w:customStyle="1">
    <w:name w:val="font7"/>
    <w:basedOn w:val="996"/>
    <w:next w:val="1384"/>
    <w:uiPriority w:val="0"/>
    <w:qFormat/>
    <w:pPr>
      <w:ind w:left="0" w:firstLine="3584"/>
      <w:spacing w:before="280" w:after="280" w:line="240" w:lineRule="auto"/>
    </w:pPr>
    <w:rPr>
      <w:rFonts w:ascii="Times New Roman" w:hAnsi="Times New Roman" w:cs="Times New Roman"/>
    </w:rPr>
  </w:style>
  <w:style w:type="paragraph" w:styleId="1384" w:customStyle="1">
    <w:name w:val="Char Char Char Char Char Char1 Char Char Char Char Char Char1 Char Char Char1"/>
    <w:basedOn w:val="996"/>
    <w:next w:val="1385"/>
    <w:uiPriority w:val="0"/>
    <w:qFormat/>
    <w:pPr>
      <w:ind w:left="0" w:firstLine="2560"/>
      <w:spacing w:before="0" w:after="0" w:line="240" w:lineRule="auto"/>
    </w:pPr>
    <w:rPr>
      <w:rFonts w:ascii="Times New Roman" w:hAnsi="Times New Roman" w:cs="Times New Roman"/>
    </w:rPr>
  </w:style>
  <w:style w:type="paragraph" w:styleId="1385" w:customStyle="1">
    <w:name w:val="xl64"/>
    <w:basedOn w:val="996"/>
    <w:next w:val="1352"/>
    <w:uiPriority w:val="0"/>
    <w:qFormat/>
    <w:pPr>
      <w:ind w:left="0" w:firstLine="3584"/>
      <w:spacing w:before="280" w:after="280" w:line="240" w:lineRule="auto"/>
    </w:pPr>
    <w:rPr>
      <w:rFonts w:ascii="Times New Roman" w:hAnsi="Times New Roman" w:cs="Times New Roman"/>
    </w:rPr>
  </w:style>
  <w:style w:type="paragraph" w:styleId="1386" w:customStyle="1">
    <w:name w:val="style16"/>
    <w:basedOn w:val="996"/>
    <w:next w:val="1379"/>
    <w:uiPriority w:val="0"/>
    <w:qFormat/>
    <w:pPr>
      <w:ind w:left="0" w:firstLine="2048"/>
      <w:spacing w:before="280" w:after="280" w:line="240" w:lineRule="auto"/>
    </w:pPr>
    <w:rPr>
      <w:rFonts w:ascii="Times New Roman" w:hAnsi="Times New Roman" w:cs="Times New Roman"/>
    </w:rPr>
  </w:style>
  <w:style w:type="paragraph" w:styleId="1387" w:customStyle="1">
    <w:name w:val="索引 11"/>
    <w:basedOn w:val="996"/>
    <w:next w:val="995"/>
    <w:uiPriority w:val="0"/>
    <w:qFormat/>
    <w:pPr>
      <w:ind w:left="0" w:firstLine="3584"/>
      <w:spacing w:before="0" w:after="0" w:line="240" w:lineRule="auto"/>
    </w:pPr>
    <w:rPr>
      <w:rFonts w:ascii="Times New Roman" w:hAnsi="Times New Roman" w:cs="Times New Roman"/>
    </w:rPr>
  </w:style>
  <w:style w:type="paragraph" w:styleId="1388" w:customStyle="1">
    <w:name w:val="H 3"/>
    <w:basedOn w:val="999"/>
    <w:next w:val="1389"/>
    <w:uiPriority w:val="0"/>
    <w:qFormat/>
    <w:pPr>
      <w:ind w:left="1429" w:firstLine="18"/>
      <w:spacing w:before="0" w:after="0" w:line="360" w:lineRule="auto"/>
      <w:outlineLvl w:val="2"/>
    </w:pPr>
  </w:style>
  <w:style w:type="paragraph" w:styleId="1389" w:customStyle="1">
    <w:name w:val="xl83"/>
    <w:basedOn w:val="996"/>
    <w:next w:val="1370"/>
    <w:uiPriority w:val="0"/>
    <w:qFormat/>
    <w:pPr>
      <w:ind w:left="0" w:firstLine="5120"/>
      <w:spacing w:before="280" w:after="280" w:line="240" w:lineRule="auto"/>
    </w:pPr>
    <w:rPr>
      <w:rFonts w:ascii="Times New Roman" w:hAnsi="Times New Roman" w:cs="Times New Roman"/>
    </w:rPr>
  </w:style>
  <w:style w:type="paragraph" w:styleId="1390" w:customStyle="1">
    <w:name w:val="表格文字（居中）"/>
    <w:basedOn w:val="996"/>
    <w:next w:val="1386"/>
    <w:uiPriority w:val="0"/>
    <w:qFormat/>
    <w:pPr>
      <w:ind w:left="0" w:firstLine="2560"/>
      <w:jc w:val="center"/>
      <w:spacing w:before="0" w:after="0" w:line="360" w:lineRule="auto"/>
    </w:pPr>
    <w:rPr>
      <w:rFonts w:ascii="Times New Roman" w:hAnsi="Times New Roman" w:cs="Times New Roman"/>
    </w:rPr>
  </w:style>
  <w:style w:type="paragraph" w:styleId="1391" w:customStyle="1">
    <w:name w:val="正文首行缩进两字符"/>
    <w:basedOn w:val="996"/>
    <w:next w:val="1373"/>
    <w:uiPriority w:val="0"/>
    <w:qFormat/>
    <w:pPr>
      <w:ind w:left="200" w:firstLine="3784"/>
      <w:spacing w:before="0" w:after="0" w:line="360" w:lineRule="auto"/>
    </w:pPr>
    <w:rPr>
      <w:rFonts w:ascii="Times New Roman" w:hAnsi="Times New Roman" w:cs="Times New Roman"/>
    </w:rPr>
  </w:style>
  <w:style w:type="paragraph" w:styleId="1392" w:customStyle="1">
    <w:name w:val="1"/>
    <w:basedOn w:val="996"/>
    <w:next w:val="1028"/>
    <w:uiPriority w:val="0"/>
    <w:qFormat/>
    <w:pPr>
      <w:ind w:left="0" w:firstLine="2048"/>
      <w:spacing w:before="0" w:after="0" w:line="240" w:lineRule="auto"/>
    </w:pPr>
    <w:rPr>
      <w:rFonts w:ascii="Times New Roman" w:hAnsi="Times New Roman" w:cs="Times New Roman"/>
    </w:rPr>
  </w:style>
  <w:style w:type="paragraph" w:styleId="1393" w:customStyle="1">
    <w:name w:val="_Style 398"/>
    <w:basedOn w:val="996"/>
    <w:next w:val="995"/>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4" w:customStyle="1">
    <w:name w:val="Table Paragraph"/>
    <w:basedOn w:val="995"/>
    <w:uiPriority w:val="1"/>
    <w:qFormat/>
    <w:rPr>
      <w:rFonts w:ascii="宋体" w:hAnsi="宋体"/>
      <w:lang w:val="zh-CN" w:bidi="zh-CN"/>
    </w:rPr>
  </w:style>
  <w:style w:type="paragraph" w:styleId="1395" w:customStyle="1">
    <w:name w:val="_Style 400"/>
    <w:uiPriority w:val="0"/>
    <w:qFormat/>
    <w:rPr>
      <w:rFonts w:ascii="Calibri" w:hAnsi="Calibri" w:eastAsia="宋体" w:cs="宋体"/>
      <w:lang w:val="en-US" w:eastAsia="zh-CN" w:bidi="ar-SA"/>
    </w:rPr>
  </w:style>
  <w:style w:type="paragraph" w:styleId="1396" w:customStyle="1">
    <w:name w:val="Style1"/>
    <w:basedOn w:val="995"/>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397" w:customStyle="1">
    <w:name w:val="msolistparagraph"/>
    <w:basedOn w:val="996"/>
    <w:next w:val="1262"/>
    <w:uiPriority w:val="0"/>
    <w:qFormat/>
    <w:pPr>
      <w:ind w:left="420" w:firstLine="3748"/>
      <w:spacing w:before="0" w:after="0" w:line="240" w:lineRule="auto"/>
    </w:pPr>
    <w:rPr>
      <w:rFonts w:ascii="Times New Roman" w:hAnsi="Times New Roman" w:cs="Times New Roman"/>
    </w:rPr>
  </w:style>
  <w:style w:type="paragraph" w:styleId="1398" w:customStyle="1">
    <w:name w:val="Char1 Char Char Char"/>
    <w:basedOn w:val="996"/>
    <w:next w:val="1399"/>
    <w:uiPriority w:val="0"/>
    <w:qFormat/>
    <w:pPr>
      <w:ind w:left="0" w:firstLine="2560"/>
      <w:spacing w:before="0" w:after="0" w:line="240" w:lineRule="auto"/>
    </w:pPr>
    <w:rPr>
      <w:rFonts w:ascii="Times New Roman" w:hAnsi="Times New Roman" w:cs="Times New Roman"/>
    </w:rPr>
  </w:style>
  <w:style w:type="paragraph" w:styleId="1399" w:customStyle="1">
    <w:name w:val="xl24"/>
    <w:basedOn w:val="996"/>
    <w:next w:val="1344"/>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400" w:customStyle="1">
    <w:name w:val="表格文字"/>
    <w:next w:val="1358"/>
    <w:uiPriority w:val="0"/>
    <w:qFormat/>
    <w:pPr>
      <w:ind w:firstLine="3584"/>
    </w:pPr>
    <w:rPr>
      <w:rFonts w:ascii="Calibri" w:hAnsi="Calibri" w:eastAsia="宋体" w:cs="宋体"/>
      <w:lang w:val="en-US" w:eastAsia="zh-CN" w:bidi="ar-SA"/>
    </w:rPr>
  </w:style>
  <w:style w:type="paragraph" w:styleId="1401" w:customStyle="1">
    <w:name w:val="xl72"/>
    <w:basedOn w:val="996"/>
    <w:next w:val="1257"/>
    <w:uiPriority w:val="0"/>
    <w:qFormat/>
    <w:pPr>
      <w:ind w:left="0" w:firstLine="3584"/>
      <w:spacing w:before="280" w:after="280" w:line="240" w:lineRule="auto"/>
    </w:pPr>
    <w:rPr>
      <w:rFonts w:ascii="Times New Roman" w:hAnsi="Times New Roman" w:cs="Times New Roman"/>
    </w:rPr>
  </w:style>
  <w:style w:type="paragraph" w:styleId="1402" w:customStyle="1">
    <w:name w:val="插图"/>
    <w:next w:val="995"/>
    <w:uiPriority w:val="0"/>
    <w:qFormat/>
    <w:pPr>
      <w:ind w:firstLine="4608"/>
      <w:jc w:val="center"/>
    </w:pPr>
    <w:rPr>
      <w:rFonts w:ascii="Calibri" w:hAnsi="Calibri" w:eastAsia="宋体" w:cs="宋体"/>
      <w:lang w:val="en-US" w:eastAsia="zh-CN" w:bidi="ar-SA"/>
    </w:rPr>
  </w:style>
  <w:style w:type="paragraph" w:styleId="1403" w:customStyle="1">
    <w:name w:val="列出段落3"/>
    <w:basedOn w:val="996"/>
    <w:next w:val="1297"/>
    <w:uiPriority w:val="0"/>
    <w:qFormat/>
    <w:pPr>
      <w:ind w:left="420" w:firstLine="3748"/>
      <w:spacing w:before="0" w:after="0" w:line="240" w:lineRule="auto"/>
    </w:pPr>
    <w:rPr>
      <w:rFonts w:ascii="Times New Roman" w:hAnsi="Times New Roman" w:cs="Times New Roman"/>
    </w:rPr>
  </w:style>
  <w:style w:type="paragraph" w:styleId="1404" w:customStyle="1">
    <w:name w:val="目录标题"/>
    <w:basedOn w:val="996"/>
    <w:next w:val="995"/>
    <w:uiPriority w:val="0"/>
    <w:qFormat/>
    <w:pPr>
      <w:ind w:left="419" w:firstLine="7331"/>
      <w:jc w:val="center"/>
      <w:spacing w:before="566" w:after="544" w:line="566" w:lineRule="atLeast"/>
    </w:pPr>
    <w:rPr>
      <w:rFonts w:ascii="Times New Roman" w:hAnsi="Times New Roman" w:cs="Times New Roman"/>
    </w:rPr>
  </w:style>
  <w:style w:type="paragraph" w:styleId="1405" w:customStyle="1">
    <w:name w:val="默认段落字体 Para Char Char Char Char Char Char Char Char Char1 Char Char Char Char"/>
    <w:basedOn w:val="996"/>
    <w:next w:val="1300"/>
    <w:uiPriority w:val="0"/>
    <w:qFormat/>
    <w:pPr>
      <w:ind w:left="0" w:firstLine="2560"/>
      <w:spacing w:before="0" w:after="0" w:line="240" w:lineRule="auto"/>
    </w:pPr>
    <w:rPr>
      <w:rFonts w:ascii="Times New Roman" w:hAnsi="Times New Roman" w:cs="Times New Roman"/>
    </w:rPr>
  </w:style>
  <w:style w:type="paragraph" w:styleId="1406" w:customStyle="1">
    <w:name w:val="WPSOffice手动目录 2"/>
    <w:uiPriority w:val="0"/>
    <w:qFormat/>
    <w:pPr>
      <w:ind w:left="200"/>
    </w:pPr>
    <w:rPr>
      <w:rFonts w:ascii="宋体" w:hAnsi="宋体" w:eastAsia="宋体" w:cs="宋体"/>
      <w:lang w:val="en-US" w:eastAsia="zh-CN" w:bidi="ar-SA"/>
    </w:rPr>
  </w:style>
  <w:style w:type="paragraph" w:styleId="1407" w:customStyle="1">
    <w:name w:val="表内文字"/>
    <w:basedOn w:val="996"/>
    <w:next w:val="1036"/>
    <w:uiPriority w:val="0"/>
    <w:qFormat/>
    <w:pPr>
      <w:ind w:left="0" w:firstLine="7680"/>
      <w:jc w:val="center"/>
      <w:spacing w:before="50" w:after="50" w:line="240" w:lineRule="auto"/>
    </w:pPr>
    <w:rPr>
      <w:rFonts w:ascii="Times New Roman" w:hAnsi="Times New Roman" w:cs="Times New Roman"/>
    </w:rPr>
  </w:style>
  <w:style w:type="paragraph" w:styleId="1408" w:customStyle="1">
    <w:name w:val="xl66"/>
    <w:basedOn w:val="996"/>
    <w:next w:val="1390"/>
    <w:uiPriority w:val="0"/>
    <w:qFormat/>
    <w:pPr>
      <w:ind w:left="0" w:firstLine="3584"/>
      <w:spacing w:before="280" w:after="280" w:line="240" w:lineRule="auto"/>
    </w:pPr>
    <w:rPr>
      <w:rFonts w:ascii="Times New Roman" w:hAnsi="Times New Roman" w:cs="Times New Roman"/>
    </w:rPr>
  </w:style>
  <w:style w:type="paragraph" w:styleId="1409" w:customStyle="1">
    <w:name w:val="*正文"/>
    <w:basedOn w:val="995"/>
    <w:uiPriority w:val="0"/>
    <w:qFormat/>
    <w:pPr>
      <w:ind w:left="0" w:firstLine="200"/>
      <w:spacing w:line="360" w:lineRule="auto"/>
    </w:pPr>
    <w:rPr>
      <w:rFonts w:ascii="仿宋_GB2312" w:hAnsi="Times New Roman" w:eastAsia="仿宋_GB2312" w:cs="Times New Roman"/>
      <w:sz w:val="24"/>
      <w:szCs w:val="28"/>
    </w:rPr>
  </w:style>
  <w:style w:type="paragraph" w:styleId="1410" w:customStyle="1">
    <w:name w:val="0"/>
    <w:basedOn w:val="996"/>
    <w:next w:val="1303"/>
    <w:uiPriority w:val="0"/>
    <w:qFormat/>
    <w:pPr>
      <w:ind w:left="0" w:firstLine="2815"/>
      <w:spacing w:before="0" w:after="0" w:line="360" w:lineRule="auto"/>
    </w:pPr>
    <w:rPr>
      <w:rFonts w:ascii="Times New Roman" w:hAnsi="Times New Roman" w:cs="Times New Roman"/>
    </w:rPr>
  </w:style>
  <w:style w:type="table" w:styleId="1411" w:customStyle="1">
    <w:name w:val="网格型1"/>
    <w:basedOn w:val="1006"/>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2" w:customStyle="1">
    <w:name w:val="font61"/>
    <w:uiPriority w:val="0"/>
    <w:qFormat/>
    <w:rPr>
      <w:rFonts w:hint="default" w:ascii="Times New Roman" w:hAnsi="Times New Roman" w:cs="Times New Roman"/>
      <w:b/>
      <w:bCs/>
      <w:color w:val="000000"/>
      <w:sz w:val="24"/>
      <w:szCs w:val="24"/>
      <w:u w:val="none"/>
    </w:rPr>
  </w:style>
  <w:style w:type="character" w:styleId="1413" w:customStyle="1">
    <w:name w:val="正文首行缩进 2 字符"/>
    <w:basedOn w:val="1005"/>
    <w:link w:val="1054"/>
    <w:uiPriority w:val="0"/>
    <w:qFormat/>
    <w:rPr>
      <w:rFonts w:ascii="Times New Roman" w:hAnsi="Times New Roman" w:cs="Times New Roman"/>
    </w:rPr>
  </w:style>
  <w:style w:type="table" w:styleId="1414"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numbering" w:styleId="14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 Id="rId18" Type="http://schemas.openxmlformats.org/officeDocument/2006/relationships/image" Target="media/image2.jpg"/><Relationship Id="rId19" Type="http://schemas.openxmlformats.org/officeDocument/2006/relationships/image" Target="media/image3.jpg"/><Relationship Id="rId20" Type="http://schemas.openxmlformats.org/officeDocument/2006/relationships/image" Target="media/image4.jpg"/><Relationship Id="rId21" Type="http://schemas.openxmlformats.org/officeDocument/2006/relationships/image" Target="media/image5.jpg"/><Relationship Id="rId22" Type="http://schemas.openxmlformats.org/officeDocument/2006/relationships/image" Target="media/image6.jpg"/><Relationship Id="rId23" Type="http://schemas.openxmlformats.org/officeDocument/2006/relationships/image" Target="media/image7.jpg"/><Relationship Id="rId24" Type="http://schemas.openxmlformats.org/officeDocument/2006/relationships/image" Target="media/image8.png"/><Relationship Id="rId25" Type="http://schemas.openxmlformats.org/officeDocument/2006/relationships/image" Target="media/image9.jpg"/><Relationship Id="rId26" Type="http://schemas.openxmlformats.org/officeDocument/2006/relationships/image" Target="media/image10.jpg"/><Relationship Id="rId27" Type="http://schemas.openxmlformats.org/officeDocument/2006/relationships/image" Target="media/image11.jpg"/><Relationship Id="rId28" Type="http://schemas.openxmlformats.org/officeDocument/2006/relationships/image" Target="media/image12.jpg"/><Relationship Id="rId29" Type="http://schemas.openxmlformats.org/officeDocument/2006/relationships/image" Target="media/image13.jpg"/><Relationship Id="rId30" Type="http://schemas.openxmlformats.org/officeDocument/2006/relationships/image" Target="media/image14.jpg"/><Relationship Id="rId31" Type="http://schemas.openxmlformats.org/officeDocument/2006/relationships/image" Target="media/image15.jpg"/><Relationship Id="rId32" Type="http://schemas.openxmlformats.org/officeDocument/2006/relationships/image" Target="media/image16.jpg"/><Relationship Id="rId33" Type="http://schemas.openxmlformats.org/officeDocument/2006/relationships/image" Target="media/image17.jpg"/><Relationship Id="rId34" Type="http://schemas.openxmlformats.org/officeDocument/2006/relationships/image" Target="media/image18.jpg"/><Relationship Id="rId35" Type="http://schemas.openxmlformats.org/officeDocument/2006/relationships/image" Target="media/image19.jpg"/><Relationship Id="rId36" Type="http://schemas.openxmlformats.org/officeDocument/2006/relationships/image" Target="media/image20.png"/><Relationship Id="rId37" Type="http://schemas.openxmlformats.org/officeDocument/2006/relationships/image" Target="media/image21.jpg"/><Relationship Id="rId38" Type="http://schemas.openxmlformats.org/officeDocument/2006/relationships/image" Target="media/image22.jpg"/><Relationship Id="rId39" Type="http://schemas.openxmlformats.org/officeDocument/2006/relationships/image" Target="media/image23.jpg"/><Relationship Id="rId40" Type="http://schemas.openxmlformats.org/officeDocument/2006/relationships/image" Target="media/image24.jpg"/><Relationship Id="rId41" Type="http://schemas.openxmlformats.org/officeDocument/2006/relationships/image" Target="media/image25.jpg"/><Relationship Id="rId42" Type="http://schemas.openxmlformats.org/officeDocument/2006/relationships/image" Target="media/image26.jpg"/><Relationship Id="rId43" Type="http://schemas.openxmlformats.org/officeDocument/2006/relationships/image" Target="media/image27.jpg"/><Relationship Id="rId44" Type="http://schemas.openxmlformats.org/officeDocument/2006/relationships/image" Target="media/image28.png"/><Relationship Id="rId45" Type="http://schemas.openxmlformats.org/officeDocument/2006/relationships/image" Target="media/image29.jpg"/><Relationship Id="rId46" Type="http://schemas.openxmlformats.org/officeDocument/2006/relationships/image" Target="media/image30.jpg"/><Relationship Id="rId47" Type="http://schemas.openxmlformats.org/officeDocument/2006/relationships/image" Target="media/image31.jp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jpg"/><Relationship Id="rId51" Type="http://schemas.openxmlformats.org/officeDocument/2006/relationships/image" Target="media/image35.jpg"/><Relationship Id="rId52" Type="http://schemas.openxmlformats.org/officeDocument/2006/relationships/image" Target="media/image36.jpg"/><Relationship Id="rId53" Type="http://schemas.openxmlformats.org/officeDocument/2006/relationships/image" Target="media/image37.jpg"/><Relationship Id="rId54" Type="http://schemas.openxmlformats.org/officeDocument/2006/relationships/image" Target="media/image38.jpg"/><Relationship Id="rId55" Type="http://schemas.openxmlformats.org/officeDocument/2006/relationships/image" Target="media/image39.jpg"/><Relationship Id="rId56" Type="http://schemas.openxmlformats.org/officeDocument/2006/relationships/image" Target="media/image40.jpg"/><Relationship Id="rId57" Type="http://schemas.openxmlformats.org/officeDocument/2006/relationships/image" Target="media/image41.jpg"/><Relationship Id="rId58" Type="http://schemas.openxmlformats.org/officeDocument/2006/relationships/image" Target="media/image42.jpg"/><Relationship Id="rId59" Type="http://schemas.openxmlformats.org/officeDocument/2006/relationships/image" Target="media/image43.jpg"/><Relationship Id="rId60" Type="http://schemas.openxmlformats.org/officeDocument/2006/relationships/image" Target="media/image44.jpg"/><Relationship Id="rId61" Type="http://schemas.openxmlformats.org/officeDocument/2006/relationships/image" Target="media/image45.jpg"/><Relationship Id="rId62" Type="http://schemas.openxmlformats.org/officeDocument/2006/relationships/image" Target="media/image46.png"/><Relationship Id="rId63" Type="http://schemas.openxmlformats.org/officeDocument/2006/relationships/image" Target="media/image47.jpg"/><Relationship Id="rId64" Type="http://schemas.openxmlformats.org/officeDocument/2006/relationships/image" Target="media/image48.jpg"/><Relationship Id="rId65" Type="http://schemas.openxmlformats.org/officeDocument/2006/relationships/image" Target="media/image49.png"/><Relationship Id="rId66" Type="http://schemas.openxmlformats.org/officeDocument/2006/relationships/image" Target="media/image50.jpg"/><Relationship Id="rId67" Type="http://schemas.openxmlformats.org/officeDocument/2006/relationships/image" Target="media/image51.jpg"/><Relationship Id="rId68" Type="http://schemas.openxmlformats.org/officeDocument/2006/relationships/image" Target="media/image52.jpg"/><Relationship Id="rId69" Type="http://schemas.openxmlformats.org/officeDocument/2006/relationships/image" Target="media/image53.jpg"/><Relationship Id="rId70" Type="http://schemas.openxmlformats.org/officeDocument/2006/relationships/image" Target="media/image54.jpg"/><Relationship Id="rId71" Type="http://schemas.openxmlformats.org/officeDocument/2006/relationships/image" Target="media/image55.png"/><Relationship Id="rId72" Type="http://schemas.openxmlformats.org/officeDocument/2006/relationships/image" Target="media/image56.jpg"/><Relationship Id="rId73" Type="http://schemas.openxmlformats.org/officeDocument/2006/relationships/image" Target="media/image57.jpg"/><Relationship Id="rId74" Type="http://schemas.openxmlformats.org/officeDocument/2006/relationships/image" Target="media/image58.jpg"/><Relationship Id="rId75" Type="http://schemas.openxmlformats.org/officeDocument/2006/relationships/image" Target="media/image59.jpg"/><Relationship Id="rId76" Type="http://schemas.openxmlformats.org/officeDocument/2006/relationships/image" Target="media/image60.jpg"/><Relationship Id="rId77" Type="http://schemas.openxmlformats.org/officeDocument/2006/relationships/image" Target="media/image61.jpg"/><Relationship Id="rId78" Type="http://schemas.openxmlformats.org/officeDocument/2006/relationships/image" Target="media/image62.jp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jpg"/><Relationship Id="rId83" Type="http://schemas.openxmlformats.org/officeDocument/2006/relationships/image" Target="media/image67.jpg"/><Relationship Id="rId84" Type="http://schemas.openxmlformats.org/officeDocument/2006/relationships/image" Target="media/image68.png"/><Relationship Id="rId85" Type="http://schemas.openxmlformats.org/officeDocument/2006/relationships/image" Target="media/image69.jpg"/><Relationship Id="rId86" Type="http://schemas.openxmlformats.org/officeDocument/2006/relationships/image" Target="media/image70.jpg"/><Relationship Id="rId87" Type="http://schemas.openxmlformats.org/officeDocument/2006/relationships/image" Target="media/image71.jpg"/><Relationship Id="rId88" Type="http://schemas.openxmlformats.org/officeDocument/2006/relationships/image" Target="media/image72.png"/><Relationship Id="rId89" Type="http://schemas.openxmlformats.org/officeDocument/2006/relationships/image" Target="media/image73.jpg"/><Relationship Id="rId90" Type="http://schemas.openxmlformats.org/officeDocument/2006/relationships/image" Target="media/image74.jpg"/><Relationship Id="rId91" Type="http://schemas.openxmlformats.org/officeDocument/2006/relationships/image" Target="media/image75.jp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jpg"/><Relationship Id="rId95" Type="http://schemas.openxmlformats.org/officeDocument/2006/relationships/image" Target="media/image79.png"/><Relationship Id="rId96" Type="http://schemas.openxmlformats.org/officeDocument/2006/relationships/image" Target="media/image80.jpg"/><Relationship Id="rId97" Type="http://schemas.openxmlformats.org/officeDocument/2006/relationships/image" Target="media/image81.jpg"/><Relationship Id="rId98" Type="http://schemas.openxmlformats.org/officeDocument/2006/relationships/image" Target="media/image82.jpg"/><Relationship Id="rId99" Type="http://schemas.openxmlformats.org/officeDocument/2006/relationships/image" Target="media/image83.jpg"/><Relationship Id="rId100" Type="http://schemas.openxmlformats.org/officeDocument/2006/relationships/image" Target="media/image84.emf"/><Relationship Id="rId10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4973EB70-2C20-4288-ADD7-520C98C8B57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谢工</cp:lastModifiedBy>
  <cp:revision>8</cp:revision>
  <dcterms:created xsi:type="dcterms:W3CDTF">2025-05-20T07:33:00Z</dcterms:created>
  <dcterms:modified xsi:type="dcterms:W3CDTF">2025-05-23T05:40:48Z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eyJoZGlkIjoiNDA2MGU5NjZhZjM1MmNmMTIzOTZiYjZiMzU0NGM5ZGYiLCJ1c2VySWQiOiIxNTg4NTQ0MDM3In0=</vt:lpwstr>
  </property>
</Properties>
</file>