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spacing w:before="120" w:beforeAutospacing="0" w:after="120" w:afterAutospacing="0" w:line="360" w:lineRule="auto"/>
      </w:pPr>
      <w:r>
        <w:t xml:space="preserve"> </w:t>
      </w:r>
      <w:r/>
    </w:p>
    <w:p>
      <w:pPr>
        <w:pStyle w:val="711"/>
        <w:spacing w:before="120" w:beforeAutospacing="0" w:after="120" w:afterAutospacing="0" w:line="360" w:lineRule="auto"/>
      </w:pPr>
      <w:r/>
      <w:r/>
    </w:p>
    <w:p>
      <w:pPr>
        <w:pStyle w:val="711"/>
        <w:jc w:val="center"/>
        <w:spacing w:before="120" w:beforeAutospacing="0" w:after="120" w:afterAutospacing="0" w:line="360" w:lineRule="auto"/>
      </w:pPr>
      <w:r>
        <w:rPr>
          <w:rFonts w:hint="eastAsia" w:ascii="Arial" w:hAnsi="Arial" w:cs="Arial"/>
          <w:b/>
          <w:color w:val="000000"/>
          <w:sz w:val="84"/>
          <w:szCs w:val="84"/>
          <w:lang w:val="en-US" w:eastAsia="zh-CN"/>
        </w:rPr>
        <w:t xml:space="preserve"> </w:t>
      </w:r>
      <w:r>
        <w:rPr>
          <w:rFonts w:ascii="Arial" w:hAnsi="Arial" w:cs="Arial"/>
          <w:b/>
          <w:color w:val="000000"/>
          <w:sz w:val="84"/>
          <w:szCs w:val="84"/>
        </w:rPr>
        <w:t xml:space="preserve">招 标 文 件</w:t>
      </w:r>
      <w:r/>
    </w:p>
    <w:p>
      <w:pPr>
        <w:pStyle w:val="711"/>
        <w:ind w:left="2883" w:hanging="1606"/>
        <w:spacing w:before="120" w:beforeAutospacing="0" w:after="120" w:afterAutospacing="0" w:line="360" w:lineRule="auto"/>
        <w:rPr>
          <w:rFonts w:ascii="Arial" w:hAnsi="Arial" w:cs="Arial"/>
          <w:b/>
          <w:bCs w:val="0"/>
          <w:color w:val="000000"/>
          <w:sz w:val="32"/>
          <w:szCs w:val="32"/>
          <w:u w:val="none"/>
        </w:rPr>
      </w:pPr>
      <w:r>
        <w:rPr>
          <w:rFonts w:ascii="Arial" w:hAnsi="Arial" w:cs="Arial"/>
          <w:b/>
          <w:bCs w:val="0"/>
          <w:color w:val="000000"/>
          <w:sz w:val="32"/>
          <w:szCs w:val="32"/>
          <w:u w:val="none"/>
        </w:rPr>
      </w:r>
      <w:r/>
    </w:p>
    <w:p>
      <w:pPr>
        <w:pStyle w:val="711"/>
        <w:ind w:left="2883" w:hanging="1606"/>
        <w:spacing w:before="120" w:beforeAutospacing="0" w:after="120" w:afterAutospacing="0" w:line="360" w:lineRule="auto"/>
        <w:rPr>
          <w:rFonts w:hint="eastAsia" w:ascii="宋体" w:hAnsi="宋体" w:eastAsia="宋体" w:cs="宋体"/>
          <w:b/>
          <w:bCs w:val="0"/>
          <w:sz w:val="32"/>
          <w:szCs w:val="32"/>
          <w:u w:val="none"/>
        </w:rPr>
      </w:pPr>
      <w:r>
        <w:rPr>
          <w:rFonts w:ascii="Arial" w:hAnsi="Arial" w:cs="Arial"/>
          <w:b/>
          <w:bCs w:val="0"/>
          <w:color w:val="000000"/>
          <w:sz w:val="32"/>
          <w:szCs w:val="32"/>
          <w:u w:val="none"/>
        </w:rPr>
        <w:t xml:space="preserve">项目名称：</w:t>
      </w:r>
      <w:r>
        <w:rPr>
          <w:rFonts w:hint="eastAsia" w:ascii="宋体" w:hAnsi="宋体" w:eastAsia="宋体" w:cs="宋体"/>
          <w:b/>
          <w:bCs w:val="0"/>
          <w:sz w:val="32"/>
          <w:szCs w:val="32"/>
          <w:u w:val="none"/>
          <w:lang w:val="en-US" w:eastAsia="zh-CN" w:bidi="ar-SA"/>
        </w:rPr>
        <w:t xml:space="preserve">2024年阜宁县城外围绿化保洁服务项目</w:t>
      </w:r>
      <w:r/>
    </w:p>
    <w:p>
      <w:pPr>
        <w:pStyle w:val="711"/>
        <w:ind w:firstLine="2249"/>
        <w:spacing w:before="120" w:beforeAutospacing="0" w:after="120" w:afterAutospacing="0" w:line="360" w:lineRule="auto"/>
        <w:rPr>
          <w:rFonts w:hint="eastAsia" w:ascii="宋体" w:hAnsi="宋体"/>
          <w:bCs/>
          <w:sz w:val="24"/>
          <w:szCs w:val="24"/>
        </w:rPr>
      </w:pPr>
      <w:r>
        <w:rPr>
          <w:rFonts w:hint="eastAsia" w:ascii="宋体" w:hAnsi="宋体"/>
          <w:bCs/>
          <w:sz w:val="24"/>
          <w:szCs w:val="24"/>
        </w:rPr>
      </w:r>
      <w:r/>
    </w:p>
    <w:p>
      <w:pPr>
        <w:pStyle w:val="711"/>
        <w:ind w:left="2883" w:hanging="1606"/>
        <w:spacing w:before="120" w:beforeAutospacing="0" w:after="120" w:afterAutospacing="0" w:line="360" w:lineRule="auto"/>
        <w:rPr>
          <w:rFonts w:hint="default" w:ascii="Arial" w:hAnsi="Arial" w:cs="Arial"/>
          <w:b/>
          <w:color w:val="000000"/>
          <w:sz w:val="32"/>
          <w:szCs w:val="32"/>
          <w:lang w:val="en-US" w:eastAsia="zh-CN"/>
        </w:rPr>
      </w:pPr>
      <w:r>
        <w:rPr>
          <w:rFonts w:ascii="Arial" w:hAnsi="Arial" w:cs="Arial"/>
          <w:b/>
          <w:color w:val="000000"/>
          <w:sz w:val="32"/>
          <w:szCs w:val="32"/>
        </w:rPr>
        <w:t xml:space="preserve">项目编号：</w:t>
      </w:r>
      <w:r>
        <w:rPr>
          <w:rFonts w:hint="eastAsia" w:ascii="Arial" w:hAnsi="Arial" w:cs="Arial"/>
          <w:b/>
          <w:color w:val="000000"/>
          <w:sz w:val="32"/>
          <w:szCs w:val="32"/>
          <w:lang w:eastAsia="zh-CN"/>
        </w:rPr>
        <w:t xml:space="preserve">JSZC-320923- JSHM-G2024-0008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t xml:space="preserve"> </w:t>
      </w:r>
      <w:r/>
    </w:p>
    <w:p>
      <w:pPr>
        <w:pStyle w:val="711"/>
        <w:spacing w:beforeAutospacing="0" w:afterAutospacing="0" w:line="360" w:lineRule="auto"/>
      </w:pPr>
      <w:r/>
      <w:r/>
    </w:p>
    <w:p>
      <w:pPr>
        <w:pStyle w:val="711"/>
        <w:spacing w:beforeAutospacing="0" w:afterAutospacing="0" w:line="360" w:lineRule="auto"/>
      </w:pPr>
      <w:r/>
      <w:r/>
    </w:p>
    <w:p>
      <w:pPr>
        <w:pStyle w:val="711"/>
        <w:spacing w:beforeAutospacing="0" w:afterAutospacing="0" w:line="360" w:lineRule="auto"/>
      </w:pPr>
      <w:r/>
      <w:r/>
    </w:p>
    <w:p>
      <w:pPr>
        <w:pStyle w:val="711"/>
        <w:jc w:val="center"/>
        <w:spacing w:before="120" w:beforeAutospacing="0" w:after="120" w:afterAutospacing="0" w:line="360" w:lineRule="auto"/>
        <w:rPr>
          <w:rFonts w:hint="eastAsia" w:ascii="宋体" w:hAnsi="宋体" w:eastAsia="宋体" w:cs="宋体"/>
          <w:b w:val="0"/>
          <w:bCs/>
          <w:color w:val="000000"/>
          <w:sz w:val="32"/>
          <w:szCs w:val="24"/>
          <w:highlight w:val="none"/>
          <w:u w:val="none"/>
          <w:lang w:val="en-US" w:eastAsia="zh-CN"/>
        </w:rPr>
      </w:pPr>
      <w:r>
        <w:rPr>
          <w:rFonts w:hint="eastAsia" w:ascii="宋体" w:hAnsi="宋体" w:eastAsia="宋体" w:cs="宋体"/>
          <w:b w:val="0"/>
          <w:bCs/>
          <w:color w:val="000000"/>
          <w:sz w:val="32"/>
          <w:szCs w:val="32"/>
        </w:rPr>
        <w:t xml:space="preserve">采购单位</w:t>
      </w:r>
      <w:r>
        <w:rPr>
          <w:rFonts w:hint="eastAsia" w:ascii="宋体" w:hAnsi="宋体" w:eastAsia="宋体" w:cs="宋体"/>
          <w:b w:val="0"/>
          <w:bCs/>
          <w:color w:val="000000"/>
          <w:sz w:val="32"/>
          <w:szCs w:val="32"/>
          <w:lang w:val="en-US" w:eastAsia="zh-CN"/>
        </w:rPr>
        <w:t xml:space="preserve">:</w:t>
      </w:r>
      <w:r>
        <w:rPr>
          <w:rFonts w:hint="eastAsia" w:ascii="宋体" w:hAnsi="宋体" w:eastAsia="宋体" w:cs="宋体"/>
          <w:b w:val="0"/>
          <w:bCs/>
          <w:color w:val="000000"/>
          <w:sz w:val="32"/>
          <w:szCs w:val="32"/>
          <w:u w:val="none"/>
          <w:lang w:val="en-US" w:eastAsia="zh-CN"/>
        </w:rPr>
        <w:t xml:space="preserve"> </w:t>
      </w:r>
      <w:r>
        <w:rPr>
          <w:rFonts w:hint="eastAsia" w:ascii="宋体" w:hAnsi="宋体" w:eastAsia="宋体" w:cs="宋体"/>
          <w:b w:val="0"/>
          <w:bCs/>
          <w:color w:val="000000"/>
          <w:sz w:val="32"/>
          <w:szCs w:val="24"/>
          <w:highlight w:val="none"/>
          <w:u w:val="none"/>
          <w:lang w:val="en-US" w:eastAsia="zh-CN"/>
        </w:rPr>
        <w:t xml:space="preserve">阜宁县环境卫生管理所</w:t>
      </w:r>
      <w:r/>
    </w:p>
    <w:p>
      <w:pPr>
        <w:pStyle w:val="711"/>
        <w:jc w:val="center"/>
        <w:spacing w:before="120" w:beforeAutospacing="0" w:after="120" w:afterAutospacing="0" w:line="360" w:lineRule="auto"/>
        <w:rPr>
          <w:rFonts w:hint="eastAsia" w:ascii="黑体" w:hAnsi="黑体" w:eastAsia="黑体" w:cs="黑体"/>
          <w:bCs/>
          <w:color w:val="000000"/>
          <w:sz w:val="32"/>
          <w:szCs w:val="24"/>
          <w:highlight w:val="none"/>
          <w:u w:val="single"/>
          <w:lang w:val="en-US" w:eastAsia="zh-CN"/>
        </w:rPr>
      </w:pPr>
      <w:r>
        <w:rPr>
          <w:rFonts w:hint="eastAsia" w:ascii="黑体" w:hAnsi="黑体" w:eastAsia="黑体" w:cs="黑体"/>
          <w:bCs/>
          <w:color w:val="000000"/>
          <w:sz w:val="32"/>
          <w:szCs w:val="24"/>
          <w:highlight w:val="none"/>
          <w:u w:val="single"/>
          <w:lang w:val="en-US" w:eastAsia="zh-CN"/>
        </w:rPr>
      </w:r>
      <w:r/>
    </w:p>
    <w:p>
      <w:pPr>
        <w:ind w:firstLine="1600"/>
        <w:keepLines w:val="0"/>
        <w:keepNext w:val="0"/>
        <w:pageBreakBefore w:val="0"/>
        <w:spacing w:before="120" w:after="120" w:line="720" w:lineRule="auto"/>
        <w:widowControl w:val="off"/>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江苏禾米项目管理有限公司</w:t>
      </w:r>
      <w:r/>
    </w:p>
    <w:p>
      <w:pPr>
        <w:jc w:val="center"/>
        <w:keepLines w:val="0"/>
        <w:keepNext w:val="0"/>
        <w:pageBreakBefore w:val="0"/>
        <w:spacing w:before="120" w:after="120" w:line="720" w:lineRule="auto"/>
        <w:widowControl w:val="off"/>
        <w:rPr>
          <w:rFonts w:hint="eastAsia" w:ascii="黑体" w:hAnsi="Arial" w:eastAsia="黑体"/>
          <w:b/>
          <w:color w:val="000000"/>
          <w:sz w:val="44"/>
          <w:szCs w:val="21"/>
        </w:rPr>
      </w:pPr>
      <w:r>
        <w:rPr>
          <w:rFonts w:hint="eastAsia" w:ascii="Arial" w:hAnsi="Arial"/>
          <w:b/>
          <w:bCs/>
          <w:color w:val="000000"/>
          <w:sz w:val="32"/>
          <w:szCs w:val="24"/>
          <w:lang w:val="en-US" w:eastAsia="zh-CN"/>
        </w:rPr>
        <w:t xml:space="preserve">2024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18</w:t>
      </w:r>
      <w:r>
        <w:rPr>
          <w:rFonts w:hint="eastAsia" w:ascii="Arial" w:hAnsi="Arial"/>
          <w:b/>
          <w:bCs/>
          <w:color w:val="000000"/>
          <w:sz w:val="32"/>
          <w:szCs w:val="24"/>
        </w:rPr>
        <w:t xml:space="preserve">日</w:t>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lang w:val="en-US" w:eastAsia="zh-CN"/>
        </w:rPr>
        <w:t xml:space="preserve">招</w:t>
      </w:r>
      <w:r>
        <w:rPr>
          <w:rFonts w:hint="eastAsia" w:ascii="黑体" w:hAnsi="宋体" w:eastAsia="黑体"/>
          <w:color w:val="000000"/>
          <w:sz w:val="36"/>
          <w:szCs w:val="21"/>
        </w:rPr>
        <w:t xml:space="preserve">标</w:t>
      </w:r>
      <w:r>
        <w:rPr>
          <w:rFonts w:hint="eastAsia" w:ascii="黑体" w:hAnsi="宋体" w:eastAsia="黑体"/>
          <w:color w:val="000000"/>
          <w:sz w:val="36"/>
          <w:szCs w:val="21"/>
          <w:lang w:val="en-US" w:eastAsia="zh-CN"/>
        </w:rPr>
        <w:t xml:space="preserve">公告</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p>
    <w:p>
      <w:pPr>
        <w:pStyle w:val="71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1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1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1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rPr>
          <w:rFonts w:hint="default" w:eastAsia="黑体"/>
          <w:lang w:val="en-US" w:eastAsia="zh-CN"/>
        </w:rPr>
      </w:pPr>
      <w:r>
        <w:t xml:space="preserve">  </w:t>
      </w:r>
      <w:r>
        <w:rPr>
          <w:rFonts w:hint="eastAsia"/>
          <w:lang w:val="en-US" w:eastAsia="zh-CN"/>
        </w:rPr>
        <w:t xml:space="preserve">                    </w:t>
      </w: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2024年阜宁县城外围绿化保洁服务项目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招标项目的潜在投标人可在</w:t>
      </w:r>
      <w:r>
        <w:rPr>
          <w:rFonts w:hint="eastAsia" w:ascii="宋体" w:hAnsi="宋体" w:eastAsia="宋体" w:cs="宋体"/>
          <w:color w:val="auto"/>
          <w:sz w:val="24"/>
          <w:szCs w:val="24"/>
          <w:u w:val="single"/>
        </w:rPr>
        <w:t xml:space="preserve">“中国政府采购网”、“江苏政府采购网、盐城市政府采购网”</w:t>
      </w:r>
      <w:r>
        <w:rPr>
          <w:rFonts w:hint="eastAsia" w:ascii="宋体" w:hAnsi="宋体" w:eastAsia="宋体" w:cs="宋体"/>
          <w:color w:val="auto"/>
          <w:sz w:val="24"/>
          <w:szCs w:val="24"/>
          <w:lang w:val="en-US" w:eastAsia="zh-CN"/>
        </w:rPr>
        <w:t xml:space="preserve">获取</w:t>
      </w:r>
      <w:r>
        <w:rPr>
          <w:rFonts w:hint="eastAsia" w:ascii="宋体" w:hAnsi="宋体" w:eastAsia="宋体" w:cs="宋体"/>
          <w:color w:val="auto"/>
          <w:sz w:val="24"/>
          <w:szCs w:val="24"/>
        </w:rPr>
        <w:t xml:space="preserve">招标文件，并于</w:t>
      </w:r>
      <w:r>
        <w:rPr>
          <w:rFonts w:hint="eastAsia" w:ascii="宋体" w:hAnsi="宋体" w:eastAsia="宋体" w:cs="宋体"/>
          <w:color w:val="auto"/>
          <w:sz w:val="24"/>
          <w:szCs w:val="24"/>
          <w:u w:val="single"/>
          <w:lang w:val="en-US" w:eastAsia="zh-CN"/>
        </w:rPr>
        <w:t xml:space="preserve">2024年7月10日09</w:t>
      </w:r>
      <w:r>
        <w:rPr>
          <w:rFonts w:hint="eastAsia" w:ascii="宋体" w:hAnsi="宋体" w:eastAsia="宋体" w:cs="宋体"/>
          <w:color w:val="auto"/>
          <w:sz w:val="24"/>
          <w:szCs w:val="24"/>
          <w:u w:val="single"/>
        </w:rPr>
        <w:t xml:space="preserve">点</w:t>
      </w:r>
      <w:r>
        <w:rPr>
          <w:rFonts w:hint="eastAsia" w:ascii="宋体" w:hAnsi="宋体" w:eastAsia="宋体" w:cs="宋体"/>
          <w:color w:val="auto"/>
          <w:sz w:val="24"/>
          <w:szCs w:val="24"/>
          <w:u w:val="single"/>
          <w:lang w:val="en-US" w:eastAsia="zh-CN"/>
        </w:rPr>
        <w:t xml:space="preserve">00</w:t>
      </w:r>
      <w:r>
        <w:rPr>
          <w:rFonts w:hint="eastAsia" w:ascii="宋体" w:hAnsi="宋体" w:eastAsia="宋体" w:cs="宋体"/>
          <w:color w:val="auto"/>
          <w:sz w:val="24"/>
          <w:szCs w:val="24"/>
          <w:u w:val="single"/>
        </w:rPr>
        <w:t xml:space="preserve">分（</w:t>
      </w:r>
      <w:r>
        <w:rPr>
          <w:rFonts w:hint="eastAsia" w:ascii="宋体" w:hAnsi="宋体" w:eastAsia="宋体" w:cs="宋体"/>
          <w:color w:val="auto"/>
          <w:sz w:val="24"/>
          <w:szCs w:val="24"/>
        </w:rPr>
        <w:t xml:space="preserve">北京时间）前递交投标文件。</w:t>
      </w:r>
      <w:r/>
    </w:p>
    <w:p>
      <w:pPr>
        <w:pStyle w:val="711"/>
        <w:ind w:firstLine="499"/>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0" w:name="_Toc35393790"/>
      <w:r/>
      <w:bookmarkStart w:id="1" w:name="_Toc38985263"/>
      <w:r/>
      <w:bookmarkStart w:id="2" w:name="_Toc35393621"/>
      <w:r/>
      <w:bookmarkStart w:id="3" w:name="_Toc28359002"/>
      <w:r/>
      <w:bookmarkStart w:id="4" w:name="_Hlk24379207"/>
      <w:r/>
      <w:bookmarkStart w:id="5" w:name="_Toc28359079"/>
      <w:r>
        <w:rPr>
          <w:rFonts w:hint="eastAsia" w:ascii="宋体" w:hAnsi="宋体" w:eastAsia="宋体" w:cs="宋体"/>
          <w:b/>
          <w:color w:val="000000"/>
          <w:sz w:val="24"/>
          <w:szCs w:val="24"/>
        </w:rPr>
        <w:t xml:space="preserve">一、项目基本情况</w:t>
      </w:r>
      <w:bookmarkEnd w:id="0"/>
      <w:r/>
      <w:bookmarkEnd w:id="1"/>
      <w:r/>
      <w:bookmarkEnd w:id="2"/>
      <w:r/>
      <w:bookmarkEnd w:id="3"/>
      <w:r/>
      <w:bookmarkEnd w:id="4"/>
      <w:r/>
      <w:bookmarkEnd w:id="5"/>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1.项目编号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JSZC-320923- JSHM-G2024-0008</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2024年阜宁县城外围绿化保洁服务项目</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.预算金额：</w:t>
      </w:r>
      <w:r>
        <w:rPr>
          <w:rFonts w:hint="eastAsia" w:ascii="宋体" w:hAnsi="宋体" w:eastAsia="宋体" w:cs="宋体"/>
          <w:sz w:val="24"/>
          <w:szCs w:val="24"/>
          <w:lang w:eastAsia="zh-CN"/>
        </w:rPr>
        <w:t xml:space="preserve">58.65万元</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 xml:space="preserve">5.</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sz w:val="24"/>
          <w:szCs w:val="24"/>
          <w:lang w:eastAsia="zh-CN"/>
        </w:rPr>
        <w:t xml:space="preserve">58.65万元</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.采购需求（简介）：</w:t>
      </w:r>
      <w:r>
        <w:rPr>
          <w:rFonts w:hint="eastAsia" w:ascii="宋体" w:hAnsi="宋体" w:eastAsia="宋体" w:cs="宋体"/>
          <w:sz w:val="24"/>
          <w:szCs w:val="24"/>
          <w:lang w:val="en-US" w:eastAsia="zh-CN"/>
        </w:rPr>
        <w:t xml:space="preserve">根据县城外围绿化保洁服务要求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对</w:t>
      </w:r>
      <w:r>
        <w:rPr>
          <w:rFonts w:hint="eastAsia" w:ascii="宋体" w:hAnsi="宋体" w:eastAsia="宋体" w:cs="宋体"/>
          <w:color w:val="000000"/>
          <w:sz w:val="24"/>
          <w:szCs w:val="24"/>
          <w:lang w:eastAsia="zh-CN"/>
        </w:rPr>
        <w:t xml:space="preserve">上海路（渔深河以南至</w:t>
      </w:r>
      <w:r>
        <w:rPr>
          <w:rFonts w:hint="eastAsia" w:ascii="宋体" w:hAnsi="宋体" w:eastAsia="宋体" w:cs="宋体"/>
          <w:color w:val="000000"/>
          <w:sz w:val="24"/>
          <w:szCs w:val="24"/>
          <w:lang w:val="en-US" w:eastAsia="zh-CN"/>
        </w:rPr>
        <w:t xml:space="preserve">329省道）、香樟园、苏州路等23处，</w:t>
      </w:r>
      <w:r>
        <w:rPr>
          <w:rFonts w:hint="eastAsia" w:ascii="宋体" w:hAnsi="宋体" w:eastAsia="宋体" w:cs="宋体"/>
          <w:color w:val="000000"/>
          <w:sz w:val="24"/>
          <w:szCs w:val="24"/>
          <w:lang w:eastAsia="zh-CN"/>
        </w:rPr>
        <w:t xml:space="preserve">约</w:t>
      </w:r>
      <w:r>
        <w:rPr>
          <w:rFonts w:hint="eastAsia" w:ascii="宋体" w:hAnsi="宋体" w:eastAsia="宋体" w:cs="宋体"/>
          <w:color w:val="000000"/>
          <w:sz w:val="24"/>
          <w:szCs w:val="24"/>
          <w:lang w:val="en-US" w:eastAsia="zh-CN"/>
        </w:rPr>
        <w:t xml:space="preserve">290.22万平方米的绿化带进行白色垃圾捡拾、杂物清理等保洁服务及相关衍生伴随服务</w:t>
      </w:r>
      <w:r>
        <w:rPr>
          <w:rFonts w:hint="eastAsia" w:ascii="宋体" w:hAnsi="宋体" w:eastAsia="宋体" w:cs="宋体"/>
          <w:color w:val="000000"/>
          <w:sz w:val="24"/>
          <w:szCs w:val="24"/>
        </w:rPr>
        <w:t xml:space="preserve">。详细内容见本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文件第四章</w:t>
      </w:r>
      <w:r>
        <w:rPr>
          <w:rFonts w:hint="eastAsia" w:ascii="宋体" w:hAnsi="宋体" w:eastAsia="宋体" w:cs="宋体"/>
          <w:color w:val="000000"/>
          <w:sz w:val="24"/>
          <w:szCs w:val="24"/>
          <w:lang w:eastAsia="zh-CN"/>
        </w:rPr>
        <w:t xml:space="preserve">。</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ascii="宋体" w:hAnsi="宋体" w:eastAsia="宋体" w:cs="宋体"/>
          <w:sz w:val="24"/>
          <w:szCs w:val="24"/>
          <w:lang w:eastAsia="zh-CN"/>
        </w:rPr>
        <w:t xml:space="preserve">一年，</w:t>
      </w:r>
      <w:r>
        <w:rPr>
          <w:rFonts w:hint="eastAsia" w:ascii="宋体" w:hAnsi="宋体" w:eastAsia="宋体" w:cs="宋体"/>
          <w:sz w:val="24"/>
          <w:szCs w:val="24"/>
          <w:lang w:val="en-US" w:eastAsia="zh-CN"/>
        </w:rPr>
        <w:t xml:space="preserve">具体以合同签订之日起计算。</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shd w:val="clear" w:color="auto" w:fill="ffff00"/>
          <w:lang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8.</w:t>
      </w:r>
      <w:r>
        <w:rPr>
          <w:rFonts w:hint="eastAsia" w:ascii="宋体" w:hAnsi="宋体" w:eastAsia="宋体" w:cs="宋体"/>
          <w:i w:val="0"/>
          <w:iCs w:val="0"/>
          <w:caps w:val="0"/>
          <w:color w:val="auto"/>
          <w:spacing w:val="0"/>
          <w:sz w:val="24"/>
          <w:szCs w:val="24"/>
          <w:shd w:val="clear" w:color="auto" w:fill="ffffff"/>
        </w:rPr>
        <w:t xml:space="preserve">本项目</w:t>
      </w:r>
      <w:r>
        <w:rPr>
          <w:rFonts w:hint="eastAsia" w:ascii="宋体" w:hAnsi="宋体" w:eastAsia="宋体" w:cs="宋体"/>
          <w:i w:val="0"/>
          <w:iCs w:val="0"/>
          <w:caps w:val="0"/>
          <w:color w:val="auto"/>
          <w:spacing w:val="0"/>
          <w:sz w:val="24"/>
          <w:szCs w:val="24"/>
          <w:shd w:val="clear" w:color="auto" w:fill="ffffff"/>
          <w:lang w:eastAsia="zh-CN"/>
        </w:rPr>
        <w:t xml:space="preserve">不</w:t>
      </w:r>
      <w:r>
        <w:rPr>
          <w:rFonts w:hint="eastAsia" w:ascii="宋体" w:hAnsi="宋体" w:eastAsia="宋体" w:cs="宋体"/>
          <w:i w:val="0"/>
          <w:iCs w:val="0"/>
          <w:caps w:val="0"/>
          <w:color w:val="auto"/>
          <w:spacing w:val="0"/>
          <w:sz w:val="24"/>
          <w:szCs w:val="24"/>
          <w:shd w:val="clear" w:color="auto" w:fill="ffffff"/>
        </w:rPr>
        <w:t xml:space="preserve">接受联合体参与投标</w:t>
      </w:r>
      <w:r>
        <w:rPr>
          <w:rFonts w:hint="eastAsia" w:ascii="宋体" w:hAnsi="宋体" w:eastAsia="宋体" w:cs="宋体"/>
          <w:i w:val="0"/>
          <w:iCs w:val="0"/>
          <w:caps w:val="0"/>
          <w:color w:val="auto"/>
          <w:spacing w:val="0"/>
          <w:sz w:val="24"/>
          <w:szCs w:val="24"/>
          <w:shd w:val="clear" w:color="auto" w:fill="ffffff"/>
          <w:lang w:eastAsia="zh-CN"/>
        </w:rPr>
        <w:t xml:space="preserve">。</w:t>
      </w:r>
      <w:r/>
    </w:p>
    <w:p>
      <w:pPr>
        <w:pStyle w:val="711"/>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bookmarkStart w:id="6" w:name="_Toc28359080"/>
      <w:r/>
      <w:bookmarkStart w:id="7" w:name="_Toc38985264"/>
      <w:r/>
      <w:bookmarkStart w:id="8" w:name="_Toc35393791"/>
      <w:r/>
      <w:bookmarkStart w:id="9" w:name="_Toc35393622"/>
      <w:r/>
      <w:bookmarkStart w:id="10" w:name="_Toc28359003"/>
      <w:r>
        <w:rPr>
          <w:rFonts w:hint="eastAsia" w:ascii="宋体" w:hAnsi="宋体" w:eastAsia="宋体" w:cs="宋体"/>
          <w:b/>
          <w:color w:val="000000"/>
          <w:sz w:val="24"/>
          <w:szCs w:val="24"/>
        </w:rPr>
        <w:t xml:space="preserve">二、申请人的资格要求：</w:t>
      </w:r>
      <w:bookmarkEnd w:id="6"/>
      <w:r/>
      <w:bookmarkEnd w:id="7"/>
      <w:r/>
      <w:bookmarkEnd w:id="8"/>
      <w:r/>
      <w:bookmarkEnd w:id="9"/>
      <w:r/>
      <w:bookmarkEnd w:id="10"/>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897"/>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1.法人或者其他组织的营业执照等证明文件，自然人的身份证明；</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rPr>
        <w:t xml:space="preserve">上一年度的财务状况报表（财务报表至少应当包括资产负债表、利润表，</w:t>
      </w:r>
      <w:r>
        <w:rPr>
          <w:rFonts w:hint="eastAsia" w:ascii="宋体" w:hAnsi="宋体" w:eastAsia="宋体" w:cs="宋体"/>
          <w:color w:val="000000"/>
          <w:sz w:val="24"/>
          <w:szCs w:val="24"/>
          <w:highlight w:val="none"/>
        </w:rPr>
        <w:t xml:space="preserve">距投标截止之日止，成立不足一年的供应商，可不提供财务报表</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有依法缴纳税收和社会保障资金的良好记录（提供提交响应文件截止时间前一年内至少一个月依法缴纳税收及缴纳社会保障资金的证明材料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依法享受缓缴、免缴税收、社会保障资金的提供证明材料）；</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具有履行合同所必需的设备和专业技术能力（根据项目需求提供履行合同所必需的设备和专业技术能力的书面声明）；</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参加政府采购活动前三年内，在经营活动中没有重大违法记录（提供书面声明）</w:t>
      </w:r>
      <w:r/>
    </w:p>
    <w:p>
      <w:pPr>
        <w:pStyle w:val="897"/>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法律、行政法规规定的其他条件。</w:t>
      </w:r>
      <w:r/>
    </w:p>
    <w:p>
      <w:pPr>
        <w:pStyle w:val="897"/>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7"/>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落实政府采购政策需满足的资格要求：</w:t>
      </w:r>
      <w:r/>
    </w:p>
    <w:p>
      <w:pPr>
        <w:pStyle w:val="711"/>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本项目专门面向中小企业采购，只接受中小微企业投标，响应文件中提供《中小企业声明函》并加盖公章。</w:t>
      </w:r>
      <w:r/>
    </w:p>
    <w:p>
      <w:pPr>
        <w:pStyle w:val="711"/>
        <w:ind w:left="0" w:right="0" w:firstLine="42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numPr>
          <w:ilvl w:val="0"/>
          <w:numId w:val="0"/>
        </w:numPr>
        <w:ind w:firstLine="480"/>
        <w:keepLines w:val="0"/>
        <w:keepNext w:val="0"/>
        <w:pageBreakBefore w:val="0"/>
        <w:spacing w:beforeAutospacing="0" w:afterAutospacing="0"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（三）本项目的特定资格要求：无</w:t>
      </w:r>
      <w:r/>
    </w:p>
    <w:p>
      <w:pPr>
        <w:pStyle w:val="711"/>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三、获取招标文件</w:t>
      </w:r>
      <w:r/>
    </w:p>
    <w:p>
      <w:pPr>
        <w:pStyle w:val="711"/>
        <w:ind w:left="0" w:right="0" w:firstLine="54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u w:val="none"/>
        </w:rPr>
        <w:pBdr>
          <w:top w:val="none" w:color="auto" w:sz="0" w:space="0"/>
          <w:left w:val="none" w:color="auto" w:sz="0" w:space="0"/>
          <w:bottom w:val="none" w:color="auto" w:sz="0" w:space="0"/>
          <w:right w:val="none" w:color="auto" w:sz="0" w:space="0"/>
        </w:pBdr>
        <w:suppressLineNumbers w:val="0"/>
      </w:pPr>
      <w:r/>
      <w:bookmarkStart w:id="11" w:name="_Toc35393624"/>
      <w:r/>
      <w:bookmarkStart w:id="12" w:name="_Toc38985266"/>
      <w:r/>
      <w:bookmarkStart w:id="13" w:name="_Toc28359005"/>
      <w:r/>
      <w:bookmarkStart w:id="14" w:name="_Toc28359082"/>
      <w:r/>
      <w:bookmarkStart w:id="15" w:name="_Toc35393793"/>
      <w:r>
        <w:rPr>
          <w:rFonts w:hint="eastAsia" w:ascii="宋体" w:hAnsi="宋体" w:eastAsia="宋体" w:cs="宋体"/>
          <w:color w:val="auto"/>
          <w:sz w:val="24"/>
          <w:szCs w:val="24"/>
          <w:highlight w:val="none"/>
          <w:u w:val="none"/>
        </w:rPr>
        <w:t xml:space="preserve">1.时间：</w:t>
      </w:r>
      <w:bookmarkEnd w:id="11"/>
      <w:r/>
      <w:bookmarkEnd w:id="12"/>
      <w:r/>
      <w:bookmarkEnd w:id="13"/>
      <w:r/>
      <w:bookmarkEnd w:id="14"/>
      <w:r/>
      <w:bookmarkEnd w:id="15"/>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2024</w:t>
      </w:r>
      <w:r>
        <w:rPr>
          <w:rFonts w:hint="eastAsia" w:ascii="宋体" w:hAnsi="宋体" w:eastAsia="宋体" w:cs="宋体"/>
          <w:i w:val="0"/>
          <w:iCs w:val="0"/>
          <w:caps w:val="0"/>
          <w:color w:val="auto"/>
          <w:spacing w:val="0"/>
          <w:sz w:val="24"/>
          <w:szCs w:val="24"/>
          <w:highlight w:val="none"/>
          <w:u w:val="none"/>
          <w:shd w:val="clear" w:color="auto" w:fill="ffffff"/>
        </w:rPr>
        <w:t xml:space="preserve">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u w:val="none"/>
          <w:shd w:val="clear" w:color="auto" w:fill="ffffff"/>
        </w:rPr>
        <w:t xml:space="preserve">月</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18</w:t>
      </w:r>
      <w:r>
        <w:rPr>
          <w:rFonts w:hint="eastAsia" w:ascii="宋体" w:hAnsi="宋体" w:eastAsia="宋体" w:cs="宋体"/>
          <w:i w:val="0"/>
          <w:iCs w:val="0"/>
          <w:caps w:val="0"/>
          <w:color w:val="auto"/>
          <w:spacing w:val="0"/>
          <w:sz w:val="24"/>
          <w:szCs w:val="24"/>
          <w:highlight w:val="none"/>
          <w:u w:val="none"/>
          <w:shd w:val="clear" w:color="auto" w:fill="ffffff"/>
        </w:rPr>
        <w:t xml:space="preserve">日至</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2024年6月25日</w:t>
      </w:r>
      <w:r>
        <w:rPr>
          <w:rFonts w:hint="eastAsia" w:ascii="宋体" w:hAnsi="宋体" w:eastAsia="宋体" w:cs="宋体"/>
          <w:i w:val="0"/>
          <w:iCs w:val="0"/>
          <w:caps w:val="0"/>
          <w:color w:val="auto"/>
          <w:spacing w:val="0"/>
          <w:sz w:val="24"/>
          <w:szCs w:val="24"/>
          <w:highlight w:val="none"/>
          <w:u w:val="none"/>
          <w:shd w:val="clear" w:color="auto" w:fill="ffffff"/>
        </w:rPr>
        <w:t xml:space="preserve">，每天上午</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00:00</w:t>
      </w:r>
      <w:r>
        <w:rPr>
          <w:rFonts w:hint="eastAsia" w:ascii="宋体" w:hAnsi="宋体" w:eastAsia="宋体" w:cs="宋体"/>
          <w:i w:val="0"/>
          <w:iCs w:val="0"/>
          <w:caps w:val="0"/>
          <w:color w:val="auto"/>
          <w:spacing w:val="0"/>
          <w:sz w:val="24"/>
          <w:szCs w:val="24"/>
          <w:highlight w:val="none"/>
          <w:u w:val="none"/>
          <w:shd w:val="clear" w:color="auto" w:fill="ffffff"/>
        </w:rPr>
        <w:t xml:space="preserve">至</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12:00</w:t>
      </w:r>
      <w:r>
        <w:rPr>
          <w:rFonts w:hint="eastAsia" w:ascii="宋体" w:hAnsi="宋体" w:eastAsia="宋体" w:cs="宋体"/>
          <w:i w:val="0"/>
          <w:iCs w:val="0"/>
          <w:caps w:val="0"/>
          <w:color w:val="auto"/>
          <w:spacing w:val="0"/>
          <w:sz w:val="24"/>
          <w:szCs w:val="24"/>
          <w:highlight w:val="none"/>
          <w:u w:val="none"/>
          <w:shd w:val="clear" w:color="auto" w:fill="ffffff"/>
        </w:rPr>
        <w:t xml:space="preserve">，下午</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12:00</w:t>
      </w:r>
      <w:r>
        <w:rPr>
          <w:rFonts w:hint="eastAsia" w:ascii="宋体" w:hAnsi="宋体" w:eastAsia="宋体" w:cs="宋体"/>
          <w:i w:val="0"/>
          <w:iCs w:val="0"/>
          <w:caps w:val="0"/>
          <w:color w:val="auto"/>
          <w:spacing w:val="0"/>
          <w:sz w:val="24"/>
          <w:szCs w:val="24"/>
          <w:highlight w:val="none"/>
          <w:u w:val="none"/>
          <w:shd w:val="clear" w:color="auto" w:fill="ffffff"/>
        </w:rPr>
        <w:t xml:space="preserve">至</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23:59</w:t>
      </w:r>
      <w:r>
        <w:rPr>
          <w:rFonts w:hint="eastAsia" w:ascii="宋体" w:hAnsi="宋体" w:eastAsia="宋体" w:cs="宋体"/>
          <w:i w:val="0"/>
          <w:iCs w:val="0"/>
          <w:caps w:val="0"/>
          <w:color w:val="auto"/>
          <w:spacing w:val="0"/>
          <w:sz w:val="24"/>
          <w:szCs w:val="24"/>
          <w:highlight w:val="none"/>
          <w:u w:val="none"/>
          <w:shd w:val="clear" w:color="auto" w:fill="ffffff"/>
        </w:rPr>
        <w:t xml:space="preserve">（北京时间，法定节假日除外 ）</w:t>
      </w:r>
      <w:r>
        <w:rPr>
          <w:rFonts w:hint="eastAsia" w:ascii="宋体" w:hAnsi="宋体" w:eastAsia="宋体" w:cs="宋体"/>
          <w:color w:val="auto"/>
          <w:sz w:val="24"/>
          <w:szCs w:val="24"/>
          <w:highlight w:val="none"/>
          <w:u w:val="none"/>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2.地点：</w:t>
      </w:r>
      <w:r>
        <w:rPr>
          <w:rFonts w:hint="eastAsia" w:ascii="宋体" w:hAnsi="宋体" w:eastAsia="宋体" w:cs="宋体"/>
          <w:color w:val="000000"/>
          <w:sz w:val="24"/>
          <w:szCs w:val="24"/>
          <w:u w:val="none"/>
          <w:lang w:val="en-US" w:eastAsia="zh-CN" w:bidi="ar-SA"/>
        </w:rPr>
        <w:t xml:space="preserve">中国政府采购网、</w:t>
      </w:r>
      <w:r>
        <w:rPr>
          <w:rFonts w:hint="eastAsia" w:ascii="宋体" w:hAnsi="宋体" w:eastAsia="宋体" w:cs="宋体"/>
          <w:color w:val="000000"/>
          <w:sz w:val="24"/>
          <w:szCs w:val="24"/>
          <w:highlight w:val="none"/>
          <w:u w:val="none"/>
          <w:lang w:val="en-US" w:eastAsia="zh-CN"/>
        </w:rPr>
        <w:t xml:space="preserve">江苏政府采购网、盐城市政府采购网</w:t>
      </w:r>
      <w:r/>
    </w:p>
    <w:p>
      <w:pPr>
        <w:pStyle w:val="711"/>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.方式：</w:t>
      </w:r>
      <w:r>
        <w:rPr>
          <w:rFonts w:hint="eastAsia" w:ascii="宋体" w:hAnsi="宋体" w:eastAsia="宋体" w:cs="宋体"/>
          <w:color w:val="000000"/>
          <w:sz w:val="24"/>
          <w:szCs w:val="24"/>
          <w:u w:val="none"/>
        </w:rPr>
        <w:t xml:space="preserve">在“中国政府采购网”、“江苏政府采购网”、“盐城市政府采购网”自行免费下载招标文件。</w:t>
      </w:r>
      <w:r/>
    </w:p>
    <w:p>
      <w:pPr>
        <w:ind w:firstLine="480"/>
        <w:jc w:val="left"/>
        <w:keepLines w:val="0"/>
        <w:keepNext w:val="0"/>
        <w:pageBreakBefore w:val="0"/>
        <w:spacing w:line="440" w:lineRule="exact"/>
        <w:widowControl/>
        <w:rPr>
          <w:rFonts w:hint="eastAsia" w:ascii="宋体" w:hAnsi="宋体" w:eastAsia="宋体" w:cs="宋体"/>
          <w:sz w:val="24"/>
          <w:szCs w:val="24"/>
          <w:u w:val="none"/>
        </w:rPr>
      </w:pPr>
      <w:r>
        <w:rPr>
          <w:rFonts w:hint="eastAsia" w:ascii="宋体" w:hAnsi="宋体" w:eastAsia="宋体" w:cs="宋体"/>
          <w:color w:val="000000"/>
          <w:sz w:val="24"/>
          <w:szCs w:val="24"/>
          <w:highlight w:val="none"/>
          <w:u w:val="none"/>
          <w:lang w:val="en-US" w:eastAsia="zh-CN"/>
        </w:rPr>
        <w:t xml:space="preserve">4.售价：0元</w:t>
      </w:r>
      <w:r/>
    </w:p>
    <w:p>
      <w:pPr>
        <w:pStyle w:val="711"/>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四、提交投标文件截止时间、开标时间和地点</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bookmarkStart w:id="16" w:name="_Toc38985267"/>
      <w:r/>
      <w:bookmarkStart w:id="17" w:name="_Toc28359084"/>
      <w:r/>
      <w:bookmarkStart w:id="18" w:name="_Toc35393794"/>
      <w:r/>
      <w:bookmarkStart w:id="19" w:name="_Toc35393625"/>
      <w:r/>
      <w:bookmarkStart w:id="20" w:name="_Toc28359007"/>
      <w:r>
        <w:rPr>
          <w:rFonts w:hint="eastAsia" w:ascii="宋体" w:hAnsi="宋体" w:eastAsia="宋体" w:cs="宋体"/>
          <w:color w:val="000000"/>
          <w:sz w:val="24"/>
          <w:szCs w:val="24"/>
          <w:lang w:val="en-US" w:eastAsia="zh-CN"/>
        </w:rPr>
        <w:t xml:space="preserve">2024-07-10  9：00（北京时间）</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地点：</w:t>
      </w:r>
      <w:r>
        <w:rPr>
          <w:rFonts w:hint="eastAsia" w:ascii="宋体" w:hAnsi="宋体" w:eastAsia="宋体" w:cs="宋体"/>
          <w:color w:val="ff0000"/>
          <w:sz w:val="24"/>
          <w:szCs w:val="24"/>
        </w:rPr>
        <w:t xml:space="preserve">“苏采云”政府采购交易系统网上开标大厅。</w:t>
      </w:r>
      <w:r/>
    </w:p>
    <w:p>
      <w:pPr>
        <w:pStyle w:val="711"/>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五、公告期限</w:t>
      </w:r>
      <w:bookmarkEnd w:id="16"/>
      <w:r/>
      <w:bookmarkEnd w:id="17"/>
      <w:r/>
      <w:bookmarkEnd w:id="18"/>
      <w:r/>
      <w:bookmarkEnd w:id="19"/>
      <w:r/>
      <w:bookmarkEnd w:id="20"/>
      <w:r/>
      <w:r/>
    </w:p>
    <w:p>
      <w:pPr>
        <w:ind w:firstLine="240"/>
        <w:jc w:val="left"/>
        <w:keepLines w:val="0"/>
        <w:keepNext w:val="0"/>
        <w:pageBreakBefore w:val="0"/>
        <w:spacing w:line="440" w:lineRule="exact"/>
        <w:widowControl/>
        <w:rPr>
          <w:rFonts w:hint="eastAsia" w:ascii="宋体" w:hAnsi="宋体" w:eastAsia="宋体" w:cs="宋体"/>
          <w:color w:val="000000"/>
          <w:sz w:val="24"/>
          <w:szCs w:val="24"/>
          <w:lang w:val="en-US" w:eastAsia="zh-CN" w:bidi="ar-SA"/>
        </w:rPr>
      </w:pPr>
      <w:r/>
      <w:bookmarkStart w:id="21" w:name="_Toc38985268"/>
      <w:r/>
      <w:bookmarkStart w:id="22" w:name="_Toc35393795"/>
      <w:r/>
      <w:bookmarkStart w:id="23" w:name="_Toc35393626"/>
      <w:r>
        <w:rPr>
          <w:rFonts w:hint="eastAsia" w:ascii="宋体" w:hAnsi="宋体" w:eastAsia="宋体" w:cs="宋体"/>
          <w:color w:val="000000"/>
          <w:sz w:val="24"/>
          <w:szCs w:val="24"/>
          <w:lang w:val="en-US" w:eastAsia="zh-CN" w:bidi="ar-SA"/>
        </w:rPr>
        <w:t xml:space="preserve">自本公告发布之日起5个工作日。</w:t>
      </w:r>
      <w:bookmarkEnd w:id="21"/>
      <w:r/>
      <w:bookmarkEnd w:id="22"/>
      <w:r/>
      <w:bookmarkEnd w:id="23"/>
      <w:r/>
      <w:r/>
    </w:p>
    <w:p>
      <w:pPr>
        <w:pStyle w:val="711"/>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六、其他补充事宜</w:t>
      </w:r>
      <w:r/>
    </w:p>
    <w:p>
      <w:pPr>
        <w:pStyle w:val="71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bookmarkStart w:id="24" w:name="_Toc28359018"/>
      <w:r>
        <w:rPr>
          <w:rFonts w:hint="eastAsia" w:ascii="宋体" w:hAnsi="宋体" w:eastAsia="宋体" w:cs="宋体"/>
          <w:color w:val="333333"/>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711"/>
        <w:ind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http://www.ccgpjiangsu.gov.cn/jiangsu/zlxz/ee/ee3a4bc5a3454aa2b0d9312230633ce9.html。</w:t>
      </w:r>
      <w:r/>
    </w:p>
    <w:p>
      <w:pPr>
        <w:pStyle w:val="71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pStyle w:val="71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http://czj.yancheng.gov.cn/art/2023/9/14/art_2407_4057499.html。</w:t>
      </w:r>
      <w:r/>
    </w:p>
    <w:p>
      <w:pPr>
        <w:pStyle w:val="71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2.有关本次招标的事项若存在变动或修改，敬请及时关注在“</w:t>
      </w:r>
      <w:r>
        <w:rPr>
          <w:rFonts w:hint="eastAsia" w:ascii="宋体" w:hAnsi="宋体" w:eastAsia="宋体" w:cs="宋体"/>
          <w:color w:val="000000"/>
          <w:sz w:val="24"/>
          <w:szCs w:val="24"/>
        </w:rPr>
        <w:t xml:space="preserve">中国政府采购网</w:t>
      </w:r>
      <w:r>
        <w:rPr>
          <w:rFonts w:hint="eastAsia" w:ascii="宋体" w:hAnsi="宋体" w:eastAsia="宋体" w:cs="宋体"/>
          <w:color w:val="333333"/>
          <w:sz w:val="24"/>
          <w:szCs w:val="24"/>
          <w:shd w:val="clear" w:color="auto" w:fill="ffffff"/>
        </w:rPr>
        <w:t xml:space="preserve">”、“江苏政府采购网”、“盐城市政府采购网”发布的更正公告。</w:t>
      </w:r>
      <w:r/>
    </w:p>
    <w:p>
      <w:pPr>
        <w:pStyle w:val="71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3.本次招标不收取投标保证金，不收取质量保证金。</w:t>
      </w:r>
      <w:r/>
    </w:p>
    <w:p>
      <w:pPr>
        <w:pStyle w:val="67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u w:val="none"/>
          <w:shd w:val="clear" w:color="auto" w:fill="ffffff"/>
        </w:rPr>
        <w:t xml:space="preserve">提出询问，请按以下方式联系。</w:t>
      </w:r>
      <w:bookmarkEnd w:id="24"/>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25" w:name="_Toc28359009"/>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采购人信息</w:t>
      </w:r>
      <w:r/>
    </w:p>
    <w:p>
      <w:pPr>
        <w:ind w:firstLine="72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阜宁县环境卫生管理所</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color w:val="auto"/>
          <w:sz w:val="24"/>
          <w:szCs w:val="24"/>
        </w:rPr>
        <w:t xml:space="preserve">阜宁县向阳西路196号</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联系人：陈军</w:t>
      </w:r>
      <w:r/>
    </w:p>
    <w:p>
      <w:pPr>
        <w:ind w:firstLine="720"/>
        <w:keepLines w:val="0"/>
        <w:keepNext w:val="0"/>
        <w:pageBreakBefore w:val="0"/>
        <w:spacing w:line="440" w:lineRule="exact"/>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rPr>
        <w:t xml:space="preserve">联系</w:t>
      </w:r>
      <w:r>
        <w:rPr>
          <w:rFonts w:hint="eastAsia" w:ascii="宋体" w:hAnsi="宋体" w:eastAsia="宋体" w:cs="宋体"/>
          <w:sz w:val="24"/>
          <w:szCs w:val="24"/>
          <w:lang w:val="en-US" w:eastAsia="zh-CN"/>
        </w:rPr>
        <w:t xml:space="preserve">电话</w:t>
      </w:r>
      <w:r>
        <w:rPr>
          <w:rFonts w:hint="eastAsia" w:ascii="宋体" w:hAnsi="宋体" w:eastAsia="宋体" w:cs="宋体"/>
          <w:sz w:val="24"/>
          <w:szCs w:val="24"/>
        </w:rPr>
        <w:t xml:space="preserve">：</w:t>
      </w:r>
      <w:r>
        <w:rPr>
          <w:rFonts w:hint="eastAsia" w:ascii="宋体" w:hAnsi="宋体" w:eastAsia="宋体" w:cs="宋体"/>
          <w:sz w:val="24"/>
          <w:szCs w:val="24"/>
          <w:u w:val="none"/>
          <w:lang w:val="en-US" w:eastAsia="zh-CN"/>
        </w:rPr>
        <w:t xml:space="preserve">15371132002</w:t>
      </w:r>
      <w:r/>
    </w:p>
    <w:p>
      <w:pPr>
        <w:ind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采购代理机构信息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名 称： </w:t>
      </w:r>
      <w:r>
        <w:rPr>
          <w:rFonts w:hint="eastAsia" w:ascii="宋体" w:hAnsi="宋体" w:eastAsia="宋体" w:cs="宋体"/>
          <w:sz w:val="24"/>
          <w:szCs w:val="24"/>
          <w:lang w:eastAsia="zh-CN"/>
        </w:rPr>
        <w:t xml:space="preserve">江苏</w:t>
      </w:r>
      <w:r>
        <w:rPr>
          <w:rFonts w:hint="eastAsia" w:ascii="宋体" w:hAnsi="宋体" w:eastAsia="宋体" w:cs="宋体"/>
          <w:sz w:val="24"/>
          <w:szCs w:val="24"/>
          <w:lang w:val="en-US" w:eastAsia="zh-CN"/>
        </w:rPr>
        <w:t xml:space="preserve">禾米项目管理</w:t>
      </w:r>
      <w:r>
        <w:rPr>
          <w:rFonts w:hint="eastAsia" w:ascii="宋体" w:hAnsi="宋体" w:eastAsia="宋体" w:cs="宋体"/>
          <w:sz w:val="24"/>
          <w:szCs w:val="24"/>
          <w:lang w:eastAsia="zh-CN"/>
        </w:rPr>
        <w:t xml:space="preserve">有限公司</w:t>
      </w:r>
      <w:r>
        <w:rPr>
          <w:rFonts w:hint="eastAsia" w:ascii="宋体" w:hAnsi="宋体" w:eastAsia="宋体" w:cs="宋体"/>
          <w:sz w:val="24"/>
          <w:szCs w:val="24"/>
        </w:rPr>
        <w:t xml:space="preserve">  </w:t>
      </w:r>
      <w:r/>
    </w:p>
    <w:p>
      <w:pPr>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地　址：</w:t>
      </w:r>
      <w:r>
        <w:rPr>
          <w:rStyle w:val="890"/>
          <w:rFonts w:hint="eastAsia" w:ascii="宋体" w:hAnsi="宋体" w:eastAsia="宋体" w:cs="宋体"/>
          <w:b w:val="0"/>
          <w:i w:val="0"/>
          <w:caps w:val="0"/>
          <w:spacing w:val="0"/>
          <w:sz w:val="24"/>
          <w:szCs w:val="24"/>
          <w:lang w:val="en-US" w:eastAsia="zh-CN" w:bidi="ar-SA"/>
        </w:rPr>
        <w:t xml:space="preserve">阜宁城南大厦A座108室</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联系人：徐永</w:t>
      </w:r>
      <w:r/>
    </w:p>
    <w:p>
      <w:pPr>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联系</w:t>
      </w:r>
      <w:r>
        <w:rPr>
          <w:rFonts w:hint="eastAsia" w:ascii="宋体" w:hAnsi="宋体" w:eastAsia="宋体" w:cs="宋体"/>
          <w:sz w:val="24"/>
          <w:szCs w:val="24"/>
          <w:lang w:val="en-US" w:eastAsia="zh-CN"/>
        </w:rPr>
        <w:t xml:space="preserve">电话</w:t>
      </w:r>
      <w:r>
        <w:rPr>
          <w:rFonts w:hint="eastAsia" w:ascii="宋体" w:hAnsi="宋体" w:eastAsia="宋体" w:cs="宋体"/>
          <w:sz w:val="24"/>
          <w:szCs w:val="24"/>
        </w:rPr>
        <w:t xml:space="preserve">：</w:t>
      </w:r>
      <w:r>
        <w:rPr>
          <w:rStyle w:val="890"/>
          <w:rFonts w:hint="eastAsia" w:ascii="宋体" w:hAnsi="宋体" w:eastAsia="宋体" w:cs="宋体"/>
          <w:sz w:val="24"/>
          <w:szCs w:val="24"/>
          <w:lang w:val="en-US" w:eastAsia="zh-CN"/>
        </w:rPr>
        <w:t xml:space="preserve">19848308411</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项目联系方式</w:t>
      </w:r>
      <w:r/>
    </w:p>
    <w:p>
      <w:pPr>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项目联系人：</w:t>
      </w:r>
      <w:r>
        <w:rPr>
          <w:rFonts w:hint="eastAsia" w:ascii="宋体" w:hAnsi="宋体" w:eastAsia="宋体" w:cs="宋体"/>
          <w:sz w:val="24"/>
          <w:szCs w:val="24"/>
          <w:u w:val="none"/>
          <w:lang w:eastAsia="zh-CN"/>
        </w:rPr>
        <w:t xml:space="preserve">陈军</w:t>
      </w:r>
      <w:r>
        <w:rPr>
          <w:rFonts w:hint="eastAsia" w:ascii="宋体" w:hAnsi="宋体" w:eastAsia="宋体" w:cs="宋体"/>
          <w:sz w:val="24"/>
          <w:szCs w:val="24"/>
        </w:rPr>
        <w:t xml:space="preserve">、</w:t>
      </w:r>
      <w:r>
        <w:rPr>
          <w:rStyle w:val="890"/>
          <w:rFonts w:hint="eastAsia" w:ascii="宋体" w:hAnsi="宋体" w:eastAsia="宋体" w:cs="宋体"/>
          <w:b w:val="0"/>
          <w:i w:val="0"/>
          <w:caps w:val="0"/>
          <w:color w:val="000000"/>
          <w:spacing w:val="0"/>
          <w:sz w:val="24"/>
          <w:szCs w:val="24"/>
          <w:lang w:val="en-US" w:eastAsia="zh-CN" w:bidi="ar-SA"/>
        </w:rPr>
        <w:t xml:space="preserve">徐永</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none"/>
          <w:lang w:val="en-US" w:eastAsia="zh-CN"/>
        </w:rPr>
        <w:t xml:space="preserve">15371132002</w:t>
      </w:r>
      <w:r>
        <w:rPr>
          <w:rFonts w:hint="eastAsia" w:ascii="宋体" w:hAnsi="宋体" w:eastAsia="宋体" w:cs="宋体"/>
          <w:sz w:val="24"/>
          <w:szCs w:val="24"/>
        </w:rPr>
        <w:t xml:space="preserve">、</w:t>
      </w:r>
      <w:r>
        <w:rPr>
          <w:rStyle w:val="890"/>
          <w:rFonts w:hint="eastAsia" w:ascii="宋体" w:hAnsi="宋体" w:eastAsia="宋体" w:cs="宋体"/>
          <w:sz w:val="24"/>
          <w:szCs w:val="24"/>
          <w:lang w:val="en-US" w:eastAsia="zh-CN"/>
        </w:rPr>
        <w:t xml:space="preserve">19848308411</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监管部门：阜宁县财政局采购科</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联系人：王柱</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  话：0515-69917082</w:t>
      </w:r>
      <w:r/>
    </w:p>
    <w:p>
      <w:pPr>
        <w:ind w:firstLine="480"/>
        <w:jc w:val="left"/>
        <w:keepLines w:val="0"/>
        <w:keepNext w:val="0"/>
        <w:pageBreakBefore w:val="0"/>
        <w:spacing w:line="440" w:lineRule="exact"/>
        <w:widowControl/>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r>
      <w:r/>
    </w:p>
    <w:p>
      <w:pPr>
        <w:ind w:firstLine="480"/>
        <w:jc w:val="right"/>
        <w:keepLines w:val="0"/>
        <w:keepNext w:val="0"/>
        <w:pageBreakBefore w:val="0"/>
        <w:spacing w:line="520" w:lineRule="exact"/>
        <w:widowControl w:val="off"/>
        <w:rPr>
          <w:rFonts w:hint="eastAsia"/>
        </w:rPr>
      </w:pP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年</w:t>
      </w:r>
      <w:r>
        <w:rPr>
          <w:rFonts w:hint="eastAsia" w:ascii="宋体" w:hAnsi="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rPr>
        <w:t xml:space="preserve">日</w:t>
      </w:r>
      <w:r/>
    </w:p>
    <w:p>
      <w:pPr>
        <w:pStyle w:val="711"/>
        <w:ind w:firstLine="2426"/>
        <w:jc w:val="both"/>
        <w:keepLines/>
        <w:keepNext/>
        <w:pageBreakBefore w:val="0"/>
        <w:spacing w:before="140" w:beforeAutospacing="0" w:after="140" w:afterAutospacing="0" w:line="240" w:lineRule="auto"/>
        <w:widowControl w:val="off"/>
      </w:pPr>
      <w:r/>
      <w:bookmarkStart w:id="26" w:name="_Toc120614211"/>
      <w:r>
        <w:rPr>
          <w:rFonts w:hint="eastAsia" w:ascii="黑体" w:hAnsi="宋体" w:eastAsia="黑体" w:cs="黑体"/>
          <w:b/>
          <w:color w:val="000000"/>
          <w:sz w:val="44"/>
          <w:szCs w:val="44"/>
        </w:rPr>
        <w:t xml:space="preserve">第二章  </w:t>
      </w:r>
      <w:bookmarkEnd w:id="26"/>
      <w:r/>
      <w:bookmarkStart w:id="27" w:name="_Toc513029202"/>
      <w:r/>
      <w:bookmarkStart w:id="28" w:name="_Toc16938518"/>
      <w:r/>
      <w:bookmarkStart w:id="29" w:name="_Toc120614213"/>
      <w:r/>
      <w:bookmarkStart w:id="30" w:name="_Toc20823274"/>
      <w:r>
        <w:rPr>
          <w:rFonts w:hint="eastAsia" w:ascii="黑体" w:hAnsi="宋体" w:eastAsia="黑体" w:cs="黑体"/>
          <w:b/>
          <w:color w:val="000000"/>
          <w:sz w:val="44"/>
          <w:szCs w:val="44"/>
        </w:rPr>
        <w:t xml:space="preserve">投标人须知</w:t>
      </w:r>
      <w:bookmarkEnd w:id="27"/>
      <w:r/>
      <w:bookmarkEnd w:id="28"/>
      <w:r/>
      <w:bookmarkEnd w:id="29"/>
      <w:r/>
      <w:bookmarkEnd w:id="30"/>
      <w:r/>
      <w:r/>
    </w:p>
    <w:p>
      <w:pPr>
        <w:ind w:firstLine="498"/>
        <w:keepLines/>
        <w:keepNext/>
        <w:spacing w:before="145" w:after="145" w:line="360" w:lineRule="auto"/>
        <w:rPr>
          <w:rFonts w:hint="eastAsia" w:ascii="Times New Roman" w:hAnsi="Times New Roman"/>
          <w:b/>
          <w:bCs/>
          <w:color w:val="000000"/>
          <w:sz w:val="32"/>
          <w:szCs w:val="32"/>
        </w:rPr>
        <w:outlineLvl w:val="2"/>
      </w:pPr>
      <w:r/>
      <w:bookmarkStart w:id="31" w:name="_Toc20823275"/>
      <w:r/>
      <w:bookmarkStart w:id="32" w:name="_Toc120614214"/>
      <w:r/>
      <w:bookmarkStart w:id="33" w:name="_Toc16938519"/>
      <w:r/>
      <w:bookmarkStart w:id="34" w:name="_Toc513029203"/>
      <w:r/>
      <w:bookmarkStart w:id="35" w:name="_Hlt26954842"/>
      <w:r/>
      <w:bookmarkStart w:id="36" w:name="_Hlt26668983"/>
      <w:r/>
      <w:bookmarkStart w:id="37" w:name="_Hlt26670482"/>
      <w:r/>
      <w:bookmarkStart w:id="38" w:name="_Toc513029226"/>
      <w:r/>
      <w:bookmarkStart w:id="39" w:name="_Hlt16619475"/>
      <w:r/>
      <w:bookmarkStart w:id="40" w:name="_Hlt26954844"/>
      <w:r/>
      <w:bookmarkStart w:id="41" w:name="_Hlt26670486"/>
      <w:r/>
      <w:bookmarkStart w:id="42" w:name="_Hlt26670399"/>
      <w:r/>
      <w:bookmarkStart w:id="43" w:name="_Hlt26954734"/>
      <w:r/>
      <w:bookmarkStart w:id="44" w:name="_Hlt26954848"/>
      <w:r/>
      <w:bookmarkStart w:id="45" w:name="_Hlt26670489"/>
      <w:r/>
      <w:bookmarkStart w:id="46" w:name="_Hlt26954852"/>
      <w:r/>
      <w:bookmarkStart w:id="47" w:name="_Hlt26670373"/>
      <w:r/>
      <w:bookmarkStart w:id="48" w:name="_Hlt26670425"/>
      <w:r/>
      <w:bookmarkStart w:id="49" w:name="_Hlt26954850"/>
      <w:r/>
      <w:bookmarkStart w:id="50" w:name="_Hlt26670403"/>
      <w:r/>
      <w:bookmarkStart w:id="51" w:name="_Hlt26954840"/>
      <w:r/>
      <w:bookmarkStart w:id="52" w:name="_Hlt26668975"/>
      <w:r/>
      <w:bookmarkStart w:id="53" w:name="_Hlt26954731"/>
      <w:r/>
      <w:bookmarkStart w:id="54" w:name="_Hlt26954838"/>
      <w:r/>
      <w:bookmarkStart w:id="55" w:name="_Hlt26670360"/>
      <w:r/>
      <w:bookmarkStart w:id="56" w:name="_Hlt26954846"/>
      <w:r/>
      <w:bookmarkStart w:id="57" w:name="_Hlt26954739"/>
      <w:r>
        <w:rPr>
          <w:rFonts w:hint="eastAsia" w:ascii="Times New Roman" w:hAnsi="Times New Roman"/>
          <w:b/>
          <w:bCs/>
          <w:color w:val="000000"/>
          <w:sz w:val="32"/>
          <w:szCs w:val="32"/>
        </w:rPr>
        <w:t xml:space="preserve">一、总则</w:t>
      </w:r>
      <w:bookmarkEnd w:id="31"/>
      <w:r/>
      <w:bookmarkEnd w:id="32"/>
      <w:r/>
      <w:bookmarkEnd w:id="33"/>
      <w:r/>
      <w:bookmarkEnd w:id="34"/>
      <w:r/>
      <w:r/>
    </w:p>
    <w:p>
      <w:pPr>
        <w:ind w:firstLine="420"/>
        <w:keepLines/>
        <w:keepNext/>
        <w:rPr>
          <w:rFonts w:hint="eastAsia" w:ascii="Arial" w:hAnsi="Arial" w:eastAsia="黑体" w:cs="Arial"/>
          <w:color w:val="000000"/>
          <w:sz w:val="28"/>
          <w:szCs w:val="28"/>
        </w:rPr>
        <w:outlineLvl w:val="3"/>
      </w:pPr>
      <w:r/>
      <w:bookmarkStart w:id="58" w:name="_Toc458694821"/>
      <w:r/>
      <w:bookmarkStart w:id="59" w:name="_Toc513029204"/>
      <w:r/>
      <w:bookmarkStart w:id="60" w:name="_Toc16938520"/>
      <w:r/>
      <w:bookmarkStart w:id="61" w:name="_Toc20823276"/>
      <w:r>
        <w:rPr>
          <w:rFonts w:hint="eastAsia" w:ascii="Arial" w:hAnsi="Arial" w:eastAsia="黑体" w:cs="Arial"/>
          <w:color w:val="000000"/>
          <w:sz w:val="28"/>
          <w:szCs w:val="28"/>
        </w:rPr>
        <w:t xml:space="preserve">1</w:t>
      </w:r>
      <w:bookmarkEnd w:id="58"/>
      <w:r>
        <w:rPr>
          <w:rFonts w:hint="eastAsia" w:ascii="Arial" w:hAnsi="Arial" w:eastAsia="黑体" w:cs="Arial"/>
          <w:color w:val="000000"/>
          <w:sz w:val="28"/>
          <w:szCs w:val="28"/>
        </w:rPr>
        <w:t xml:space="preserve">、招标方式</w:t>
      </w:r>
      <w:bookmarkEnd w:id="59"/>
      <w:r/>
      <w:bookmarkEnd w:id="60"/>
      <w:r/>
      <w:bookmarkEnd w:id="61"/>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rPr>
          <w:rFonts w:hint="eastAsia" w:ascii="Arial" w:hAnsi="Arial" w:eastAsia="黑体" w:cs="Arial"/>
          <w:color w:val="000000"/>
          <w:sz w:val="28"/>
          <w:szCs w:val="28"/>
        </w:rPr>
        <w:outlineLvl w:val="3"/>
      </w:pPr>
      <w:r/>
      <w:bookmarkStart w:id="62" w:name="_Toc513029205"/>
      <w:r/>
      <w:bookmarkStart w:id="63" w:name="_Toc16938521"/>
      <w:r/>
      <w:bookmarkStart w:id="64" w:name="_Toc20823277"/>
      <w:r>
        <w:rPr>
          <w:rFonts w:hint="eastAsia" w:ascii="Arial" w:hAnsi="Arial" w:eastAsia="黑体" w:cs="Arial"/>
          <w:color w:val="000000"/>
          <w:sz w:val="28"/>
          <w:szCs w:val="28"/>
        </w:rPr>
        <w:t xml:space="preserve">2、合格的投标人</w:t>
      </w:r>
      <w:bookmarkEnd w:id="62"/>
      <w:r/>
      <w:bookmarkEnd w:id="63"/>
      <w:r/>
      <w:bookmarkEnd w:id="64"/>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rPr>
          <w:rFonts w:hint="eastAsia" w:ascii="Arial" w:hAnsi="Arial" w:eastAsia="黑体" w:cs="Arial"/>
          <w:color w:val="000000"/>
          <w:sz w:val="28"/>
          <w:szCs w:val="28"/>
        </w:rPr>
        <w:outlineLvl w:val="3"/>
      </w:pPr>
      <w:r/>
      <w:bookmarkStart w:id="65" w:name="_Toc513029206"/>
      <w:r/>
      <w:bookmarkStart w:id="66" w:name="_Toc16938522"/>
      <w:r/>
      <w:bookmarkStart w:id="67" w:name="_Toc20823278"/>
      <w:r>
        <w:rPr>
          <w:rFonts w:hint="eastAsia" w:ascii="Arial" w:hAnsi="Arial" w:eastAsia="黑体" w:cs="Arial"/>
          <w:color w:val="000000"/>
          <w:sz w:val="28"/>
          <w:szCs w:val="28"/>
        </w:rPr>
        <w:t xml:space="preserve">3、适用法律</w:t>
      </w:r>
      <w:bookmarkEnd w:id="65"/>
      <w:r/>
      <w:bookmarkEnd w:id="66"/>
      <w:r/>
      <w:bookmarkEnd w:id="67"/>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rPr>
          <w:rFonts w:hint="eastAsia" w:ascii="Arial" w:hAnsi="Arial" w:eastAsia="黑体" w:cs="Arial"/>
          <w:color w:val="000000"/>
          <w:sz w:val="28"/>
          <w:szCs w:val="28"/>
        </w:rPr>
        <w:outlineLvl w:val="3"/>
      </w:pPr>
      <w:r/>
      <w:bookmarkStart w:id="68" w:name="_Toc16938523"/>
      <w:r/>
      <w:bookmarkStart w:id="69" w:name="_Toc462564067"/>
      <w:r/>
      <w:bookmarkStart w:id="70" w:name="_Toc20823279"/>
      <w:r/>
      <w:bookmarkStart w:id="71" w:name="_Toc513029207"/>
      <w:r>
        <w:rPr>
          <w:rFonts w:hint="eastAsia" w:ascii="Arial" w:hAnsi="Arial" w:eastAsia="黑体" w:cs="Arial"/>
          <w:color w:val="000000"/>
          <w:sz w:val="28"/>
          <w:szCs w:val="28"/>
        </w:rPr>
        <w:t xml:space="preserve">4、投标费用</w:t>
      </w:r>
      <w:bookmarkEnd w:id="68"/>
      <w:r/>
      <w:bookmarkEnd w:id="69"/>
      <w:r/>
      <w:bookmarkEnd w:id="70"/>
      <w:r/>
      <w:bookmarkEnd w:id="71"/>
      <w:r/>
      <w:r/>
    </w:p>
    <w:p>
      <w:pPr>
        <w:ind w:firstLine="480"/>
        <w:keepLines w:val="0"/>
        <w:keepNext w:val="0"/>
        <w:pageBreakBefore w:val="0"/>
        <w:spacing w:line="44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eastAsia="宋体" w:cs="Times New Roman"/>
          <w:color w:val="000000"/>
          <w:sz w:val="24"/>
          <w:szCs w:val="24"/>
          <w:lang w:val="en-US" w:eastAsia="zh-CN"/>
        </w:rPr>
        <w:t xml:space="preserve">在任何情况下均无义务和责任承担这些费用。</w:t>
      </w:r>
      <w:r/>
    </w:p>
    <w:p>
      <w:pPr>
        <w:ind w:firstLine="480"/>
        <w:spacing w:line="420" w:lineRule="exact"/>
        <w:tabs>
          <w:tab w:val="left" w:pos="3262"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4.2代理机构将根据发改价格【2011】534号文件，</w:t>
      </w:r>
      <w:r>
        <w:rPr>
          <w:rFonts w:hint="eastAsia" w:ascii="宋体" w:hAnsi="宋体" w:cs="宋体"/>
          <w:sz w:val="24"/>
        </w:rPr>
        <w:t xml:space="preserve">根据</w:t>
      </w:r>
      <w:r>
        <w:rPr>
          <w:rFonts w:hint="eastAsia" w:ascii="宋体" w:hAnsi="宋体" w:cs="宋体"/>
          <w:sz w:val="24"/>
          <w:lang w:val="en-US" w:eastAsia="zh-CN"/>
        </w:rPr>
        <w:t xml:space="preserve">项目中标价的1.5%</w:t>
      </w:r>
      <w:r>
        <w:rPr>
          <w:rFonts w:hint="eastAsia" w:ascii="宋体" w:hAnsi="宋体" w:cs="宋体"/>
          <w:sz w:val="24"/>
        </w:rPr>
        <w:t xml:space="preserve">向中标供应商收取服务费用，</w:t>
      </w:r>
      <w:r>
        <w:rPr>
          <w:rFonts w:hint="eastAsia" w:ascii="宋体" w:hAnsi="宋体"/>
          <w:bCs/>
          <w:sz w:val="24"/>
          <w:lang w:val="en-US" w:eastAsia="zh-CN"/>
        </w:rPr>
        <w:t xml:space="preserve">不足6000元的，按6000元计取。</w:t>
      </w:r>
      <w:r>
        <w:rPr>
          <w:rFonts w:hint="eastAsia" w:ascii="宋体" w:hAnsi="宋体" w:eastAsia="宋体" w:cs="Times New Roman"/>
          <w:color w:val="000000"/>
          <w:sz w:val="24"/>
          <w:szCs w:val="24"/>
          <w:lang w:val="en-US" w:eastAsia="zh-CN"/>
        </w:rPr>
        <w:t xml:space="preserve">由中标供应商在开取中标通知书前一次性支付。</w:t>
      </w:r>
      <w:r/>
    </w:p>
    <w:p>
      <w:pPr>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45" w:after="145" w:line="360" w:lineRule="auto"/>
        <w:rPr>
          <w:rFonts w:hint="eastAsia" w:ascii="Times New Roman" w:hAnsi="Times New Roman"/>
          <w:b/>
          <w:bCs/>
          <w:color w:val="000000"/>
          <w:sz w:val="32"/>
          <w:szCs w:val="32"/>
        </w:rPr>
        <w:outlineLvl w:val="2"/>
      </w:pPr>
      <w:r/>
      <w:bookmarkStart w:id="72" w:name="_Toc20823281"/>
      <w:r/>
      <w:bookmarkStart w:id="73" w:name="_Toc513029209"/>
      <w:r/>
      <w:bookmarkStart w:id="74" w:name="_Toc120614215"/>
      <w:r/>
      <w:bookmarkStart w:id="75" w:name="_Toc16938525"/>
      <w:r>
        <w:rPr>
          <w:rFonts w:hint="eastAsia" w:ascii="Times New Roman" w:hAnsi="Times New Roman"/>
          <w:b/>
          <w:bCs/>
          <w:color w:val="000000"/>
          <w:sz w:val="32"/>
          <w:szCs w:val="32"/>
        </w:rPr>
        <w:t xml:space="preserve">二、招标文件</w:t>
      </w:r>
      <w:bookmarkEnd w:id="72"/>
      <w:r/>
      <w:bookmarkEnd w:id="73"/>
      <w:r/>
      <w:bookmarkEnd w:id="74"/>
      <w:r/>
      <w:bookmarkEnd w:id="75"/>
      <w:r/>
      <w:r/>
    </w:p>
    <w:p>
      <w:pPr>
        <w:ind w:firstLine="420"/>
        <w:keepLines/>
        <w:keepNext/>
        <w:rPr>
          <w:rFonts w:hint="eastAsia" w:ascii="Arial" w:hAnsi="Arial" w:eastAsia="黑体" w:cs="Arial"/>
          <w:color w:val="000000"/>
          <w:sz w:val="28"/>
          <w:szCs w:val="28"/>
        </w:rPr>
        <w:outlineLvl w:val="3"/>
      </w:pPr>
      <w:r/>
      <w:bookmarkStart w:id="76" w:name="_Toc16938526"/>
      <w:r/>
      <w:bookmarkStart w:id="77" w:name="_Toc513029210"/>
      <w:r/>
      <w:bookmarkStart w:id="78" w:name="_Toc20823282"/>
      <w:r>
        <w:rPr>
          <w:rFonts w:hint="eastAsia" w:ascii="Arial" w:hAnsi="Arial" w:eastAsia="黑体" w:cs="Arial"/>
          <w:color w:val="000000"/>
          <w:sz w:val="28"/>
          <w:szCs w:val="28"/>
        </w:rPr>
        <w:t xml:space="preserve">6、招标文件构成</w:t>
      </w:r>
      <w:bookmarkEnd w:id="76"/>
      <w:r/>
      <w:bookmarkEnd w:id="77"/>
      <w:r/>
      <w:bookmarkEnd w:id="78"/>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招标公告</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Arial" w:hAnsi="Arial" w:eastAsia="黑体" w:cs="Arial"/>
          <w:color w:val="000000"/>
          <w:sz w:val="28"/>
          <w:szCs w:val="28"/>
        </w:rPr>
        <w:outlineLvl w:val="3"/>
      </w:pPr>
      <w:r/>
      <w:bookmarkStart w:id="79" w:name="_Toc20823283"/>
      <w:r/>
      <w:bookmarkStart w:id="80" w:name="_Toc16938527"/>
      <w:r/>
      <w:bookmarkStart w:id="81" w:name="_Toc462564070"/>
      <w:r/>
      <w:bookmarkStart w:id="82" w:name="_Toc513029211"/>
      <w:r>
        <w:rPr>
          <w:rFonts w:hint="eastAsia" w:ascii="Arial" w:hAnsi="Arial" w:eastAsia="黑体" w:cs="Arial"/>
          <w:color w:val="000000"/>
          <w:sz w:val="28"/>
          <w:szCs w:val="28"/>
        </w:rPr>
        <w:t xml:space="preserve">7、招标文件的澄清</w:t>
      </w:r>
      <w:bookmarkEnd w:id="79"/>
      <w:r/>
      <w:bookmarkEnd w:id="80"/>
      <w:r/>
      <w:bookmarkEnd w:id="81"/>
      <w:r/>
      <w:bookmarkEnd w:id="82"/>
      <w:r/>
      <w:r/>
    </w:p>
    <w:p>
      <w:pPr>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p>
    <w:p>
      <w:pPr>
        <w:ind w:firstLine="560"/>
        <w:keepLines/>
        <w:keepNext/>
        <w:rPr>
          <w:rFonts w:hint="eastAsia" w:ascii="Arial" w:hAnsi="Arial" w:eastAsia="黑体" w:cs="Arial"/>
          <w:color w:val="000000"/>
          <w:sz w:val="28"/>
          <w:szCs w:val="28"/>
        </w:rPr>
        <w:outlineLvl w:val="3"/>
      </w:pPr>
      <w:r/>
      <w:bookmarkStart w:id="83" w:name="_Toc20823284"/>
      <w:r/>
      <w:bookmarkStart w:id="84" w:name="_Toc513029212"/>
      <w:r/>
      <w:bookmarkStart w:id="85" w:name="_Toc16938528"/>
      <w:r/>
      <w:bookmarkStart w:id="86" w:name="_Toc462564071"/>
      <w:r>
        <w:rPr>
          <w:rFonts w:hint="eastAsia" w:ascii="Arial" w:hAnsi="Arial" w:eastAsia="黑体" w:cs="Arial"/>
          <w:color w:val="000000"/>
          <w:sz w:val="28"/>
          <w:szCs w:val="28"/>
        </w:rPr>
        <w:t xml:space="preserve">8、招标文件的修改</w:t>
      </w:r>
      <w:bookmarkEnd w:id="83"/>
      <w:r/>
      <w:bookmarkEnd w:id="84"/>
      <w:r/>
      <w:bookmarkEnd w:id="85"/>
      <w:r/>
      <w:bookmarkEnd w:id="86"/>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p>
    <w:p>
      <w:pPr>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eastAsia="宋体" w:cs="宋体"/>
          <w:color w:val="000000"/>
          <w:sz w:val="24"/>
          <w:szCs w:val="24"/>
        </w:rPr>
        <w:t xml:space="preserve">招标文件的修改将在中国政府采购网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江苏政府采购网、盐城市政府采购网公布，补充文件将作为招标文件的组成部分，并对投标人具有约束力。</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87" w:name="_Toc513029213"/>
      <w:r/>
      <w:bookmarkStart w:id="88" w:name="_Toc16938529"/>
      <w:r/>
      <w:bookmarkStart w:id="89" w:name="_Toc462564072"/>
      <w:r/>
      <w:bookmarkStart w:id="90" w:name="_Toc120614216"/>
      <w:r/>
      <w:bookmarkStart w:id="91" w:name="_Toc20823285"/>
      <w:r>
        <w:rPr>
          <w:rFonts w:hint="eastAsia" w:ascii="Times New Roman" w:hAnsi="Times New Roman"/>
          <w:b/>
          <w:bCs/>
          <w:color w:val="000000"/>
          <w:sz w:val="32"/>
          <w:szCs w:val="32"/>
        </w:rPr>
        <w:t xml:space="preserve">三、投标文件的编制</w:t>
      </w:r>
      <w:bookmarkEnd w:id="87"/>
      <w:r/>
      <w:bookmarkEnd w:id="88"/>
      <w:r/>
      <w:bookmarkEnd w:id="89"/>
      <w:r/>
      <w:bookmarkEnd w:id="90"/>
      <w:r/>
      <w:bookmarkEnd w:id="91"/>
      <w:r/>
      <w:r/>
    </w:p>
    <w:p>
      <w:pPr>
        <w:ind w:firstLine="560"/>
        <w:keepLines/>
        <w:keepNext/>
        <w:rPr>
          <w:rFonts w:hint="eastAsia" w:ascii="Arial" w:hAnsi="Arial" w:eastAsia="黑体" w:cs="Arial"/>
          <w:b/>
          <w:color w:val="000000"/>
          <w:sz w:val="28"/>
          <w:szCs w:val="28"/>
        </w:rPr>
        <w:outlineLvl w:val="3"/>
      </w:pPr>
      <w:r/>
      <w:bookmarkStart w:id="92" w:name="_Toc462564073"/>
      <w:r/>
      <w:bookmarkStart w:id="93" w:name="_Toc16938530"/>
      <w:r/>
      <w:bookmarkStart w:id="94" w:name="_Toc20823286"/>
      <w:r/>
      <w:bookmarkStart w:id="95" w:name="_Toc513029214"/>
      <w:r>
        <w:rPr>
          <w:rFonts w:hint="eastAsia" w:ascii="Arial" w:hAnsi="Arial" w:eastAsia="黑体" w:cs="Arial"/>
          <w:color w:val="000000"/>
          <w:sz w:val="28"/>
          <w:szCs w:val="28"/>
        </w:rPr>
        <w:t xml:space="preserve">9、投标文件的语言及度量衡单位</w:t>
      </w:r>
      <w:bookmarkEnd w:id="92"/>
      <w:r/>
      <w:bookmarkEnd w:id="93"/>
      <w:r/>
      <w:bookmarkEnd w:id="94"/>
      <w:r/>
      <w:bookmarkEnd w:id="95"/>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rPr>
          <w:rFonts w:hint="eastAsia" w:ascii="Arial" w:hAnsi="Arial" w:eastAsia="黑体" w:cs="Arial"/>
          <w:color w:val="000000"/>
          <w:sz w:val="28"/>
          <w:szCs w:val="28"/>
        </w:rPr>
        <w:outlineLvl w:val="3"/>
      </w:pPr>
      <w:r/>
      <w:bookmarkStart w:id="96" w:name="_Toc462564074"/>
      <w:r/>
      <w:bookmarkStart w:id="97" w:name="_Toc513029215"/>
      <w:r/>
      <w:bookmarkStart w:id="98" w:name="_Toc20823287"/>
      <w:r/>
      <w:bookmarkStart w:id="99" w:name="_Toc16938531"/>
      <w:r>
        <w:rPr>
          <w:rFonts w:hint="eastAsia" w:ascii="Arial" w:hAnsi="Arial" w:eastAsia="黑体" w:cs="Arial"/>
          <w:color w:val="000000"/>
          <w:sz w:val="28"/>
          <w:szCs w:val="28"/>
        </w:rPr>
        <w:t xml:space="preserve">10、投标文件构成</w:t>
      </w:r>
      <w:bookmarkEnd w:id="96"/>
      <w:r/>
      <w:bookmarkEnd w:id="97"/>
      <w:r/>
      <w:bookmarkEnd w:id="98"/>
      <w:r/>
      <w:bookmarkEnd w:id="99"/>
      <w:r/>
      <w:r/>
    </w:p>
    <w:p>
      <w:pPr>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如标书制作工具中格式和内容与</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发布的招标文件不一致，请以中国政府采购网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发布的招标文件为准。</w:t>
      </w:r>
      <w:r/>
    </w:p>
    <w:p>
      <w:pPr>
        <w:ind w:firstLine="420"/>
        <w:keepLines/>
        <w:keepNext/>
        <w:rPr>
          <w:rFonts w:hint="eastAsia" w:ascii="Arial" w:hAnsi="Arial" w:eastAsia="黑体" w:cs="Arial"/>
          <w:color w:val="000000"/>
          <w:sz w:val="28"/>
          <w:szCs w:val="28"/>
        </w:rPr>
        <w:outlineLvl w:val="3"/>
      </w:pPr>
      <w:r/>
      <w:bookmarkStart w:id="100" w:name="_Toc49090509"/>
      <w:r/>
      <w:bookmarkStart w:id="101" w:name="_Toc49090507"/>
      <w:r/>
      <w:bookmarkStart w:id="102" w:name="_Toc14577357"/>
      <w:r/>
      <w:bookmarkStart w:id="103" w:name="_Toc14577354"/>
      <w:r/>
      <w:bookmarkStart w:id="104" w:name="_Toc513029219"/>
      <w:r/>
      <w:bookmarkStart w:id="105" w:name="_Toc513029216"/>
      <w:r/>
      <w:bookmarkStart w:id="106" w:name="_Toc14577355"/>
      <w:r/>
      <w:bookmarkStart w:id="107" w:name="_Toc49090508"/>
      <w:r>
        <w:rPr>
          <w:rFonts w:hint="eastAsia" w:ascii="Arial" w:hAnsi="Arial" w:eastAsia="黑体" w:cs="Arial"/>
          <w:color w:val="000000"/>
          <w:sz w:val="28"/>
          <w:szCs w:val="28"/>
        </w:rPr>
        <w:t xml:space="preserve">11、证明投标人及投标标的符合招标文件规定的文件</w:t>
      </w:r>
      <w:bookmarkEnd w:id="100"/>
      <w:r/>
      <w:bookmarkEnd w:id="101"/>
      <w:r/>
      <w:bookmarkEnd w:id="102"/>
      <w:r/>
      <w:bookmarkEnd w:id="103"/>
      <w:r/>
      <w:bookmarkEnd w:id="104"/>
      <w:r/>
      <w:bookmarkEnd w:id="105"/>
      <w:r/>
      <w:r/>
    </w:p>
    <w:p>
      <w:pPr>
        <w:spacing w:line="480" w:lineRule="exact"/>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106"/>
      <w:r/>
      <w:bookmarkEnd w:id="107"/>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12、投标分项报价表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ascii="Arial" w:hAnsi="Arial" w:cs="Arial"/>
          <w:b/>
          <w:bCs/>
          <w:color w:val="000000"/>
          <w:sz w:val="28"/>
          <w:szCs w:val="28"/>
        </w:rPr>
        <w:t xml:space="preserve">服务承诺、培训计划、人员安排及其他</w:t>
      </w:r>
      <w:r/>
    </w:p>
    <w:p>
      <w:pPr>
        <w:pStyle w:val="897"/>
        <w:ind w:firstLine="482"/>
        <w:jc w:val="both"/>
        <w:keepLines w:val="0"/>
        <w:keepNext w:val="0"/>
        <w:pageBreakBefore w:val="0"/>
        <w:spacing w:before="0" w:beforeAutospacing="0" w:after="0" w:afterAutospacing="0" w:line="480" w:lineRule="exact"/>
        <w:widowControl/>
      </w:pPr>
      <w:r/>
      <w:bookmarkStart w:id="108" w:name="_Toc49090510"/>
      <w:r/>
      <w:bookmarkStart w:id="109" w:name="_Toc14577359"/>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97"/>
        <w:ind w:firstLine="482"/>
        <w:jc w:val="both"/>
        <w:keepLines w:val="0"/>
        <w:keepNext w:val="0"/>
        <w:pageBreakBefore w:val="0"/>
        <w:spacing w:before="0" w:beforeAutospacing="0" w:after="0" w:afterAutospacing="0" w:line="480" w:lineRule="exact"/>
        <w:widowControl/>
      </w:pPr>
      <w:r>
        <w:rPr>
          <w:rFonts w:hint="eastAsia" w:ascii="宋体" w:hAnsi="宋体" w:eastAsia="宋体" w:cs="宋体"/>
          <w:color w:val="000000"/>
        </w:rPr>
        <w:t xml:space="preserve">14.2 投标人需根据招标文件要求提供培训计划。</w:t>
      </w:r>
      <w:r/>
    </w:p>
    <w:p>
      <w:pPr>
        <w:pStyle w:val="897"/>
        <w:ind w:firstLine="482"/>
        <w:jc w:val="both"/>
        <w:keepLines w:val="0"/>
        <w:keepNext w:val="0"/>
        <w:pageBreakBefore w:val="0"/>
        <w:spacing w:before="0" w:beforeAutospacing="0" w:after="0" w:afterAutospacing="0" w:line="480" w:lineRule="exact"/>
        <w:widowControl/>
      </w:pPr>
      <w:r>
        <w:rPr>
          <w:rFonts w:hint="eastAsia" w:ascii="宋体" w:hAnsi="宋体" w:eastAsia="宋体" w:cs="宋体"/>
          <w:color w:val="000000"/>
        </w:rPr>
        <w:t xml:space="preserve">14.3投标人需根据招标文件要求提供所投标的的主要组成部分、功能设计、实现思路及关键技术等。</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08"/>
      <w:r/>
      <w:bookmarkEnd w:id="109"/>
      <w:r/>
      <w:r/>
    </w:p>
    <w:p>
      <w:pPr>
        <w:ind w:firstLine="420"/>
        <w:keepLines/>
        <w:keepNext/>
        <w:rPr>
          <w:rFonts w:hint="eastAsia" w:ascii="Arial" w:hAnsi="Arial" w:eastAsia="黑体" w:cs="Arial"/>
          <w:color w:val="000000"/>
          <w:sz w:val="28"/>
          <w:szCs w:val="28"/>
        </w:rPr>
        <w:outlineLvl w:val="3"/>
      </w:pPr>
      <w:r/>
      <w:bookmarkStart w:id="110" w:name="_Toc49090511"/>
      <w:r/>
      <w:bookmarkStart w:id="111" w:name="_Toc14577360"/>
      <w:r>
        <w:rPr>
          <w:rFonts w:hint="eastAsia" w:ascii="Arial" w:hAnsi="Arial" w:eastAsia="黑体" w:cs="Arial"/>
          <w:color w:val="000000"/>
          <w:sz w:val="28"/>
          <w:szCs w:val="28"/>
        </w:rPr>
        <w:t xml:space="preserve">16、投标有效期</w:t>
      </w:r>
      <w:bookmarkEnd w:id="110"/>
      <w:r/>
      <w:bookmarkEnd w:id="111"/>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45" w:after="145" w:line="360" w:lineRule="auto"/>
        <w:rPr>
          <w:rFonts w:hint="eastAsia" w:ascii="Times New Roman" w:hAnsi="Times New Roman"/>
          <w:b/>
          <w:bCs/>
          <w:color w:val="000000"/>
          <w:sz w:val="32"/>
          <w:szCs w:val="32"/>
        </w:rPr>
        <w:outlineLvl w:val="2"/>
      </w:pPr>
      <w:r/>
      <w:bookmarkStart w:id="112" w:name="_Toc120614217"/>
      <w:r/>
      <w:bookmarkStart w:id="113" w:name="_Toc20823296"/>
      <w:r/>
      <w:bookmarkStart w:id="114" w:name="_Toc16938540"/>
      <w:r/>
      <w:bookmarkStart w:id="115" w:name="_Toc513029224"/>
      <w:r>
        <w:rPr>
          <w:rFonts w:hint="eastAsia" w:ascii="Times New Roman" w:hAnsi="Times New Roman"/>
          <w:b/>
          <w:bCs/>
          <w:color w:val="000000"/>
          <w:sz w:val="32"/>
          <w:szCs w:val="32"/>
        </w:rPr>
        <w:t xml:space="preserve">四、投标文件的递交</w:t>
      </w:r>
      <w:bookmarkEnd w:id="112"/>
      <w:r/>
      <w:bookmarkEnd w:id="113"/>
      <w:r/>
      <w:bookmarkEnd w:id="114"/>
      <w:r/>
      <w:bookmarkEnd w:id="115"/>
      <w:r/>
      <w:r/>
    </w:p>
    <w:p>
      <w:pPr>
        <w:ind w:firstLine="420"/>
        <w:keepLines/>
        <w:keepNext/>
        <w:rPr>
          <w:rFonts w:hint="eastAsia" w:ascii="黑体" w:hAnsi="Arial" w:eastAsia="黑体" w:cs="Arial"/>
          <w:color w:val="000000"/>
          <w:sz w:val="28"/>
          <w:szCs w:val="28"/>
        </w:rPr>
        <w:outlineLvl w:val="3"/>
      </w:pPr>
      <w:r/>
      <w:bookmarkStart w:id="116" w:name="_Toc16938541"/>
      <w:r/>
      <w:bookmarkStart w:id="117" w:name="_Toc20823297"/>
      <w:r/>
      <w:bookmarkStart w:id="118" w:name="_Toc513029225"/>
      <w:r/>
      <w:bookmarkStart w:id="119"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6"/>
      <w:r/>
      <w:bookmarkEnd w:id="117"/>
      <w:r/>
      <w:bookmarkEnd w:id="118"/>
      <w:r/>
      <w:bookmarkEnd w:id="119"/>
      <w:r>
        <w:rPr>
          <w:rFonts w:hint="eastAsia" w:ascii="黑体" w:hAnsi="Arial" w:eastAsia="黑体" w:cs="Arial"/>
          <w:color w:val="000000"/>
          <w:sz w:val="28"/>
          <w:szCs w:val="28"/>
        </w:rPr>
        <w:t xml:space="preserve">的递交</w:t>
      </w:r>
      <w:r/>
    </w:p>
    <w:p>
      <w:pPr>
        <w:ind w:firstLine="480"/>
        <w:keepLines w:val="0"/>
        <w:keepNext w:val="0"/>
        <w:pageBreakBefore w:val="0"/>
        <w:spacing w:line="480" w:lineRule="exact"/>
        <w:widowControl w:val="off"/>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20" w:name="_Toc20823298"/>
      <w:r/>
      <w:bookmarkStart w:id="121" w:name="_Toc16938542"/>
      <w:r/>
      <w:r/>
    </w:p>
    <w:p>
      <w:pPr>
        <w:ind w:firstLine="480"/>
        <w:keepLines w:val="0"/>
        <w:keepNext w:val="0"/>
        <w:pageBreakBefore w:val="0"/>
        <w:spacing w:line="480" w:lineRule="exact"/>
        <w:widowControl w:val="off"/>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中标人在领取中标通知书之前，必须提供五份与电子投标文件一致的纸质打印投标文件并且加盖投标人公章。</w:t>
      </w:r>
      <w:r/>
    </w:p>
    <w:p>
      <w:pPr>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0"/>
      <w:r/>
      <w:bookmarkEnd w:id="121"/>
      <w:r/>
      <w:r/>
    </w:p>
    <w:p>
      <w:pPr>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rPr>
          <w:rFonts w:hint="eastAsia" w:ascii="Arial" w:hAnsi="Arial" w:eastAsia="黑体" w:cs="Arial"/>
          <w:color w:val="000000"/>
          <w:sz w:val="28"/>
          <w:szCs w:val="28"/>
        </w:rPr>
        <w:outlineLvl w:val="3"/>
      </w:pPr>
      <w:r/>
      <w:bookmarkStart w:id="122" w:name="_Toc20823299"/>
      <w:r/>
      <w:bookmarkStart w:id="123" w:name="_Toc16938543"/>
      <w:r/>
      <w:bookmarkStart w:id="124"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2"/>
      <w:r/>
      <w:bookmarkEnd w:id="123"/>
      <w:r/>
      <w:bookmarkEnd w:id="124"/>
      <w:r>
        <w:rPr>
          <w:rFonts w:hint="eastAsia" w:ascii="Arial" w:hAnsi="Arial" w:eastAsia="黑体" w:cs="Arial"/>
          <w:color w:val="000000"/>
          <w:sz w:val="28"/>
          <w:szCs w:val="28"/>
        </w:rPr>
        <w:t xml:space="preserve">的拒收</w:t>
      </w:r>
      <w:r/>
    </w:p>
    <w:p>
      <w:pPr>
        <w:pStyle w:val="897"/>
        <w:ind w:firstLine="482"/>
        <w:jc w:val="both"/>
        <w:keepLines w:val="0"/>
        <w:keepNext w:val="0"/>
        <w:pageBreakBefore w:val="0"/>
        <w:spacing w:before="0" w:beforeAutospacing="0" w:after="0" w:afterAutospacing="0" w:line="480" w:lineRule="exact"/>
        <w:widowControl/>
      </w:pPr>
      <w:r/>
      <w:bookmarkStart w:id="125" w:name="_Toc513029228"/>
      <w:r/>
      <w:bookmarkStart w:id="126" w:name="_Toc20823300"/>
      <w:r/>
      <w:bookmarkStart w:id="127" w:name="_Toc16938544"/>
      <w:r>
        <w:rPr>
          <w:rFonts w:hint="eastAsia" w:ascii="宋体" w:hAnsi="宋体" w:eastAsia="宋体" w:cs="宋体"/>
          <w:color w:val="000000"/>
        </w:rPr>
        <w:t xml:space="preserve">20.1 采购人及采购代理机构拒绝接收在其规定的投标截止时间后上传的任何投标文件。</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5"/>
      <w:r/>
      <w:bookmarkEnd w:id="126"/>
      <w:r/>
      <w:bookmarkEnd w:id="127"/>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128" w:name="_Toc16938545"/>
      <w:r/>
      <w:bookmarkStart w:id="129" w:name="_Toc20823301"/>
      <w:r/>
      <w:bookmarkStart w:id="130" w:name="_Toc513029229"/>
      <w:r/>
      <w:bookmarkStart w:id="131" w:name="_Toc120614218"/>
      <w:r>
        <w:rPr>
          <w:rFonts w:hint="eastAsia" w:ascii="Times New Roman" w:hAnsi="Times New Roman"/>
          <w:b/>
          <w:bCs/>
          <w:color w:val="000000"/>
          <w:sz w:val="32"/>
          <w:szCs w:val="32"/>
        </w:rPr>
        <w:t xml:space="preserve">五、开标与评标</w:t>
      </w:r>
      <w:bookmarkEnd w:id="128"/>
      <w:r/>
      <w:bookmarkEnd w:id="129"/>
      <w:r/>
      <w:bookmarkEnd w:id="130"/>
      <w:r/>
      <w:bookmarkEnd w:id="131"/>
      <w:r/>
      <w:r/>
    </w:p>
    <w:p>
      <w:pPr>
        <w:ind w:firstLine="420"/>
        <w:keepLines/>
        <w:keepNext/>
        <w:rPr>
          <w:rFonts w:hint="eastAsia" w:ascii="Arial" w:hAnsi="Arial" w:eastAsia="黑体" w:cs="Arial"/>
          <w:color w:val="000000"/>
          <w:sz w:val="28"/>
          <w:szCs w:val="28"/>
        </w:rPr>
        <w:outlineLvl w:val="3"/>
      </w:pPr>
      <w:r/>
      <w:bookmarkStart w:id="132" w:name="_Toc20823302"/>
      <w:r/>
      <w:bookmarkStart w:id="133" w:name="_Toc513029230"/>
      <w:r/>
      <w:bookmarkStart w:id="134" w:name="_Toc16938546"/>
      <w:r>
        <w:rPr>
          <w:rFonts w:hint="eastAsia" w:ascii="Arial" w:hAnsi="Arial" w:eastAsia="黑体" w:cs="Arial"/>
          <w:color w:val="000000"/>
          <w:sz w:val="28"/>
          <w:szCs w:val="28"/>
        </w:rPr>
        <w:t xml:space="preserve">22、开标</w:t>
      </w:r>
      <w:bookmarkEnd w:id="132"/>
      <w:r/>
      <w:bookmarkEnd w:id="133"/>
      <w:r/>
      <w:bookmarkEnd w:id="134"/>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bookmarkStart w:id="135" w:name="_Toc20823303"/>
      <w:r/>
      <w:bookmarkStart w:id="136" w:name="_Toc513029231"/>
      <w:r/>
      <w:bookmarkStart w:id="137" w:name="_Toc16938547"/>
      <w:r>
        <w:rPr>
          <w:rFonts w:hint="eastAsia" w:ascii="宋体" w:hAnsi="宋体" w:eastAsia="宋体" w:cs="Times New Roman"/>
          <w:bCs/>
          <w:color w:val="000000"/>
          <w:sz w:val="24"/>
          <w:szCs w:val="21"/>
        </w:rPr>
        <w:t xml:space="preserve">22.2开标仪式由采购代理机构组织。苏采云系统将自动对项目进行开标，并宣布各投标人名称和投标价格。</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22.3投标人在开标过程中涉及到的投标文件解密、开标结果确认等工作，应按照《操作手册》规定执行。</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22.4投标人如果对开标过程和开标记录有疑义，应当根据《操作手册》规定提出，如苏采云系统中《开标记录表》宣布后5分钟内未提出的，视同认可开标结果。</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897"/>
        <w:jc w:val="both"/>
        <w:keepLines w:val="0"/>
        <w:keepNext w:val="0"/>
        <w:pageBreakBefore w:val="0"/>
        <w:spacing w:before="0" w:beforeAutospacing="0" w:after="0" w:afterAutospacing="0" w:line="480" w:lineRule="exact"/>
        <w:rPr>
          <w:color w:val="000000"/>
          <w:sz w:val="24"/>
          <w:szCs w:val="24"/>
        </w:rPr>
      </w:pPr>
      <w:r>
        <w:rPr>
          <w:rFonts w:hint="eastAsia" w:ascii="宋体" w:hAnsi="宋体"/>
          <w:b/>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23.1开标后，采购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将立即组织评标委员会（以下简称评委会）进行评标。</w:t>
      </w:r>
      <w:r/>
    </w:p>
    <w:p>
      <w:pPr>
        <w:pStyle w:val="897"/>
        <w:jc w:val="both"/>
        <w:keepLines w:val="0"/>
        <w:keepNext w:val="0"/>
        <w:pageBreakBefore w:val="0"/>
        <w:spacing w:before="0" w:beforeAutospacing="0" w:after="0" w:afterAutospacing="0" w:line="480" w:lineRule="exact"/>
        <w:rPr>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23.2 评委会由采购人代表和有关技术、经济等方面的专家组成，且人员构成符合政府采购有关规定。</w:t>
      </w:r>
      <w:r/>
    </w:p>
    <w:p>
      <w:pPr>
        <w:keepLines w:val="0"/>
        <w:keepNext w:val="0"/>
        <w:pageBreakBefore w:val="0"/>
        <w:spacing w:line="480" w:lineRule="exact"/>
        <w:rPr>
          <w:rFonts w:hint="eastAsia" w:ascii="宋体" w:hAnsi="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23.3评委会独立工作，负责评审所有投标文件并确定中标候选人。</w:t>
      </w:r>
      <w:r/>
    </w:p>
    <w:p>
      <w:pPr>
        <w:ind w:firstLine="42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35"/>
      <w:r/>
      <w:bookmarkEnd w:id="136"/>
      <w:r/>
      <w:bookmarkEnd w:id="137"/>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color w:val="000000"/>
          <w:sz w:val="24"/>
          <w:szCs w:val="21"/>
        </w:rPr>
        <w:t xml:space="preserve">采购代理机构</w:t>
      </w:r>
      <w:r>
        <w:rPr>
          <w:rFonts w:hint="eastAsia" w:ascii="宋体" w:hAnsi="宋体"/>
          <w:bCs/>
          <w:color w:val="000000"/>
          <w:sz w:val="24"/>
          <w:szCs w:val="21"/>
        </w:rPr>
        <w:t xml:space="preserve">均不得向投标人或与评标无关的其他人员透露。</w:t>
      </w:r>
      <w:r/>
    </w:p>
    <w:p>
      <w:pPr>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1"/>
        </w:rPr>
        <w:t xml:space="preserve">采购人</w:t>
      </w:r>
      <w:r>
        <w:rPr>
          <w:rFonts w:hint="eastAsia" w:ascii="宋体" w:hAnsi="宋体"/>
          <w:color w:val="000000"/>
          <w:sz w:val="24"/>
          <w:szCs w:val="21"/>
          <w:lang w:eastAsia="zh-CN"/>
        </w:rPr>
        <w:t xml:space="preserve">、</w:t>
      </w:r>
      <w:r>
        <w:rPr>
          <w:rFonts w:hint="eastAsia" w:ascii="宋体" w:hAnsi="宋体"/>
          <w:color w:val="000000"/>
          <w:sz w:val="24"/>
          <w:szCs w:val="21"/>
        </w:rPr>
        <w:t xml:space="preserve">采购代理机构</w:t>
      </w:r>
      <w:r>
        <w:rPr>
          <w:rFonts w:hint="eastAsia" w:ascii="宋体" w:hAnsi="宋体"/>
          <w:color w:val="000000"/>
          <w:sz w:val="24"/>
          <w:szCs w:val="24"/>
        </w:rPr>
        <w:t xml:space="preserve">和评标委员会不向未中标的投标人解释未中标原因，也不公布评标过程中的相关细节。</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p>
    <w:p>
      <w:pPr>
        <w:ind w:firstLine="420"/>
        <w:keepLines/>
        <w:keepNext/>
        <w:rPr>
          <w:rFonts w:hint="eastAsia" w:ascii="Arial" w:hAnsi="Arial" w:eastAsia="黑体" w:cs="Arial"/>
          <w:color w:val="000000"/>
          <w:sz w:val="28"/>
          <w:szCs w:val="28"/>
        </w:rPr>
        <w:outlineLvl w:val="3"/>
      </w:pPr>
      <w:r/>
      <w:bookmarkStart w:id="138" w:name="_Toc513029232"/>
      <w:r/>
      <w:bookmarkStart w:id="139" w:name="_Toc16938548"/>
      <w:r/>
      <w:bookmarkStart w:id="140"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8"/>
      <w:r/>
      <w:bookmarkEnd w:id="139"/>
      <w:r/>
      <w:bookmarkEnd w:id="140"/>
      <w:r/>
      <w:r/>
    </w:p>
    <w:p>
      <w:pPr>
        <w:ind w:firstLine="480"/>
        <w:spacing w:line="480" w:lineRule="exact"/>
        <w:rPr>
          <w:rFonts w:ascii="宋体" w:hAnsi="宋体"/>
          <w:color w:val="000000"/>
          <w:sz w:val="24"/>
          <w:szCs w:val="24"/>
        </w:rPr>
      </w:pPr>
      <w:r/>
      <w:bookmarkStart w:id="141" w:name="_Toc513029233"/>
      <w:r/>
      <w:bookmarkStart w:id="142" w:name="_Toc16938549"/>
      <w:r/>
      <w:bookmarkStart w:id="143" w:name="_Toc20823305"/>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1"/>
      <w:r/>
      <w:bookmarkEnd w:id="142"/>
      <w:r/>
      <w:bookmarkEnd w:id="143"/>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w:t>
      </w:r>
      <w:r>
        <w:rPr>
          <w:rFonts w:hint="eastAsia" w:ascii="宋体" w:hAnsi="宋体"/>
          <w:bCs/>
          <w:color w:val="000000"/>
          <w:sz w:val="24"/>
          <w:szCs w:val="21"/>
          <w:lang w:val="en-US" w:eastAsia="zh-CN"/>
        </w:rPr>
        <w:t xml:space="preserve">或采购代理机构</w:t>
      </w:r>
      <w:r>
        <w:rPr>
          <w:rFonts w:hint="eastAsia" w:ascii="宋体" w:hAnsi="宋体"/>
          <w:bCs/>
          <w:color w:val="000000"/>
          <w:sz w:val="24"/>
          <w:szCs w:val="21"/>
        </w:rPr>
        <w:t xml:space="preserve">对投标文件中的资格证明文件进行审查。资格审查的结论，采购人以书面形式向评委会进行反馈。</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w:t>
      </w:r>
      <w:r>
        <w:rPr>
          <w:rFonts w:hint="eastAsia" w:ascii="宋体" w:hAnsi="宋体"/>
          <w:bCs/>
          <w:color w:val="000000"/>
          <w:sz w:val="24"/>
          <w:szCs w:val="21"/>
          <w:lang w:val="en-US" w:eastAsia="zh-CN"/>
        </w:rPr>
        <w:t xml:space="preserve">或采购代理机构</w:t>
      </w:r>
      <w:r>
        <w:rPr>
          <w:rFonts w:hint="eastAsia" w:ascii="宋体" w:hAnsi="宋体"/>
          <w:bCs/>
          <w:color w:val="000000"/>
          <w:sz w:val="24"/>
          <w:szCs w:val="21"/>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未通过资格审查或符合性审查的投标人，采购人</w:t>
      </w:r>
      <w:r>
        <w:rPr>
          <w:rFonts w:hint="eastAsia" w:ascii="宋体" w:hAnsi="宋体"/>
          <w:bCs/>
          <w:color w:val="000000"/>
          <w:sz w:val="24"/>
          <w:szCs w:val="21"/>
          <w:highlight w:val="none"/>
          <w:lang w:val="en-US" w:eastAsia="zh-CN"/>
        </w:rPr>
        <w:t xml:space="preserve">或采购代理机构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中告知未通过资格审查或符合性审查的原因，评审结束后，采购人</w:t>
      </w:r>
      <w:r>
        <w:rPr>
          <w:rFonts w:hint="eastAsia" w:ascii="宋体" w:hAnsi="宋体"/>
          <w:bCs/>
          <w:color w:val="000000"/>
          <w:sz w:val="24"/>
          <w:szCs w:val="21"/>
          <w:highlight w:val="none"/>
          <w:lang w:val="en-US" w:eastAsia="zh-CN"/>
        </w:rPr>
        <w:t xml:space="preserve">或采购代理机构</w:t>
      </w:r>
      <w:r>
        <w:rPr>
          <w:rFonts w:hint="eastAsia" w:ascii="宋体" w:hAnsi="宋体"/>
          <w:bCs/>
          <w:color w:val="000000"/>
          <w:sz w:val="24"/>
          <w:szCs w:val="21"/>
          <w:highlight w:val="none"/>
        </w:rPr>
        <w:t xml:space="preserve">将不再告知未通过资格审查或符合性审查的原因。</w:t>
      </w:r>
      <w:r/>
    </w:p>
    <w:p>
      <w:pPr>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w:t>
      </w:r>
      <w:r>
        <w:rPr>
          <w:rFonts w:hint="eastAsia" w:ascii="宋体" w:hAnsi="宋体"/>
          <w:bCs/>
          <w:color w:val="000000"/>
          <w:sz w:val="24"/>
          <w:szCs w:val="21"/>
          <w:lang w:val="en-US" w:eastAsia="zh-CN"/>
        </w:rPr>
        <w:t xml:space="preserve">大</w:t>
      </w:r>
      <w:r>
        <w:rPr>
          <w:rFonts w:hint="eastAsia" w:ascii="宋体" w:hAnsi="宋体"/>
          <w:bCs/>
          <w:color w:val="000000"/>
          <w:sz w:val="24"/>
          <w:szCs w:val="21"/>
        </w:rPr>
        <w:t xml:space="preserve">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20"/>
        <w:spacing w:line="460" w:lineRule="exact"/>
        <w:rPr>
          <w:rFonts w:hint="eastAsia" w:ascii="宋体" w:hAnsi="宋体"/>
          <w:color w:val="000000"/>
          <w:sz w:val="24"/>
          <w:szCs w:val="21"/>
        </w:rPr>
      </w:pPr>
      <w:r/>
      <w:bookmarkStart w:id="144" w:name="_Toc20823306"/>
      <w:r/>
      <w:bookmarkStart w:id="145" w:name="_Toc16938550"/>
      <w:r/>
      <w:bookmarkStart w:id="146"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eastAsia="宋体"/>
          <w:color w:val="000000"/>
          <w:sz w:val="24"/>
          <w:szCs w:val="21"/>
          <w:lang w:val="en-US" w:eastAsia="zh-CN"/>
        </w:rPr>
        <w:t xml:space="preserve">6</w:t>
      </w:r>
      <w:r>
        <w:rPr>
          <w:rFonts w:hint="eastAsia" w:ascii="宋体" w:hAnsi="宋体"/>
          <w:color w:val="000000"/>
          <w:sz w:val="24"/>
          <w:szCs w:val="21"/>
        </w:rPr>
        <w:t xml:space="preserve">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bCs/>
          <w:color w:val="000000"/>
          <w:sz w:val="24"/>
          <w:szCs w:val="21"/>
          <w:lang w:val="en-US" w:eastAsia="zh-CN"/>
        </w:rPr>
        <w:t xml:space="preserve">采购代理机构</w:t>
      </w:r>
      <w:r>
        <w:rPr>
          <w:rFonts w:hint="eastAsia" w:ascii="宋体" w:hAnsi="宋体"/>
          <w:color w:val="000000"/>
          <w:sz w:val="24"/>
          <w:szCs w:val="21"/>
        </w:rPr>
        <w:t xml:space="preserve">及评标委员会联系。</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4"/>
      <w:r/>
      <w:bookmarkEnd w:id="145"/>
      <w:r/>
      <w:bookmarkEnd w:id="146"/>
      <w:r>
        <w:rPr>
          <w:rFonts w:hint="eastAsia" w:ascii="Arial" w:hAnsi="Arial" w:eastAsia="黑体" w:cs="Arial"/>
          <w:color w:val="000000"/>
          <w:sz w:val="28"/>
          <w:szCs w:val="28"/>
        </w:rPr>
        <w:t xml:space="preserve">无效投标条款和废标条款</w:t>
      </w:r>
      <w:r/>
    </w:p>
    <w:p>
      <w:pPr>
        <w:ind w:left="479"/>
        <w:spacing w:line="440" w:lineRule="exact"/>
        <w:rPr>
          <w:rFonts w:hint="eastAsia" w:ascii="宋体" w:hAnsi="宋体"/>
          <w:bCs/>
          <w:color w:val="000000"/>
          <w:sz w:val="24"/>
          <w:szCs w:val="21"/>
        </w:rPr>
      </w:pPr>
      <w:r/>
      <w:bookmarkStart w:id="147" w:name="_Toc20823307"/>
      <w:r/>
      <w:bookmarkStart w:id="148" w:name="_Toc513029235"/>
      <w:r/>
      <w:bookmarkStart w:id="149"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4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4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w:t>
      </w:r>
      <w:r>
        <w:rPr>
          <w:rFonts w:hint="eastAsia" w:ascii="宋体" w:hAnsi="宋体"/>
          <w:bCs/>
          <w:color w:val="000000"/>
          <w:sz w:val="24"/>
          <w:szCs w:val="21"/>
          <w:u w:val="none"/>
        </w:rPr>
        <w:t xml:space="preserve">的</w:t>
      </w:r>
      <w:r>
        <w:rPr>
          <w:rFonts w:hint="eastAsia" w:ascii="宋体" w:hAnsi="宋体"/>
          <w:bCs/>
          <w:i/>
          <w:color w:val="000000"/>
          <w:sz w:val="24"/>
          <w:szCs w:val="21"/>
          <w:u w:val="none"/>
        </w:rPr>
        <w:t xml:space="preserve">。</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150" w:name="_Toc120614219"/>
      <w:r>
        <w:rPr>
          <w:rFonts w:hint="eastAsia" w:ascii="Times New Roman" w:hAnsi="Times New Roman"/>
          <w:b/>
          <w:bCs/>
          <w:color w:val="000000"/>
          <w:sz w:val="32"/>
          <w:szCs w:val="32"/>
        </w:rPr>
        <w:t xml:space="preserve">六、</w:t>
      </w:r>
      <w:bookmarkEnd w:id="147"/>
      <w:r/>
      <w:bookmarkEnd w:id="148"/>
      <w:r/>
      <w:bookmarkEnd w:id="149"/>
      <w:r>
        <w:rPr>
          <w:rFonts w:hint="eastAsia" w:ascii="Times New Roman" w:hAnsi="Times New Roman"/>
          <w:b/>
          <w:bCs/>
          <w:color w:val="000000"/>
          <w:sz w:val="32"/>
          <w:szCs w:val="32"/>
        </w:rPr>
        <w:t xml:space="preserve">定标</w:t>
      </w:r>
      <w:bookmarkEnd w:id="150"/>
      <w:r/>
      <w:r/>
    </w:p>
    <w:p>
      <w:pPr>
        <w:ind w:firstLine="600"/>
        <w:keepLines/>
        <w:keepNext/>
        <w:rPr>
          <w:rFonts w:hint="eastAsia" w:ascii="黑体" w:hAnsi="宋体" w:eastAsia="黑体"/>
          <w:bCs/>
          <w:color w:val="000000"/>
          <w:sz w:val="30"/>
          <w:szCs w:val="30"/>
        </w:rPr>
        <w:outlineLvl w:val="3"/>
      </w:pPr>
      <w:r/>
      <w:bookmarkStart w:id="151" w:name="_Toc513029238"/>
      <w:r/>
      <w:bookmarkStart w:id="152" w:name="_Toc16938554"/>
      <w:r/>
      <w:bookmarkStart w:id="153"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1"/>
      <w:r>
        <w:rPr>
          <w:rFonts w:hint="eastAsia" w:ascii="黑体" w:hAnsi="宋体" w:eastAsia="黑体"/>
          <w:bCs/>
          <w:color w:val="000000"/>
          <w:sz w:val="30"/>
          <w:szCs w:val="30"/>
        </w:rPr>
        <w:t xml:space="preserve">确定</w:t>
      </w:r>
      <w:bookmarkEnd w:id="152"/>
      <w:r/>
      <w:bookmarkEnd w:id="153"/>
      <w:r>
        <w:rPr>
          <w:rFonts w:hint="eastAsia" w:ascii="黑体" w:hAnsi="宋体" w:eastAsia="黑体"/>
          <w:bCs/>
          <w:color w:val="000000"/>
          <w:sz w:val="30"/>
          <w:szCs w:val="30"/>
        </w:rPr>
        <w:t xml:space="preserve">中标单位</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28.2 采购人应根据评委会推荐的中标候选人确定中标人。</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28.3 采购人将在中国政府采购网”、“江苏政府采购网”、“盐城市政府采购网”发布中标公告，公告期限为1个工作日。</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28.4  若有充分证据证明，中标人出现下列情况之一的，一经查实，将被取消中标资格：</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.4.2向采购人、采购中心行贿或者提供其他不正当利益的。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480" w:lineRule="exact"/>
        <w:rPr>
          <w:rFonts w:ascii="宋体" w:hAnsi="宋体"/>
          <w:color w:val="000000"/>
          <w:sz w:val="24"/>
          <w:szCs w:val="24"/>
        </w:rPr>
      </w:pPr>
      <w:r/>
      <w:bookmarkStart w:id="154"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4"/>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.1对可以质疑的招标文件提出质疑的，为收到招标文件之日或者招标文件公告期限届满之日；</w:t>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.2对采购过程提出质疑的，为各采购程序环节结束之日；</w:t>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.3对中标结果提出质疑的，为中标结果公告期限届满之日。</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将只对供应商第一次质疑作出答复。</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897"/>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97"/>
        <w:ind w:firstLine="468"/>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480" w:lineRule="exact"/>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w:t>
      </w:r>
      <w:r>
        <w:rPr>
          <w:rFonts w:hint="eastAsia" w:ascii="宋体" w:hAnsi="宋体"/>
          <w:color w:val="000000"/>
          <w:sz w:val="24"/>
          <w:szCs w:val="24"/>
          <w:lang w:val="en-US" w:eastAsia="zh-CN"/>
        </w:rPr>
        <w:t xml:space="preserve">人</w:t>
      </w:r>
      <w:r>
        <w:rPr>
          <w:rFonts w:hint="eastAsia" w:ascii="宋体" w:hAnsi="宋体"/>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hint="eastAsia" w:ascii="Times New Roman" w:hAnsi="Times New Roman"/>
          <w:b/>
          <w:bCs/>
          <w:color w:val="000000"/>
          <w:sz w:val="32"/>
          <w:szCs w:val="32"/>
        </w:rPr>
        <w:outlineLvl w:val="2"/>
      </w:pPr>
      <w:r/>
      <w:bookmarkStart w:id="155" w:name="_Toc513029236"/>
      <w:r/>
      <w:bookmarkStart w:id="156" w:name="_Toc16938552"/>
      <w:r/>
      <w:bookmarkStart w:id="157" w:name="_Toc120614220"/>
      <w:r/>
      <w:bookmarkStart w:id="158" w:name="_Toc20823308"/>
      <w:r>
        <w:rPr>
          <w:rFonts w:hint="eastAsia" w:ascii="Times New Roman" w:hAnsi="Times New Roman"/>
          <w:b/>
          <w:bCs/>
          <w:color w:val="000000"/>
          <w:sz w:val="32"/>
          <w:szCs w:val="32"/>
        </w:rPr>
        <w:t xml:space="preserve">七、授予合同</w:t>
      </w:r>
      <w:bookmarkEnd w:id="155"/>
      <w:r/>
      <w:bookmarkEnd w:id="156"/>
      <w:r/>
      <w:bookmarkEnd w:id="157"/>
      <w:r/>
      <w:bookmarkEnd w:id="158"/>
      <w:r/>
      <w:r/>
    </w:p>
    <w:p>
      <w:pPr>
        <w:ind w:firstLine="600"/>
        <w:keepLines/>
        <w:keepNext/>
        <w:rPr>
          <w:rFonts w:hint="eastAsia" w:ascii="黑体" w:hAnsi="宋体" w:eastAsia="黑体"/>
          <w:bCs/>
          <w:color w:val="000000"/>
          <w:sz w:val="30"/>
          <w:szCs w:val="30"/>
        </w:rPr>
        <w:outlineLvl w:val="3"/>
      </w:pPr>
      <w:r/>
      <w:bookmarkStart w:id="159" w:name="_Toc20823309"/>
      <w:r/>
      <w:bookmarkStart w:id="160" w:name="_Toc513029237"/>
      <w:r/>
      <w:bookmarkStart w:id="161"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日内，按照招标文件确定的事项与采购人签订政府采购合同。</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711"/>
        <w:ind w:firstLine="600"/>
        <w:jc w:val="both"/>
        <w:keepLines/>
        <w:keepNext/>
        <w:spacing w:beforeAutospacing="0" w:afterAutospacing="0"/>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w:t>
      </w:r>
      <w:bookmarkEnd w:id="159"/>
      <w:r/>
      <w:bookmarkEnd w:id="160"/>
      <w:r/>
      <w:bookmarkEnd w:id="161"/>
      <w:r>
        <w:rPr>
          <w:rFonts w:hint="eastAsia" w:ascii="黑体" w:hAnsi="宋体" w:eastAsia="黑体" w:cs="黑体"/>
          <w:color w:val="000000"/>
          <w:sz w:val="30"/>
          <w:szCs w:val="30"/>
        </w:rPr>
        <w:t xml:space="preserve">服务（包含与服务相关的货物）的追加</w:t>
      </w:r>
      <w:r/>
    </w:p>
    <w:p>
      <w:pPr>
        <w:pStyle w:val="711"/>
        <w:ind w:firstLine="482"/>
        <w:jc w:val="both"/>
        <w:keepLines w:val="0"/>
        <w:keepNext w:val="0"/>
        <w:pageBreakBefore w:val="0"/>
        <w:spacing w:beforeAutospacing="0" w:afterAutospacing="0" w:line="480" w:lineRule="exact"/>
        <w:widowControl w:val="off"/>
        <w:rPr>
          <w:rFonts w:hint="eastAsia" w:ascii="宋体" w:hAnsi="宋体"/>
          <w:color w:val="000000"/>
          <w:sz w:val="24"/>
          <w:szCs w:val="24"/>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479" w:firstLine="0"/>
        <w:keepLines/>
        <w:keepNex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hint="eastAsia" w:ascii="黑体" w:hAnsi="宋体" w:eastAsia="黑体"/>
          <w:bCs/>
          <w:color w:val="000000"/>
          <w:sz w:val="30"/>
          <w:szCs w:val="30"/>
          <w:lang w:val="en-US" w:eastAsia="zh-CN"/>
        </w:rPr>
        <w:t xml:space="preserve">3</w:t>
      </w:r>
      <w:r>
        <w:rPr>
          <w:rFonts w:hint="eastAsia" w:ascii="黑体" w:hAnsi="宋体" w:eastAsia="黑体"/>
          <w:bCs/>
          <w:color w:val="000000"/>
          <w:sz w:val="30"/>
          <w:szCs w:val="30"/>
        </w:rPr>
        <w:t xml:space="preserve">、政府采购履约资金扶持政策</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68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8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8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8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8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8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8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97"/>
        <w:ind w:firstLine="420"/>
        <w:jc w:val="both"/>
        <w:spacing w:beforeAutospacing="0" w:afterAutospacing="0"/>
      </w:pPr>
      <w:r/>
      <w:r/>
    </w:p>
    <w:p>
      <w:pPr>
        <w:pStyle w:val="897"/>
        <w:jc w:val="both"/>
        <w:spacing w:beforeAutospacing="0" w:afterAutospacing="0"/>
      </w:pPr>
      <w:r/>
      <w:r/>
    </w:p>
    <w:p>
      <w:pPr>
        <w:pStyle w:val="897"/>
        <w:jc w:val="both"/>
        <w:spacing w:beforeAutospacing="0" w:afterAutospacing="0"/>
      </w:pPr>
      <w:r>
        <w:t xml:space="preserve">附件： </w:t>
      </w:r>
      <w:r/>
    </w:p>
    <w:p>
      <w:pPr>
        <w:pStyle w:val="897"/>
        <w:jc w:val="center"/>
        <w:spacing w:beforeAutospacing="0" w:afterAutospacing="0" w:line="580" w:lineRule="atLeast"/>
        <w:shd w:val="clear" w:color="auto" w:fill="ffffff"/>
        <w:rPr>
          <w:rFonts w:ascii="Times New Roman" w:hAnsi="Times New Roman" w:eastAsia="宋体"/>
          <w:color w:val="000000"/>
          <w:sz w:val="21"/>
          <w:szCs w:val="21"/>
        </w:rPr>
      </w:pPr>
      <w:r>
        <w:t xml:space="preserve"> </w:t>
      </w:r>
      <w:r>
        <w:rPr>
          <w:rFonts w:hint="eastAsia" w:ascii="方正大标宋_GBK" w:hAnsi="Times New Roman" w:eastAsia="方正大标宋_GBK"/>
          <w:color w:val="000000"/>
          <w:sz w:val="44"/>
          <w:szCs w:val="44"/>
        </w:rPr>
        <w:t xml:space="preserve">阜宁县政府采购线上合同信用融资政策</w:t>
      </w:r>
      <w:r/>
    </w:p>
    <w:p>
      <w:pPr>
        <w:jc w:val="center"/>
        <w:spacing w:line="580" w:lineRule="atLeast"/>
        <w:shd w:val="clear" w:color="auto" w:fill="ffffff"/>
        <w:widowControl/>
        <w:rPr>
          <w:rFonts w:ascii="Times New Roman" w:hAnsi="Times New Roman" w:eastAsia="宋体" w:cs="Times New Roman"/>
          <w:color w:val="000000"/>
          <w:szCs w:val="21"/>
        </w:rPr>
      </w:pPr>
      <w:r>
        <w:rPr>
          <w:rFonts w:hint="eastAsia" w:ascii="方正大标宋_GBK" w:hAnsi="Times New Roman" w:eastAsia="方正大标宋_GBK" w:cs="Times New Roman"/>
          <w:color w:val="000000"/>
          <w:sz w:val="44"/>
          <w:szCs w:val="44"/>
        </w:rPr>
        <w:t xml:space="preserve">告知函</w:t>
      </w:r>
      <w:r/>
    </w:p>
    <w:p>
      <w:pPr>
        <w:ind w:left="598" w:firstLine="3360"/>
        <w:spacing w:line="300" w:lineRule="atLeast"/>
        <w:shd w:val="clear" w:color="auto" w:fill="ffffff"/>
        <w:widowControl/>
        <w:rPr>
          <w:rFonts w:ascii="Times New Roman" w:hAnsi="Times New Roman" w:eastAsia="宋体" w:cs="Times New Roman"/>
          <w:color w:val="000000"/>
          <w:szCs w:val="21"/>
        </w:rPr>
      </w:pPr>
      <w:r>
        <w:rPr>
          <w:rFonts w:hint="eastAsia" w:ascii="宋体" w:hAnsi="宋体" w:eastAsia="宋体" w:cs="Times New Roman"/>
          <w:color w:val="000000"/>
          <w:sz w:val="24"/>
        </w:rPr>
        <w:t xml:space="preserve"> </w:t>
      </w:r>
      <w:r/>
    </w:p>
    <w:p>
      <w:pPr>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各政府采购供应商：</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欢迎贵公司参与阜宁县政</w:t>
      </w:r>
      <w:r>
        <w:rPr>
          <w:rFonts w:hint="eastAsia" w:ascii="仿宋" w:hAnsi="仿宋" w:eastAsia="仿宋" w:cs="Times New Roman"/>
          <w:color w:val="000000"/>
          <w:sz w:val="32"/>
          <w:szCs w:val="32"/>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580" w:lineRule="atLeast"/>
        <w:shd w:val="clear" w:color="auto" w:fill="ffffff"/>
        <w:widowControl/>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我县提供贷款的金融机构是江苏银行，联系人：陈曦，电话：13401723128</w:t>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rPr>
          <w:rFonts w:ascii="黑体" w:hAnsi="宋体" w:eastAsia="黑体" w:cs="黑体"/>
          <w:color w:val="000000"/>
          <w:sz w:val="44"/>
          <w:szCs w:val="44"/>
        </w:rPr>
      </w:pPr>
      <w:r>
        <w:t xml:space="preserve"> </w:t>
      </w:r>
      <w:r/>
    </w:p>
    <w:p>
      <w:pPr>
        <w:pStyle w:val="711"/>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第三章  合同文本</w:t>
      </w:r>
      <w:r/>
    </w:p>
    <w:p>
      <w:pPr>
        <w:pStyle w:val="711"/>
        <w:ind w:firstLine="787"/>
        <w:jc w:val="both"/>
        <w:spacing w:beforeAutospacing="0" w:afterAutospacing="0" w:line="0" w:lineRule="atLeast"/>
      </w:pPr>
      <w:r/>
      <w:bookmarkStart w:id="162" w:name="_Toc16938559"/>
      <w:r/>
      <w:bookmarkStart w:id="163" w:name="_Toc20823315"/>
      <w:r/>
      <w:bookmarkStart w:id="164" w:name="_Toc513029243"/>
      <w:r>
        <w:rPr>
          <w:rFonts w:hint="eastAsia" w:ascii="宋体" w:hAnsi="宋体" w:eastAsia="宋体" w:cs="宋体"/>
          <w:color w:val="000000"/>
        </w:rPr>
        <w:t xml:space="preserve">以下为中标后签定本项目合同的通用条款，中标人不得提出实质性的修改。</w:t>
      </w:r>
      <w:bookmarkEnd w:id="162"/>
      <w:r/>
      <w:bookmarkEnd w:id="163"/>
      <w:r/>
      <w:bookmarkEnd w:id="164"/>
      <w:r/>
      <w:r/>
    </w:p>
    <w:p>
      <w:pPr>
        <w:pStyle w:val="711"/>
        <w:jc w:val="center"/>
        <w:keepLines w:val="0"/>
        <w:keepNext w:val="0"/>
        <w:pageBreakBefore w:val="0"/>
        <w:spacing w:before="181" w:beforeAutospacing="0" w:after="181" w:afterAutospacing="0" w:line="52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盐城市政府采购合同（服务）</w:t>
      </w:r>
      <w:r/>
    </w:p>
    <w:p>
      <w:pPr>
        <w:pStyle w:val="883"/>
        <w:ind w:left="0" w:firstLine="0"/>
        <w:keepLines w:val="0"/>
        <w:keepNext w:val="0"/>
        <w:pageBreakBefore w:val="0"/>
        <w:spacing w:before="0" w:after="0" w:line="440" w:lineRule="exact"/>
        <w:widowControl w:val="off"/>
        <w:rPr>
          <w:rFonts w:hint="eastAsia" w:ascii="Arial" w:hAnsi="宋体" w:eastAsia="宋体" w:cs="Times New Roman"/>
          <w:u w:val="single"/>
        </w:rPr>
      </w:pPr>
      <w:r>
        <w:rPr>
          <w:rFonts w:hAnsi="宋体"/>
          <w:sz w:val="24"/>
          <w:szCs w:val="24"/>
        </w:rPr>
        <w:t xml:space="preserve">项目名称：</w:t>
      </w:r>
      <w:r>
        <w:rPr>
          <w:rFonts w:hint="eastAsia" w:hAnsi="宋体" w:eastAsia="宋体" w:cs="Times New Roman"/>
          <w:u w:val="single"/>
          <w:lang w:val="en-US" w:eastAsia="zh-CN"/>
        </w:rPr>
        <w:t xml:space="preserve">2024年阜宁县城外围绿化保洁服务项目</w:t>
      </w:r>
      <w:r/>
    </w:p>
    <w:p>
      <w:pPr>
        <w:pStyle w:val="883"/>
        <w:ind w:left="0" w:firstLine="0"/>
        <w:keepLines w:val="0"/>
        <w:keepNext w:val="0"/>
        <w:pageBreakBefore w:val="0"/>
        <w:spacing w:before="0" w:after="0" w:line="440" w:lineRule="exact"/>
        <w:widowControl w:val="off"/>
        <w:rPr>
          <w:rFonts w:hAnsi="宋体"/>
          <w:color w:val="auto"/>
          <w:sz w:val="24"/>
          <w:szCs w:val="24"/>
          <w:u w:val="single"/>
        </w:rPr>
      </w:pPr>
      <w:r>
        <w:rPr>
          <w:rFonts w:hAnsi="宋体"/>
          <w:color w:val="auto"/>
          <w:sz w:val="24"/>
          <w:szCs w:val="24"/>
        </w:rPr>
        <w:t xml:space="preserve">项目编号：</w:t>
      </w:r>
      <w:r>
        <w:rPr>
          <w:rFonts w:hint="eastAsia" w:ascii="宋体" w:hAnsi="宋体"/>
          <w:color w:val="auto"/>
          <w:sz w:val="24"/>
          <w:szCs w:val="24"/>
          <w:u w:val="single"/>
          <w:lang w:eastAsia="zh-CN"/>
        </w:rPr>
        <w:t xml:space="preserve">JSZC-320923- JSHM-G2024-0008 </w:t>
      </w:r>
      <w:r/>
    </w:p>
    <w:p>
      <w:pPr>
        <w:pStyle w:val="711"/>
        <w:jc w:val="both"/>
        <w:spacing w:before="120" w:beforeAutospacing="0" w:after="120" w:afterAutospacing="0"/>
        <w:rPr>
          <w:rFonts w:hint="eastAsia" w:ascii="宋体" w:hAnsi="宋体" w:eastAsia="宋体" w:cs="宋体"/>
          <w:color w:val="000000"/>
          <w:u w:val="single"/>
          <w:lang w:eastAsia="zh-CN"/>
        </w:rPr>
      </w:pPr>
      <w:r>
        <w:rPr>
          <w:rFonts w:hint="eastAsia" w:ascii="宋体" w:hAnsi="宋体" w:eastAsia="宋体" w:cs="宋体"/>
          <w:color w:val="000000"/>
        </w:rPr>
        <w:t xml:space="preserve">甲方：（买方）</w:t>
      </w:r>
      <w:r>
        <w:rPr>
          <w:rFonts w:hint="eastAsia" w:ascii="宋体" w:hAnsi="宋体" w:eastAsia="宋体" w:cs="宋体"/>
          <w:color w:val="000000"/>
          <w:u w:val="single"/>
          <w:lang w:eastAsia="zh-CN"/>
        </w:rPr>
        <w:t xml:space="preserve">阜宁县环境卫生管理所</w:t>
      </w:r>
      <w:r/>
    </w:p>
    <w:p>
      <w:pPr>
        <w:pStyle w:val="711"/>
        <w:jc w:val="both"/>
        <w:spacing w:before="120" w:beforeAutospacing="0" w:after="120" w:afterAutospacing="0"/>
        <w:rPr>
          <w:u w:val="single"/>
        </w:rPr>
      </w:pPr>
      <w:r>
        <w:rPr>
          <w:rFonts w:hint="eastAsia" w:ascii="宋体" w:hAnsi="宋体" w:eastAsia="宋体" w:cs="宋体"/>
          <w:color w:val="000000"/>
        </w:rPr>
        <w:t xml:space="preserve">乙方：（卖方）</w:t>
      </w:r>
      <w:r>
        <w:rPr>
          <w:rFonts w:hint="eastAsia" w:ascii="宋体" w:hAnsi="宋体" w:eastAsia="宋体" w:cs="宋体"/>
          <w:color w:val="000000"/>
          <w:u w:val="single"/>
          <w:lang w:val="en-US" w:eastAsia="zh-CN"/>
        </w:rPr>
        <w:t xml:space="preserve">                       </w:t>
      </w:r>
      <w:r/>
    </w:p>
    <w:p>
      <w:pPr>
        <w:pStyle w:val="711"/>
        <w:jc w:val="both"/>
        <w:keepLines w:val="0"/>
        <w:keepNext w:val="0"/>
        <w:pageBreakBefore w:val="0"/>
        <w:spacing w:before="120" w:beforeAutospacing="0" w:after="120" w:afterAutospacing="0" w:line="440" w:lineRule="exact"/>
        <w:widowControl w:val="off"/>
      </w:pPr>
      <w:r>
        <w:rPr>
          <w:rFonts w:hint="eastAsia" w:ascii="宋体" w:hAnsi="宋体" w:eastAsia="宋体" w:cs="宋体"/>
          <w:b/>
          <w:color w:val="000000"/>
        </w:rPr>
        <w:t xml:space="preserve">  </w:t>
      </w:r>
      <w:r>
        <w:rPr>
          <w:rFonts w:hint="eastAsia" w:hAnsi="宋体"/>
          <w:b/>
          <w:sz w:val="24"/>
          <w:szCs w:val="24"/>
          <w:lang w:val="en-US" w:eastAsia="zh-CN"/>
        </w:rPr>
        <w:t xml:space="preserve"> </w:t>
      </w:r>
      <w:r>
        <w:rPr>
          <w:rFonts w:hAnsi="宋体"/>
          <w:b/>
          <w:sz w:val="24"/>
          <w:szCs w:val="24"/>
        </w:rPr>
        <w:t xml:space="preserve"> </w:t>
      </w:r>
      <w:r>
        <w:rPr>
          <w:rFonts w:hAnsi="宋体"/>
          <w:sz w:val="24"/>
          <w:szCs w:val="24"/>
        </w:rPr>
        <w:t xml:space="preserve">甲、乙双方根据</w:t>
      </w:r>
      <w:r>
        <w:rPr>
          <w:rFonts w:hint="eastAsia" w:ascii="宋体" w:hAnsi="宋体" w:eastAsia="宋体" w:cs="宋体"/>
          <w:sz w:val="24"/>
          <w:szCs w:val="24"/>
          <w:u w:val="single"/>
          <w:lang w:val="en-US" w:eastAsia="zh-CN"/>
        </w:rPr>
        <w:t xml:space="preserve">2024年阜宁县城外围绿化保洁服务项目</w:t>
      </w:r>
      <w:r>
        <w:rPr>
          <w:rFonts w:hAnsi="宋体"/>
          <w:sz w:val="24"/>
          <w:szCs w:val="24"/>
        </w:rPr>
        <w:t xml:space="preserve">项目公开招标的结果，签署本合同。</w:t>
      </w:r>
      <w:r/>
    </w:p>
    <w:p>
      <w:pPr>
        <w:pStyle w:val="711"/>
        <w:ind w:firstLine="482"/>
        <w:jc w:val="both"/>
        <w:keepLines w:val="0"/>
        <w:keepNext w:val="0"/>
        <w:pageBreakBefore w:val="0"/>
        <w:spacing w:beforeAutospacing="0" w:afterAutospacing="0" w:line="480" w:lineRule="exact"/>
      </w:pPr>
      <w:r>
        <w:rPr>
          <w:rFonts w:hint="eastAsia" w:ascii="宋体" w:hAnsi="宋体" w:eastAsia="宋体" w:cs="宋体"/>
          <w:b/>
          <w:color w:val="000000"/>
        </w:rPr>
        <w:t xml:space="preserve">一、合同内容</w:t>
      </w:r>
      <w:r/>
    </w:p>
    <w:p>
      <w:pPr>
        <w:ind w:firstLine="480"/>
        <w:jc w:val="left"/>
        <w:keepLines w:val="0"/>
        <w:keepNext w:val="0"/>
        <w:pageBreakBefore w:val="0"/>
        <w:spacing w:line="480" w:lineRule="exact"/>
        <w:widowControl/>
        <w:rPr>
          <w:rFonts w:hint="eastAsia" w:ascii="宋体" w:hAnsi="宋体" w:eastAsia="宋体" w:cs="Times New Roman"/>
          <w:color w:val="000000"/>
          <w:sz w:val="24"/>
          <w:szCs w:val="24"/>
          <w:lang w:eastAsia="zh-CN"/>
        </w:rPr>
        <w:suppressLineNumbers w:val="0"/>
      </w:pPr>
      <w:r/>
      <w:bookmarkStart w:id="165" w:name="_Toc479757211"/>
      <w:r/>
      <w:bookmarkStart w:id="166" w:name="_Toc16938590"/>
      <w:r/>
      <w:bookmarkStart w:id="167" w:name="_Toc462564139"/>
      <w:r/>
      <w:bookmarkStart w:id="168" w:name="_Toc20823346"/>
      <w:r/>
      <w:bookmarkStart w:id="169" w:name="_Hlt16619350"/>
      <w:r/>
      <w:bookmarkStart w:id="170" w:name="_Toc120614244"/>
      <w:r/>
      <w:bookmarkStart w:id="171" w:name="_Hlt16619369"/>
      <w:r>
        <w:rPr>
          <w:rFonts w:hint="eastAsia" w:ascii="宋体" w:hAnsi="宋体" w:eastAsia="宋体" w:cs="Times New Roman"/>
          <w:color w:val="000000"/>
          <w:sz w:val="24"/>
          <w:szCs w:val="24"/>
          <w:lang w:eastAsia="zh-CN"/>
        </w:rPr>
        <w:t xml:space="preserve">1.1 标的名称：</w:t>
      </w:r>
      <w:r>
        <w:rPr>
          <w:rFonts w:hint="eastAsia" w:ascii="宋体" w:hAnsi="宋体" w:eastAsia="宋体" w:cs="Times New Roman"/>
          <w:color w:val="000000"/>
          <w:sz w:val="24"/>
          <w:szCs w:val="24"/>
          <w:lang w:val="en-US" w:eastAsia="zh-CN"/>
        </w:rPr>
        <w:t xml:space="preserve">2024年阜宁县城外围绿化保洁服务项目</w:t>
      </w:r>
      <w:r/>
    </w:p>
    <w:p>
      <w:pPr>
        <w:ind w:firstLine="480"/>
        <w:jc w:val="left"/>
        <w:keepLines w:val="0"/>
        <w:keepNext w:val="0"/>
        <w:pageBreakBefore w:val="0"/>
        <w:spacing w:line="480" w:lineRule="exact"/>
        <w:widowControl/>
        <w:rPr>
          <w:rFonts w:hint="eastAsia" w:ascii="宋体" w:hAnsi="宋体" w:eastAsia="宋体" w:cs="Times New Roman"/>
          <w:color w:val="000000"/>
          <w:sz w:val="24"/>
          <w:szCs w:val="24"/>
          <w:lang w:eastAsia="zh-CN"/>
        </w:rPr>
        <w:suppressLineNumbers w:val="0"/>
      </w:pPr>
      <w:r>
        <w:rPr>
          <w:rFonts w:hint="eastAsia" w:ascii="宋体" w:hAnsi="宋体" w:eastAsia="宋体" w:cs="Times New Roman"/>
          <w:color w:val="000000"/>
          <w:sz w:val="24"/>
          <w:szCs w:val="24"/>
          <w:lang w:eastAsia="zh-CN"/>
        </w:rPr>
        <w:t xml:space="preserve">1.2 标的质量：</w:t>
      </w:r>
      <w:r>
        <w:rPr>
          <w:rFonts w:hint="eastAsia" w:ascii="宋体" w:hAnsi="宋体" w:eastAsia="宋体" w:cs="Times New Roman"/>
          <w:color w:val="000000"/>
          <w:sz w:val="24"/>
          <w:szCs w:val="24"/>
          <w:lang w:val="en-US" w:eastAsia="zh-CN"/>
        </w:rPr>
        <w:t xml:space="preserve">符合招标文件及国家相关法律法规相关要求。</w:t>
      </w:r>
      <w:r/>
    </w:p>
    <w:p>
      <w:pPr>
        <w:pStyle w:val="711"/>
        <w:ind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sz w:val="24"/>
          <w:szCs w:val="24"/>
          <w:lang w:val="en-US" w:eastAsia="zh-CN"/>
        </w:rPr>
      </w:pPr>
      <w:r>
        <w:rPr>
          <w:rFonts w:hint="eastAsia" w:ascii="宋体" w:hAnsi="宋体" w:eastAsia="宋体" w:cs="Times New Roman"/>
          <w:color w:val="auto"/>
          <w:sz w:val="24"/>
          <w:szCs w:val="24"/>
          <w:lang w:eastAsia="zh-CN"/>
        </w:rPr>
        <w:t xml:space="preserve">1.3 标的数量（规模）：</w:t>
      </w:r>
      <w:r>
        <w:rPr>
          <w:rFonts w:hint="eastAsia" w:ascii="宋体" w:hAnsi="宋体" w:cs="宋体"/>
          <w:sz w:val="24"/>
          <w:szCs w:val="24"/>
          <w:lang w:eastAsia="zh-CN"/>
        </w:rPr>
        <w:t xml:space="preserve">阜宁202</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年阜宁县城外围绿化保洁服务项目</w:t>
      </w:r>
      <w:r>
        <w:rPr>
          <w:rFonts w:hint="eastAsia" w:hAnsi="宋体" w:cs="宋体"/>
          <w:color w:val="000000"/>
          <w:sz w:val="24"/>
          <w:szCs w:val="24"/>
        </w:rPr>
        <w:t xml:space="preserve">，主要</w:t>
      </w:r>
      <w:r>
        <w:rPr>
          <w:rFonts w:hint="eastAsia" w:hAnsi="宋体" w:cs="宋体"/>
          <w:color w:val="000000"/>
          <w:sz w:val="24"/>
          <w:szCs w:val="24"/>
          <w:lang w:eastAsia="zh-CN"/>
        </w:rPr>
        <w:t xml:space="preserve">是对县城范围内上海路（渔深河以南至</w:t>
      </w:r>
      <w:r>
        <w:rPr>
          <w:rFonts w:hint="eastAsia" w:hAnsi="宋体" w:cs="宋体"/>
          <w:color w:val="000000"/>
          <w:sz w:val="24"/>
          <w:szCs w:val="24"/>
          <w:lang w:val="en-US" w:eastAsia="zh-CN"/>
        </w:rPr>
        <w:t xml:space="preserve">329省道）、香樟园、苏州路等23处</w:t>
      </w:r>
      <w:r>
        <w:rPr>
          <w:rFonts w:hint="eastAsia" w:hAnsi="宋体" w:cs="宋体"/>
          <w:color w:val="000000"/>
          <w:sz w:val="24"/>
          <w:szCs w:val="24"/>
          <w:lang w:eastAsia="zh-CN"/>
        </w:rPr>
        <w:t xml:space="preserve">约</w:t>
      </w:r>
      <w:r>
        <w:rPr>
          <w:rFonts w:hint="eastAsia" w:hAnsi="宋体" w:cs="宋体"/>
          <w:color w:val="000000"/>
          <w:sz w:val="24"/>
          <w:szCs w:val="24"/>
          <w:lang w:val="en-US" w:eastAsia="zh-CN"/>
        </w:rPr>
        <w:t xml:space="preserve">290.22万平米的绿化带进行白色垃圾捡拾、杂物清理等保洁服务及相关衍生伴随服务</w:t>
      </w:r>
      <w:r>
        <w:rPr>
          <w:rFonts w:hint="eastAsia" w:ascii="宋体" w:hAnsi="宋体" w:cs="宋体"/>
          <w:sz w:val="24"/>
          <w:lang w:val="en-US" w:eastAsia="zh-CN"/>
        </w:rPr>
        <w:t xml:space="preserve">。</w:t>
      </w:r>
      <w:r/>
    </w:p>
    <w:p>
      <w:pPr>
        <w:ind w:firstLine="480"/>
        <w:keepLines w:val="0"/>
        <w:keepNext w:val="0"/>
        <w:pageBreakBefore w:val="0"/>
        <w:spacing w:line="480" w:lineRule="exact"/>
        <w:widowControl w:val="off"/>
        <w:rPr>
          <w:rFonts w:hint="eastAsia" w:ascii="宋体" w:hAnsi="宋体" w:eastAsia="宋体" w:cs="宋体"/>
          <w:sz w:val="24"/>
          <w:lang w:val="en-US" w:eastAsia="zh-CN"/>
        </w:rPr>
      </w:pPr>
      <w:r>
        <w:rPr>
          <w:rFonts w:hint="eastAsia" w:ascii="宋体" w:hAnsi="宋体" w:eastAsia="宋体" w:cs="Times New Roman"/>
          <w:color w:val="000000"/>
          <w:sz w:val="24"/>
          <w:szCs w:val="24"/>
          <w:lang w:val="en-US" w:eastAsia="zh-CN"/>
        </w:rPr>
        <w:t xml:space="preserve">1.4 履行时间（期限）：</w:t>
      </w:r>
      <w:r>
        <w:rPr>
          <w:rFonts w:hint="eastAsia" w:ascii="宋体" w:hAnsi="宋体"/>
          <w:sz w:val="24"/>
          <w:szCs w:val="24"/>
          <w:lang w:eastAsia="zh-CN"/>
        </w:rPr>
        <w:t xml:space="preserve">一年，</w:t>
      </w:r>
      <w:r>
        <w:rPr>
          <w:rFonts w:hint="eastAsia" w:ascii="宋体" w:hAnsi="宋体"/>
          <w:sz w:val="24"/>
          <w:szCs w:val="24"/>
          <w:lang w:val="en-US" w:eastAsia="zh-CN"/>
        </w:rPr>
        <w:t xml:space="preserve">具体以合同签订之日起计算。</w:t>
      </w:r>
      <w:r/>
    </w:p>
    <w:p>
      <w:pPr>
        <w:ind w:left="479" w:firstLine="0"/>
        <w:jc w:val="left"/>
        <w:keepLines w:val="0"/>
        <w:keepNext w:val="0"/>
        <w:pageBreakBefore w:val="0"/>
        <w:spacing w:line="480" w:lineRule="exact"/>
        <w:widowControl/>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1.5 履行地点：阜宁县</w:t>
      </w:r>
      <w:r/>
    </w:p>
    <w:p>
      <w:pPr>
        <w:ind w:firstLine="480"/>
        <w:jc w:val="left"/>
        <w:keepLines w:val="0"/>
        <w:keepNext w:val="0"/>
        <w:pageBreakBefore w:val="0"/>
        <w:spacing w:line="480" w:lineRule="exact"/>
        <w:widowControl/>
        <w:rPr>
          <w:rFonts w:hint="eastAsia" w:ascii="宋体" w:hAnsi="宋体" w:eastAsia="宋体" w:cs="Times New Roman"/>
          <w:color w:val="000000"/>
          <w:sz w:val="24"/>
          <w:szCs w:val="24"/>
          <w:lang w:eastAsia="zh-CN"/>
        </w:rPr>
        <w:suppressLineNumbers w:val="0"/>
      </w:pPr>
      <w:r>
        <w:rPr>
          <w:rFonts w:hint="eastAsia" w:ascii="宋体" w:hAnsi="宋体" w:eastAsia="宋体" w:cs="Times New Roman"/>
          <w:color w:val="000000"/>
          <w:sz w:val="24"/>
          <w:szCs w:val="24"/>
          <w:lang w:val="en-US" w:eastAsia="zh-CN"/>
        </w:rPr>
        <w:t xml:space="preserve">1.6履行方式：符合招标文件及国家相关法律法规相关要求。</w:t>
      </w:r>
      <w:r/>
    </w:p>
    <w:p>
      <w:pPr>
        <w:pStyle w:val="711"/>
        <w:ind w:firstLine="241"/>
        <w:jc w:val="both"/>
        <w:keepLines w:val="0"/>
        <w:keepNext w:val="0"/>
        <w:pageBreakBefore w:val="0"/>
        <w:spacing w:beforeAutospacing="0" w:afterAutospacing="0" w:line="480" w:lineRule="exact"/>
      </w:pPr>
      <w:r>
        <w:rPr>
          <w:rFonts w:hint="eastAsia" w:ascii="宋体" w:hAnsi="宋体" w:eastAsia="宋体" w:cs="宋体"/>
          <w:b/>
          <w:color w:val="000000"/>
        </w:rPr>
        <w:t xml:space="preserve">二、合同金额</w:t>
      </w:r>
      <w:r/>
    </w:p>
    <w:p>
      <w:pPr>
        <w:ind w:firstLine="480"/>
        <w:jc w:val="left"/>
        <w:keepLines w:val="0"/>
        <w:keepNext w:val="0"/>
        <w:pageBreakBefore w:val="0"/>
        <w:spacing w:line="480" w:lineRule="exact"/>
        <w:widowControl/>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2.1本合同金额为人民币（大写）：______________（小写）________元）。</w:t>
      </w:r>
      <w:r/>
    </w:p>
    <w:p>
      <w:pPr>
        <w:ind w:firstLine="480"/>
        <w:jc w:val="left"/>
        <w:keepLines w:val="0"/>
        <w:keepNext w:val="0"/>
        <w:pageBreakBefore w:val="0"/>
        <w:spacing w:line="480" w:lineRule="exact"/>
        <w:widowControl/>
        <w:rPr>
          <w:rFonts w:hint="eastAsia" w:ascii="宋体" w:hAnsi="宋体"/>
          <w:color w:val="auto"/>
          <w:sz w:val="24"/>
        </w:rPr>
      </w:pPr>
      <w:r>
        <w:rPr>
          <w:rFonts w:hint="eastAsia" w:ascii="宋体" w:hAnsi="宋体" w:eastAsia="宋体" w:cs="Times New Roman"/>
          <w:sz w:val="24"/>
          <w:lang w:val="en-US" w:eastAsia="zh-CN"/>
        </w:rPr>
        <w:t xml:space="preserve">2.2</w:t>
      </w:r>
      <w:r>
        <w:rPr>
          <w:rFonts w:hint="eastAsia" w:ascii="宋体" w:hAnsi="宋体"/>
          <w:color w:val="auto"/>
          <w:sz w:val="24"/>
        </w:rPr>
        <w:t xml:space="preserve">上述金额是</w:t>
      </w:r>
      <w:r>
        <w:rPr>
          <w:rFonts w:hint="eastAsia"/>
          <w:color w:val="auto"/>
          <w:sz w:val="24"/>
        </w:rPr>
        <w:t xml:space="preserve">乙</w:t>
      </w:r>
      <w:r>
        <w:rPr>
          <w:color w:val="auto"/>
          <w:sz w:val="24"/>
        </w:rPr>
        <w:t xml:space="preserve">方</w:t>
      </w:r>
      <w:r>
        <w:rPr>
          <w:rFonts w:hint="eastAsia" w:ascii="宋体" w:hAnsi="宋体"/>
          <w:color w:val="auto"/>
          <w:sz w:val="24"/>
        </w:rPr>
        <w:t xml:space="preserve">对本次采购</w:t>
      </w:r>
      <w:r>
        <w:rPr>
          <w:rFonts w:hint="eastAsia" w:ascii="宋体" w:hAnsi="宋体"/>
          <w:color w:val="auto"/>
          <w:sz w:val="24"/>
          <w:lang w:eastAsia="zh-CN"/>
        </w:rPr>
        <w:t xml:space="preserve">服务范围内的</w:t>
      </w:r>
      <w:r>
        <w:rPr>
          <w:rFonts w:hint="eastAsia" w:ascii="宋体" w:hAnsi="宋体"/>
          <w:color w:val="auto"/>
          <w:sz w:val="24"/>
        </w:rPr>
        <w:t xml:space="preserve">各项支付金额的总和。上述金额包括</w:t>
      </w:r>
      <w:r>
        <w:rPr>
          <w:color w:val="auto"/>
          <w:sz w:val="24"/>
        </w:rPr>
        <w:t xml:space="preserve">乙方</w:t>
      </w:r>
      <w:r>
        <w:rPr>
          <w:rFonts w:hint="eastAsia" w:ascii="宋体" w:hAnsi="宋体"/>
          <w:color w:val="auto"/>
          <w:sz w:val="24"/>
        </w:rPr>
        <w:t xml:space="preserve">为完成上述</w:t>
      </w:r>
      <w:r>
        <w:rPr>
          <w:rFonts w:hint="eastAsia" w:ascii="宋体" w:hAnsi="宋体"/>
          <w:color w:val="auto"/>
          <w:sz w:val="24"/>
          <w:lang w:eastAsia="zh-CN"/>
        </w:rPr>
        <w:t xml:space="preserve">服务范围</w:t>
      </w:r>
      <w:r>
        <w:rPr>
          <w:rFonts w:hint="eastAsia" w:ascii="宋体" w:hAnsi="宋体"/>
          <w:color w:val="auto"/>
          <w:sz w:val="24"/>
        </w:rPr>
        <w:t xml:space="preserve">内容所必须的</w:t>
      </w:r>
      <w:r>
        <w:rPr>
          <w:rFonts w:hint="eastAsia" w:ascii="宋体" w:hAnsi="宋体"/>
          <w:color w:val="auto"/>
          <w:sz w:val="24"/>
          <w:lang w:eastAsia="zh-CN"/>
        </w:rPr>
        <w:t xml:space="preserve">人员工资、</w:t>
      </w:r>
      <w:r>
        <w:rPr>
          <w:rFonts w:hint="eastAsia" w:ascii="宋体" w:hAnsi="宋体"/>
          <w:color w:val="auto"/>
          <w:sz w:val="24"/>
        </w:rPr>
        <w:t xml:space="preserve">材料、劳务、</w:t>
      </w:r>
      <w:r>
        <w:rPr>
          <w:rFonts w:hint="eastAsia" w:ascii="宋体" w:hAnsi="宋体"/>
          <w:color w:val="auto"/>
          <w:sz w:val="24"/>
          <w:lang w:eastAsia="zh-CN"/>
        </w:rPr>
        <w:t xml:space="preserve">管理、保险、</w:t>
      </w:r>
      <w:r>
        <w:rPr>
          <w:rFonts w:hint="eastAsia" w:ascii="宋体" w:hAnsi="宋体"/>
          <w:color w:val="auto"/>
          <w:sz w:val="24"/>
        </w:rPr>
        <w:t xml:space="preserve">利润、税金、</w:t>
      </w:r>
      <w:r>
        <w:rPr>
          <w:rFonts w:hint="eastAsia" w:ascii="宋体" w:hAnsi="宋体" w:cs="宋体"/>
          <w:color w:val="auto"/>
          <w:sz w:val="24"/>
          <w:szCs w:val="24"/>
          <w:lang w:bidi="ar"/>
        </w:rPr>
        <w:t xml:space="preserve">招标代理费、政策性文件规定及合同包含的所有风险、责任、不可预见费等一切费用，</w:t>
      </w:r>
      <w:r>
        <w:rPr>
          <w:rFonts w:hint="eastAsia" w:ascii="宋体" w:hAnsi="宋体" w:cs="宋体"/>
          <w:color w:val="auto"/>
          <w:sz w:val="24"/>
          <w:szCs w:val="24"/>
        </w:rPr>
        <w:t xml:space="preserve">不论其在招标文件中是否有提及，投标报价应视为已包括。</w:t>
      </w:r>
      <w:r>
        <w:rPr>
          <w:rFonts w:hint="eastAsia" w:ascii="宋体" w:hAnsi="宋体" w:cs="宋体"/>
          <w:color w:val="auto"/>
          <w:sz w:val="24"/>
          <w:szCs w:val="24"/>
          <w:lang w:bidi="ar"/>
        </w:rPr>
        <w:t xml:space="preserve">除中标价外，采购单位不再支付其他任何费用</w:t>
      </w:r>
      <w:r>
        <w:rPr>
          <w:rFonts w:hint="eastAsia" w:ascii="宋体" w:hAnsi="宋体" w:cs="宋体"/>
          <w:color w:val="auto"/>
          <w:spacing w:val="-2"/>
          <w:sz w:val="24"/>
          <w:szCs w:val="24"/>
        </w:rPr>
        <w:t xml:space="preserve">。</w:t>
      </w:r>
      <w:r/>
    </w:p>
    <w:p>
      <w:pPr>
        <w:ind w:firstLine="480"/>
        <w:keepLines w:val="0"/>
        <w:keepNext w:val="0"/>
        <w:pageBreakBefore w:val="0"/>
        <w:spacing w:line="480" w:lineRule="exact"/>
        <w:rPr>
          <w:rFonts w:hint="eastAsia" w:ascii="宋体" w:hAnsi="宋体"/>
          <w:sz w:val="24"/>
        </w:rPr>
      </w:pPr>
      <w:r>
        <w:rPr>
          <w:rFonts w:hint="eastAsia" w:ascii="宋体" w:hAnsi="宋体"/>
          <w:bCs/>
          <w:color w:val="auto"/>
          <w:sz w:val="24"/>
          <w:lang w:val="en-US" w:eastAsia="zh-CN"/>
        </w:rPr>
        <w:t xml:space="preserve">2.3</w:t>
      </w:r>
      <w:r>
        <w:rPr>
          <w:rFonts w:hint="eastAsia"/>
          <w:color w:val="auto"/>
          <w:sz w:val="24"/>
        </w:rPr>
        <w:t xml:space="preserve">乙</w:t>
      </w:r>
      <w:r>
        <w:rPr>
          <w:color w:val="auto"/>
          <w:sz w:val="24"/>
        </w:rPr>
        <w:t xml:space="preserve">方</w:t>
      </w:r>
      <w:r>
        <w:rPr>
          <w:rFonts w:hint="eastAsia" w:ascii="宋体" w:hAnsi="宋体"/>
          <w:bCs/>
          <w:color w:val="auto"/>
          <w:sz w:val="24"/>
        </w:rPr>
        <w:t xml:space="preserve">在履行合同过程中</w:t>
      </w:r>
      <w:r>
        <w:rPr>
          <w:rFonts w:ascii="宋体" w:hAnsi="宋体"/>
          <w:bCs/>
          <w:color w:val="auto"/>
          <w:sz w:val="24"/>
        </w:rPr>
        <w:t xml:space="preserve">,</w:t>
      </w:r>
      <w:r>
        <w:rPr>
          <w:rFonts w:hint="eastAsia" w:ascii="宋体" w:hAnsi="宋体"/>
          <w:bCs/>
          <w:color w:val="auto"/>
          <w:sz w:val="24"/>
        </w:rPr>
        <w:t xml:space="preserve">所发生的全部生产、生活费用均由</w:t>
      </w:r>
      <w:r>
        <w:rPr>
          <w:rFonts w:hint="eastAsia"/>
          <w:color w:val="auto"/>
          <w:sz w:val="24"/>
        </w:rPr>
        <w:t xml:space="preserve">乙</w:t>
      </w:r>
      <w:r>
        <w:rPr>
          <w:color w:val="auto"/>
          <w:sz w:val="24"/>
        </w:rPr>
        <w:t xml:space="preserve">方</w:t>
      </w:r>
      <w:r>
        <w:rPr>
          <w:rFonts w:hint="eastAsia" w:ascii="宋体" w:hAnsi="宋体"/>
          <w:bCs/>
          <w:color w:val="auto"/>
          <w:sz w:val="24"/>
        </w:rPr>
        <w:t xml:space="preserve">负责。</w:t>
      </w:r>
      <w:r/>
    </w:p>
    <w:p>
      <w:pPr>
        <w:numPr>
          <w:ilvl w:val="0"/>
          <w:numId w:val="2"/>
        </w:numPr>
        <w:ind w:left="-52" w:firstLine="472"/>
        <w:keepLines w:val="0"/>
        <w:keepNext w:val="0"/>
        <w:pageBreakBefore w:val="0"/>
        <w:spacing w:line="480" w:lineRule="exact"/>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环卫保</w:t>
      </w:r>
      <w:r>
        <w:rPr>
          <w:rFonts w:hint="eastAsia" w:ascii="宋体" w:hAnsi="宋体" w:eastAsia="宋体" w:cs="宋体"/>
          <w:b/>
          <w:bCs/>
          <w:color w:val="auto"/>
          <w:sz w:val="24"/>
          <w:szCs w:val="24"/>
          <w:lang w:eastAsia="zh-CN"/>
        </w:rPr>
        <w:t xml:space="preserve">洁基本</w:t>
      </w:r>
      <w:r>
        <w:rPr>
          <w:rFonts w:hint="eastAsia" w:ascii="宋体" w:hAnsi="宋体" w:eastAsia="宋体" w:cs="宋体"/>
          <w:b/>
          <w:bCs/>
          <w:color w:val="auto"/>
          <w:sz w:val="24"/>
          <w:szCs w:val="24"/>
        </w:rPr>
        <w:t xml:space="preserve">要求</w:t>
      </w:r>
      <w:r/>
    </w:p>
    <w:p>
      <w:pPr>
        <w:pStyle w:val="697"/>
        <w:numPr>
          <w:ilvl w:val="0"/>
          <w:numId w:val="0"/>
        </w:numPr>
        <w:ind w:firstLine="480"/>
        <w:keepLines w:val="0"/>
        <w:keepNext w:val="0"/>
        <w:pageBreakBefore w:val="0"/>
        <w:spacing w:line="480" w:lineRule="exact"/>
        <w:widowControl w:val="off"/>
        <w:rPr>
          <w:rFonts w:hint="eastAsia" w:hAnsi="宋体"/>
          <w:b w:val="0"/>
          <w:bCs w:val="0"/>
          <w:color w:val="auto"/>
          <w:sz w:val="24"/>
          <w:highlight w:val="yellow"/>
        </w:rPr>
      </w:pPr>
      <w:r>
        <w:rPr>
          <w:rFonts w:hint="eastAsia" w:hAnsi="宋体" w:eastAsia="宋体" w:cs="宋体"/>
          <w:b w:val="0"/>
          <w:bCs w:val="0"/>
          <w:color w:val="auto"/>
          <w:sz w:val="24"/>
          <w:szCs w:val="24"/>
          <w:highlight w:val="yellow"/>
          <w:lang w:val="en-US" w:eastAsia="zh-CN"/>
        </w:rPr>
        <w:t xml:space="preserve">3.1</w:t>
      </w:r>
      <w:r>
        <w:rPr>
          <w:rFonts w:ascii="宋体" w:hAnsi="宋体" w:cs="宋体"/>
          <w:b/>
          <w:bCs w:val="0"/>
          <w:color w:val="auto"/>
          <w:sz w:val="24"/>
          <w:szCs w:val="24"/>
          <w:highlight w:val="yellow"/>
          <w:lang w:val="en-US" w:eastAsia="zh-CN" w:bidi="ar-SA"/>
        </w:rPr>
        <w:t xml:space="preserve">核定保洁人数不低于1</w:t>
      </w:r>
      <w:r>
        <w:rPr>
          <w:rFonts w:hint="eastAsia" w:ascii="宋体" w:hAnsi="宋体" w:cs="宋体"/>
          <w:b/>
          <w:bCs w:val="0"/>
          <w:color w:val="auto"/>
          <w:sz w:val="24"/>
          <w:szCs w:val="24"/>
          <w:highlight w:val="yellow"/>
          <w:lang w:val="en-US" w:eastAsia="zh-CN" w:bidi="ar-SA"/>
        </w:rPr>
        <w:t xml:space="preserve">8</w:t>
      </w:r>
      <w:r>
        <w:rPr>
          <w:rFonts w:ascii="宋体" w:hAnsi="宋体" w:cs="宋体"/>
          <w:b/>
          <w:bCs w:val="0"/>
          <w:color w:val="auto"/>
          <w:sz w:val="24"/>
          <w:szCs w:val="24"/>
          <w:highlight w:val="yellow"/>
          <w:lang w:val="en-US" w:eastAsia="zh-CN" w:bidi="ar-SA"/>
        </w:rPr>
        <w:t xml:space="preserve">人，年龄为60周岁以下人员，所有人员必须按规定缴纳社会保险</w:t>
      </w:r>
      <w:r>
        <w:rPr>
          <w:rFonts w:hint="eastAsia" w:hAnsi="宋体" w:cs="宋体"/>
          <w:b/>
          <w:bCs w:val="0"/>
          <w:color w:val="auto"/>
          <w:sz w:val="24"/>
          <w:szCs w:val="24"/>
          <w:highlight w:val="yellow"/>
          <w:lang w:val="en-US" w:eastAsia="zh-CN" w:bidi="ar-SA"/>
        </w:rPr>
        <w:t xml:space="preserve">【</w:t>
      </w:r>
      <w:r>
        <w:rPr>
          <w:rFonts w:ascii="宋体" w:hAnsi="宋体" w:cs="宋体"/>
          <w:b/>
          <w:bCs w:val="0"/>
          <w:color w:val="auto"/>
          <w:sz w:val="24"/>
          <w:szCs w:val="24"/>
          <w:highlight w:val="yellow"/>
          <w:lang w:val="en-US" w:eastAsia="zh-CN" w:bidi="ar-SA"/>
        </w:rPr>
        <w:t xml:space="preserve">养老</w:t>
      </w:r>
      <w:r>
        <w:rPr>
          <w:rFonts w:hint="eastAsia" w:hAnsi="宋体" w:cs="宋体"/>
          <w:b/>
          <w:bCs w:val="0"/>
          <w:color w:val="auto"/>
          <w:sz w:val="24"/>
          <w:szCs w:val="24"/>
          <w:highlight w:val="yellow"/>
          <w:lang w:val="en-US" w:eastAsia="zh-CN" w:bidi="ar-SA"/>
        </w:rPr>
        <w:t xml:space="preserve">保险</w:t>
      </w:r>
      <w:r>
        <w:rPr>
          <w:rFonts w:ascii="宋体" w:hAnsi="宋体" w:cs="宋体"/>
          <w:b/>
          <w:bCs w:val="0"/>
          <w:color w:val="auto"/>
          <w:sz w:val="24"/>
          <w:szCs w:val="24"/>
          <w:highlight w:val="yellow"/>
          <w:lang w:val="en-US" w:eastAsia="zh-CN" w:bidi="ar-SA"/>
        </w:rPr>
        <w:t xml:space="preserve">、失业</w:t>
      </w:r>
      <w:r>
        <w:rPr>
          <w:rFonts w:hint="eastAsia" w:ascii="宋体" w:hAnsi="宋体" w:cs="宋体"/>
          <w:b/>
          <w:bCs w:val="0"/>
          <w:color w:val="auto"/>
          <w:sz w:val="24"/>
          <w:szCs w:val="24"/>
          <w:highlight w:val="yellow"/>
          <w:lang w:val="en-US" w:eastAsia="zh-CN" w:bidi="ar-SA"/>
        </w:rPr>
        <w:t xml:space="preserve">保险</w:t>
      </w:r>
      <w:r>
        <w:rPr>
          <w:rFonts w:ascii="宋体" w:hAnsi="宋体" w:cs="宋体"/>
          <w:b/>
          <w:bCs w:val="0"/>
          <w:color w:val="auto"/>
          <w:sz w:val="24"/>
          <w:szCs w:val="24"/>
          <w:highlight w:val="yellow"/>
          <w:lang w:val="en-US" w:eastAsia="zh-CN" w:bidi="ar-SA"/>
        </w:rPr>
        <w:t xml:space="preserve">、工伤</w:t>
      </w:r>
      <w:r>
        <w:rPr>
          <w:rFonts w:hint="eastAsia" w:hAnsi="宋体" w:cs="宋体"/>
          <w:b/>
          <w:bCs w:val="0"/>
          <w:color w:val="auto"/>
          <w:sz w:val="24"/>
          <w:szCs w:val="24"/>
          <w:highlight w:val="yellow"/>
          <w:lang w:val="en-US" w:eastAsia="zh-CN" w:bidi="ar-SA"/>
        </w:rPr>
        <w:t xml:space="preserve">保险</w:t>
      </w:r>
      <w:r>
        <w:rPr>
          <w:rFonts w:ascii="宋体" w:hAnsi="宋体" w:cs="宋体"/>
          <w:b/>
          <w:bCs w:val="0"/>
          <w:color w:val="auto"/>
          <w:sz w:val="24"/>
          <w:szCs w:val="24"/>
          <w:highlight w:val="yellow"/>
          <w:lang w:val="en-US" w:eastAsia="zh-CN" w:bidi="ar-SA"/>
        </w:rPr>
        <w:t xml:space="preserve">、医疗</w:t>
      </w:r>
      <w:r>
        <w:rPr>
          <w:rFonts w:hint="eastAsia" w:hAnsi="宋体" w:cs="宋体"/>
          <w:b/>
          <w:bCs w:val="0"/>
          <w:color w:val="auto"/>
          <w:sz w:val="24"/>
          <w:szCs w:val="24"/>
          <w:highlight w:val="yellow"/>
          <w:lang w:val="en-US" w:eastAsia="zh-CN" w:bidi="ar-SA"/>
        </w:rPr>
        <w:t xml:space="preserve">保险</w:t>
      </w:r>
      <w:r>
        <w:rPr>
          <w:rFonts w:ascii="宋体" w:hAnsi="宋体" w:cs="宋体"/>
          <w:b/>
          <w:bCs w:val="0"/>
          <w:color w:val="auto"/>
          <w:sz w:val="24"/>
          <w:szCs w:val="24"/>
          <w:highlight w:val="yellow"/>
          <w:lang w:val="en-US" w:eastAsia="zh-CN" w:bidi="ar-SA"/>
        </w:rPr>
        <w:t xml:space="preserve">、生育</w:t>
      </w:r>
      <w:r>
        <w:rPr>
          <w:rFonts w:hint="eastAsia" w:hAnsi="宋体" w:cs="宋体"/>
          <w:b/>
          <w:bCs w:val="0"/>
          <w:color w:val="auto"/>
          <w:sz w:val="24"/>
          <w:szCs w:val="24"/>
          <w:highlight w:val="yellow"/>
          <w:lang w:val="en-US" w:eastAsia="zh-CN" w:bidi="ar-SA"/>
        </w:rPr>
        <w:t xml:space="preserve">保险】</w:t>
      </w:r>
      <w:r>
        <w:rPr>
          <w:rFonts w:ascii="宋体" w:hAnsi="宋体" w:cs="宋体"/>
          <w:b/>
          <w:bCs w:val="0"/>
          <w:color w:val="auto"/>
          <w:sz w:val="24"/>
          <w:szCs w:val="24"/>
          <w:highlight w:val="yellow"/>
          <w:lang w:val="en-US" w:eastAsia="zh-CN" w:bidi="ar-SA"/>
        </w:rPr>
        <w:t xml:space="preserve">或雇主责任险，保洁人员年龄符合缴纳社会保险的按社会保险缴纳；年龄不符合缴纳社会保险的，按雇主责任险缴纳（不低于800元/人/年标准），但缴纳社保人员不得低于总数的50%，其他未缴纳社会保险的，必须按规定缴纳雇主责任险。保洁人员应发工资不低于最低工资标准每人每月</w:t>
      </w:r>
      <w:r>
        <w:rPr>
          <w:rFonts w:hint="eastAsia" w:hAnsi="宋体" w:cs="宋体"/>
          <w:b/>
          <w:bCs w:val="0"/>
          <w:color w:val="auto"/>
          <w:sz w:val="24"/>
          <w:szCs w:val="24"/>
          <w:highlight w:val="yellow"/>
          <w:lang w:val="en-US" w:eastAsia="zh-CN" w:bidi="ar-SA"/>
        </w:rPr>
        <w:t xml:space="preserve">2010</w:t>
      </w:r>
      <w:r>
        <w:rPr>
          <w:rFonts w:ascii="宋体" w:hAnsi="宋体" w:cs="宋体"/>
          <w:b/>
          <w:bCs w:val="0"/>
          <w:color w:val="auto"/>
          <w:sz w:val="24"/>
          <w:szCs w:val="24"/>
          <w:highlight w:val="yellow"/>
          <w:lang w:val="en-US" w:eastAsia="zh-CN" w:bidi="ar-SA"/>
        </w:rPr>
        <w:t xml:space="preserve">元</w:t>
      </w:r>
      <w:r>
        <w:rPr>
          <w:rStyle w:val="890"/>
          <w:rFonts w:ascii="宋体" w:hAnsi="宋体" w:cs="宋体"/>
          <w:b/>
          <w:bCs w:val="0"/>
          <w:color w:val="auto"/>
          <w:sz w:val="24"/>
          <w:szCs w:val="24"/>
          <w:highlight w:val="yellow"/>
          <w:lang w:val="en-US" w:eastAsia="zh-CN" w:bidi="ar-SA"/>
        </w:rPr>
        <w:t xml:space="preserve">（缴纳社保的含个人社保缴纳部分）</w:t>
      </w:r>
      <w:r>
        <w:rPr>
          <w:rFonts w:hint="eastAsia" w:ascii="宋体" w:hAnsi="宋体" w:cs="宋体"/>
          <w:b/>
          <w:bCs w:val="0"/>
          <w:color w:val="auto"/>
          <w:sz w:val="24"/>
          <w:szCs w:val="24"/>
          <w:highlight w:val="yellow"/>
          <w:lang w:val="en-US" w:eastAsia="zh-CN" w:bidi="ar-SA"/>
        </w:rPr>
        <w:t xml:space="preserve">。</w:t>
      </w:r>
      <w:r/>
    </w:p>
    <w:p>
      <w:pPr>
        <w:ind w:firstLine="480"/>
        <w:keepLines w:val="0"/>
        <w:keepNext w:val="0"/>
        <w:pageBreakBefore w:val="0"/>
        <w:spacing w:line="480" w:lineRule="exact"/>
        <w:rPr>
          <w:rFonts w:hint="default" w:ascii="宋体" w:hAnsi="宋体" w:eastAsia="宋体"/>
          <w:b/>
          <w:bCs/>
          <w:color w:val="auto"/>
          <w:sz w:val="24"/>
          <w:lang w:val="en-US" w:eastAsia="zh-CN"/>
        </w:rPr>
      </w:pPr>
      <w:r>
        <w:rPr>
          <w:rFonts w:hint="eastAsia" w:ascii="宋体" w:hAnsi="宋体"/>
          <w:b/>
          <w:bCs/>
          <w:color w:val="auto"/>
          <w:sz w:val="24"/>
          <w:lang w:val="en-US" w:eastAsia="zh-CN"/>
        </w:rPr>
        <w:t xml:space="preserve">3.2保洁人员作业时间为</w:t>
      </w:r>
      <w:r>
        <w:rPr>
          <w:rFonts w:hint="eastAsia" w:ascii="宋体" w:hAnsi="宋体"/>
          <w:b/>
          <w:bCs/>
          <w:color w:val="c00000"/>
          <w:sz w:val="24"/>
          <w:u w:val="single"/>
          <w:lang w:val="en-US" w:eastAsia="zh-CN"/>
        </w:rPr>
        <w:t xml:space="preserve">上午7时00分至11时00分</w:t>
      </w:r>
      <w:r>
        <w:rPr>
          <w:rFonts w:hint="eastAsia" w:ascii="宋体" w:hAnsi="宋体"/>
          <w:b/>
          <w:bCs/>
          <w:color w:val="c00000"/>
          <w:sz w:val="24"/>
          <w:lang w:val="en-US" w:eastAsia="zh-CN"/>
        </w:rPr>
        <w:t xml:space="preserve">，</w:t>
      </w:r>
      <w:r>
        <w:rPr>
          <w:rFonts w:hint="eastAsia" w:ascii="宋体" w:hAnsi="宋体"/>
          <w:b/>
          <w:bCs/>
          <w:color w:val="c00000"/>
          <w:sz w:val="24"/>
          <w:u w:val="single"/>
          <w:lang w:val="en-US" w:eastAsia="zh-CN"/>
        </w:rPr>
        <w:t xml:space="preserve">下午13时30分至17时30分</w:t>
      </w:r>
      <w:r>
        <w:rPr>
          <w:rFonts w:hint="eastAsia" w:ascii="宋体" w:hAnsi="宋体"/>
          <w:b/>
          <w:bCs/>
          <w:color w:val="c00000"/>
          <w:sz w:val="24"/>
          <w:lang w:val="en-US" w:eastAsia="zh-CN"/>
        </w:rPr>
        <w:t xml:space="preserve">。</w:t>
      </w:r>
      <w:r/>
    </w:p>
    <w:p>
      <w:pPr>
        <w:ind w:firstLine="480"/>
        <w:keepLines w:val="0"/>
        <w:keepNext w:val="0"/>
        <w:pageBreakBefore w:val="0"/>
        <w:spacing w:line="480" w:lineRule="exact"/>
        <w:widowControl w:val="off"/>
        <w:rPr>
          <w:rFonts w:hint="eastAsia" w:hAnsi="宋体" w:eastAsia="宋体"/>
          <w:color w:val="auto"/>
          <w:sz w:val="24"/>
          <w:szCs w:val="24"/>
          <w:lang w:eastAsia="zh-CN"/>
        </w:rPr>
      </w:pPr>
      <w:r>
        <w:rPr>
          <w:rFonts w:hint="eastAsia" w:ascii="宋体" w:hAnsi="宋体" w:eastAsia="宋体" w:cs="宋体"/>
          <w:color w:val="auto"/>
          <w:sz w:val="24"/>
          <w:szCs w:val="24"/>
          <w:lang w:val="en-US" w:eastAsia="zh-CN"/>
        </w:rPr>
        <w:t xml:space="preserve">3.3</w:t>
      </w:r>
      <w:r>
        <w:rPr>
          <w:rFonts w:hint="eastAsia" w:ascii="宋体" w:hAnsi="宋体" w:eastAsia="宋体" w:cs="宋体"/>
          <w:color w:val="auto"/>
          <w:sz w:val="24"/>
          <w:szCs w:val="24"/>
          <w:lang w:eastAsia="zh-CN"/>
        </w:rPr>
        <w:t xml:space="preserve">配备足够的作业车辆、作业工具和具有反光标志的工作服。如垃圾收集车</w:t>
      </w:r>
      <w:r>
        <w:rPr>
          <w:rFonts w:hint="eastAsia" w:eastAsia="宋体"/>
          <w:color w:val="auto"/>
          <w:sz w:val="24"/>
          <w:szCs w:val="24"/>
          <w:lang w:eastAsia="zh-CN"/>
        </w:rPr>
        <w:t xml:space="preserve">、</w:t>
      </w:r>
      <w:r>
        <w:rPr>
          <w:rFonts w:hint="eastAsia"/>
          <w:color w:val="auto"/>
          <w:sz w:val="24"/>
          <w:szCs w:val="24"/>
        </w:rPr>
        <w:t xml:space="preserve">手推车、铲、扫把</w:t>
      </w:r>
      <w:r>
        <w:rPr>
          <w:rFonts w:hint="eastAsia" w:ascii="宋体" w:hAnsi="宋体" w:eastAsia="宋体" w:cs="宋体"/>
          <w:color w:val="auto"/>
          <w:sz w:val="24"/>
          <w:szCs w:val="24"/>
          <w:lang w:eastAsia="zh-CN"/>
        </w:rPr>
        <w:t xml:space="preserve">等工具，其中</w:t>
      </w:r>
      <w:r>
        <w:rPr>
          <w:rFonts w:hint="eastAsia" w:ascii="宋体" w:hAnsi="宋体" w:eastAsia="宋体" w:cs="宋体"/>
          <w:color w:val="auto"/>
          <w:sz w:val="24"/>
          <w:szCs w:val="24"/>
        </w:rPr>
        <w:t xml:space="preserve">垃圾收集车、手推车必须有密闭措施，车辆应按要求印制统</w:t>
      </w: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标识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保洁人员必须着统</w:t>
      </w:r>
      <w:r>
        <w:rPr>
          <w:rFonts w:hint="eastAsia" w:ascii="宋体" w:hAnsi="宋体" w:eastAsia="宋体" w:cs="宋体"/>
          <w:color w:val="auto"/>
          <w:sz w:val="24"/>
          <w:szCs w:val="24"/>
          <w:lang w:eastAsia="zh-CN"/>
        </w:rPr>
        <w:t xml:space="preserve">一工作</w:t>
      </w:r>
      <w:r>
        <w:rPr>
          <w:rFonts w:hint="eastAsia" w:ascii="宋体" w:hAnsi="宋体" w:eastAsia="宋体" w:cs="宋体"/>
          <w:color w:val="auto"/>
          <w:sz w:val="24"/>
          <w:szCs w:val="24"/>
        </w:rPr>
        <w:t xml:space="preserve">服(需经甲方审定)上岗</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auto"/>
          <w:sz w:val="24"/>
          <w:szCs w:val="24"/>
        </w:rPr>
        <w:t xml:space="preserve">城市生活垃</w:t>
      </w:r>
      <w:r>
        <w:rPr>
          <w:rFonts w:hint="eastAsia" w:ascii="宋体" w:hAnsi="宋体" w:eastAsia="宋体" w:cs="宋体"/>
          <w:color w:val="auto"/>
          <w:sz w:val="24"/>
          <w:szCs w:val="24"/>
          <w:lang w:eastAsia="zh-CN"/>
        </w:rPr>
        <w:t xml:space="preserve">圾</w:t>
      </w:r>
      <w:r>
        <w:rPr>
          <w:rFonts w:hint="eastAsia" w:ascii="宋体" w:hAnsi="宋体" w:eastAsia="宋体" w:cs="宋体"/>
          <w:color w:val="auto"/>
          <w:sz w:val="24"/>
          <w:szCs w:val="24"/>
        </w:rPr>
        <w:t xml:space="preserve">采取密闭方式转运。垃圾运输车辆应车容整洁，车况良好,标识清晰，垃圾运输过程中垃圾不得扬、酒、拖挂，不得乱倒、乱卸、乱抛，不得有污水滴漏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出车应尽量避开上、下班高峰期。</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w:t>
      </w:r>
      <w:r>
        <w:rPr>
          <w:rFonts w:hint="eastAsia" w:ascii="宋体" w:hAnsi="宋体" w:eastAsia="宋体" w:cs="宋体"/>
          <w:color w:val="auto"/>
          <w:sz w:val="24"/>
          <w:szCs w:val="24"/>
        </w:rPr>
        <w:t xml:space="preserve">垃圾手推车要外容整洁完好，无破损、锈迹，定期检修刷漆翻新，装运过程中不得满溢、酒漏。</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3.6保持</w:t>
      </w:r>
      <w:r>
        <w:rPr>
          <w:rFonts w:hint="eastAsia" w:ascii="宋体" w:hAnsi="宋体" w:eastAsia="宋体" w:cs="宋体"/>
          <w:color w:val="auto"/>
          <w:sz w:val="24"/>
          <w:szCs w:val="24"/>
          <w:lang w:eastAsia="zh-CN"/>
        </w:rPr>
        <w:t xml:space="preserve">绿化带内干净整洁，</w:t>
      </w:r>
      <w:r>
        <w:rPr>
          <w:rFonts w:hint="eastAsia" w:ascii="宋体" w:hAnsi="宋体" w:eastAsia="宋体" w:cs="宋体"/>
          <w:color w:val="auto"/>
          <w:sz w:val="24"/>
          <w:szCs w:val="24"/>
        </w:rPr>
        <w:t xml:space="preserve">不见</w:t>
      </w:r>
      <w:r>
        <w:rPr>
          <w:rFonts w:hint="eastAsia" w:ascii="宋体" w:hAnsi="宋体" w:eastAsia="宋体" w:cs="宋体"/>
          <w:color w:val="auto"/>
          <w:sz w:val="24"/>
          <w:szCs w:val="24"/>
          <w:lang w:eastAsia="zh-CN"/>
        </w:rPr>
        <w:t xml:space="preserve">白色垃圾、</w:t>
      </w:r>
      <w:r>
        <w:rPr>
          <w:rFonts w:hint="eastAsia" w:ascii="宋体" w:hAnsi="宋体" w:eastAsia="宋体" w:cs="宋体"/>
          <w:color w:val="auto"/>
          <w:sz w:val="24"/>
          <w:szCs w:val="24"/>
        </w:rPr>
        <w:t xml:space="preserve">杂物</w:t>
      </w:r>
      <w:r>
        <w:rPr>
          <w:rFonts w:hint="eastAsia" w:ascii="宋体" w:hAnsi="宋体" w:eastAsia="宋体" w:cs="宋体"/>
          <w:color w:val="auto"/>
          <w:sz w:val="24"/>
          <w:szCs w:val="24"/>
          <w:lang w:eastAsia="zh-CN"/>
        </w:rPr>
        <w:t xml:space="preserve">等，所有</w:t>
      </w:r>
      <w:r>
        <w:rPr>
          <w:rFonts w:hint="eastAsia" w:ascii="宋体" w:hAnsi="宋体" w:eastAsia="宋体" w:cs="宋体"/>
          <w:color w:val="auto"/>
          <w:sz w:val="24"/>
          <w:szCs w:val="24"/>
        </w:rPr>
        <w:t xml:space="preserve">清扫、保洁、收集的</w:t>
      </w:r>
      <w:r>
        <w:rPr>
          <w:rFonts w:hint="eastAsia" w:ascii="宋体" w:hAnsi="宋体" w:eastAsia="宋体" w:cs="宋体"/>
          <w:color w:val="auto"/>
          <w:sz w:val="24"/>
          <w:szCs w:val="24"/>
          <w:lang w:eastAsia="zh-CN"/>
        </w:rPr>
        <w:t xml:space="preserve">白色</w:t>
      </w:r>
      <w:r>
        <w:rPr>
          <w:rFonts w:hint="eastAsia" w:ascii="宋体" w:hAnsi="宋体" w:eastAsia="宋体" w:cs="宋体"/>
          <w:color w:val="auto"/>
          <w:sz w:val="24"/>
          <w:szCs w:val="24"/>
        </w:rPr>
        <w:t xml:space="preserve">垃圾、</w:t>
      </w:r>
      <w:r>
        <w:rPr>
          <w:rFonts w:hint="eastAsia" w:ascii="宋体" w:hAnsi="宋体" w:eastAsia="宋体" w:cs="宋体"/>
          <w:color w:val="auto"/>
          <w:sz w:val="24"/>
          <w:szCs w:val="24"/>
          <w:lang w:eastAsia="zh-CN"/>
        </w:rPr>
        <w:t xml:space="preserve">杂物、</w:t>
      </w:r>
      <w:r>
        <w:rPr>
          <w:rFonts w:hint="eastAsia" w:ascii="宋体" w:hAnsi="宋体" w:eastAsia="宋体" w:cs="宋体"/>
          <w:color w:val="auto"/>
          <w:sz w:val="24"/>
          <w:szCs w:val="24"/>
        </w:rPr>
        <w:t xml:space="preserve">渠泥(渣)等，全部运往垃圾中转站。</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3.7</w:t>
      </w:r>
      <w:r>
        <w:rPr>
          <w:rFonts w:hint="eastAsia" w:ascii="宋体" w:hAnsi="宋体" w:eastAsia="宋体" w:cs="宋体"/>
          <w:color w:val="auto"/>
          <w:sz w:val="24"/>
          <w:szCs w:val="24"/>
        </w:rPr>
        <w:t xml:space="preserve">突发事件如</w:t>
      </w:r>
      <w:r>
        <w:rPr>
          <w:rFonts w:hint="eastAsia" w:ascii="宋体" w:hAnsi="宋体" w:eastAsia="宋体" w:cs="宋体"/>
          <w:color w:val="auto"/>
          <w:sz w:val="24"/>
          <w:szCs w:val="24"/>
          <w:lang w:eastAsia="zh-CN"/>
        </w:rPr>
        <w:t xml:space="preserve">台风、暴雨后</w:t>
      </w:r>
      <w:r>
        <w:rPr>
          <w:rFonts w:hint="eastAsia" w:ascii="宋体" w:hAnsi="宋体" w:eastAsia="宋体" w:cs="宋体"/>
          <w:color w:val="auto"/>
          <w:sz w:val="24"/>
          <w:szCs w:val="24"/>
        </w:rPr>
        <w:t xml:space="preserve">要及时清理现场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各种重大活动(包括国家、省、市</w:t>
      </w:r>
      <w:r>
        <w:rPr>
          <w:rFonts w:hint="eastAsia" w:ascii="宋体" w:hAnsi="宋体" w:eastAsia="宋体" w:cs="宋体"/>
          <w:color w:val="auto"/>
          <w:sz w:val="24"/>
          <w:szCs w:val="24"/>
          <w:lang w:eastAsia="zh-CN"/>
        </w:rPr>
        <w:t xml:space="preserve">、县重</w:t>
      </w:r>
      <w:r>
        <w:rPr>
          <w:rFonts w:hint="eastAsia" w:ascii="宋体" w:hAnsi="宋体" w:eastAsia="宋体" w:cs="宋体"/>
          <w:color w:val="auto"/>
          <w:sz w:val="24"/>
          <w:szCs w:val="24"/>
        </w:rPr>
        <w:t xml:space="preserve">大检查</w:t>
      </w:r>
      <w:r>
        <w:rPr>
          <w:rFonts w:hint="eastAsia" w:ascii="宋体" w:hAnsi="宋体" w:eastAsia="宋体" w:cs="宋体"/>
          <w:color w:val="auto"/>
          <w:sz w:val="24"/>
          <w:szCs w:val="24"/>
          <w:lang w:eastAsia="zh-CN"/>
        </w:rPr>
        <w:t xml:space="preserve">、创建、整治</w:t>
      </w:r>
      <w:r>
        <w:rPr>
          <w:rFonts w:hint="eastAsia" w:ascii="宋体" w:hAnsi="宋体" w:eastAsia="宋体" w:cs="宋体"/>
          <w:color w:val="auto"/>
          <w:sz w:val="24"/>
          <w:szCs w:val="24"/>
        </w:rPr>
        <w:t xml:space="preserve">)及重大节假日等要重点保洁。</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3.8</w:t>
      </w:r>
      <w:r>
        <w:rPr>
          <w:rFonts w:hint="eastAsia" w:ascii="宋体" w:hAnsi="宋体" w:eastAsia="宋体" w:cs="宋体"/>
          <w:color w:val="auto"/>
          <w:sz w:val="24"/>
          <w:szCs w:val="24"/>
        </w:rPr>
        <w:t xml:space="preserve">自觉接受招标人及有关部门的监督管理，每</w:t>
      </w:r>
      <w:r>
        <w:rPr>
          <w:rFonts w:hint="eastAsia" w:ascii="宋体" w:hAnsi="宋体" w:eastAsia="宋体" w:cs="宋体"/>
          <w:color w:val="auto"/>
          <w:sz w:val="24"/>
          <w:szCs w:val="24"/>
          <w:lang w:eastAsia="zh-CN"/>
        </w:rPr>
        <w:t xml:space="preserve">逢</w:t>
      </w:r>
      <w:r>
        <w:rPr>
          <w:rFonts w:hint="eastAsia" w:ascii="宋体" w:hAnsi="宋体" w:eastAsia="宋体" w:cs="宋体"/>
          <w:color w:val="auto"/>
          <w:sz w:val="24"/>
          <w:szCs w:val="24"/>
        </w:rPr>
        <w:t xml:space="preserve">法定节日(含元</w:t>
      </w:r>
      <w:r>
        <w:rPr>
          <w:rFonts w:hint="eastAsia" w:ascii="宋体" w:hAnsi="宋体" w:eastAsia="宋体" w:cs="宋体"/>
          <w:color w:val="auto"/>
          <w:sz w:val="24"/>
          <w:szCs w:val="24"/>
          <w:lang w:eastAsia="zh-CN"/>
        </w:rPr>
        <w:t xml:space="preserve">旦</w:t>
      </w:r>
      <w:r>
        <w:rPr>
          <w:rFonts w:hint="eastAsia" w:ascii="宋体" w:hAnsi="宋体" w:eastAsia="宋体" w:cs="宋体"/>
          <w:color w:val="auto"/>
          <w:sz w:val="24"/>
          <w:szCs w:val="24"/>
        </w:rPr>
        <w:t xml:space="preserve">、春节、五一、国庆等)，必须无条件服从招标人组织的突击性任务及迎检活动，按时、按标准、按要求</w:t>
      </w:r>
      <w:r>
        <w:rPr>
          <w:rFonts w:hint="eastAsia" w:ascii="宋体" w:hAnsi="宋体" w:eastAsia="宋体" w:cs="宋体"/>
          <w:color w:val="auto"/>
          <w:sz w:val="24"/>
          <w:szCs w:val="24"/>
          <w:lang w:eastAsia="zh-CN"/>
        </w:rPr>
        <w:t xml:space="preserve">做好环卫管理保障工作，确保保障活动保质保量的完成。</w:t>
      </w:r>
      <w:r>
        <w:rPr>
          <w:rFonts w:hint="eastAsia" w:ascii="宋体" w:hAnsi="宋体" w:eastAsia="宋体" w:cs="宋体"/>
          <w:color w:val="auto"/>
          <w:sz w:val="24"/>
          <w:szCs w:val="24"/>
        </w:rPr>
        <w:t xml:space="preserve">在处理特殊事件和紧急、突发事故时，招标人对中标人的项目所有服务人员有直</w:t>
      </w:r>
      <w:r>
        <w:rPr>
          <w:rFonts w:hint="eastAsia" w:ascii="宋体" w:hAnsi="宋体" w:eastAsia="宋体" w:cs="宋体"/>
          <w:color w:val="auto"/>
          <w:sz w:val="24"/>
          <w:szCs w:val="24"/>
          <w:lang w:eastAsia="zh-CN"/>
        </w:rPr>
        <w:t xml:space="preserve">接指挥权</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3.9乙方</w:t>
      </w:r>
      <w:r>
        <w:rPr>
          <w:rFonts w:hint="eastAsia" w:ascii="宋体" w:hAnsi="宋体" w:eastAsia="宋体" w:cs="宋体"/>
          <w:color w:val="auto"/>
          <w:sz w:val="24"/>
          <w:szCs w:val="24"/>
        </w:rPr>
        <w:t xml:space="preserve">必须</w:t>
      </w:r>
      <w:r>
        <w:rPr>
          <w:rFonts w:hint="eastAsia" w:ascii="宋体" w:hAnsi="宋体" w:eastAsia="宋体" w:cs="宋体"/>
          <w:color w:val="auto"/>
          <w:sz w:val="24"/>
          <w:szCs w:val="24"/>
          <w:lang w:eastAsia="zh-CN"/>
        </w:rPr>
        <w:t xml:space="preserve">坚持“安全第一，预防为主”的方针，切实</w:t>
      </w:r>
      <w:r>
        <w:rPr>
          <w:rFonts w:hint="eastAsia" w:ascii="宋体" w:hAnsi="宋体" w:eastAsia="宋体" w:cs="宋体"/>
          <w:color w:val="auto"/>
          <w:sz w:val="24"/>
          <w:szCs w:val="24"/>
        </w:rPr>
        <w:t xml:space="preserve">落实</w:t>
      </w:r>
      <w:r>
        <w:rPr>
          <w:rFonts w:hint="eastAsia" w:ascii="宋体" w:hAnsi="宋体" w:eastAsia="宋体" w:cs="宋体"/>
          <w:color w:val="auto"/>
          <w:sz w:val="24"/>
          <w:szCs w:val="24"/>
          <w:lang w:eastAsia="zh-CN"/>
        </w:rPr>
        <w:t xml:space="preserve">好</w:t>
      </w:r>
      <w:r>
        <w:rPr>
          <w:rFonts w:hint="eastAsia" w:ascii="宋体" w:hAnsi="宋体" w:eastAsia="宋体" w:cs="宋体"/>
          <w:color w:val="auto"/>
          <w:sz w:val="24"/>
          <w:szCs w:val="24"/>
        </w:rPr>
        <w:t xml:space="preserve">安全生产措施，且应按招标人的要求，为上岗工人配置统</w:t>
      </w: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的工作服和反光袖套，自行解决安全作业问题。在进行作业时必须</w:t>
      </w:r>
      <w:r>
        <w:rPr>
          <w:rFonts w:hint="eastAsia" w:ascii="宋体" w:hAnsi="宋体" w:eastAsia="宋体" w:cs="宋体"/>
          <w:color w:val="auto"/>
          <w:sz w:val="24"/>
          <w:szCs w:val="24"/>
          <w:lang w:eastAsia="zh-CN"/>
        </w:rPr>
        <w:t xml:space="preserve">规范作业、文明作业，服装标制、工具配套，</w:t>
      </w:r>
      <w:r>
        <w:rPr>
          <w:rFonts w:hint="eastAsia" w:ascii="宋体" w:hAnsi="宋体" w:eastAsia="宋体" w:cs="宋体"/>
          <w:color w:val="auto"/>
          <w:sz w:val="24"/>
          <w:szCs w:val="24"/>
        </w:rPr>
        <w:t xml:space="preserve">认真负责，并注意安全操作，如发生任何意外，</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负责事故处理及一切费用，概与</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无关。</w:t>
      </w:r>
      <w:r/>
    </w:p>
    <w:p>
      <w:pPr>
        <w:numPr>
          <w:ilvl w:val="0"/>
          <w:numId w:val="0"/>
        </w:numPr>
        <w:ind w:firstLine="480"/>
        <w:keepLines w:val="0"/>
        <w:keepNext w:val="0"/>
        <w:pageBreakBefore w:val="0"/>
        <w:spacing w:line="480" w:lineRule="exact"/>
        <w:widowControl w:val="off"/>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 xml:space="preserve">3.10乙方</w:t>
      </w:r>
      <w:r>
        <w:rPr>
          <w:rFonts w:hint="eastAsia" w:ascii="宋体" w:hAnsi="宋体" w:eastAsia="宋体" w:cs="宋体"/>
          <w:color w:val="auto"/>
          <w:sz w:val="24"/>
          <w:szCs w:val="24"/>
        </w:rPr>
        <w:t xml:space="preserve">应严格遵守国家法律、法规，做好社会治安综合管理工作。必须负责其员工缴纳社会养老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生育、工伤、失业、医疗等社会保险费用</w:t>
      </w:r>
      <w:r>
        <w:rPr>
          <w:rFonts w:hint="eastAsia" w:ascii="宋体" w:hAnsi="宋体" w:eastAsia="宋体" w:cs="宋体"/>
          <w:color w:val="auto"/>
          <w:sz w:val="24"/>
          <w:szCs w:val="24"/>
          <w:lang w:eastAsia="zh-CN"/>
        </w:rPr>
        <w:t xml:space="preserve">和雇主责任险等</w:t>
      </w:r>
      <w:r>
        <w:rPr>
          <w:rFonts w:hint="eastAsia" w:ascii="宋体" w:hAnsi="宋体" w:eastAsia="宋体" w:cs="宋体"/>
          <w:color w:val="auto"/>
          <w:sz w:val="24"/>
          <w:szCs w:val="24"/>
        </w:rPr>
        <w:t xml:space="preserve">，同时保证用工的合法性。中标人员工有违法乱纪的行为，</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应承担一切经济责任和法律责任。</w:t>
      </w:r>
      <w:r/>
    </w:p>
    <w:p>
      <w:pPr>
        <w:ind w:firstLine="480"/>
        <w:keepLines w:val="0"/>
        <w:keepNext w:val="0"/>
        <w:pageBreakBefore w:val="0"/>
        <w:spacing w:line="480" w:lineRule="exact"/>
        <w:widowControl w:val="off"/>
        <w:rPr>
          <w:rFonts w:hint="eastAsia" w:ascii="宋体" w:hAnsi="宋体"/>
          <w:b/>
          <w:bCs/>
          <w:color w:val="auto"/>
          <w:sz w:val="24"/>
          <w:lang w:eastAsia="zh-CN"/>
        </w:rPr>
        <w:outlineLvl w:val="0"/>
      </w:pPr>
      <w:r>
        <w:rPr>
          <w:rFonts w:hint="eastAsia" w:ascii="宋体" w:hAnsi="宋体"/>
          <w:b/>
          <w:bCs/>
          <w:color w:val="auto"/>
          <w:sz w:val="24"/>
          <w:lang w:val="en-US" w:eastAsia="zh-CN"/>
        </w:rPr>
        <w:t xml:space="preserve">四</w:t>
      </w:r>
      <w:r>
        <w:rPr>
          <w:rFonts w:hint="eastAsia" w:ascii="宋体" w:hAnsi="宋体"/>
          <w:b/>
          <w:bCs/>
          <w:color w:val="auto"/>
          <w:sz w:val="24"/>
          <w:lang w:eastAsia="zh-CN"/>
        </w:rPr>
        <w:t xml:space="preserve">、承包方式</w:t>
      </w:r>
      <w:r/>
    </w:p>
    <w:p>
      <w:pPr>
        <w:ind w:firstLine="480"/>
        <w:keepLines w:val="0"/>
        <w:keepNext w:val="0"/>
        <w:pageBreakBefore w:val="0"/>
        <w:spacing w:line="480" w:lineRule="exact"/>
        <w:widowControl w:val="off"/>
        <w:rPr>
          <w:rFonts w:hint="eastAsia" w:ascii="宋体" w:hAnsi="宋体"/>
          <w:b/>
          <w:bCs/>
          <w:color w:val="auto"/>
          <w:sz w:val="24"/>
          <w:lang w:val="en-US" w:eastAsia="zh-CN"/>
        </w:rPr>
        <w:outlineLvl w:val="0"/>
      </w:pPr>
      <w:r>
        <w:rPr>
          <w:rFonts w:hint="eastAsia" w:ascii="宋体" w:hAnsi="宋体"/>
          <w:b/>
          <w:bCs/>
          <w:color w:val="auto"/>
          <w:sz w:val="24"/>
          <w:lang w:val="en-US" w:eastAsia="zh-CN"/>
        </w:rPr>
        <w:t xml:space="preserve">4.1按合同价包工、包料、包机械设备、包承包期、包质量、包安全。</w:t>
      </w:r>
      <w:r/>
    </w:p>
    <w:p>
      <w:pPr>
        <w:ind w:firstLine="480"/>
        <w:keepLines w:val="0"/>
        <w:keepNext w:val="0"/>
        <w:pageBreakBefore w:val="0"/>
        <w:spacing w:line="480" w:lineRule="exact"/>
        <w:widowControl w:val="off"/>
        <w:rPr>
          <w:rFonts w:hint="eastAsia" w:ascii="宋体" w:hAnsi="宋体"/>
          <w:b/>
          <w:bCs/>
          <w:color w:val="auto"/>
          <w:sz w:val="24"/>
          <w:lang w:val="en-US" w:eastAsia="zh-CN"/>
        </w:rPr>
        <w:outlineLvl w:val="0"/>
      </w:pPr>
      <w:r>
        <w:rPr>
          <w:rFonts w:hint="eastAsia" w:ascii="宋体" w:hAnsi="宋体"/>
          <w:b/>
          <w:bCs/>
          <w:color w:val="auto"/>
          <w:sz w:val="24"/>
          <w:lang w:val="en-US" w:eastAsia="zh-CN"/>
        </w:rPr>
        <w:t xml:space="preserve">4.2甲方将2024年阜宁县城外围绿化保洁服务项目交给乙方，乙方按甲方的管理要求和标准组织保洁工作，并接受甲方的指导、监督和检查验收。</w:t>
      </w:r>
      <w:r/>
    </w:p>
    <w:p>
      <w:pPr>
        <w:ind w:firstLine="480"/>
        <w:keepLines w:val="0"/>
        <w:keepNext w:val="0"/>
        <w:pageBreakBefore w:val="0"/>
        <w:spacing w:line="480" w:lineRule="exact"/>
        <w:widowControl w:val="off"/>
        <w:rPr>
          <w:rFonts w:hint="default" w:ascii="宋体" w:hAnsi="宋体"/>
          <w:b/>
          <w:bCs/>
          <w:color w:val="auto"/>
          <w:sz w:val="24"/>
          <w:lang w:val="en-US" w:eastAsia="zh-CN"/>
        </w:rPr>
        <w:outlineLvl w:val="0"/>
      </w:pPr>
      <w:r>
        <w:rPr>
          <w:rFonts w:hint="eastAsia" w:ascii="宋体" w:hAnsi="宋体"/>
          <w:b/>
          <w:bCs/>
          <w:color w:val="auto"/>
          <w:sz w:val="24"/>
          <w:lang w:val="en-US" w:eastAsia="zh-CN"/>
        </w:rPr>
        <w:t xml:space="preserve">4.3按国家规定和招标文件要求应由乙方缴纳的各种费用，已包含在合同价内，由乙方向关部门及时间交付。</w:t>
      </w:r>
      <w:r/>
    </w:p>
    <w:p>
      <w:pPr>
        <w:pStyle w:val="711"/>
        <w:ind w:left="426" w:firstLine="10"/>
        <w:jc w:val="both"/>
        <w:keepLines w:val="0"/>
        <w:keepNext w:val="0"/>
        <w:pageBreakBefore w:val="0"/>
        <w:spacing w:beforeAutospacing="0" w:afterAutospacing="0" w:line="480" w:lineRule="exact"/>
        <w:widowControl w:val="off"/>
        <w:rPr>
          <w:rFonts w:hint="eastAsia" w:eastAsia="宋体"/>
          <w:lang w:eastAsia="zh-CN"/>
        </w:rPr>
      </w:pPr>
      <w:r>
        <w:rPr>
          <w:rFonts w:hint="eastAsia" w:ascii="宋体" w:hAnsi="宋体" w:eastAsia="宋体" w:cs="宋体"/>
          <w:b/>
          <w:color w:val="000000"/>
          <w:lang w:val="en-US" w:eastAsia="zh-CN"/>
        </w:rPr>
        <w:t xml:space="preserve">五</w:t>
      </w:r>
      <w:r>
        <w:rPr>
          <w:rFonts w:hint="eastAsia" w:ascii="宋体" w:hAnsi="宋体" w:eastAsia="宋体" w:cs="宋体"/>
          <w:b/>
          <w:color w:val="000000"/>
        </w:rPr>
        <w:t xml:space="preserve">、知识产权</w:t>
      </w:r>
      <w:r>
        <w:rPr>
          <w:rFonts w:hint="eastAsia" w:ascii="宋体" w:hAnsi="宋体" w:eastAsia="宋体" w:cs="宋体"/>
          <w:b/>
          <w:color w:val="000000"/>
          <w:lang w:eastAsia="zh-CN"/>
        </w:rPr>
        <w:t xml:space="preserve">、</w:t>
      </w:r>
      <w:r>
        <w:rPr>
          <w:rFonts w:hint="eastAsia" w:ascii="宋体" w:hAnsi="宋体" w:eastAsia="宋体" w:cs="宋体"/>
          <w:b/>
          <w:color w:val="000000"/>
        </w:rPr>
        <w:t xml:space="preserve">产权担保</w:t>
      </w:r>
      <w:r/>
    </w:p>
    <w:p>
      <w:pPr>
        <w:pStyle w:val="711"/>
        <w:ind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lang w:val="en-US" w:eastAsia="zh-CN"/>
        </w:rPr>
        <w:t xml:space="preserve">5.1</w:t>
      </w:r>
      <w:r>
        <w:rPr>
          <w:rFonts w:hint="eastAsia" w:ascii="宋体" w:hAnsi="宋体" w:eastAsia="宋体" w:cs="宋体"/>
          <w:color w:val="000000"/>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11"/>
        <w:ind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5.</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乙方保证所交付的服务（包含与服务相关的货物）的所有权完全属于乙方且无任何抵押、查封等产权瑕疵。</w:t>
      </w:r>
      <w:r/>
    </w:p>
    <w:p>
      <w:pPr>
        <w:pStyle w:val="711"/>
        <w:ind w:left="426" w:firstLine="12"/>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六、履约保证金</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6.1 履约保证金缴纳:</w:t>
      </w:r>
      <w:r/>
    </w:p>
    <w:p>
      <w:pPr>
        <w:ind w:firstLine="480"/>
        <w:keepLines w:val="0"/>
        <w:keepNext w:val="0"/>
        <w:pageBreakBefore w:val="0"/>
        <w:spacing w:line="480" w:lineRule="exact"/>
        <w:widowControl w:val="off"/>
        <w:rPr>
          <w:rFonts w:hint="eastAsia" w:ascii="宋体" w:hAnsi="宋体"/>
          <w:sz w:val="24"/>
        </w:rPr>
      </w:pPr>
      <w:r>
        <w:rPr>
          <w:rFonts w:hint="eastAsia" w:ascii="宋体" w:hAnsi="宋体"/>
          <w:sz w:val="24"/>
        </w:rPr>
        <w:t xml:space="preserve">6.1.1本项目履约保证金按中标（合同）价的5%执行，乙方应按阜政办发﹝2015﹞56号文件规定要求，</w:t>
      </w:r>
      <w:r>
        <w:rPr>
          <w:rFonts w:hint="eastAsia" w:ascii="宋体" w:hAnsi="宋体"/>
          <w:sz w:val="24"/>
        </w:rPr>
        <w:t xml:space="preserve">在本项目中标结果公告质疑期结束之日起十日内且在签订合同前将履约保证金以转帐、电汇或银行汇票等形式从乙方的帐户转至下列账户，收款单位名称：阜宁县公共资源交易中心，开户银行：中国邮政储蓄银行股份有限公司阜宁县南城区支行；帐号：932002010058987777，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6.1.2依据盐财购〔2021〕19号文件规定，</w:t>
      </w:r>
      <w:bookmarkStart w:id="172" w:name="_Hlk126942959"/>
      <w:r>
        <w:rPr>
          <w:rFonts w:hint="eastAsia" w:ascii="宋体" w:hAnsi="宋体"/>
          <w:sz w:val="24"/>
        </w:rPr>
        <w:t xml:space="preserve">乙方</w:t>
      </w:r>
      <w:bookmarkEnd w:id="172"/>
      <w:r>
        <w:rPr>
          <w:rFonts w:hint="eastAsia" w:ascii="宋体" w:hAnsi="宋体"/>
          <w:sz w:val="24"/>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6.2 履约保证金退还:</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6.2.1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6.2.2 如为保函，在到期时自行失效。</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6.3履约保证金不予退还情形：</w:t>
      </w:r>
      <w:r/>
    </w:p>
    <w:p>
      <w:pPr>
        <w:ind w:firstLine="960"/>
        <w:keepLines w:val="0"/>
        <w:keepNext w:val="0"/>
        <w:pageBreakBefore w:val="0"/>
        <w:spacing w:line="480" w:lineRule="exact"/>
        <w:widowControl w:val="off"/>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keepLines w:val="0"/>
        <w:keepNext w:val="0"/>
        <w:pageBreakBefore w:val="0"/>
        <w:spacing w:line="480" w:lineRule="exact"/>
        <w:widowControl w:val="off"/>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keepLines w:val="0"/>
        <w:keepNext w:val="0"/>
        <w:pageBreakBefore w:val="0"/>
        <w:spacing w:line="480" w:lineRule="exact"/>
        <w:widowControl w:val="off"/>
        <w:rPr>
          <w:rFonts w:ascii="宋体" w:hAnsi="宋体"/>
          <w:sz w:val="24"/>
        </w:rPr>
      </w:pPr>
      <w:r>
        <w:rPr>
          <w:rFonts w:hint="eastAsia" w:ascii="宋体" w:hAnsi="宋体"/>
          <w:sz w:val="24"/>
        </w:rPr>
        <w:t xml:space="preserve">（2）中标人不履行与采购人订立的合同的；</w:t>
      </w:r>
      <w:r/>
    </w:p>
    <w:p>
      <w:pPr>
        <w:keepLines w:val="0"/>
        <w:keepNext w:val="0"/>
        <w:pageBreakBefore w:val="0"/>
        <w:spacing w:line="480" w:lineRule="exact"/>
        <w:widowControl w:val="off"/>
        <w:rPr>
          <w:rFonts w:ascii="宋体" w:hAnsi="宋体"/>
          <w:sz w:val="24"/>
        </w:rPr>
      </w:pPr>
      <w:r>
        <w:rPr>
          <w:rFonts w:hint="eastAsia" w:ascii="宋体" w:hAnsi="宋体"/>
          <w:sz w:val="24"/>
        </w:rPr>
        <w:t xml:space="preserve">（3）中标人所供货物或服务不符合招标文件规定要求的；</w:t>
      </w:r>
      <w:r/>
    </w:p>
    <w:p>
      <w:pPr>
        <w:keepLines w:val="0"/>
        <w:keepNext w:val="0"/>
        <w:pageBreakBefore w:val="0"/>
        <w:spacing w:line="480" w:lineRule="exact"/>
        <w:widowControl w:val="off"/>
        <w:rPr>
          <w:rFonts w:ascii="宋体" w:hAnsi="宋体"/>
          <w:sz w:val="24"/>
        </w:rPr>
      </w:pPr>
      <w:r>
        <w:rPr>
          <w:rFonts w:hint="eastAsia" w:ascii="宋体" w:hAnsi="宋体"/>
          <w:sz w:val="24"/>
        </w:rPr>
        <w:t xml:space="preserve">（4）中标人采取欺骗、弄虚作假方式投标的或与其它投标人串通投标的；</w:t>
      </w:r>
      <w:r/>
    </w:p>
    <w:p>
      <w:pPr>
        <w:keepLines w:val="0"/>
        <w:keepNext w:val="0"/>
        <w:pageBreakBefore w:val="0"/>
        <w:spacing w:line="480" w:lineRule="exact"/>
        <w:widowControl w:val="off"/>
        <w:rPr>
          <w:rFonts w:ascii="宋体" w:hAnsi="宋体"/>
          <w:sz w:val="24"/>
        </w:rPr>
      </w:pPr>
      <w:r>
        <w:rPr>
          <w:rFonts w:hint="eastAsia" w:ascii="宋体" w:hAnsi="宋体"/>
          <w:sz w:val="24"/>
        </w:rPr>
        <w:t xml:space="preserve">（5）中标人将合同内容转包、违法分包的；</w:t>
      </w:r>
      <w:r/>
    </w:p>
    <w:p>
      <w:pPr>
        <w:keepLines w:val="0"/>
        <w:keepNext w:val="0"/>
        <w:pageBreakBefore w:val="0"/>
        <w:spacing w:line="480" w:lineRule="exact"/>
        <w:widowControl w:val="off"/>
        <w:rPr>
          <w:rFonts w:ascii="宋体" w:hAnsi="宋体"/>
          <w:sz w:val="24"/>
        </w:rPr>
      </w:pPr>
      <w:r>
        <w:rPr>
          <w:rFonts w:hint="eastAsia" w:ascii="宋体" w:hAnsi="宋体"/>
          <w:sz w:val="24"/>
        </w:rPr>
        <w:t xml:space="preserve">（6）中标人故意捏造事实或伪造证明材料，进行虚假恶意投诉或反映的。</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6.4逾期退还的违约责任：</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采购人逾期无故未退还履约保证金的，按中国人民银行同期贷款基准利率上浮20%后的利率支付超期资金占用费，但因供应商自身原因导致无法及时退还的除外。</w:t>
      </w:r>
      <w:r/>
    </w:p>
    <w:p>
      <w:pPr>
        <w:pStyle w:val="711"/>
        <w:ind w:firstLine="482"/>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七、合同转包或分包</w:t>
      </w:r>
      <w:r/>
    </w:p>
    <w:p>
      <w:pPr>
        <w:pStyle w:val="711"/>
        <w:ind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7.1乙方不得将合同标的转包给他人履行。</w:t>
      </w:r>
      <w:r/>
    </w:p>
    <w:p>
      <w:pPr>
        <w:pStyle w:val="711"/>
        <w:ind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7.2乙方不得将合同标的分包给他人履行。</w:t>
      </w:r>
      <w:r/>
    </w:p>
    <w:p>
      <w:pPr>
        <w:pStyle w:val="711"/>
        <w:ind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7.3乙方如有转包或未经甲方同意的分包行为，甲方有权解除合同。</w:t>
      </w:r>
      <w:r/>
    </w:p>
    <w:p>
      <w:pPr>
        <w:pStyle w:val="711"/>
        <w:ind w:firstLine="482"/>
        <w:jc w:val="both"/>
        <w:keepLines w:val="0"/>
        <w:keepNext w:val="0"/>
        <w:pageBreakBefore w:val="0"/>
        <w:spacing w:beforeAutospacing="0" w:afterAutospacing="0" w:line="480" w:lineRule="exact"/>
        <w:widowControl w:val="off"/>
      </w:pPr>
      <w:r>
        <w:rPr>
          <w:rFonts w:hint="eastAsia" w:ascii="宋体" w:hAnsi="宋体" w:eastAsia="宋体" w:cs="宋体"/>
          <w:b/>
          <w:color w:val="000000"/>
        </w:rPr>
        <w:t xml:space="preserve">八、合同款项支付</w:t>
      </w:r>
      <w:r/>
    </w:p>
    <w:p>
      <w:pPr>
        <w:pStyle w:val="711"/>
        <w:ind w:firstLine="480"/>
        <w:jc w:val="both"/>
        <w:keepLines w:val="0"/>
        <w:keepNext w:val="0"/>
        <w:pageBreakBefore w:val="0"/>
        <w:spacing w:beforeAutospacing="0" w:afterAutospacing="0" w:line="480" w:lineRule="exact"/>
        <w:widowControl w:val="off"/>
      </w:pPr>
      <w:r>
        <w:rPr>
          <w:rFonts w:hint="eastAsia" w:ascii="宋体" w:hAnsi="宋体" w:eastAsia="宋体" w:cs="宋体"/>
          <w:color w:val="000000"/>
        </w:rPr>
        <w:t xml:space="preserve">8.1合同款项的支付方式及进度安排</w:t>
      </w:r>
      <w:r/>
    </w:p>
    <w:p>
      <w:pPr>
        <w:pStyle w:val="901"/>
        <w:numPr>
          <w:ilvl w:val="0"/>
          <w:numId w:val="0"/>
        </w:numPr>
        <w:ind w:firstLine="480"/>
        <w:keepLines w:val="0"/>
        <w:keepNext w:val="0"/>
        <w:pageBreakBefore w:val="0"/>
        <w:spacing w:line="480" w:lineRule="exact"/>
        <w:widowControl w:val="off"/>
        <w:rPr>
          <w:rFonts w:hint="eastAsia" w:ascii="宋体" w:hAnsi="宋体"/>
          <w:color w:val="c00000"/>
          <w:sz w:val="24"/>
          <w:highlight w:val="yellow"/>
          <w:lang w:val="en-US" w:eastAsia="zh-CN"/>
        </w:rPr>
      </w:pPr>
      <w:r>
        <w:rPr>
          <w:rFonts w:hint="eastAsia" w:ascii="宋体" w:hAnsi="宋体"/>
          <w:color w:val="c00000"/>
          <w:sz w:val="24"/>
          <w:highlight w:val="yellow"/>
          <w:lang w:val="en-US" w:eastAsia="zh-CN"/>
        </w:rPr>
        <w:t xml:space="preserve">8.1.1</w:t>
      </w:r>
      <w:r>
        <w:rPr>
          <w:rFonts w:hint="eastAsia" w:ascii="宋体" w:hAnsi="宋体"/>
          <w:color w:val="c00000"/>
          <w:sz w:val="24"/>
          <w:highlight w:val="yellow"/>
          <w:lang w:eastAsia="zh-CN"/>
        </w:rPr>
        <w:t xml:space="preserve">签订合同</w:t>
      </w:r>
      <w:r>
        <w:rPr>
          <w:rFonts w:hint="eastAsia" w:ascii="宋体" w:hAnsi="宋体"/>
          <w:color w:val="c00000"/>
          <w:sz w:val="24"/>
          <w:highlight w:val="yellow"/>
          <w:lang w:val="en-US" w:eastAsia="zh-CN"/>
        </w:rPr>
        <w:t xml:space="preserve">后，甲方支付合同价款的30%给乙方作为预付款；</w:t>
      </w:r>
      <w:r/>
    </w:p>
    <w:p>
      <w:pPr>
        <w:pStyle w:val="901"/>
        <w:numPr>
          <w:ilvl w:val="0"/>
          <w:numId w:val="0"/>
        </w:numPr>
        <w:ind w:firstLine="480"/>
        <w:keepLines w:val="0"/>
        <w:keepNext w:val="0"/>
        <w:pageBreakBefore w:val="0"/>
        <w:spacing w:line="460" w:lineRule="exact"/>
        <w:widowControl w:val="off"/>
        <w:rPr>
          <w:rFonts w:hint="eastAsia" w:hAnsi="宋体"/>
          <w:color w:val="c00000"/>
          <w:sz w:val="24"/>
          <w:highlight w:val="yellow"/>
        </w:rPr>
      </w:pPr>
      <w:r>
        <w:rPr>
          <w:rFonts w:hint="eastAsia" w:ascii="宋体" w:hAnsi="宋体"/>
          <w:color w:val="c00000"/>
          <w:sz w:val="24"/>
          <w:highlight w:val="yellow"/>
          <w:lang w:val="en-US" w:eastAsia="zh-CN"/>
        </w:rPr>
        <w:t xml:space="preserve">8.1.2合同签订后甲方对乙方的保洁服务质量按月进行考核付款</w:t>
      </w:r>
      <w:r>
        <w:rPr>
          <w:rFonts w:hint="eastAsia" w:ascii="宋体" w:hAnsi="宋体"/>
          <w:color w:val="c00000"/>
          <w:sz w:val="24"/>
          <w:highlight w:val="yellow"/>
          <w:lang w:eastAsia="zh-CN"/>
        </w:rPr>
        <w:t xml:space="preserve">，</w:t>
      </w:r>
      <w:r>
        <w:rPr>
          <w:rFonts w:hint="eastAsia" w:ascii="宋体" w:hAnsi="宋体"/>
          <w:color w:val="c00000"/>
          <w:sz w:val="24"/>
          <w:highlight w:val="yellow"/>
          <w:lang w:val="en-US" w:eastAsia="zh-CN"/>
        </w:rPr>
        <w:t xml:space="preserve">每月付款时乙方必须开具发票并提供符合招标文件约定的人员、保险、质量等相关证明材料，经甲方考评合格后进行付款，否则甲方有权拒绝</w:t>
      </w:r>
      <w:r>
        <w:rPr>
          <w:rFonts w:hint="eastAsia" w:ascii="宋体" w:hAnsi="宋体"/>
          <w:color w:val="c00000"/>
          <w:sz w:val="24"/>
          <w:highlight w:val="yellow"/>
          <w:lang w:eastAsia="zh-CN"/>
        </w:rPr>
        <w:t xml:space="preserve">支付</w:t>
      </w:r>
      <w:r>
        <w:rPr>
          <w:rFonts w:hint="eastAsia" w:ascii="宋体" w:hAnsi="宋体"/>
          <w:color w:val="c00000"/>
          <w:sz w:val="24"/>
          <w:highlight w:val="yellow"/>
          <w:lang w:val="en-US" w:eastAsia="zh-CN"/>
        </w:rPr>
        <w:t xml:space="preserve">所有款项</w:t>
      </w:r>
      <w:r>
        <w:rPr>
          <w:rFonts w:hint="eastAsia" w:hAnsi="宋体"/>
          <w:color w:val="c00000"/>
          <w:sz w:val="24"/>
          <w:highlight w:val="yellow"/>
          <w:lang w:eastAsia="zh-CN"/>
        </w:rPr>
        <w:t xml:space="preserve">（</w:t>
      </w:r>
      <w:r>
        <w:rPr>
          <w:rFonts w:hint="eastAsia" w:hAnsi="宋体"/>
          <w:color w:val="c00000"/>
          <w:sz w:val="24"/>
          <w:highlight w:val="yellow"/>
        </w:rPr>
        <w:t xml:space="preserve">以上付款均无息</w:t>
      </w:r>
      <w:r>
        <w:rPr>
          <w:rFonts w:hint="eastAsia" w:hAnsi="宋体"/>
          <w:color w:val="c00000"/>
          <w:sz w:val="24"/>
          <w:highlight w:val="yellow"/>
          <w:lang w:eastAsia="zh-CN"/>
        </w:rPr>
        <w:t xml:space="preserve">）。</w:t>
      </w:r>
      <w:r/>
    </w:p>
    <w:p>
      <w:pPr>
        <w:pStyle w:val="901"/>
        <w:numPr>
          <w:ilvl w:val="0"/>
          <w:numId w:val="0"/>
        </w:numPr>
        <w:ind w:firstLine="480"/>
        <w:keepLines w:val="0"/>
        <w:keepNext w:val="0"/>
        <w:pageBreakBefore w:val="0"/>
        <w:spacing w:line="460" w:lineRule="exact"/>
        <w:widowControl w:val="off"/>
        <w:rPr>
          <w:rFonts w:hint="eastAsia" w:ascii="Arial" w:hAnsi="Arial" w:cs="Arial"/>
          <w:color w:val="auto"/>
          <w:sz w:val="24"/>
          <w:highlight w:val="none"/>
          <w:lang w:val="en-US" w:eastAsia="zh-CN"/>
        </w:rPr>
      </w:pPr>
      <w:r>
        <w:rPr>
          <w:rFonts w:hint="eastAsia" w:hAnsi="宋体"/>
          <w:color w:val="auto"/>
          <w:sz w:val="24"/>
          <w:lang w:eastAsia="zh-CN"/>
        </w:rPr>
        <w:t xml:space="preserve">注：采购人对中标供应商按月进行考评，</w:t>
      </w:r>
      <w:r>
        <w:rPr>
          <w:rFonts w:hint="eastAsia" w:ascii="宋体" w:hAnsi="宋体"/>
          <w:color w:val="auto"/>
          <w:sz w:val="24"/>
          <w:highlight w:val="none"/>
          <w:lang w:val="en-US" w:eastAsia="zh-CN"/>
        </w:rPr>
        <w:t xml:space="preserve">考核</w:t>
      </w:r>
      <w:r>
        <w:rPr>
          <w:rFonts w:hint="eastAsia" w:ascii="宋体" w:hAnsi="宋体"/>
          <w:color w:val="0000ff"/>
          <w:sz w:val="24"/>
          <w:highlight w:val="none"/>
          <w:lang w:val="en-US" w:eastAsia="zh-CN"/>
        </w:rPr>
        <w:t xml:space="preserve">90分以上</w:t>
      </w:r>
      <w:r>
        <w:rPr>
          <w:rFonts w:hint="eastAsia" w:ascii="宋体" w:hAnsi="宋体"/>
          <w:color w:val="auto"/>
          <w:sz w:val="24"/>
          <w:highlight w:val="none"/>
          <w:lang w:val="en-US" w:eastAsia="zh-CN"/>
        </w:rPr>
        <w:t xml:space="preserve">为合格，（合格月度保洁费用=</w:t>
      </w:r>
      <w:r>
        <w:rPr>
          <w:rFonts w:hint="eastAsia" w:ascii="宋体" w:hAnsi="宋体"/>
          <w:color w:val="auto"/>
          <w:sz w:val="24"/>
          <w:highlight w:val="none"/>
          <w:lang w:eastAsia="zh-CN"/>
        </w:rPr>
        <w:t xml:space="preserve">中标总价</w:t>
      </w:r>
      <w:r>
        <w:rPr>
          <w:rFonts w:hint="default" w:ascii="Arial" w:hAnsi="Arial" w:cs="Arial"/>
          <w:color w:val="auto"/>
          <w:sz w:val="24"/>
          <w:highlight w:val="none"/>
          <w:lang w:eastAsia="zh-CN"/>
        </w:rPr>
        <w:t xml:space="preserve">÷</w:t>
      </w:r>
      <w:r>
        <w:rPr>
          <w:rFonts w:hint="eastAsia" w:ascii="宋体" w:hAnsi="宋体"/>
          <w:color w:val="auto"/>
          <w:sz w:val="24"/>
          <w:highlight w:val="none"/>
          <w:lang w:val="en-US" w:eastAsia="zh-CN"/>
        </w:rPr>
        <w:t xml:space="preserve">12个月），低于90分的，根据扣除低于90分分值相应比例的保洁费用后，即为当月考评后的应付保洁费用（公式为：当月实际应付费用=合格月度保洁费用-｛（合格月度保洁费用</w:t>
      </w:r>
      <w:r>
        <w:rPr>
          <w:rFonts w:hint="default" w:ascii="Arial" w:hAnsi="Arial" w:cs="Arial"/>
          <w:color w:val="auto"/>
          <w:sz w:val="24"/>
          <w:highlight w:val="none"/>
          <w:lang w:val="en-US" w:eastAsia="zh-CN"/>
        </w:rPr>
        <w:t xml:space="preserve">×</w:t>
      </w:r>
      <w:r>
        <w:rPr>
          <w:rFonts w:hint="eastAsia" w:ascii="Arial" w:hAnsi="Arial" w:cs="Arial"/>
          <w:color w:val="auto"/>
          <w:sz w:val="24"/>
          <w:highlight w:val="none"/>
          <w:lang w:val="en-US" w:eastAsia="zh-CN"/>
        </w:rPr>
        <w:t xml:space="preserve">[（</w:t>
      </w:r>
      <w:r>
        <w:rPr>
          <w:rFonts w:hint="eastAsia" w:ascii="Arial" w:hAnsi="Arial" w:cs="Arial"/>
          <w:color w:val="0000ff"/>
          <w:sz w:val="24"/>
          <w:highlight w:val="none"/>
          <w:lang w:val="en-US" w:eastAsia="zh-CN"/>
        </w:rPr>
        <w:t xml:space="preserve">100</w:t>
      </w:r>
      <w:r>
        <w:rPr>
          <w:rFonts w:hint="eastAsia" w:ascii="宋体" w:hAnsi="宋体" w:eastAsia="宋体" w:cs="宋体"/>
          <w:color w:val="auto"/>
          <w:sz w:val="24"/>
          <w:highlight w:val="none"/>
          <w:lang w:val="en-US" w:eastAsia="zh-CN"/>
        </w:rPr>
        <w:t xml:space="preserve">－</w:t>
      </w:r>
      <w:r>
        <w:rPr>
          <w:rFonts w:hint="eastAsia" w:ascii="Arial" w:hAnsi="Arial" w:cs="Arial"/>
          <w:color w:val="auto"/>
          <w:sz w:val="24"/>
          <w:highlight w:val="none"/>
          <w:lang w:val="en-US" w:eastAsia="zh-CN"/>
        </w:rPr>
        <w:t xml:space="preserve">考核分数）</w:t>
      </w:r>
      <w:r>
        <w:rPr>
          <w:rFonts w:hint="default" w:ascii="Arial" w:hAnsi="Arial" w:cs="Arial"/>
          <w:color w:val="auto"/>
          <w:sz w:val="24"/>
          <w:highlight w:val="none"/>
          <w:lang w:eastAsia="zh-CN"/>
        </w:rPr>
        <w:t xml:space="preserve">÷</w:t>
      </w:r>
      <w:r>
        <w:rPr>
          <w:rFonts w:hint="eastAsia" w:ascii="Arial" w:hAnsi="Arial" w:cs="Arial"/>
          <w:color w:val="auto"/>
          <w:sz w:val="24"/>
          <w:highlight w:val="none"/>
          <w:lang w:val="en-US" w:eastAsia="zh-CN"/>
        </w:rPr>
        <w:t xml:space="preserve">100]｝，具体考核标准详见合同附件。  </w:t>
      </w:r>
      <w:r/>
    </w:p>
    <w:p>
      <w:pPr>
        <w:pStyle w:val="886"/>
        <w:ind w:firstLine="482"/>
        <w:keepLines w:val="0"/>
        <w:keepNext w:val="0"/>
        <w:pageBreakBefore w:val="0"/>
        <w:spacing w:line="46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w:t>
      </w:r>
      <w:r/>
    </w:p>
    <w:p>
      <w:pPr>
        <w:pStyle w:val="886"/>
        <w:ind w:firstLine="482"/>
        <w:keepLines w:val="0"/>
        <w:keepNext w:val="0"/>
        <w:pageBreakBefore w:val="0"/>
        <w:spacing w:line="460" w:lineRule="exact"/>
        <w:rPr>
          <w:rFonts w:hint="eastAsia" w:ascii="宋体" w:hAnsi="宋体" w:eastAsia="宋体" w:cs="宋体"/>
          <w:b/>
          <w:bCs w:val="0"/>
          <w:color w:val="auto"/>
          <w:sz w:val="24"/>
          <w:szCs w:val="24"/>
          <w:highlight w:val="none"/>
        </w:rPr>
      </w:pPr>
      <w:r>
        <w:rPr>
          <w:rFonts w:hint="default" w:ascii="Calibri" w:hAnsi="Calibri" w:eastAsia="宋体" w:cs="Calibri"/>
          <w:b/>
          <w:bCs w:val="0"/>
          <w:color w:val="auto"/>
          <w:sz w:val="24"/>
          <w:szCs w:val="24"/>
          <w:highlight w:val="none"/>
          <w:lang w:val="en-US" w:eastAsia="zh-CN"/>
        </w:rPr>
        <w:t xml:space="preserve">①</w:t>
      </w:r>
      <w:r>
        <w:rPr>
          <w:rFonts w:hint="eastAsia" w:ascii="宋体" w:hAnsi="宋体" w:eastAsia="宋体" w:cs="宋体"/>
          <w:b/>
          <w:bCs w:val="0"/>
          <w:color w:val="auto"/>
          <w:sz w:val="24"/>
          <w:szCs w:val="24"/>
          <w:highlight w:val="none"/>
          <w:lang w:val="en-US" w:eastAsia="zh-CN"/>
        </w:rPr>
        <w:t xml:space="preserve">合同执行预付款的，在支付预付款时，乙方应向甲方出具预付款保函，预付款保函乙方可以采用银行保函或保险公司保函，</w:t>
      </w:r>
      <w:r>
        <w:rPr>
          <w:rFonts w:hint="eastAsia" w:ascii="宋体" w:hAnsi="宋体" w:eastAsia="宋体" w:cs="宋体"/>
          <w:b/>
          <w:bCs w:val="0"/>
          <w:color w:val="auto"/>
          <w:sz w:val="24"/>
          <w:szCs w:val="24"/>
          <w:highlight w:val="none"/>
        </w:rPr>
        <w:t xml:space="preserve">银行保函和保险公司保险单受益人为</w:t>
      </w:r>
      <w:r>
        <w:rPr>
          <w:rFonts w:hint="eastAsia" w:ascii="宋体" w:hAnsi="宋体" w:eastAsia="宋体" w:cs="宋体"/>
          <w:b/>
          <w:bCs w:val="0"/>
          <w:color w:val="auto"/>
          <w:sz w:val="24"/>
          <w:szCs w:val="24"/>
          <w:highlight w:val="none"/>
          <w:lang w:val="en-US" w:eastAsia="zh-CN"/>
        </w:rPr>
        <w:t xml:space="preserve">采购</w:t>
      </w:r>
      <w:r>
        <w:rPr>
          <w:rFonts w:hint="eastAsia" w:ascii="宋体" w:hAnsi="宋体" w:eastAsia="宋体" w:cs="宋体"/>
          <w:b/>
          <w:bCs w:val="0"/>
          <w:color w:val="auto"/>
          <w:sz w:val="24"/>
          <w:szCs w:val="24"/>
          <w:highlight w:val="none"/>
        </w:rPr>
        <w:t xml:space="preserve">人。</w:t>
      </w:r>
      <w:r/>
    </w:p>
    <w:p>
      <w:pPr>
        <w:pStyle w:val="886"/>
        <w:ind w:firstLine="482"/>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default" w:ascii="Calibri" w:hAnsi="Calibri" w:eastAsia="宋体" w:cs="Calibri"/>
          <w:b/>
          <w:bCs w:val="0"/>
          <w:color w:val="auto"/>
          <w:sz w:val="24"/>
          <w:szCs w:val="24"/>
          <w:highlight w:val="none"/>
          <w:lang w:val="en-US" w:eastAsia="zh-CN"/>
        </w:rPr>
        <w:t xml:space="preserve">②</w:t>
      </w:r>
      <w:r>
        <w:rPr>
          <w:rFonts w:hint="eastAsia" w:ascii="宋体" w:hAnsi="宋体" w:eastAsia="宋体" w:cs="宋体"/>
          <w:b/>
          <w:bCs w:val="0"/>
          <w:color w:val="auto"/>
          <w:sz w:val="24"/>
          <w:szCs w:val="24"/>
          <w:highlight w:val="none"/>
          <w:lang w:val="en-US" w:eastAsia="zh-CN"/>
        </w:rPr>
        <w:t xml:space="preserve">乙方也可以放弃预付款，如放弃预付款的，乙方应向甲方出具放弃预付款的声明函。</w:t>
      </w:r>
      <w:r/>
    </w:p>
    <w:p>
      <w:pPr>
        <w:pStyle w:val="711"/>
        <w:ind w:firstLine="482"/>
        <w:jc w:val="both"/>
        <w:keepLines w:val="0"/>
        <w:keepNext w:val="0"/>
        <w:pageBreakBefore w:val="0"/>
        <w:spacing w:beforeAutospacing="0" w:afterAutospacing="0" w:line="460" w:lineRule="exact"/>
      </w:pPr>
      <w:r>
        <w:rPr>
          <w:rFonts w:hint="eastAsia" w:ascii="宋体" w:hAnsi="宋体" w:eastAsia="宋体" w:cs="宋体"/>
          <w:b/>
          <w:color w:val="000000"/>
        </w:rPr>
        <w:t xml:space="preserve">九、税费</w:t>
      </w:r>
      <w:r/>
    </w:p>
    <w:p>
      <w:pPr>
        <w:pStyle w:val="711"/>
        <w:ind w:firstLine="480"/>
        <w:jc w:val="both"/>
        <w:keepLines w:val="0"/>
        <w:keepNext w:val="0"/>
        <w:pageBreakBefore w:val="0"/>
        <w:spacing w:beforeAutospacing="0" w:afterAutospacing="0" w:line="460" w:lineRule="exact"/>
        <w:rPr>
          <w:rFonts w:hint="eastAsia" w:ascii="宋体" w:hAnsi="宋体" w:eastAsia="宋体" w:cs="宋体"/>
          <w:b/>
          <w:color w:val="000000"/>
        </w:rPr>
      </w:pPr>
      <w:r>
        <w:rPr>
          <w:rFonts w:hint="eastAsia" w:ascii="宋体" w:hAnsi="宋体" w:eastAsia="宋体" w:cs="宋体"/>
          <w:color w:val="000000"/>
        </w:rPr>
        <w:t xml:space="preserve">9.1本合同执行中相关的一切税费均由乙方负担。</w:t>
      </w:r>
      <w:r/>
    </w:p>
    <w:p>
      <w:pPr>
        <w:pStyle w:val="901"/>
        <w:numPr>
          <w:ilvl w:val="0"/>
          <w:numId w:val="0"/>
        </w:numPr>
        <w:ind w:firstLine="482"/>
        <w:keepLines w:val="0"/>
        <w:keepNext w:val="0"/>
        <w:pageBreakBefore w:val="0"/>
        <w:spacing w:line="460" w:lineRule="exact"/>
        <w:widowControl w:val="off"/>
        <w:rPr>
          <w:rFonts w:hint="eastAsia" w:ascii="Arial" w:hAnsi="Arial" w:cs="Arial"/>
          <w:b/>
          <w:bCs/>
          <w:color w:val="auto"/>
          <w:sz w:val="24"/>
          <w:highlight w:val="none"/>
          <w:lang w:val="en-US" w:eastAsia="zh-CN"/>
        </w:rPr>
      </w:pPr>
      <w:r>
        <w:rPr>
          <w:rFonts w:hint="eastAsia" w:ascii="Arial" w:hAnsi="Arial" w:cs="Arial"/>
          <w:b/>
          <w:bCs/>
          <w:color w:val="auto"/>
          <w:sz w:val="24"/>
          <w:highlight w:val="none"/>
          <w:lang w:val="en-US" w:eastAsia="zh-CN"/>
        </w:rPr>
        <w:t xml:space="preserve">十、其他要求</w:t>
      </w:r>
      <w:r/>
    </w:p>
    <w:p>
      <w:pPr>
        <w:pStyle w:val="901"/>
        <w:numPr>
          <w:ilvl w:val="0"/>
          <w:numId w:val="0"/>
        </w:numPr>
        <w:keepLines w:val="0"/>
        <w:keepNext w:val="0"/>
        <w:pageBreakBefore w:val="0"/>
        <w:spacing w:line="460" w:lineRule="exact"/>
        <w:rPr>
          <w:rFonts w:hint="eastAsia" w:ascii="宋体" w:hAnsi="宋体" w:eastAsia="宋体" w:cs="宋体"/>
          <w:color w:val="auto"/>
          <w:sz w:val="24"/>
          <w:highlight w:val="none"/>
          <w:lang w:val="en-US" w:eastAsia="zh-CN"/>
        </w:rPr>
      </w:pPr>
      <w:r>
        <w:rPr>
          <w:rFonts w:hint="eastAsia" w:ascii="Arial" w:hAnsi="Arial" w:cs="Arial"/>
          <w:color w:val="auto"/>
          <w:sz w:val="24"/>
          <w:highlight w:val="none"/>
          <w:lang w:val="en-US" w:eastAsia="zh-CN"/>
        </w:rPr>
        <w:t xml:space="preserve">    </w:t>
      </w:r>
      <w:r>
        <w:rPr>
          <w:rFonts w:hint="eastAsia" w:ascii="宋体" w:hAnsi="宋体" w:cs="宋体"/>
          <w:color w:val="auto"/>
          <w:sz w:val="24"/>
          <w:highlight w:val="none"/>
          <w:lang w:val="en-US" w:eastAsia="zh-CN"/>
        </w:rPr>
        <w:t xml:space="preserve">10.1</w:t>
      </w:r>
      <w:r>
        <w:rPr>
          <w:rFonts w:hint="eastAsia" w:ascii="宋体" w:hAnsi="宋体" w:eastAsia="宋体" w:cs="宋体"/>
          <w:color w:val="auto"/>
          <w:sz w:val="24"/>
          <w:highlight w:val="none"/>
          <w:lang w:val="en-US" w:eastAsia="zh-CN"/>
        </w:rPr>
        <w:t xml:space="preserve">配备必要的机械设备和工具数量。</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10.2</w:t>
      </w:r>
      <w:r>
        <w:rPr>
          <w:rFonts w:hint="eastAsia" w:ascii="宋体" w:hAnsi="宋体" w:eastAsia="宋体" w:cs="宋体"/>
          <w:sz w:val="24"/>
          <w:szCs w:val="24"/>
        </w:rPr>
        <w:t xml:space="preserve">乙方在</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期间自觉接受甲方、群众以及有关部门的监督管理。</w:t>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10.3</w:t>
      </w:r>
      <w:r>
        <w:rPr>
          <w:rFonts w:hint="eastAsia" w:ascii="宋体" w:hAnsi="宋体" w:eastAsia="宋体" w:cs="宋体"/>
          <w:sz w:val="24"/>
          <w:szCs w:val="24"/>
        </w:rPr>
        <w:t xml:space="preserve">乙方必须无条件服从甲方组织的一些突击性任务及迎检活动</w:t>
      </w:r>
      <w:r>
        <w:rPr>
          <w:rFonts w:hint="eastAsia" w:ascii="宋体" w:hAnsi="宋体" w:eastAsia="宋体" w:cs="宋体"/>
          <w:sz w:val="24"/>
          <w:szCs w:val="24"/>
          <w:lang w:eastAsia="zh-CN"/>
        </w:rPr>
        <w:t xml:space="preserve">（如创建、整治期间等）</w:t>
      </w:r>
      <w:r>
        <w:rPr>
          <w:rFonts w:hint="eastAsia" w:ascii="宋体" w:hAnsi="宋体" w:eastAsia="宋体" w:cs="宋体"/>
          <w:sz w:val="24"/>
          <w:szCs w:val="24"/>
        </w:rPr>
        <w:t xml:space="preserve">，按时、按标准、按要求完成所分配的工作。如在迎检活动中,由于</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工作不到位造成迎检项目不合格，扣减</w:t>
      </w:r>
      <w:r>
        <w:rPr>
          <w:rFonts w:hint="eastAsia" w:ascii="宋体" w:hAnsi="宋体" w:eastAsia="宋体" w:cs="宋体"/>
          <w:sz w:val="24"/>
          <w:szCs w:val="24"/>
          <w:lang w:val="en-US" w:eastAsia="zh-CN"/>
        </w:rPr>
        <w:t xml:space="preserve">200-500元</w:t>
      </w:r>
      <w:r>
        <w:rPr>
          <w:rFonts w:hint="eastAsia" w:ascii="宋体" w:hAnsi="宋体" w:eastAsia="宋体" w:cs="宋体"/>
          <w:sz w:val="24"/>
          <w:szCs w:val="24"/>
        </w:rPr>
        <w:t xml:space="preserve">,连续</w:t>
      </w:r>
      <w:r>
        <w:rPr>
          <w:rFonts w:hint="eastAsia" w:ascii="宋体" w:hAnsi="宋体" w:eastAsia="宋体" w:cs="宋体"/>
          <w:sz w:val="24"/>
          <w:szCs w:val="24"/>
          <w:lang w:eastAsia="zh-CN"/>
        </w:rPr>
        <w:t xml:space="preserve">两</w:t>
      </w:r>
      <w:r>
        <w:rPr>
          <w:rFonts w:hint="eastAsia" w:ascii="宋体" w:hAnsi="宋体" w:eastAsia="宋体" w:cs="宋体"/>
          <w:sz w:val="24"/>
          <w:szCs w:val="24"/>
        </w:rPr>
        <w:t xml:space="preserve">次迎检工作因</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不到位造成迎检所在项目不合格，甲方有权</w:t>
      </w:r>
      <w:r>
        <w:rPr>
          <w:rFonts w:hint="eastAsia" w:ascii="宋体" w:hAnsi="宋体" w:eastAsia="宋体" w:cs="宋体"/>
          <w:sz w:val="24"/>
          <w:szCs w:val="24"/>
          <w:lang w:eastAsia="zh-CN"/>
        </w:rPr>
        <w:t xml:space="preserve">扣减当月所有保洁费用，并</w:t>
      </w:r>
      <w:r>
        <w:rPr>
          <w:rFonts w:hint="eastAsia" w:ascii="宋体" w:hAnsi="宋体" w:eastAsia="宋体" w:cs="宋体"/>
          <w:sz w:val="24"/>
          <w:szCs w:val="24"/>
        </w:rPr>
        <w:t xml:space="preserve">单方面解除</w:t>
      </w:r>
      <w:r>
        <w:rPr>
          <w:rFonts w:hint="eastAsia" w:ascii="宋体" w:hAnsi="宋体" w:eastAsia="宋体" w:cs="宋体"/>
          <w:sz w:val="24"/>
          <w:szCs w:val="24"/>
          <w:lang w:eastAsia="zh-CN"/>
        </w:rPr>
        <w:t xml:space="preserve">保洁服务</w:t>
      </w:r>
      <w:r>
        <w:rPr>
          <w:rFonts w:hint="eastAsia" w:ascii="宋体" w:hAnsi="宋体" w:eastAsia="宋体" w:cs="宋体"/>
          <w:sz w:val="24"/>
          <w:szCs w:val="24"/>
        </w:rPr>
        <w:t xml:space="preserve">合同</w:t>
      </w:r>
      <w:r>
        <w:rPr>
          <w:rFonts w:hint="eastAsia" w:ascii="宋体" w:hAnsi="宋体" w:eastAsia="宋体" w:cs="宋体"/>
          <w:sz w:val="24"/>
          <w:szCs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10.4</w:t>
      </w:r>
      <w:r>
        <w:rPr>
          <w:rFonts w:hint="eastAsia" w:ascii="宋体" w:hAnsi="宋体" w:eastAsia="宋体" w:cs="宋体"/>
          <w:sz w:val="24"/>
          <w:szCs w:val="24"/>
        </w:rPr>
        <w:t xml:space="preserve">乙方必须积极响应并接受</w:t>
      </w:r>
      <w:r>
        <w:rPr>
          <w:rFonts w:hint="eastAsia" w:ascii="宋体" w:hAnsi="宋体" w:eastAsia="宋体" w:cs="宋体"/>
          <w:sz w:val="24"/>
          <w:szCs w:val="24"/>
          <w:lang w:eastAsia="zh-CN"/>
        </w:rPr>
        <w:t xml:space="preserve">县、</w:t>
      </w:r>
      <w:r>
        <w:rPr>
          <w:rFonts w:hint="eastAsia" w:ascii="宋体" w:hAnsi="宋体" w:eastAsia="宋体" w:cs="宋体"/>
          <w:sz w:val="24"/>
          <w:szCs w:val="24"/>
        </w:rPr>
        <w:t xml:space="preserve">市领导的监督检查，若受到</w:t>
      </w:r>
      <w:r>
        <w:rPr>
          <w:rFonts w:hint="eastAsia" w:ascii="宋体" w:hAnsi="宋体" w:eastAsia="宋体" w:cs="宋体"/>
          <w:sz w:val="24"/>
          <w:szCs w:val="24"/>
          <w:lang w:eastAsia="zh-CN"/>
        </w:rPr>
        <w:t xml:space="preserve">县、</w:t>
      </w:r>
      <w:r>
        <w:rPr>
          <w:rFonts w:hint="eastAsia" w:ascii="宋体" w:hAnsi="宋体" w:eastAsia="宋体" w:cs="宋体"/>
          <w:sz w:val="24"/>
          <w:szCs w:val="24"/>
        </w:rPr>
        <w:t xml:space="preserve">市领导的批评，经调查认定情况属实的，当月</w:t>
      </w:r>
      <w:r>
        <w:rPr>
          <w:rFonts w:hint="eastAsia" w:ascii="宋体" w:hAnsi="宋体" w:eastAsia="宋体" w:cs="宋体"/>
          <w:sz w:val="24"/>
          <w:szCs w:val="24"/>
          <w:lang w:eastAsia="zh-CN"/>
        </w:rPr>
        <w:t xml:space="preserve">保洁服务</w:t>
      </w:r>
      <w:r>
        <w:rPr>
          <w:rFonts w:hint="eastAsia" w:ascii="宋体" w:hAnsi="宋体" w:eastAsia="宋体" w:cs="宋体"/>
          <w:sz w:val="24"/>
          <w:szCs w:val="24"/>
        </w:rPr>
        <w:t xml:space="preserve">考评视情节轻重予以罚款</w:t>
      </w:r>
      <w:r>
        <w:rPr>
          <w:rFonts w:hint="eastAsia" w:ascii="宋体" w:hAnsi="宋体" w:eastAsia="宋体" w:cs="宋体"/>
          <w:sz w:val="24"/>
          <w:szCs w:val="24"/>
          <w:lang w:val="en-US" w:eastAsia="zh-CN"/>
        </w:rPr>
        <w:t xml:space="preserve">200-500元，</w:t>
      </w:r>
      <w:r>
        <w:rPr>
          <w:rFonts w:hint="eastAsia" w:ascii="宋体" w:hAnsi="宋体" w:eastAsia="宋体" w:cs="宋体"/>
          <w:sz w:val="24"/>
          <w:szCs w:val="24"/>
        </w:rPr>
        <w:t xml:space="preserve">造成恶劣影响的，甲方有权单方面终止合同。</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10.5</w:t>
      </w:r>
      <w:r>
        <w:rPr>
          <w:rFonts w:hint="eastAsia" w:ascii="宋体" w:hAnsi="宋体" w:eastAsia="宋体" w:cs="宋体"/>
          <w:sz w:val="24"/>
          <w:szCs w:val="24"/>
        </w:rPr>
        <w:t xml:space="preserve">乙方必须随时、随地接受广大市民的监督，若受到市民的投诉，经调查认定情况属实的，当月</w:t>
      </w:r>
      <w:r>
        <w:rPr>
          <w:rFonts w:hint="eastAsia" w:ascii="宋体" w:hAnsi="宋体" w:eastAsia="宋体" w:cs="宋体"/>
          <w:sz w:val="24"/>
          <w:szCs w:val="24"/>
          <w:lang w:eastAsia="zh-CN"/>
        </w:rPr>
        <w:t xml:space="preserve">保洁服务</w:t>
      </w:r>
      <w:r>
        <w:rPr>
          <w:rFonts w:hint="eastAsia" w:ascii="宋体" w:hAnsi="宋体" w:eastAsia="宋体" w:cs="宋体"/>
          <w:sz w:val="24"/>
          <w:szCs w:val="24"/>
        </w:rPr>
        <w:t xml:space="preserve">考评视情节轻重予以罚款</w:t>
      </w:r>
      <w:r>
        <w:rPr>
          <w:rFonts w:hint="eastAsia" w:ascii="宋体" w:hAnsi="宋体" w:eastAsia="宋体" w:cs="宋体"/>
          <w:sz w:val="24"/>
          <w:szCs w:val="24"/>
          <w:lang w:val="en-US" w:eastAsia="zh-CN"/>
        </w:rPr>
        <w:t xml:space="preserve">200-500元，</w:t>
      </w:r>
      <w:r>
        <w:rPr>
          <w:rFonts w:hint="eastAsia" w:ascii="宋体" w:hAnsi="宋体" w:eastAsia="宋体" w:cs="宋体"/>
          <w:sz w:val="24"/>
          <w:szCs w:val="24"/>
        </w:rPr>
        <w:t xml:space="preserve">造成恶劣影响的，甲方有权单方面终止合同。</w:t>
      </w:r>
      <w:bookmarkStart w:id="190" w:name="_GoBack"/>
      <w:r/>
      <w:bookmarkEnd w:id="190"/>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10.6</w:t>
      </w:r>
      <w:r>
        <w:rPr>
          <w:rFonts w:hint="eastAsia" w:ascii="宋体" w:hAnsi="宋体" w:eastAsia="宋体" w:cs="宋体"/>
          <w:sz w:val="24"/>
          <w:szCs w:val="24"/>
          <w:lang w:eastAsia="zh-CN"/>
        </w:rPr>
        <w:t xml:space="preserve">保洁作业</w:t>
      </w:r>
      <w:r>
        <w:rPr>
          <w:rFonts w:hint="eastAsia" w:ascii="宋体" w:hAnsi="宋体" w:eastAsia="宋体" w:cs="宋体"/>
          <w:sz w:val="24"/>
          <w:szCs w:val="24"/>
        </w:rPr>
        <w:t xml:space="preserve">过程中乙方必须根据合同中的各项条款，履行各项职责,如发现乙方组织措施不当、计划不落实、管理不严，人员</w:t>
      </w:r>
      <w:r>
        <w:rPr>
          <w:rFonts w:hint="eastAsia" w:ascii="宋体" w:hAnsi="宋体" w:eastAsia="宋体" w:cs="宋体"/>
          <w:sz w:val="24"/>
          <w:szCs w:val="24"/>
          <w:lang w:eastAsia="zh-CN"/>
        </w:rPr>
        <w:t xml:space="preserve">不到位</w:t>
      </w:r>
      <w:r>
        <w:rPr>
          <w:rFonts w:hint="eastAsia" w:ascii="宋体" w:hAnsi="宋体" w:eastAsia="宋体" w:cs="宋体"/>
          <w:sz w:val="24"/>
          <w:szCs w:val="24"/>
        </w:rPr>
        <w:t xml:space="preserve">、机械设备不符</w:t>
      </w:r>
      <w:r>
        <w:rPr>
          <w:rFonts w:hint="eastAsia" w:ascii="宋体" w:hAnsi="宋体" w:eastAsia="宋体" w:cs="宋体"/>
          <w:sz w:val="24"/>
          <w:szCs w:val="24"/>
          <w:lang w:eastAsia="zh-CN"/>
        </w:rPr>
        <w:t xml:space="preserve">合要求</w:t>
      </w:r>
      <w:r>
        <w:rPr>
          <w:rFonts w:hint="eastAsia" w:ascii="宋体" w:hAnsi="宋体" w:eastAsia="宋体" w:cs="宋体"/>
          <w:sz w:val="24"/>
          <w:szCs w:val="24"/>
        </w:rPr>
        <w:t xml:space="preserve">，导致环卫保洁质量达不到标准，同时还按本合同规定标准扣罚违约金</w:t>
      </w:r>
      <w:r>
        <w:rPr>
          <w:rFonts w:hint="eastAsia" w:ascii="宋体" w:hAnsi="宋体" w:eastAsia="宋体" w:cs="宋体"/>
          <w:sz w:val="24"/>
          <w:szCs w:val="24"/>
          <w:lang w:val="en-US" w:eastAsia="zh-CN"/>
        </w:rPr>
        <w:t xml:space="preserve">100-300元，</w:t>
      </w:r>
      <w:r>
        <w:rPr>
          <w:rFonts w:hint="eastAsia" w:ascii="宋体" w:hAnsi="宋体" w:eastAsia="宋体" w:cs="宋体"/>
          <w:sz w:val="24"/>
          <w:szCs w:val="24"/>
        </w:rPr>
        <w:t xml:space="preserve">情况严重的，甲方有权单方面解除合同。</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10.7</w:t>
      </w:r>
      <w:r>
        <w:rPr>
          <w:rFonts w:hint="eastAsia" w:ascii="宋体" w:hAnsi="宋体" w:eastAsia="宋体" w:cs="宋体"/>
          <w:sz w:val="24"/>
          <w:szCs w:val="24"/>
        </w:rPr>
        <w:t xml:space="preserve">甲方与乙方签订合同</w:t>
      </w:r>
      <w:r>
        <w:rPr>
          <w:rFonts w:hint="eastAsia" w:ascii="宋体" w:hAnsi="宋体" w:eastAsia="宋体" w:cs="宋体"/>
          <w:sz w:val="24"/>
          <w:szCs w:val="24"/>
          <w:lang w:eastAsia="zh-CN"/>
        </w:rPr>
        <w:t xml:space="preserve">前</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必须向</w:t>
      </w:r>
      <w:r>
        <w:rPr>
          <w:rFonts w:hint="eastAsia" w:ascii="宋体" w:hAnsi="宋体" w:eastAsia="宋体" w:cs="宋体"/>
          <w:sz w:val="24"/>
          <w:szCs w:val="24"/>
          <w:lang w:eastAsia="zh-CN"/>
        </w:rPr>
        <w:t xml:space="preserve">按规定</w:t>
      </w:r>
      <w:r>
        <w:rPr>
          <w:rFonts w:hint="eastAsia" w:ascii="宋体" w:hAnsi="宋体" w:eastAsia="宋体" w:cs="宋体"/>
          <w:sz w:val="24"/>
          <w:szCs w:val="24"/>
        </w:rPr>
        <w:t xml:space="preserve">提交履约保证金，履约保证金金额为合同价的5%。如乙方不能保质保量</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，除承担相关责任外，甲方还将没收全部履约保证金。</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10.8</w:t>
      </w:r>
      <w:r>
        <w:rPr>
          <w:rFonts w:hint="eastAsia" w:ascii="宋体" w:hAnsi="宋体" w:eastAsia="宋体" w:cs="宋体"/>
          <w:sz w:val="24"/>
          <w:szCs w:val="24"/>
        </w:rPr>
        <w:t xml:space="preserve">乙方根据本合同所承担的</w:t>
      </w:r>
      <w:r>
        <w:rPr>
          <w:rFonts w:hint="eastAsia" w:ascii="宋体" w:hAnsi="宋体" w:eastAsia="宋体" w:cs="宋体"/>
          <w:sz w:val="24"/>
          <w:szCs w:val="24"/>
          <w:lang w:eastAsia="zh-CN"/>
        </w:rPr>
        <w:t xml:space="preserve">保洁服务</w:t>
      </w:r>
      <w:r>
        <w:rPr>
          <w:rFonts w:hint="eastAsia" w:ascii="宋体" w:hAnsi="宋体" w:eastAsia="宋体" w:cs="宋体"/>
          <w:sz w:val="24"/>
          <w:szCs w:val="24"/>
        </w:rPr>
        <w:t xml:space="preserve">内容、按实际上岗人数自行到有关部门申办用工手续、员工劳动保险</w:t>
      </w:r>
      <w:r>
        <w:rPr>
          <w:rFonts w:hint="eastAsia" w:ascii="宋体" w:hAnsi="宋体" w:eastAsia="宋体" w:cs="宋体"/>
          <w:sz w:val="24"/>
          <w:szCs w:val="24"/>
          <w:lang w:eastAsia="zh-CN"/>
        </w:rPr>
        <w:t xml:space="preserve">、雇主责任险</w:t>
      </w:r>
      <w:r>
        <w:rPr>
          <w:rFonts w:hint="eastAsia" w:ascii="宋体" w:hAnsi="宋体" w:eastAsia="宋体" w:cs="宋体"/>
          <w:sz w:val="24"/>
          <w:szCs w:val="24"/>
        </w:rPr>
        <w:t xml:space="preserve">手续</w:t>
      </w:r>
      <w:r>
        <w:rPr>
          <w:rFonts w:hint="eastAsia" w:ascii="宋体" w:hAnsi="宋体" w:eastAsia="宋体" w:cs="宋体"/>
          <w:sz w:val="24"/>
          <w:szCs w:val="24"/>
          <w:lang w:eastAsia="zh-CN"/>
        </w:rPr>
        <w:t xml:space="preserve">等，并</w:t>
      </w:r>
      <w:r>
        <w:rPr>
          <w:rFonts w:hint="eastAsia" w:ascii="宋体" w:hAnsi="宋体" w:eastAsia="宋体" w:cs="宋体"/>
          <w:sz w:val="24"/>
          <w:szCs w:val="24"/>
        </w:rPr>
        <w:t xml:space="preserve">安排好</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人员的教育管理工作。</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10.9</w:t>
      </w:r>
      <w:r>
        <w:rPr>
          <w:rFonts w:hint="eastAsia" w:ascii="宋体" w:hAnsi="宋体" w:eastAsia="宋体" w:cs="宋体"/>
          <w:sz w:val="24"/>
          <w:szCs w:val="24"/>
        </w:rPr>
        <w:t xml:space="preserve">乙方必须落实安全生产和安全防火措施，乙方应按甲方要求，为上岗工人购买统一的工作服或反光袖套，自行解决安全作业问题。在进行</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作业时，必须认真负责，注意安全操作。如发生任何意外，乙方负责事故处理和一切费用。</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10.10</w:t>
      </w:r>
      <w:r>
        <w:rPr>
          <w:rFonts w:hint="eastAsia" w:ascii="宋体" w:hAnsi="宋体" w:eastAsia="宋体" w:cs="宋体"/>
          <w:sz w:val="24"/>
          <w:szCs w:val="24"/>
        </w:rPr>
        <w:t xml:space="preserve">乙方应严格遵守国家法律、法规的规定，做好社会治安综合治理工作。不得违反国家法律、法规的规定。如乙方员工有违法乱纪行为，乙方承担一切经济责任和法律责任。</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10.11</w:t>
      </w:r>
      <w:r>
        <w:rPr>
          <w:rFonts w:hint="eastAsia" w:ascii="宋体" w:hAnsi="宋体" w:eastAsia="宋体" w:cs="宋体"/>
          <w:sz w:val="24"/>
          <w:szCs w:val="24"/>
        </w:rPr>
        <w:t xml:space="preserve">乙方未征得甲方书面同意，擅自将本合同的</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项目部分或全部转包或分包给他人的，甲方有权单方面解除合同，并有权要求乙方支付相当于合同价款总额5%的违约金给甲方。</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10.12</w:t>
      </w:r>
      <w:r>
        <w:rPr>
          <w:rFonts w:hint="eastAsia" w:ascii="宋体" w:hAnsi="宋体" w:eastAsia="宋体" w:cs="宋体"/>
          <w:sz w:val="24"/>
          <w:szCs w:val="24"/>
        </w:rPr>
        <w:t xml:space="preserve">乙方无故停止工作，甲方有权按损失程度扣减</w:t>
      </w:r>
      <w:r>
        <w:rPr>
          <w:rFonts w:hint="eastAsia" w:ascii="宋体" w:hAnsi="宋体" w:eastAsia="宋体" w:cs="宋体"/>
          <w:sz w:val="24"/>
          <w:szCs w:val="24"/>
          <w:lang w:eastAsia="zh-CN"/>
        </w:rPr>
        <w:t xml:space="preserve">保洁服务</w:t>
      </w:r>
      <w:r>
        <w:rPr>
          <w:rFonts w:hint="eastAsia" w:ascii="宋体" w:hAnsi="宋体" w:eastAsia="宋体" w:cs="宋体"/>
          <w:sz w:val="24"/>
          <w:szCs w:val="24"/>
        </w:rPr>
        <w:t xml:space="preserve">款，并有权要求乙方支付相当于合同价款总额5%的违约金。若无故停工累计达7天的，甲方有权单方面解除合同。</w:t>
      </w:r>
      <w:r/>
    </w:p>
    <w:p>
      <w:pPr>
        <w:pStyle w:val="711"/>
        <w:ind w:firstLine="482"/>
        <w:jc w:val="both"/>
        <w:keepLines w:val="0"/>
        <w:keepNext w:val="0"/>
        <w:pageBreakBefore w:val="0"/>
        <w:spacing w:beforeAutospacing="0" w:afterAutospacing="0" w:line="480" w:lineRule="exact"/>
      </w:pPr>
      <w:r>
        <w:rPr>
          <w:rFonts w:hint="eastAsia" w:ascii="宋体" w:hAnsi="宋体" w:eastAsia="宋体" w:cs="宋体"/>
          <w:b/>
          <w:color w:val="000000"/>
          <w:lang w:val="en-US" w:eastAsia="zh-CN"/>
        </w:rPr>
        <w:t xml:space="preserve">十一、</w:t>
      </w:r>
      <w:r>
        <w:rPr>
          <w:rFonts w:hint="eastAsia" w:ascii="宋体" w:hAnsi="宋体" w:eastAsia="宋体" w:cs="宋体"/>
          <w:b/>
          <w:color w:val="000000"/>
        </w:rPr>
        <w:t xml:space="preserve">项目验收</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.1甲方依法组织履约验收工作。</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.3对于实际使用人和甲方分离的项目，甲方邀请实际使用人参与验收。</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.4如有必要，甲方邀请参加本项目的其他供应商或第三方专业机构及专家参与验收，相关意见将作为验收书的参考资料。</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1"/>
        <w:ind w:firstLine="482"/>
        <w:jc w:val="both"/>
        <w:keepLines w:val="0"/>
        <w:keepNext w:val="0"/>
        <w:pageBreakBefore w:val="0"/>
        <w:spacing w:beforeAutospacing="0" w:afterAutospacing="0" w:line="480" w:lineRule="exact"/>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、违约责任</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合同双方任何-方不履行合同条款或不按合同约定履行条款的其它情况，均属违约，由违约方承担违约责任，赔偿因其违约造成的损失，并支付合同价款总额3%的违约金。</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12.2</w:t>
      </w:r>
      <w:r>
        <w:rPr>
          <w:rFonts w:hint="eastAsia" w:ascii="宋体" w:hAnsi="宋体" w:eastAsia="宋体" w:cs="宋体"/>
          <w:sz w:val="24"/>
          <w:szCs w:val="24"/>
        </w:rPr>
        <w:t xml:space="preserve">由于乙方的原因，导致双方签订的合同终止或被解除，乙方因此而遭受的损失，将由乙方独立承担，甲方对此不负任何责任，也不作任何赔偿。</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12.3</w:t>
      </w:r>
      <w:r>
        <w:rPr>
          <w:rFonts w:hint="eastAsia" w:ascii="宋体" w:hAnsi="宋体" w:eastAsia="宋体" w:cs="宋体"/>
          <w:sz w:val="24"/>
          <w:szCs w:val="24"/>
        </w:rPr>
        <w:t xml:space="preserve">合同终止或被解除后三个月内，若发现乙方有任何蓄意破坏绿化</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的行为，甲方因此而遭受的损失乙方应做出赔偿，同时甲方保留追究乙方法律责任的权利。</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12.4</w:t>
      </w:r>
      <w:r>
        <w:rPr>
          <w:rFonts w:hint="eastAsia" w:ascii="宋体" w:hAnsi="宋体" w:eastAsia="宋体" w:cs="宋体"/>
          <w:sz w:val="24"/>
          <w:szCs w:val="24"/>
        </w:rPr>
        <w:t xml:space="preserve">在合同期内，乙方因各种原因，造成第三方的损失或经济损失，由乙方独自承担其法律和经济责任，与甲方无关。</w:t>
      </w:r>
      <w:r/>
    </w:p>
    <w:p>
      <w:pPr>
        <w:ind w:firstLine="480"/>
        <w:keepLines w:val="0"/>
        <w:keepNext w:val="0"/>
        <w:pageBreakBefore w:val="0"/>
        <w:spacing w:line="480" w:lineRule="exact"/>
        <w:widowControl w:val="off"/>
      </w:pPr>
      <w:r>
        <w:rPr>
          <w:rFonts w:hint="eastAsia" w:ascii="宋体" w:hAnsi="宋体" w:eastAsia="宋体" w:cs="宋体"/>
          <w:sz w:val="24"/>
          <w:szCs w:val="24"/>
          <w:lang w:val="en-US" w:eastAsia="zh-CN"/>
        </w:rPr>
        <w:t xml:space="preserve">12.5</w:t>
      </w:r>
      <w:r>
        <w:rPr>
          <w:rFonts w:hint="eastAsia" w:ascii="宋体" w:hAnsi="宋体" w:eastAsia="宋体" w:cs="宋体"/>
          <w:sz w:val="24"/>
          <w:szCs w:val="24"/>
        </w:rPr>
        <w:t xml:space="preserve">乙方无故停止工作，甲方有权按损失程度扣减</w:t>
      </w:r>
      <w:r>
        <w:rPr>
          <w:rFonts w:hint="eastAsia" w:ascii="宋体" w:hAnsi="宋体" w:eastAsia="宋体" w:cs="宋体"/>
          <w:sz w:val="24"/>
          <w:szCs w:val="24"/>
          <w:lang w:eastAsia="zh-CN"/>
        </w:rPr>
        <w:t xml:space="preserve">保洁服务</w:t>
      </w:r>
      <w:r>
        <w:rPr>
          <w:rFonts w:hint="eastAsia" w:ascii="宋体" w:hAnsi="宋体" w:eastAsia="宋体" w:cs="宋体"/>
          <w:sz w:val="24"/>
          <w:szCs w:val="24"/>
        </w:rPr>
        <w:t xml:space="preserve">费,并处以乙方合同总额3%的违约金给甲方。若无故停工累计达7天，甲方有权单方面终止合同。</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lang w:val="en-US" w:eastAsia="zh-CN"/>
        </w:rPr>
        <w:t xml:space="preserve">12.6</w:t>
      </w:r>
      <w:r>
        <w:rPr>
          <w:rFonts w:hint="eastAsia" w:ascii="宋体" w:hAnsi="宋体" w:eastAsia="宋体" w:cs="宋体"/>
          <w:color w:val="000000"/>
        </w:rPr>
        <w:t xml:space="preserve">乙方所提供服务的标准不符合合同规定及招标文件规定标准的，甲方有权拒绝接受服务，并可单方面解除合同。</w:t>
      </w:r>
      <w:r/>
    </w:p>
    <w:p>
      <w:pPr>
        <w:pStyle w:val="711"/>
        <w:ind w:firstLine="482"/>
        <w:jc w:val="both"/>
        <w:keepLines w:val="0"/>
        <w:keepNext w:val="0"/>
        <w:pageBreakBefore w:val="0"/>
        <w:spacing w:beforeAutospacing="0" w:afterAutospacing="0" w:line="480" w:lineRule="exact"/>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三</w:t>
      </w:r>
      <w:r>
        <w:rPr>
          <w:rFonts w:hint="eastAsia" w:ascii="宋体" w:hAnsi="宋体" w:eastAsia="宋体" w:cs="宋体"/>
          <w:b/>
          <w:color w:val="000000"/>
        </w:rPr>
        <w:t xml:space="preserve">、不可抗力事件处理</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.1在合同有效期内，任何一方因不可抗力事件导致不能履行合同，则合同履行期可延长，其延长期与不可抗力影响 期相同。</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lang w:val="en-US" w:eastAsia="zh-CN"/>
        </w:rPr>
        <w:t xml:space="preserve">13.2</w:t>
      </w:r>
      <w:r>
        <w:rPr>
          <w:rFonts w:hint="eastAsia" w:ascii="宋体" w:hAnsi="宋体" w:eastAsia="宋体" w:cs="宋体"/>
          <w:color w:val="000000"/>
        </w:rPr>
        <w:t xml:space="preserve">不可抗力事件发生后，应立即通知对方，并寄送有关权威机构出具的证明。</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.3不可抗力事件延续120天以上，双方应通过友好协商，确定是否继续履行合同。</w:t>
      </w:r>
      <w:r/>
    </w:p>
    <w:p>
      <w:pPr>
        <w:pStyle w:val="711"/>
        <w:ind w:firstLine="482"/>
        <w:jc w:val="both"/>
        <w:keepLines w:val="0"/>
        <w:keepNext w:val="0"/>
        <w:pageBreakBefore w:val="0"/>
        <w:spacing w:beforeAutospacing="0" w:afterAutospacing="0" w:line="480" w:lineRule="exact"/>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四</w:t>
      </w:r>
      <w:r>
        <w:rPr>
          <w:rFonts w:hint="eastAsia" w:ascii="宋体" w:hAnsi="宋体" w:eastAsia="宋体" w:cs="宋体"/>
          <w:b/>
          <w:color w:val="000000"/>
        </w:rPr>
        <w:t xml:space="preserve">、解决争议的方法</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.1双方在签订、履行合同中所发生的一切争议，应通过友好协商解决。如协商不成，由甲方住所地人民法院管辖。</w:t>
      </w:r>
      <w:r/>
    </w:p>
    <w:p>
      <w:pPr>
        <w:pStyle w:val="711"/>
        <w:ind w:firstLine="482"/>
        <w:jc w:val="both"/>
        <w:keepLines w:val="0"/>
        <w:keepNext w:val="0"/>
        <w:pageBreakBefore w:val="0"/>
        <w:spacing w:beforeAutospacing="0" w:afterAutospacing="0" w:line="480" w:lineRule="exact"/>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五</w:t>
      </w:r>
      <w:r>
        <w:rPr>
          <w:rFonts w:hint="eastAsia" w:ascii="宋体" w:hAnsi="宋体" w:eastAsia="宋体" w:cs="宋体"/>
          <w:b/>
          <w:color w:val="000000"/>
        </w:rPr>
        <w:t xml:space="preserve">、合同生效及其它</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.1合同经双方法定代表人或授权委托代表人签字并加盖单位公章后生效。</w:t>
      </w:r>
      <w:r/>
    </w:p>
    <w:p>
      <w:pPr>
        <w:pStyle w:val="711"/>
        <w:ind w:firstLine="480"/>
        <w:jc w:val="both"/>
        <w:keepLines w:val="0"/>
        <w:keepNext w:val="0"/>
        <w:pageBreakBefore w:val="0"/>
        <w:spacing w:beforeAutospacing="0" w:afterAutospacing="0" w:line="480" w:lineRule="exact"/>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.2本合同未尽事宜，遵照《民法典》、《政府采购法》有关条文执行。</w:t>
      </w:r>
      <w:r/>
    </w:p>
    <w:p>
      <w:pPr>
        <w:pStyle w:val="711"/>
        <w:ind w:firstLine="480"/>
        <w:jc w:val="both"/>
        <w:keepLines w:val="0"/>
        <w:keepNext w:val="0"/>
        <w:pageBreakBefore w:val="0"/>
        <w:spacing w:beforeAutospacing="0" w:afterAutospacing="0" w:line="480" w:lineRule="exact"/>
        <w:rPr>
          <w:rFonts w:hint="eastAsia" w:eastAsia="宋体"/>
          <w:lang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.3 本合同一式</w:t>
      </w:r>
      <w:r>
        <w:rPr>
          <w:rFonts w:hint="eastAsia" w:ascii="宋体" w:hAnsi="宋体" w:eastAsia="宋体" w:cs="宋体"/>
          <w:color w:val="000000"/>
          <w:lang w:val="en-US" w:eastAsia="zh-CN"/>
        </w:rPr>
        <w:t xml:space="preserve">捌</w:t>
      </w:r>
      <w:r>
        <w:rPr>
          <w:rFonts w:hint="eastAsia" w:ascii="宋体" w:hAnsi="宋体" w:eastAsia="宋体" w:cs="宋体"/>
          <w:color w:val="000000"/>
        </w:rPr>
        <w:t xml:space="preserve">份，甲方、乙方各执</w:t>
      </w:r>
      <w:r>
        <w:rPr>
          <w:rFonts w:hint="eastAsia" w:ascii="宋体" w:hAnsi="宋体" w:eastAsia="宋体" w:cs="宋体"/>
          <w:color w:val="000000"/>
          <w:lang w:val="en-US" w:eastAsia="zh-CN"/>
        </w:rPr>
        <w:t xml:space="preserve">叁</w:t>
      </w:r>
      <w:r>
        <w:rPr>
          <w:rFonts w:hint="eastAsia" w:ascii="宋体" w:hAnsi="宋体" w:eastAsia="宋体" w:cs="宋体"/>
          <w:color w:val="000000"/>
        </w:rPr>
        <w:t xml:space="preserve">份</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存档贰份，</w:t>
      </w:r>
      <w:r>
        <w:rPr>
          <w:rFonts w:hint="eastAsia" w:ascii="宋体" w:hAnsi="宋体" w:eastAsia="宋体" w:cs="宋体"/>
          <w:color w:val="000000"/>
        </w:rPr>
        <w:t xml:space="preserve">具有同等法律效力</w:t>
      </w:r>
      <w:r>
        <w:rPr>
          <w:rFonts w:hint="eastAsia" w:ascii="宋体" w:hAnsi="宋体" w:eastAsia="宋体" w:cs="宋体"/>
          <w:color w:val="000000"/>
          <w:lang w:eastAsia="zh-CN"/>
        </w:rPr>
        <w:t xml:space="preserve">。</w:t>
      </w:r>
      <w:r/>
    </w:p>
    <w:p>
      <w:pPr>
        <w:keepLines w:val="0"/>
        <w:keepNext w:val="0"/>
        <w:pageBreakBefore w:val="0"/>
        <w:spacing w:line="430" w:lineRule="exact"/>
        <w:rPr>
          <w:rFonts w:hint="eastAsia" w:ascii="宋体" w:hAnsi="宋体" w:eastAsia="宋体" w:cs="宋体"/>
          <w:color w:val="000000"/>
        </w:rPr>
      </w:pPr>
      <w:r>
        <w:rPr>
          <w:rFonts w:hint="eastAsia" w:ascii="宋体" w:hAnsi="宋体" w:eastAsia="宋体" w:cs="宋体"/>
          <w:color w:val="000000"/>
        </w:rPr>
      </w:r>
      <w:r/>
    </w:p>
    <w:p>
      <w:pPr>
        <w:keepLines w:val="0"/>
        <w:keepNext w:val="0"/>
        <w:pageBreakBefore w:val="0"/>
        <w:spacing w:line="560" w:lineRule="exact"/>
        <w:widowControl w:val="off"/>
        <w:rPr>
          <w:rFonts w:hint="eastAsia" w:ascii="宋体" w:hAnsi="宋体"/>
          <w:sz w:val="24"/>
        </w:rPr>
      </w:pPr>
      <w:r>
        <w:rPr>
          <w:rFonts w:hint="eastAsia" w:ascii="宋体" w:hAnsi="宋体" w:eastAsia="宋体" w:cs="宋体"/>
          <w:color w:val="000000"/>
        </w:rPr>
        <w:t xml:space="preserve"> </w:t>
      </w:r>
      <w:r>
        <w:rPr>
          <w:rFonts w:hint="eastAsia" w:ascii="宋体" w:hAnsi="宋体"/>
          <w:sz w:val="24"/>
        </w:rPr>
        <w:t xml:space="preserve">甲方（公章）：</w:t>
      </w:r>
      <w:r>
        <w:rPr>
          <w:rFonts w:hint="eastAsia" w:hAnsi="宋体"/>
          <w:sz w:val="24"/>
        </w:rPr>
        <w:t xml:space="preserve">                          </w:t>
      </w:r>
      <w:r>
        <w:rPr>
          <w:rFonts w:hint="eastAsia" w:ascii="宋体" w:hAnsi="宋体"/>
          <w:sz w:val="24"/>
        </w:rPr>
        <w:t xml:space="preserve">   乙方（公章）：</w:t>
      </w:r>
      <w:r/>
    </w:p>
    <w:p>
      <w:pPr>
        <w:ind w:firstLine="240"/>
        <w:keepLines w:val="0"/>
        <w:keepNext w:val="0"/>
        <w:pageBreakBefore w:val="0"/>
        <w:spacing w:line="560" w:lineRule="exact"/>
        <w:widowControl w:val="off"/>
        <w:rPr>
          <w:rFonts w:hint="eastAsia" w:ascii="宋体" w:hAnsi="宋体" w:eastAsia="宋体"/>
          <w:sz w:val="24"/>
          <w:lang w:eastAsia="zh-CN"/>
        </w:rPr>
      </w:pPr>
      <w:r>
        <w:rPr>
          <w:rFonts w:hint="eastAsia" w:ascii="宋体" w:hAnsi="宋体"/>
          <w:sz w:val="24"/>
        </w:rPr>
        <w:t xml:space="preserve">法定代表人</w:t>
      </w:r>
      <w:r>
        <w:rPr>
          <w:rFonts w:hint="eastAsia" w:ascii="宋体" w:hAnsi="宋体"/>
          <w:sz w:val="24"/>
          <w:lang w:val="en-US" w:eastAsia="zh-CN"/>
        </w:rPr>
        <w:t xml:space="preserve">或</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法定代表人</w:t>
      </w:r>
      <w:r>
        <w:rPr>
          <w:rFonts w:hint="eastAsia" w:ascii="宋体" w:hAnsi="宋体"/>
          <w:sz w:val="24"/>
          <w:lang w:val="en-US" w:eastAsia="zh-CN"/>
        </w:rPr>
        <w:t xml:space="preserve">或</w:t>
      </w:r>
      <w:r/>
    </w:p>
    <w:p>
      <w:pPr>
        <w:ind w:firstLine="240"/>
        <w:keepLines w:val="0"/>
        <w:keepNext w:val="0"/>
        <w:pageBreakBefore w:val="0"/>
        <w:spacing w:line="560" w:lineRule="exact"/>
        <w:widowControl w:val="off"/>
        <w:rPr>
          <w:rFonts w:hint="eastAsia" w:ascii="宋体" w:hAnsi="宋体"/>
          <w:sz w:val="24"/>
        </w:rPr>
      </w:pPr>
      <w:r>
        <w:rPr>
          <w:rFonts w:hint="eastAsia" w:ascii="宋体" w:hAnsi="宋体"/>
          <w:sz w:val="24"/>
          <w:lang w:val="en-US" w:eastAsia="zh-CN"/>
        </w:rPr>
        <w:t xml:space="preserve">其</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              </w:t>
      </w:r>
      <w:r>
        <w:rPr>
          <w:rFonts w:hint="eastAsia" w:ascii="宋体" w:hAnsi="宋体"/>
          <w:sz w:val="24"/>
          <w:lang w:val="en-US" w:eastAsia="zh-CN"/>
        </w:rPr>
        <w:t xml:space="preserve">其</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          </w:t>
      </w:r>
      <w:r/>
    </w:p>
    <w:p>
      <w:pPr>
        <w:ind w:firstLine="240"/>
        <w:keepLines w:val="0"/>
        <w:keepNext w:val="0"/>
        <w:pageBreakBefore w:val="0"/>
        <w:spacing w:line="560" w:lineRule="exact"/>
        <w:widowControl w:val="off"/>
        <w:rPr>
          <w:rFonts w:hint="eastAsia" w:ascii="宋体" w:hAnsi="宋体"/>
          <w:sz w:val="24"/>
        </w:rPr>
      </w:pPr>
      <w:r>
        <w:rPr>
          <w:rFonts w:hint="eastAsia" w:ascii="宋体" w:hAnsi="宋体"/>
          <w:sz w:val="24"/>
        </w:rPr>
        <w:t xml:space="preserve">联系电话：                                联系电话：</w:t>
      </w:r>
      <w:r/>
    </w:p>
    <w:p>
      <w:pPr>
        <w:ind w:firstLine="240"/>
        <w:keepLines w:val="0"/>
        <w:keepNext w:val="0"/>
        <w:pageBreakBefore w:val="0"/>
        <w:spacing w:line="560" w:lineRule="exact"/>
        <w:widowControl w:val="off"/>
        <w:rPr>
          <w:rFonts w:hint="eastAsia" w:ascii="宋体" w:hAnsi="宋体"/>
          <w:sz w:val="24"/>
        </w:rPr>
      </w:pPr>
      <w:r>
        <w:rPr>
          <w:rFonts w:hint="eastAsia" w:ascii="宋体" w:hAnsi="宋体"/>
          <w:sz w:val="24"/>
        </w:rPr>
        <w:t xml:space="preserve">传    真                                  传    真：</w:t>
      </w:r>
      <w:r/>
    </w:p>
    <w:p>
      <w:pPr>
        <w:ind w:firstLine="240"/>
        <w:keepLines w:val="0"/>
        <w:keepNext w:val="0"/>
        <w:pageBreakBefore w:val="0"/>
        <w:spacing w:line="560" w:lineRule="exact"/>
        <w:widowControl w:val="off"/>
        <w:rPr>
          <w:rFonts w:hint="eastAsia" w:ascii="宋体" w:hAnsi="宋体"/>
          <w:sz w:val="24"/>
        </w:rPr>
      </w:pPr>
      <w:r>
        <w:rPr>
          <w:rFonts w:hint="eastAsia" w:ascii="宋体" w:hAnsi="宋体"/>
          <w:sz w:val="24"/>
        </w:rPr>
        <w:t xml:space="preserve">经营地址：                                经营地址：</w:t>
      </w:r>
      <w:r/>
    </w:p>
    <w:p>
      <w:pPr>
        <w:ind w:firstLine="240"/>
        <w:keepLines w:val="0"/>
        <w:keepNext w:val="0"/>
        <w:pageBreakBefore w:val="0"/>
        <w:spacing w:line="560" w:lineRule="exact"/>
        <w:widowControl w:val="off"/>
        <w:rPr>
          <w:rFonts w:hint="eastAsia" w:ascii="宋体" w:hAnsi="宋体"/>
          <w:sz w:val="24"/>
        </w:rPr>
      </w:pPr>
      <w:r>
        <w:rPr>
          <w:rFonts w:hint="eastAsia" w:ascii="宋体" w:hAnsi="宋体"/>
          <w:sz w:val="24"/>
        </w:rPr>
        <w:t xml:space="preserve">开户银行：                                开户银行：</w:t>
      </w:r>
      <w:r/>
    </w:p>
    <w:p>
      <w:pPr>
        <w:ind w:firstLine="240"/>
        <w:keepLines w:val="0"/>
        <w:keepNext w:val="0"/>
        <w:pageBreakBefore w:val="0"/>
        <w:spacing w:line="560" w:lineRule="exact"/>
        <w:widowControl w:val="off"/>
        <w:rPr>
          <w:rFonts w:hint="eastAsia" w:ascii="宋体" w:hAnsi="宋体"/>
          <w:sz w:val="24"/>
        </w:rPr>
      </w:pPr>
      <w:r>
        <w:rPr>
          <w:rFonts w:hint="eastAsia" w:ascii="宋体" w:hAnsi="宋体"/>
          <w:sz w:val="24"/>
        </w:rPr>
        <w:t xml:space="preserve">帐    号：                                帐    号：</w:t>
      </w:r>
      <w:r/>
    </w:p>
    <w:p>
      <w:pPr>
        <w:pStyle w:val="711"/>
        <w:jc w:val="center"/>
        <w:keepLines w:val="0"/>
        <w:keepNext w:val="0"/>
        <w:pageBreakBefore w:val="0"/>
        <w:spacing w:before="120" w:beforeAutospacing="0" w:after="120" w:afterAutospacing="0" w:line="560" w:lineRule="exact"/>
        <w:widowControl w:val="off"/>
        <w:rPr>
          <w:rFonts w:hint="eastAsia" w:ascii="宋体" w:hAnsi="宋体"/>
          <w:sz w:val="24"/>
        </w:rPr>
      </w:pPr>
      <w:r>
        <w:rPr>
          <w:rFonts w:hint="eastAsia" w:ascii="宋体" w:hAnsi="宋体"/>
          <w:sz w:val="24"/>
        </w:rPr>
        <w:t xml:space="preserve">合同签订地点：                           合同签订时间：    年  月  日</w:t>
      </w:r>
      <w:r/>
    </w:p>
    <w:p>
      <w:pPr>
        <w:pStyle w:val="71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1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1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1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1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1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1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11"/>
        <w:jc w:val="center"/>
        <w:keepLines w:val="0"/>
        <w:keepNext w:val="0"/>
        <w:pageBreakBefore w:val="0"/>
        <w:spacing w:before="120" w:beforeAutospacing="0" w:after="120" w:afterAutospacing="0" w:line="340" w:lineRule="exact"/>
        <w:widowControl w:val="off"/>
      </w:pPr>
      <w:r>
        <w:rPr>
          <w:rFonts w:hint="eastAsia" w:ascii="黑体" w:hAnsi="宋体" w:eastAsia="黑体" w:cs="黑体"/>
          <w:color w:val="000000"/>
          <w:sz w:val="44"/>
          <w:szCs w:val="44"/>
        </w:rPr>
        <w:t xml:space="preserve"> </w:t>
      </w:r>
      <w:r>
        <w:rPr>
          <w:rFonts w:hint="eastAsia" w:ascii="黑体" w:hAnsi="宋体" w:eastAsia="黑体" w:cs="黑体"/>
          <w:color w:val="000000"/>
          <w:sz w:val="36"/>
          <w:szCs w:val="36"/>
        </w:rPr>
        <w:t xml:space="preserve">第</w:t>
      </w:r>
      <w:bookmarkEnd w:id="165"/>
      <w:r>
        <w:rPr>
          <w:rFonts w:hint="eastAsia" w:ascii="黑体" w:hAnsi="宋体" w:eastAsia="黑体" w:cs="黑体"/>
          <w:color w:val="000000"/>
          <w:sz w:val="36"/>
          <w:szCs w:val="36"/>
        </w:rPr>
        <w:t xml:space="preserve">四章 采购需求</w:t>
      </w:r>
      <w:bookmarkEnd w:id="166"/>
      <w:r/>
      <w:bookmarkEnd w:id="167"/>
      <w:r/>
      <w:bookmarkEnd w:id="168"/>
      <w:r/>
      <w:bookmarkEnd w:id="169"/>
      <w:r/>
      <w:bookmarkEnd w:id="170"/>
      <w:r/>
      <w:r/>
    </w:p>
    <w:p>
      <w:pPr>
        <w:ind w:firstLine="480"/>
        <w:spacing w:line="416" w:lineRule="exact"/>
        <w:rPr>
          <w:rFonts w:hint="eastAsia" w:ascii="宋体" w:hAnsi="宋体"/>
          <w:b/>
          <w:sz w:val="24"/>
        </w:rPr>
      </w:pPr>
      <w:r/>
      <w:bookmarkStart w:id="173" w:name="_Toc26554093"/>
      <w:r/>
      <w:bookmarkStart w:id="174" w:name="_Toc49090575"/>
      <w:r>
        <w:rPr>
          <w:rFonts w:hint="eastAsia" w:ascii="宋体" w:hAnsi="宋体"/>
          <w:b/>
          <w:sz w:val="24"/>
        </w:rPr>
        <w:t xml:space="preserve">一、项目概况</w:t>
      </w:r>
      <w:r/>
    </w:p>
    <w:p>
      <w:pPr>
        <w:ind w:firstLine="480"/>
        <w:spacing w:line="416" w:lineRule="exact"/>
        <w:rPr>
          <w:rFonts w:hint="eastAsia" w:asciiTheme="minorEastAsia" w:hAnsiTheme="minorEastAsia" w:eastAsiaTheme="minorEastAsia" w:cstheme="minorEastAsia"/>
          <w:color w:val="auto"/>
          <w:sz w:val="24"/>
          <w:lang w:val="en-US" w:eastAsia="zh-CN"/>
        </w:rPr>
      </w:pPr>
      <w:r>
        <w:rPr>
          <w:rFonts w:hint="eastAsia" w:ascii="宋体" w:hAnsi="宋体"/>
          <w:sz w:val="24"/>
        </w:rPr>
        <w:t xml:space="preserve">1、</w:t>
      </w:r>
      <w:r>
        <w:rPr>
          <w:rFonts w:hint="eastAsia" w:asciiTheme="minorEastAsia" w:hAnsiTheme="minorEastAsia" w:eastAsiaTheme="minorEastAsia" w:cstheme="minorEastAsia"/>
          <w:color w:val="auto"/>
          <w:sz w:val="24"/>
          <w:lang w:val="en-US" w:eastAsia="zh-CN"/>
        </w:rPr>
        <w:t xml:space="preserve">项目属性</w:t>
      </w:r>
      <w:r>
        <w:rPr>
          <w:rFonts w:hint="eastAsia" w:asciiTheme="minorEastAsia" w:hAnsiTheme="minorEastAsia" w:cstheme="minorEastAsia"/>
          <w:color w:val="auto"/>
          <w:sz w:val="24"/>
          <w:lang w:val="en-US" w:eastAsia="zh-CN"/>
        </w:rPr>
        <w:t xml:space="preserve">：</w:t>
      </w:r>
      <w:r>
        <w:rPr>
          <w:rFonts w:hint="eastAsia" w:asciiTheme="minorEastAsia" w:hAnsiTheme="minorEastAsia" w:eastAsiaTheme="minorEastAsia" w:cstheme="minorEastAsia"/>
          <w:color w:val="auto"/>
          <w:sz w:val="24"/>
          <w:lang w:val="en-US" w:eastAsia="zh-CN"/>
        </w:rPr>
        <w:t xml:space="preserve">服务类项目。</w:t>
      </w:r>
      <w:r/>
    </w:p>
    <w:p>
      <w:pPr>
        <w:pStyle w:val="711"/>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rPr>
        <w:t xml:space="preserve">2、</w:t>
      </w:r>
      <w:r>
        <w:rPr>
          <w:rFonts w:hint="eastAsia" w:ascii="宋体" w:hAnsi="宋体" w:eastAsia="宋体" w:cs="宋体"/>
          <w:sz w:val="24"/>
          <w:szCs w:val="24"/>
          <w:lang w:val="en-US" w:eastAsia="zh-CN"/>
        </w:rPr>
        <w:t xml:space="preserve">采购需求（简介）</w:t>
      </w:r>
      <w:r>
        <w:rPr>
          <w:rFonts w:hint="eastAsia" w:ascii="宋体" w:hAnsi="宋体" w:cs="宋体"/>
          <w:sz w:val="24"/>
          <w:szCs w:val="24"/>
        </w:rPr>
        <w:t xml:space="preserve">：</w:t>
      </w:r>
      <w:r>
        <w:rPr>
          <w:rFonts w:hint="eastAsia" w:ascii="宋体" w:hAnsi="宋体" w:eastAsia="宋体" w:cs="宋体"/>
          <w:sz w:val="24"/>
          <w:szCs w:val="24"/>
          <w:lang w:val="en-US" w:eastAsia="zh-CN"/>
        </w:rPr>
        <w:t xml:space="preserve">根据县城外围绿化保洁服务要求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对</w:t>
      </w:r>
      <w:r>
        <w:rPr>
          <w:rFonts w:hint="eastAsia" w:ascii="宋体" w:hAnsi="宋体" w:eastAsia="宋体" w:cs="宋体"/>
          <w:color w:val="000000"/>
          <w:sz w:val="24"/>
          <w:szCs w:val="24"/>
          <w:lang w:eastAsia="zh-CN"/>
        </w:rPr>
        <w:t xml:space="preserve">上海路（渔深河以南至</w:t>
      </w:r>
      <w:r>
        <w:rPr>
          <w:rFonts w:hint="eastAsia" w:ascii="宋体" w:hAnsi="宋体" w:eastAsia="宋体" w:cs="宋体"/>
          <w:color w:val="000000"/>
          <w:sz w:val="24"/>
          <w:szCs w:val="24"/>
          <w:lang w:val="en-US" w:eastAsia="zh-CN"/>
        </w:rPr>
        <w:t xml:space="preserve">329省道）、香樟园、苏州路等23处，</w:t>
      </w:r>
      <w:r>
        <w:rPr>
          <w:rFonts w:hint="eastAsia" w:ascii="宋体" w:hAnsi="宋体" w:eastAsia="宋体" w:cs="宋体"/>
          <w:color w:val="000000"/>
          <w:sz w:val="24"/>
          <w:szCs w:val="24"/>
          <w:lang w:eastAsia="zh-CN"/>
        </w:rPr>
        <w:t xml:space="preserve">约</w:t>
      </w:r>
      <w:r>
        <w:rPr>
          <w:rFonts w:hint="eastAsia" w:ascii="宋体" w:hAnsi="宋体" w:eastAsia="宋体" w:cs="宋体"/>
          <w:color w:val="000000"/>
          <w:sz w:val="24"/>
          <w:szCs w:val="24"/>
          <w:lang w:val="en-US" w:eastAsia="zh-CN"/>
        </w:rPr>
        <w:t xml:space="preserve">290.22万平方米的绿化带进行白色垃圾捡拾、杂物清理等保洁服务及相关衍生伴随服务</w:t>
      </w:r>
      <w:r>
        <w:rPr>
          <w:rFonts w:hint="eastAsia" w:ascii="宋体" w:hAnsi="宋体" w:eastAsia="宋体" w:cs="宋体"/>
          <w:color w:val="000000"/>
          <w:sz w:val="24"/>
          <w:szCs w:val="24"/>
        </w:rPr>
        <w:t xml:space="preserve">。</w:t>
      </w:r>
      <w:r/>
    </w:p>
    <w:p>
      <w:pPr>
        <w:ind w:firstLine="480"/>
        <w:spacing w:line="480" w:lineRule="exact"/>
        <w:rPr>
          <w:rFonts w:hint="eastAsia" w:ascii="宋体"/>
          <w:color w:val="auto"/>
          <w:sz w:val="24"/>
        </w:rPr>
      </w:pPr>
      <w:r>
        <w:rPr>
          <w:rFonts w:hint="eastAsia" w:ascii="宋体" w:hAnsi="宋体" w:cs="宋体"/>
          <w:color w:val="auto"/>
          <w:sz w:val="24"/>
        </w:rPr>
        <w:t xml:space="preserve">3、标段划分：</w:t>
      </w:r>
      <w:r>
        <w:rPr>
          <w:rFonts w:hint="eastAsia" w:ascii="宋体" w:hAnsi="宋体" w:cs="宋体"/>
          <w:color w:val="auto"/>
          <w:sz w:val="24"/>
          <w:lang w:eastAsia="zh-CN"/>
        </w:rPr>
        <w:t xml:space="preserve">阜宁202</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年阜宁县城外围绿化保洁服务项目</w:t>
      </w:r>
      <w:r>
        <w:rPr>
          <w:rFonts w:hint="eastAsia" w:ascii="宋体" w:hAnsi="宋体" w:cs="宋体"/>
          <w:color w:val="auto"/>
          <w:sz w:val="24"/>
        </w:rPr>
        <w:t xml:space="preserve">,本次采购共分</w:t>
      </w:r>
      <w:r>
        <w:rPr>
          <w:rFonts w:hint="eastAsia" w:ascii="宋体" w:hAnsi="宋体" w:cs="宋体"/>
          <w:color w:val="auto"/>
          <w:sz w:val="24"/>
          <w:lang w:eastAsia="zh-CN"/>
        </w:rPr>
        <w:t xml:space="preserve">一</w:t>
      </w:r>
      <w:r>
        <w:rPr>
          <w:rFonts w:hint="eastAsia" w:ascii="宋体" w:hAnsi="宋体" w:cs="宋体"/>
          <w:color w:val="auto"/>
          <w:sz w:val="24"/>
        </w:rPr>
        <w:t xml:space="preserve">个标段，</w:t>
      </w:r>
      <w:r>
        <w:rPr>
          <w:rFonts w:hint="eastAsia" w:ascii="宋体"/>
          <w:color w:val="auto"/>
          <w:sz w:val="24"/>
        </w:rPr>
        <w:t xml:space="preserve">具体</w:t>
      </w:r>
      <w:r>
        <w:rPr>
          <w:rFonts w:hint="eastAsia" w:ascii="宋体"/>
          <w:color w:val="auto"/>
          <w:sz w:val="24"/>
          <w:lang w:eastAsia="zh-CN"/>
        </w:rPr>
        <w:t xml:space="preserve">详见</w:t>
      </w:r>
      <w:r>
        <w:rPr>
          <w:rFonts w:hint="eastAsia" w:ascii="宋体"/>
          <w:color w:val="auto"/>
          <w:sz w:val="24"/>
        </w:rPr>
        <w:t xml:space="preserve">采购内容。</w:t>
      </w:r>
      <w:bookmarkEnd w:id="173"/>
      <w:r/>
      <w:bookmarkEnd w:id="174"/>
      <w:r/>
      <w:r/>
    </w:p>
    <w:p>
      <w:pPr>
        <w:pStyle w:val="711"/>
        <w:ind w:firstLine="480"/>
        <w:jc w:val="both"/>
        <w:spacing w:beforeAutospacing="0" w:afterAutospacing="0" w:line="0" w:lineRule="atLeast"/>
        <w:rPr>
          <w:color w:val="auto"/>
        </w:rPr>
      </w:pPr>
      <w:r/>
      <w:bookmarkStart w:id="175" w:name="_Toc120614281"/>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采购标的对应的中小企业划分标准所属行业一览表</w:t>
      </w:r>
      <w:r/>
    </w:p>
    <w:tbl>
      <w:tblPr>
        <w:tblStyle w:val="686"/>
        <w:tblW w:w="776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33"/>
        <w:gridCol w:w="3523"/>
        <w:gridCol w:w="3510"/>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11"/>
              <w:jc w:val="center"/>
              <w:spacing w:beforeAutospacing="0" w:afterAutospacing="0" w:line="0" w:lineRule="atLeast"/>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23" w:type="dxa"/>
            <w:vAlign w:val="center"/>
            <w:textDirection w:val="lrTb"/>
            <w:noWrap w:val="false"/>
          </w:tcPr>
          <w:p>
            <w:pPr>
              <w:pStyle w:val="711"/>
              <w:jc w:val="center"/>
              <w:spacing w:beforeAutospacing="0" w:afterAutospacing="0" w:line="0" w:lineRule="atLeast"/>
              <w:rPr>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pStyle w:val="711"/>
              <w:jc w:val="center"/>
              <w:spacing w:beforeAutospacing="0" w:afterAutospacing="0" w:line="0" w:lineRule="atLeast"/>
              <w:rPr>
                <w:color w:val="auto"/>
              </w:rPr>
            </w:pPr>
            <w:r>
              <w:rPr>
                <w:rFonts w:hint="eastAsia" w:ascii="宋体" w:hAnsi="宋体" w:eastAsia="宋体" w:cs="宋体"/>
                <w:color w:va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11"/>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23" w:type="dxa"/>
            <w:vAlign w:val="center"/>
            <w:textDirection w:val="lrTb"/>
            <w:noWrap w:val="false"/>
          </w:tcPr>
          <w:p>
            <w:pPr>
              <w:pStyle w:val="711"/>
              <w:jc w:val="center"/>
              <w:spacing w:beforeAutospacing="0" w:afterAutospacing="0" w:line="0" w:lineRule="atLeast"/>
              <w:rPr>
                <w:color w:val="auto"/>
              </w:rPr>
            </w:pPr>
            <w:r>
              <w:rPr>
                <w:rFonts w:hint="eastAsia" w:ascii="宋体" w:hAnsi="宋体" w:eastAsia="宋体" w:cs="宋体"/>
                <w:color w:val="auto"/>
                <w:sz w:val="24"/>
                <w:szCs w:val="24"/>
                <w:u w:val="none"/>
                <w:lang w:val="en-US" w:eastAsia="zh-CN"/>
              </w:rPr>
              <w:t xml:space="preserve">2024年阜宁县城外围绿化保洁服务项目</w:t>
            </w: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pStyle w:val="711"/>
              <w:jc w:val="center"/>
              <w:spacing w:beforeAutospacing="0" w:afterAutospacing="0" w:line="0" w:lineRule="atLeast"/>
              <w:rPr>
                <w:rFonts w:hint="default" w:eastAsia="宋体"/>
                <w:color w:val="auto"/>
                <w:lang w:val="en-US" w:eastAsia="zh-CN"/>
              </w:rPr>
            </w:pPr>
            <w:r>
              <w:rPr>
                <w:color w:val="auto"/>
              </w:rPr>
              <w:t xml:space="preserve"> </w:t>
            </w:r>
            <w:r>
              <w:rPr>
                <w:rFonts w:hint="eastAsia" w:eastAsia="宋体"/>
                <w:color w:val="auto"/>
                <w:lang w:val="en-US" w:eastAsia="zh-CN"/>
              </w:rPr>
              <w:t xml:space="preserve">其他未列明行业</w:t>
            </w:r>
            <w:r/>
          </w:p>
        </w:tc>
      </w:tr>
    </w:tbl>
    <w:p>
      <w:pPr>
        <w:ind w:firstLine="482"/>
        <w:spacing w:before="156" w:after="156" w:line="30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二、项目采购</w:t>
      </w:r>
      <w:r>
        <w:rPr>
          <w:rFonts w:hint="eastAsia" w:ascii="宋体" w:hAnsi="宋体" w:eastAsia="宋体" w:cs="宋体"/>
          <w:b/>
          <w:sz w:val="24"/>
          <w:highlight w:val="none"/>
          <w:lang w:eastAsia="zh-CN"/>
        </w:rPr>
        <w:t xml:space="preserve">服务</w:t>
      </w:r>
      <w:r>
        <w:rPr>
          <w:rFonts w:hint="eastAsia" w:ascii="宋体" w:hAnsi="宋体" w:eastAsia="宋体" w:cs="宋体"/>
          <w:b/>
          <w:sz w:val="24"/>
          <w:highlight w:val="none"/>
        </w:rPr>
        <w:t xml:space="preserve">内容</w:t>
      </w:r>
      <w:r>
        <w:rPr>
          <w:rFonts w:hint="eastAsia" w:ascii="宋体" w:hAnsi="宋体" w:eastAsia="宋体" w:cs="宋体"/>
          <w:b/>
          <w:sz w:val="24"/>
          <w:highlight w:val="none"/>
          <w:lang w:eastAsia="zh-CN"/>
        </w:rPr>
        <w:t xml:space="preserve">详细列表</w:t>
      </w:r>
      <w:r/>
    </w:p>
    <w:tbl>
      <w:tblPr>
        <w:tblStyle w:val="686"/>
        <w:tblW w:w="864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7"/>
        <w:gridCol w:w="1806"/>
        <w:gridCol w:w="2760"/>
        <w:gridCol w:w="1284"/>
        <w:gridCol w:w="2340"/>
      </w:tblGrid>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   段</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具体位置</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上海路</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渔深河桥以南至329省道</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59800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不含机动车与非机动车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之间中间绿化带</w:t>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新兴北路</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新兴大桥北至阜城大街</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41500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不含机动车与非机动车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之间中间绿化带</w:t>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城河路中间绿化带</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204国道至城西路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301169</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不含城河路机动车与非机动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车之间中间绿化带</w:t>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射河南路</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绿州半岛——苏油石化</w:t>
            </w:r>
            <w:r/>
          </w:p>
        </w:tc>
        <w:tc>
          <w:tcPr>
            <w:tcBorders>
              <w:top w:val="single" w:color="000000" w:sz="4" w:space="0"/>
              <w:left w:val="single" w:color="000000" w:sz="4" w:space="0"/>
              <w:bottom w:val="single" w:color="000000" w:sz="4" w:space="0"/>
              <w:right w:val="single" w:color="000000" w:sz="4" w:space="0"/>
            </w:tcBorders>
            <w:tcW w:w="1284" w:type="dxa"/>
            <w:vAlign w:val="center"/>
            <w:vMerge w:val="restart"/>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426573</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不含机动车与非机动车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之间及路南侧绿化带</w:t>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射河北路</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老阜宁大桥以西</w:t>
            </w:r>
            <w:r/>
          </w:p>
        </w:tc>
        <w:tc>
          <w:tcPr>
            <w:tcBorders>
              <w:top w:val="single" w:color="000000" w:sz="4" w:space="0"/>
              <w:left w:val="single" w:color="000000" w:sz="4" w:space="0"/>
              <w:bottom w:val="single" w:color="000000" w:sz="4" w:space="0"/>
              <w:right w:val="single" w:color="000000" w:sz="4" w:space="0"/>
            </w:tcBorders>
            <w:tcW w:w="1284" w:type="dxa"/>
            <w:vAlign w:val="center"/>
            <w:vMerge w:val="continue"/>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城河路幼儿园东侧</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老阜坎河</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6194</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2012年共建林</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香港路南、胜利河西</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112982</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开发区大道两侧</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串场河至香港路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102215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456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204国道与329省道交叉口三个节点及329至北京路西侧</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62902</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川里河滨绿地</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射阳河至向阳路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13552</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老阜坎河滨绿带</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城河路至射阳河</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8570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新阜坎河</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城河东路至向阳路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5280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787800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不含机动车与非机动车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之间中间绿化带</w:t>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香樟园</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92036</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苏州路</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301621</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不含机动车与非机动车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之间中间绿化带</w:t>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香港路</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379492</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不含机动车与非机动车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之间中间绿化带</w:t>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驿马河滨绿地</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阜东滨河绿地</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8650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射河北路</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阜东大桥到木材市场</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71161</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阜城西大街</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西圆盘到红韵广场东边红绿灯（路两边）</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46079</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231路西</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北至香港路南到苏州路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35200</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厦门路两侧</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北至香港路南到北京路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16157</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香樟园北侧绿化</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23009</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2902202</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本项目为交钥匙承包项目,中标人承包及负责招标文件对中标人要求的一切事宜及责任，并在合同期内无条件服从招标人及相关监管部门的管理。中标人不得以任何方式转包或分包本项目。</w:t>
      </w:r>
      <w:r/>
    </w:p>
    <w:p>
      <w:pPr>
        <w:numPr>
          <w:ilvl w:val="0"/>
          <w:numId w:val="0"/>
        </w:numPr>
        <w:ind w:firstLine="480"/>
        <w:keepLines w:val="0"/>
        <w:keepNext w:val="0"/>
        <w:pageBreakBefore w:val="0"/>
        <w:spacing w:line="440" w:lineRule="exact"/>
        <w:widowControl w:val="off"/>
        <w:rPr>
          <w:rFonts w:hint="eastAsia"/>
          <w:b/>
          <w:bCs/>
          <w:color w:val="auto"/>
          <w:sz w:val="24"/>
          <w:lang w:eastAsia="zh-CN"/>
        </w:rPr>
      </w:pPr>
      <w:r>
        <w:rPr>
          <w:rFonts w:hint="eastAsia"/>
          <w:b/>
          <w:bCs/>
          <w:color w:val="auto"/>
          <w:sz w:val="24"/>
          <w:lang w:val="en-US" w:eastAsia="zh-CN"/>
        </w:rPr>
        <w:t xml:space="preserve">三、</w:t>
      </w:r>
      <w:r>
        <w:rPr>
          <w:rFonts w:hint="eastAsia"/>
          <w:b/>
          <w:bCs/>
          <w:color w:val="auto"/>
          <w:sz w:val="24"/>
          <w:lang w:eastAsia="zh-CN"/>
        </w:rPr>
        <w:t xml:space="preserve">服务期限和要求</w:t>
      </w:r>
      <w:r/>
    </w:p>
    <w:p>
      <w:pPr>
        <w:numPr>
          <w:ilvl w:val="0"/>
          <w:numId w:val="0"/>
        </w:numPr>
        <w:ind w:firstLine="480"/>
        <w:keepLines w:val="0"/>
        <w:keepNext w:val="0"/>
        <w:pageBreakBefore w:val="0"/>
        <w:spacing w:line="440" w:lineRule="exact"/>
        <w:rPr>
          <w:rFonts w:hint="eastAsia" w:ascii="宋体" w:hAnsi="宋体"/>
          <w:sz w:val="24"/>
          <w:szCs w:val="24"/>
          <w:lang w:val="en-US" w:eastAsia="zh-CN"/>
        </w:rPr>
      </w:pPr>
      <w:r>
        <w:rPr>
          <w:rFonts w:hint="eastAsia" w:ascii="宋体" w:hAnsi="宋体" w:cs="宋体"/>
          <w:b/>
          <w:bCs/>
          <w:color w:val="auto"/>
          <w:sz w:val="24"/>
          <w:lang w:eastAsia="zh-CN"/>
        </w:rPr>
        <w:t xml:space="preserve">服务期限</w:t>
      </w:r>
      <w:r>
        <w:rPr>
          <w:rFonts w:hint="eastAsia" w:ascii="宋体" w:hAnsi="宋体" w:cs="宋体"/>
          <w:b/>
          <w:bCs/>
          <w:color w:val="auto"/>
          <w:sz w:val="24"/>
        </w:rPr>
        <w:t xml:space="preserve">：</w:t>
      </w:r>
      <w:r>
        <w:rPr>
          <w:rFonts w:hint="eastAsia" w:ascii="宋体" w:hAnsi="宋体"/>
          <w:sz w:val="24"/>
          <w:szCs w:val="24"/>
          <w:lang w:eastAsia="zh-CN"/>
        </w:rPr>
        <w:t xml:space="preserve">一年，</w:t>
      </w:r>
      <w:r>
        <w:rPr>
          <w:rFonts w:hint="eastAsia" w:ascii="宋体" w:hAnsi="宋体"/>
          <w:sz w:val="24"/>
          <w:szCs w:val="24"/>
          <w:lang w:val="en-US" w:eastAsia="zh-CN"/>
        </w:rPr>
        <w:t xml:space="preserve">具体以合同签订之日起计算。</w:t>
      </w:r>
      <w:r/>
    </w:p>
    <w:p>
      <w:pPr>
        <w:numPr>
          <w:ilvl w:val="0"/>
          <w:numId w:val="0"/>
        </w:numPr>
        <w:ind w:firstLine="480"/>
        <w:keepLines w:val="0"/>
        <w:keepNext w:val="0"/>
        <w:pageBreakBefore w:val="0"/>
        <w:spacing w:line="440" w:lineRule="exact"/>
        <w:rPr>
          <w:rFonts w:hint="eastAsia"/>
          <w:b/>
          <w:bCs/>
          <w:color w:val="auto"/>
          <w:sz w:val="24"/>
          <w:lang w:eastAsia="zh-CN"/>
        </w:rPr>
      </w:pPr>
      <w:r>
        <w:rPr>
          <w:rFonts w:hint="eastAsia" w:ascii="宋体" w:hAnsi="宋体"/>
          <w:b/>
          <w:bCs/>
          <w:color w:val="auto"/>
          <w:sz w:val="24"/>
          <w:szCs w:val="24"/>
          <w:highlight w:val="none"/>
          <w:lang w:eastAsia="zh-CN"/>
        </w:rPr>
        <w:t xml:space="preserve">服务要求：</w:t>
      </w:r>
      <w:r>
        <w:rPr>
          <w:rFonts w:hint="eastAsia"/>
          <w:b/>
          <w:bCs/>
          <w:color w:val="auto"/>
          <w:sz w:val="24"/>
          <w:lang w:eastAsia="zh-CN"/>
        </w:rPr>
        <w:t xml:space="preserve">主要对绿化带内白色垃圾捡拾、杂物清理等工作。</w:t>
      </w:r>
      <w:r/>
    </w:p>
    <w:p>
      <w:pPr>
        <w:numPr>
          <w:ilvl w:val="0"/>
          <w:numId w:val="2"/>
        </w:numPr>
        <w:ind w:left="-52" w:firstLine="472"/>
        <w:keepLines w:val="0"/>
        <w:keepNext w:val="0"/>
        <w:pageBreakBefore w:val="0"/>
        <w:spacing w:line="440" w:lineRule="exact"/>
        <w:widowControl w:val="off"/>
        <w:rPr>
          <w:rFonts w:hint="eastAsia" w:ascii="宋体" w:hAnsi="宋体" w:eastAsia="宋体" w:cs="宋体"/>
          <w:b w:val="0"/>
          <w:bCs w:val="0"/>
          <w:color w:val="c00000"/>
          <w:sz w:val="24"/>
          <w:highlight w:val="none"/>
        </w:rPr>
      </w:pPr>
      <w:r>
        <w:rPr>
          <w:rFonts w:hint="eastAsia" w:ascii="宋体" w:hAnsi="宋体" w:eastAsia="宋体" w:cs="宋体"/>
          <w:b/>
          <w:bCs/>
          <w:color w:val="auto"/>
          <w:sz w:val="24"/>
          <w:szCs w:val="24"/>
          <w:highlight w:val="none"/>
        </w:rPr>
        <w:t xml:space="preserve">环卫保</w:t>
      </w:r>
      <w:r>
        <w:rPr>
          <w:rFonts w:hint="eastAsia" w:ascii="宋体" w:hAnsi="宋体" w:eastAsia="宋体" w:cs="宋体"/>
          <w:b/>
          <w:bCs/>
          <w:color w:val="auto"/>
          <w:sz w:val="24"/>
          <w:szCs w:val="24"/>
          <w:highlight w:val="none"/>
          <w:lang w:eastAsia="zh-CN"/>
        </w:rPr>
        <w:t xml:space="preserve">洁基本</w:t>
      </w:r>
      <w:r>
        <w:rPr>
          <w:rFonts w:hint="eastAsia" w:ascii="宋体" w:hAnsi="宋体" w:eastAsia="宋体" w:cs="宋体"/>
          <w:b/>
          <w:bCs/>
          <w:color w:val="auto"/>
          <w:sz w:val="24"/>
          <w:szCs w:val="24"/>
          <w:highlight w:val="none"/>
        </w:rPr>
        <w:t xml:space="preserve">要求</w:t>
      </w:r>
      <w:r>
        <w:rPr>
          <w:rFonts w:hint="eastAsia" w:ascii="宋体" w:hAnsi="宋体" w:eastAsia="宋体" w:cs="宋体"/>
          <w:b/>
          <w:bCs/>
          <w:color w:val="auto"/>
          <w:sz w:val="24"/>
          <w:szCs w:val="24"/>
          <w:highlight w:val="none"/>
          <w:lang w:eastAsia="zh-CN"/>
        </w:rPr>
        <w:t xml:space="preserve">及其他要求</w:t>
      </w:r>
      <w:r/>
    </w:p>
    <w:p>
      <w:pPr>
        <w:pStyle w:val="697"/>
        <w:numPr>
          <w:ilvl w:val="0"/>
          <w:numId w:val="0"/>
        </w:numPr>
        <w:ind w:firstLine="480"/>
        <w:keepLines w:val="0"/>
        <w:keepNext w:val="0"/>
        <w:pageBreakBefore w:val="0"/>
        <w:spacing w:line="440" w:lineRule="exact"/>
        <w:widowControl w:val="off"/>
        <w:rPr>
          <w:rFonts w:hint="eastAsia" w:hAnsi="宋体"/>
          <w:b w:val="0"/>
          <w:bCs w:val="0"/>
          <w:color w:val="auto"/>
          <w:sz w:val="24"/>
          <w:highlight w:val="none"/>
        </w:rPr>
      </w:pPr>
      <w:r>
        <w:rPr>
          <w:rFonts w:hint="eastAsia" w:hAnsi="宋体" w:eastAsia="宋体" w:cs="宋体"/>
          <w:b w:val="0"/>
          <w:bCs w:val="0"/>
          <w:color w:val="auto"/>
          <w:sz w:val="24"/>
          <w:szCs w:val="24"/>
          <w:highlight w:val="none"/>
          <w:lang w:val="en-US" w:eastAsia="zh-CN"/>
        </w:rPr>
        <w:t xml:space="preserve">1、</w:t>
      </w:r>
      <w:r>
        <w:rPr>
          <w:rFonts w:ascii="宋体" w:hAnsi="宋体" w:cs="宋体"/>
          <w:b/>
          <w:bCs w:val="0"/>
          <w:color w:val="auto"/>
          <w:sz w:val="24"/>
          <w:szCs w:val="24"/>
          <w:highlight w:val="none"/>
          <w:lang w:val="en-US" w:eastAsia="zh-CN" w:bidi="ar-SA"/>
        </w:rPr>
        <w:t xml:space="preserve">核定保洁人数不低于1</w:t>
      </w:r>
      <w:r>
        <w:rPr>
          <w:rFonts w:hint="eastAsia" w:ascii="宋体" w:hAnsi="宋体" w:cs="宋体"/>
          <w:b/>
          <w:bCs w:val="0"/>
          <w:color w:val="auto"/>
          <w:sz w:val="24"/>
          <w:szCs w:val="24"/>
          <w:highlight w:val="none"/>
          <w:lang w:val="en-US" w:eastAsia="zh-CN" w:bidi="ar-SA"/>
        </w:rPr>
        <w:t xml:space="preserve">8</w:t>
      </w:r>
      <w:r>
        <w:rPr>
          <w:rFonts w:ascii="宋体" w:hAnsi="宋体" w:cs="宋体"/>
          <w:b/>
          <w:bCs w:val="0"/>
          <w:color w:val="auto"/>
          <w:sz w:val="24"/>
          <w:szCs w:val="24"/>
          <w:highlight w:val="none"/>
          <w:lang w:val="en-US" w:eastAsia="zh-CN" w:bidi="ar-SA"/>
        </w:rPr>
        <w:t xml:space="preserve">人，年龄为60周岁以下人员，所有人员必须按规定缴纳社会保险</w:t>
      </w:r>
      <w:r>
        <w:rPr>
          <w:rFonts w:hint="eastAsia" w:hAnsi="宋体" w:cs="宋体"/>
          <w:b/>
          <w:bCs w:val="0"/>
          <w:color w:val="auto"/>
          <w:sz w:val="24"/>
          <w:szCs w:val="24"/>
          <w:highlight w:val="none"/>
          <w:lang w:val="en-US" w:eastAsia="zh-CN" w:bidi="ar-SA"/>
        </w:rPr>
        <w:t xml:space="preserve">【</w:t>
      </w:r>
      <w:r>
        <w:rPr>
          <w:rFonts w:ascii="宋体" w:hAnsi="宋体" w:cs="宋体"/>
          <w:b/>
          <w:bCs w:val="0"/>
          <w:color w:val="auto"/>
          <w:sz w:val="24"/>
          <w:szCs w:val="24"/>
          <w:highlight w:val="none"/>
          <w:lang w:val="en-US" w:eastAsia="zh-CN" w:bidi="ar-SA"/>
        </w:rPr>
        <w:t xml:space="preserve">养老</w:t>
      </w:r>
      <w:r>
        <w:rPr>
          <w:rFonts w:hint="eastAsia" w:hAnsi="宋体" w:cs="宋体"/>
          <w:b/>
          <w:bCs w:val="0"/>
          <w:color w:val="auto"/>
          <w:sz w:val="24"/>
          <w:szCs w:val="24"/>
          <w:highlight w:val="none"/>
          <w:lang w:val="en-US" w:eastAsia="zh-CN" w:bidi="ar-SA"/>
        </w:rPr>
        <w:t xml:space="preserve">保险</w:t>
      </w:r>
      <w:r>
        <w:rPr>
          <w:rFonts w:ascii="宋体" w:hAnsi="宋体" w:cs="宋体"/>
          <w:b/>
          <w:bCs w:val="0"/>
          <w:color w:val="auto"/>
          <w:sz w:val="24"/>
          <w:szCs w:val="24"/>
          <w:highlight w:val="none"/>
          <w:lang w:val="en-US" w:eastAsia="zh-CN" w:bidi="ar-SA"/>
        </w:rPr>
        <w:t xml:space="preserve">、失业</w:t>
      </w:r>
      <w:r>
        <w:rPr>
          <w:rFonts w:hint="eastAsia" w:ascii="宋体" w:hAnsi="宋体" w:cs="宋体"/>
          <w:b/>
          <w:bCs w:val="0"/>
          <w:color w:val="auto"/>
          <w:sz w:val="24"/>
          <w:szCs w:val="24"/>
          <w:highlight w:val="none"/>
          <w:lang w:val="en-US" w:eastAsia="zh-CN" w:bidi="ar-SA"/>
        </w:rPr>
        <w:t xml:space="preserve">保险</w:t>
      </w:r>
      <w:r>
        <w:rPr>
          <w:rFonts w:ascii="宋体" w:hAnsi="宋体" w:cs="宋体"/>
          <w:b/>
          <w:bCs w:val="0"/>
          <w:color w:val="auto"/>
          <w:sz w:val="24"/>
          <w:szCs w:val="24"/>
          <w:highlight w:val="none"/>
          <w:lang w:val="en-US" w:eastAsia="zh-CN" w:bidi="ar-SA"/>
        </w:rPr>
        <w:t xml:space="preserve">、工伤</w:t>
      </w:r>
      <w:r>
        <w:rPr>
          <w:rFonts w:hint="eastAsia" w:hAnsi="宋体" w:cs="宋体"/>
          <w:b/>
          <w:bCs w:val="0"/>
          <w:color w:val="auto"/>
          <w:sz w:val="24"/>
          <w:szCs w:val="24"/>
          <w:highlight w:val="none"/>
          <w:lang w:val="en-US" w:eastAsia="zh-CN" w:bidi="ar-SA"/>
        </w:rPr>
        <w:t xml:space="preserve">保险</w:t>
      </w:r>
      <w:r>
        <w:rPr>
          <w:rFonts w:ascii="宋体" w:hAnsi="宋体" w:cs="宋体"/>
          <w:b/>
          <w:bCs w:val="0"/>
          <w:color w:val="auto"/>
          <w:sz w:val="24"/>
          <w:szCs w:val="24"/>
          <w:highlight w:val="none"/>
          <w:lang w:val="en-US" w:eastAsia="zh-CN" w:bidi="ar-SA"/>
        </w:rPr>
        <w:t xml:space="preserve">、医疗</w:t>
      </w:r>
      <w:r>
        <w:rPr>
          <w:rFonts w:hint="eastAsia" w:hAnsi="宋体" w:cs="宋体"/>
          <w:b/>
          <w:bCs w:val="0"/>
          <w:color w:val="auto"/>
          <w:sz w:val="24"/>
          <w:szCs w:val="24"/>
          <w:highlight w:val="none"/>
          <w:lang w:val="en-US" w:eastAsia="zh-CN" w:bidi="ar-SA"/>
        </w:rPr>
        <w:t xml:space="preserve">保险</w:t>
      </w:r>
      <w:r>
        <w:rPr>
          <w:rFonts w:ascii="宋体" w:hAnsi="宋体" w:cs="宋体"/>
          <w:b/>
          <w:bCs w:val="0"/>
          <w:color w:val="auto"/>
          <w:sz w:val="24"/>
          <w:szCs w:val="24"/>
          <w:highlight w:val="none"/>
          <w:lang w:val="en-US" w:eastAsia="zh-CN" w:bidi="ar-SA"/>
        </w:rPr>
        <w:t xml:space="preserve">、生育</w:t>
      </w:r>
      <w:r>
        <w:rPr>
          <w:rFonts w:hint="eastAsia" w:hAnsi="宋体" w:cs="宋体"/>
          <w:b/>
          <w:bCs w:val="0"/>
          <w:color w:val="auto"/>
          <w:sz w:val="24"/>
          <w:szCs w:val="24"/>
          <w:highlight w:val="none"/>
          <w:lang w:val="en-US" w:eastAsia="zh-CN" w:bidi="ar-SA"/>
        </w:rPr>
        <w:t xml:space="preserve">保险】</w:t>
      </w:r>
      <w:r>
        <w:rPr>
          <w:rFonts w:ascii="宋体" w:hAnsi="宋体" w:cs="宋体"/>
          <w:b/>
          <w:bCs w:val="0"/>
          <w:color w:val="auto"/>
          <w:sz w:val="24"/>
          <w:szCs w:val="24"/>
          <w:highlight w:val="none"/>
          <w:lang w:val="en-US" w:eastAsia="zh-CN" w:bidi="ar-SA"/>
        </w:rPr>
        <w:t xml:space="preserve">或雇主责任险，保洁人员年龄符合缴纳社会保险的按社会保险缴纳；年龄不符合缴纳社会保险的，按雇主责任险缴纳（不低于800元/人/年标准），但缴纳社保人员不得低于总数的50%，其他未缴纳社会保险的，必须按规定缴纳雇主责任险。保洁人员应发工资不低于最低工资标准每人每月</w:t>
      </w:r>
      <w:r>
        <w:rPr>
          <w:rFonts w:hint="eastAsia" w:hAnsi="宋体" w:cs="宋体"/>
          <w:b/>
          <w:bCs w:val="0"/>
          <w:color w:val="auto"/>
          <w:sz w:val="24"/>
          <w:szCs w:val="24"/>
          <w:highlight w:val="none"/>
          <w:lang w:val="en-US" w:eastAsia="zh-CN" w:bidi="ar-SA"/>
        </w:rPr>
        <w:t xml:space="preserve">2010</w:t>
      </w:r>
      <w:r>
        <w:rPr>
          <w:rFonts w:ascii="宋体" w:hAnsi="宋体" w:cs="宋体"/>
          <w:b/>
          <w:bCs w:val="0"/>
          <w:color w:val="auto"/>
          <w:sz w:val="24"/>
          <w:szCs w:val="24"/>
          <w:highlight w:val="none"/>
          <w:lang w:val="en-US" w:eastAsia="zh-CN" w:bidi="ar-SA"/>
        </w:rPr>
        <w:t xml:space="preserve">元</w:t>
      </w:r>
      <w:r>
        <w:rPr>
          <w:rStyle w:val="890"/>
          <w:rFonts w:ascii="宋体" w:hAnsi="宋体" w:cs="宋体"/>
          <w:b/>
          <w:bCs w:val="0"/>
          <w:color w:val="auto"/>
          <w:sz w:val="24"/>
          <w:szCs w:val="24"/>
          <w:highlight w:val="none"/>
          <w:lang w:val="en-US" w:eastAsia="zh-CN" w:bidi="ar-SA"/>
        </w:rPr>
        <w:t xml:space="preserve">（缴纳社保的含个人社保缴纳部分）</w:t>
      </w:r>
      <w:r>
        <w:rPr>
          <w:rStyle w:val="890"/>
          <w:rFonts w:hint="eastAsia" w:ascii="宋体" w:hAnsi="宋体" w:cs="宋体"/>
          <w:b/>
          <w:bCs w:val="0"/>
          <w:color w:val="auto"/>
          <w:sz w:val="24"/>
          <w:szCs w:val="24"/>
          <w:highlight w:val="none"/>
          <w:lang w:val="en-US" w:eastAsia="zh-CN" w:bidi="ar-SA"/>
        </w:rPr>
        <w:t xml:space="preserve">，</w:t>
      </w:r>
      <w:r>
        <w:rPr>
          <w:rFonts w:ascii="宋体" w:hAnsi="宋体" w:cs="宋体"/>
          <w:b/>
          <w:bCs w:val="0"/>
          <w:color w:val="auto"/>
          <w:sz w:val="24"/>
          <w:szCs w:val="24"/>
          <w:highlight w:val="none"/>
          <w:lang w:val="en-US" w:eastAsia="zh-CN" w:bidi="ar-SA"/>
        </w:rPr>
        <w:t xml:space="preserve">投标人投标时综合考虑拟投入人员</w:t>
      </w:r>
      <w:r>
        <w:rPr>
          <w:rFonts w:hint="eastAsia" w:ascii="宋体" w:hAnsi="宋体" w:cs="宋体"/>
          <w:b/>
          <w:bCs w:val="0"/>
          <w:color w:val="auto"/>
          <w:sz w:val="24"/>
          <w:szCs w:val="24"/>
          <w:highlight w:val="none"/>
          <w:lang w:val="en-US" w:eastAsia="zh-CN" w:bidi="ar-SA"/>
        </w:rPr>
        <w:t xml:space="preserve">。</w:t>
      </w:r>
      <w:r/>
    </w:p>
    <w:p>
      <w:pPr>
        <w:ind w:firstLine="480"/>
        <w:keepLines w:val="0"/>
        <w:keepNext w:val="0"/>
        <w:pageBreakBefore w:val="0"/>
        <w:spacing w:line="440" w:lineRule="exact"/>
        <w:rPr>
          <w:rFonts w:hint="default" w:ascii="宋体" w:hAnsi="宋体" w:eastAsia="宋体"/>
          <w:b/>
          <w:bCs/>
          <w:color w:val="auto"/>
          <w:sz w:val="24"/>
          <w:lang w:val="en-US" w:eastAsia="zh-CN"/>
        </w:rPr>
      </w:pPr>
      <w:r>
        <w:rPr>
          <w:rFonts w:hint="eastAsia" w:ascii="宋体" w:hAnsi="宋体"/>
          <w:b/>
          <w:bCs/>
          <w:color w:val="auto"/>
          <w:sz w:val="24"/>
          <w:lang w:val="en-US" w:eastAsia="zh-CN"/>
        </w:rPr>
        <w:t xml:space="preserve">2、保洁人员作业时间为</w:t>
      </w:r>
      <w:r>
        <w:rPr>
          <w:rFonts w:hint="eastAsia" w:ascii="宋体" w:hAnsi="宋体"/>
          <w:b/>
          <w:bCs/>
          <w:color w:val="auto"/>
          <w:sz w:val="24"/>
          <w:u w:val="single"/>
          <w:lang w:val="en-US" w:eastAsia="zh-CN"/>
        </w:rPr>
        <w:t xml:space="preserve">上午7时00分至11时00分</w:t>
      </w:r>
      <w:r>
        <w:rPr>
          <w:rFonts w:hint="eastAsia" w:ascii="宋体" w:hAnsi="宋体"/>
          <w:b/>
          <w:bCs/>
          <w:color w:val="auto"/>
          <w:sz w:val="24"/>
          <w:lang w:val="en-US" w:eastAsia="zh-CN"/>
        </w:rPr>
        <w:t xml:space="preserve">，</w:t>
      </w:r>
      <w:r>
        <w:rPr>
          <w:rFonts w:hint="eastAsia" w:ascii="宋体" w:hAnsi="宋体"/>
          <w:b/>
          <w:bCs/>
          <w:color w:val="auto"/>
          <w:sz w:val="24"/>
          <w:u w:val="single"/>
          <w:lang w:val="en-US" w:eastAsia="zh-CN"/>
        </w:rPr>
        <w:t xml:space="preserve">下午13时30分至17时30分</w:t>
      </w:r>
      <w:r>
        <w:rPr>
          <w:rFonts w:hint="eastAsia" w:ascii="宋体" w:hAnsi="宋体"/>
          <w:b/>
          <w:bCs/>
          <w:color w:val="auto"/>
          <w:sz w:val="24"/>
          <w:lang w:val="en-US" w:eastAsia="zh-CN"/>
        </w:rPr>
        <w:t xml:space="preserve">。</w:t>
      </w:r>
      <w:r/>
    </w:p>
    <w:p>
      <w:pPr>
        <w:ind w:firstLine="480"/>
        <w:keepLines w:val="0"/>
        <w:keepNext w:val="0"/>
        <w:pageBreakBefore w:val="0"/>
        <w:spacing w:line="440" w:lineRule="exact"/>
        <w:widowControl w:val="off"/>
        <w:rPr>
          <w:rFonts w:hint="eastAsia" w:hAnsi="宋体" w:eastAsia="宋体"/>
          <w:color w:val="auto"/>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配备足够的作业车辆、作业工具和具有反光标志的工作服。如垃圾收集车</w:t>
      </w:r>
      <w:r>
        <w:rPr>
          <w:rFonts w:hint="eastAsia" w:eastAsia="宋体"/>
          <w:color w:val="auto"/>
          <w:sz w:val="24"/>
          <w:szCs w:val="24"/>
          <w:lang w:eastAsia="zh-CN"/>
        </w:rPr>
        <w:t xml:space="preserve">、</w:t>
      </w:r>
      <w:r>
        <w:rPr>
          <w:rFonts w:hint="eastAsia"/>
          <w:color w:val="auto"/>
          <w:sz w:val="24"/>
          <w:szCs w:val="24"/>
        </w:rPr>
        <w:t xml:space="preserve">手推车、铲、扫把</w:t>
      </w:r>
      <w:r>
        <w:rPr>
          <w:rFonts w:hint="eastAsia" w:ascii="宋体" w:hAnsi="宋体" w:eastAsia="宋体" w:cs="宋体"/>
          <w:color w:val="auto"/>
          <w:sz w:val="24"/>
          <w:szCs w:val="24"/>
          <w:lang w:eastAsia="zh-CN"/>
        </w:rPr>
        <w:t xml:space="preserve">等工具，其中</w:t>
      </w:r>
      <w:r>
        <w:rPr>
          <w:rFonts w:hint="eastAsia" w:ascii="宋体" w:hAnsi="宋体" w:eastAsia="宋体" w:cs="宋体"/>
          <w:color w:val="auto"/>
          <w:sz w:val="24"/>
          <w:szCs w:val="24"/>
        </w:rPr>
        <w:t xml:space="preserve">垃圾收集车、手推车必须有密闭措施，车辆应按要求印制统</w:t>
      </w: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标识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保洁人员必须着统</w:t>
      </w:r>
      <w:r>
        <w:rPr>
          <w:rFonts w:hint="eastAsia" w:ascii="宋体" w:hAnsi="宋体" w:eastAsia="宋体" w:cs="宋体"/>
          <w:color w:val="auto"/>
          <w:sz w:val="24"/>
          <w:szCs w:val="24"/>
          <w:lang w:eastAsia="zh-CN"/>
        </w:rPr>
        <w:t xml:space="preserve">一工作</w:t>
      </w:r>
      <w:r>
        <w:rPr>
          <w:rFonts w:hint="eastAsia" w:ascii="宋体" w:hAnsi="宋体" w:eastAsia="宋体" w:cs="宋体"/>
          <w:color w:val="auto"/>
          <w:sz w:val="24"/>
          <w:szCs w:val="24"/>
        </w:rPr>
        <w:t xml:space="preserve">服(需经甲方审定)上岗</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城市生活垃</w:t>
      </w:r>
      <w:r>
        <w:rPr>
          <w:rFonts w:hint="eastAsia" w:ascii="宋体" w:hAnsi="宋体" w:eastAsia="宋体" w:cs="宋体"/>
          <w:color w:val="auto"/>
          <w:sz w:val="24"/>
          <w:szCs w:val="24"/>
          <w:lang w:eastAsia="zh-CN"/>
        </w:rPr>
        <w:t xml:space="preserve">圾</w:t>
      </w:r>
      <w:r>
        <w:rPr>
          <w:rFonts w:hint="eastAsia" w:ascii="宋体" w:hAnsi="宋体" w:eastAsia="宋体" w:cs="宋体"/>
          <w:color w:val="auto"/>
          <w:sz w:val="24"/>
          <w:szCs w:val="24"/>
        </w:rPr>
        <w:t xml:space="preserve">采取密闭方式转运。垃圾运输车辆应车容整洁，车况良好,标识清晰，垃圾运输过程中垃圾不得扬、酒、拖挂，不得乱倒、乱卸、乱抛，不得有污水滴漏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出车应尽量避开上、下班高峰期。</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垃圾手推车要外容整洁完好，无破损、锈迹，定期检修刷漆翻新，装运过程中不得满溢、酒漏。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6、保持</w:t>
      </w:r>
      <w:r>
        <w:rPr>
          <w:rFonts w:hint="eastAsia" w:ascii="宋体" w:hAnsi="宋体" w:eastAsia="宋体" w:cs="宋体"/>
          <w:color w:val="auto"/>
          <w:sz w:val="24"/>
          <w:szCs w:val="24"/>
          <w:lang w:eastAsia="zh-CN"/>
        </w:rPr>
        <w:t xml:space="preserve">绿化带内干净整洁，</w:t>
      </w:r>
      <w:r>
        <w:rPr>
          <w:rFonts w:hint="eastAsia" w:ascii="宋体" w:hAnsi="宋体" w:eastAsia="宋体" w:cs="宋体"/>
          <w:color w:val="auto"/>
          <w:sz w:val="24"/>
          <w:szCs w:val="24"/>
        </w:rPr>
        <w:t xml:space="preserve">不见</w:t>
      </w:r>
      <w:r>
        <w:rPr>
          <w:rFonts w:hint="eastAsia" w:ascii="宋体" w:hAnsi="宋体" w:eastAsia="宋体" w:cs="宋体"/>
          <w:color w:val="auto"/>
          <w:sz w:val="24"/>
          <w:szCs w:val="24"/>
          <w:lang w:eastAsia="zh-CN"/>
        </w:rPr>
        <w:t xml:space="preserve">白色垃圾、</w:t>
      </w:r>
      <w:r>
        <w:rPr>
          <w:rFonts w:hint="eastAsia" w:ascii="宋体" w:hAnsi="宋体" w:eastAsia="宋体" w:cs="宋体"/>
          <w:color w:val="auto"/>
          <w:sz w:val="24"/>
          <w:szCs w:val="24"/>
        </w:rPr>
        <w:t xml:space="preserve">杂物</w:t>
      </w:r>
      <w:r>
        <w:rPr>
          <w:rFonts w:hint="eastAsia" w:ascii="宋体" w:hAnsi="宋体" w:eastAsia="宋体" w:cs="宋体"/>
          <w:color w:val="auto"/>
          <w:sz w:val="24"/>
          <w:szCs w:val="24"/>
          <w:lang w:eastAsia="zh-CN"/>
        </w:rPr>
        <w:t xml:space="preserve">等，所有</w:t>
      </w:r>
      <w:r>
        <w:rPr>
          <w:rFonts w:hint="eastAsia" w:ascii="宋体" w:hAnsi="宋体" w:eastAsia="宋体" w:cs="宋体"/>
          <w:color w:val="auto"/>
          <w:sz w:val="24"/>
          <w:szCs w:val="24"/>
        </w:rPr>
        <w:t xml:space="preserve">清扫、保洁、收集的</w:t>
      </w:r>
      <w:r>
        <w:rPr>
          <w:rFonts w:hint="eastAsia" w:ascii="宋体" w:hAnsi="宋体" w:eastAsia="宋体" w:cs="宋体"/>
          <w:color w:val="auto"/>
          <w:sz w:val="24"/>
          <w:szCs w:val="24"/>
          <w:lang w:eastAsia="zh-CN"/>
        </w:rPr>
        <w:t xml:space="preserve">白色</w:t>
      </w:r>
      <w:r>
        <w:rPr>
          <w:rFonts w:hint="eastAsia" w:ascii="宋体" w:hAnsi="宋体" w:eastAsia="宋体" w:cs="宋体"/>
          <w:color w:val="auto"/>
          <w:sz w:val="24"/>
          <w:szCs w:val="24"/>
        </w:rPr>
        <w:t xml:space="preserve">垃圾、</w:t>
      </w:r>
      <w:r>
        <w:rPr>
          <w:rFonts w:hint="eastAsia" w:ascii="宋体" w:hAnsi="宋体" w:eastAsia="宋体" w:cs="宋体"/>
          <w:color w:val="auto"/>
          <w:sz w:val="24"/>
          <w:szCs w:val="24"/>
          <w:lang w:eastAsia="zh-CN"/>
        </w:rPr>
        <w:t xml:space="preserve">杂物、</w:t>
      </w:r>
      <w:r>
        <w:rPr>
          <w:rFonts w:hint="eastAsia" w:ascii="宋体" w:hAnsi="宋体" w:eastAsia="宋体" w:cs="宋体"/>
          <w:color w:val="auto"/>
          <w:sz w:val="24"/>
          <w:szCs w:val="24"/>
        </w:rPr>
        <w:t xml:space="preserve">渠泥(渣)等，全部运往垃圾中转站。</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突发事件如</w:t>
      </w:r>
      <w:r>
        <w:rPr>
          <w:rFonts w:hint="eastAsia" w:ascii="宋体" w:hAnsi="宋体" w:eastAsia="宋体" w:cs="宋体"/>
          <w:color w:val="auto"/>
          <w:sz w:val="24"/>
          <w:szCs w:val="24"/>
          <w:lang w:eastAsia="zh-CN"/>
        </w:rPr>
        <w:t xml:space="preserve">台风、暴雨后</w:t>
      </w:r>
      <w:r>
        <w:rPr>
          <w:rFonts w:hint="eastAsia" w:ascii="宋体" w:hAnsi="宋体" w:eastAsia="宋体" w:cs="宋体"/>
          <w:color w:val="auto"/>
          <w:sz w:val="24"/>
          <w:szCs w:val="24"/>
        </w:rPr>
        <w:t xml:space="preserve">要及时清理现场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各种重大活动(包括国家、省、市</w:t>
      </w:r>
      <w:r>
        <w:rPr>
          <w:rFonts w:hint="eastAsia" w:ascii="宋体" w:hAnsi="宋体" w:eastAsia="宋体" w:cs="宋体"/>
          <w:color w:val="auto"/>
          <w:sz w:val="24"/>
          <w:szCs w:val="24"/>
          <w:lang w:eastAsia="zh-CN"/>
        </w:rPr>
        <w:t xml:space="preserve">、县重</w:t>
      </w:r>
      <w:r>
        <w:rPr>
          <w:rFonts w:hint="eastAsia" w:ascii="宋体" w:hAnsi="宋体" w:eastAsia="宋体" w:cs="宋体"/>
          <w:color w:val="auto"/>
          <w:sz w:val="24"/>
          <w:szCs w:val="24"/>
        </w:rPr>
        <w:t xml:space="preserve">大检查</w:t>
      </w:r>
      <w:r>
        <w:rPr>
          <w:rFonts w:hint="eastAsia" w:ascii="宋体" w:hAnsi="宋体" w:eastAsia="宋体" w:cs="宋体"/>
          <w:color w:val="auto"/>
          <w:sz w:val="24"/>
          <w:szCs w:val="24"/>
          <w:lang w:eastAsia="zh-CN"/>
        </w:rPr>
        <w:t xml:space="preserve">、创建、整治</w:t>
      </w:r>
      <w:r>
        <w:rPr>
          <w:rFonts w:hint="eastAsia" w:ascii="宋体" w:hAnsi="宋体" w:eastAsia="宋体" w:cs="宋体"/>
          <w:color w:val="auto"/>
          <w:sz w:val="24"/>
          <w:szCs w:val="24"/>
        </w:rPr>
        <w:t xml:space="preserve">)及重大节假日等要重点保洁。</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自觉接受招标人及有关部门的监督管理，每</w:t>
      </w:r>
      <w:r>
        <w:rPr>
          <w:rFonts w:hint="eastAsia" w:ascii="宋体" w:hAnsi="宋体" w:eastAsia="宋体" w:cs="宋体"/>
          <w:color w:val="auto"/>
          <w:sz w:val="24"/>
          <w:szCs w:val="24"/>
          <w:lang w:eastAsia="zh-CN"/>
        </w:rPr>
        <w:t xml:space="preserve">逢</w:t>
      </w:r>
      <w:r>
        <w:rPr>
          <w:rFonts w:hint="eastAsia" w:ascii="宋体" w:hAnsi="宋体" w:eastAsia="宋体" w:cs="宋体"/>
          <w:color w:val="auto"/>
          <w:sz w:val="24"/>
          <w:szCs w:val="24"/>
        </w:rPr>
        <w:t xml:space="preserve">法定节日(含元</w:t>
      </w:r>
      <w:r>
        <w:rPr>
          <w:rFonts w:hint="eastAsia" w:ascii="宋体" w:hAnsi="宋体" w:eastAsia="宋体" w:cs="宋体"/>
          <w:color w:val="auto"/>
          <w:sz w:val="24"/>
          <w:szCs w:val="24"/>
          <w:lang w:eastAsia="zh-CN"/>
        </w:rPr>
        <w:t xml:space="preserve">旦</w:t>
      </w:r>
      <w:r>
        <w:rPr>
          <w:rFonts w:hint="eastAsia" w:ascii="宋体" w:hAnsi="宋体" w:eastAsia="宋体" w:cs="宋体"/>
          <w:color w:val="auto"/>
          <w:sz w:val="24"/>
          <w:szCs w:val="24"/>
        </w:rPr>
        <w:t xml:space="preserve">、春节、五一、国庆等)，必须无条件服从招标人组织的突击性任务及迎检活动，按时、按标准、按要求</w:t>
      </w:r>
      <w:r>
        <w:rPr>
          <w:rFonts w:hint="eastAsia" w:ascii="宋体" w:hAnsi="宋体" w:eastAsia="宋体" w:cs="宋体"/>
          <w:color w:val="auto"/>
          <w:sz w:val="24"/>
          <w:szCs w:val="24"/>
          <w:lang w:eastAsia="zh-CN"/>
        </w:rPr>
        <w:t xml:space="preserve">做好环卫管理保障工作，确保保障活动保质保量的完成。</w:t>
      </w:r>
      <w:r>
        <w:rPr>
          <w:rFonts w:hint="eastAsia" w:ascii="宋体" w:hAnsi="宋体" w:eastAsia="宋体" w:cs="宋体"/>
          <w:color w:val="auto"/>
          <w:sz w:val="24"/>
          <w:szCs w:val="24"/>
        </w:rPr>
        <w:t xml:space="preserve">在处理特殊事件和紧急、突发事故时，招标人对中标人的项目所有服务人员有直</w:t>
      </w:r>
      <w:r>
        <w:rPr>
          <w:rFonts w:hint="eastAsia" w:ascii="宋体" w:hAnsi="宋体" w:eastAsia="宋体" w:cs="宋体"/>
          <w:color w:val="auto"/>
          <w:sz w:val="24"/>
          <w:szCs w:val="24"/>
          <w:lang w:eastAsia="zh-CN"/>
        </w:rPr>
        <w:t xml:space="preserve">接指挥权</w:t>
      </w:r>
      <w:r>
        <w:rPr>
          <w:rFonts w:hint="eastAsia" w:ascii="宋体" w:hAnsi="宋体" w:eastAsia="宋体" w:cs="宋体"/>
          <w:color w:val="auto"/>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中标人必须</w:t>
      </w:r>
      <w:r>
        <w:rPr>
          <w:rFonts w:hint="eastAsia" w:ascii="宋体" w:hAnsi="宋体" w:eastAsia="宋体" w:cs="宋体"/>
          <w:color w:val="auto"/>
          <w:sz w:val="24"/>
          <w:szCs w:val="24"/>
          <w:lang w:eastAsia="zh-CN"/>
        </w:rPr>
        <w:t xml:space="preserve">坚持“安全第一，预防为主”的方针，切实</w:t>
      </w:r>
      <w:r>
        <w:rPr>
          <w:rFonts w:hint="eastAsia" w:ascii="宋体" w:hAnsi="宋体" w:eastAsia="宋体" w:cs="宋体"/>
          <w:color w:val="auto"/>
          <w:sz w:val="24"/>
          <w:szCs w:val="24"/>
        </w:rPr>
        <w:t xml:space="preserve">落实</w:t>
      </w:r>
      <w:r>
        <w:rPr>
          <w:rFonts w:hint="eastAsia" w:ascii="宋体" w:hAnsi="宋体" w:eastAsia="宋体" w:cs="宋体"/>
          <w:color w:val="auto"/>
          <w:sz w:val="24"/>
          <w:szCs w:val="24"/>
          <w:lang w:eastAsia="zh-CN"/>
        </w:rPr>
        <w:t xml:space="preserve">好</w:t>
      </w:r>
      <w:r>
        <w:rPr>
          <w:rFonts w:hint="eastAsia" w:ascii="宋体" w:hAnsi="宋体" w:eastAsia="宋体" w:cs="宋体"/>
          <w:color w:val="auto"/>
          <w:sz w:val="24"/>
          <w:szCs w:val="24"/>
        </w:rPr>
        <w:t xml:space="preserve">安全生产措施，且应按招标人的要求，为上岗工人配置统</w:t>
      </w: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的工作服和反光袖套，自行解决安全作业问题。在进行作业时必须</w:t>
      </w:r>
      <w:r>
        <w:rPr>
          <w:rFonts w:hint="eastAsia" w:ascii="宋体" w:hAnsi="宋体" w:eastAsia="宋体" w:cs="宋体"/>
          <w:color w:val="auto"/>
          <w:sz w:val="24"/>
          <w:szCs w:val="24"/>
          <w:lang w:eastAsia="zh-CN"/>
        </w:rPr>
        <w:t xml:space="preserve">规范作业、文明作业，服装标制、工具配套，</w:t>
      </w:r>
      <w:r>
        <w:rPr>
          <w:rFonts w:hint="eastAsia" w:ascii="宋体" w:hAnsi="宋体" w:eastAsia="宋体" w:cs="宋体"/>
          <w:color w:val="auto"/>
          <w:sz w:val="24"/>
          <w:szCs w:val="24"/>
        </w:rPr>
        <w:t xml:space="preserve">认真负责，并注意安全操作，如发生任何意外，中标人负责事故处理及一切费用，概与招标人无关。</w:t>
      </w:r>
      <w:r/>
    </w:p>
    <w:p>
      <w:pPr>
        <w:numPr>
          <w:ilvl w:val="0"/>
          <w:numId w:val="0"/>
        </w:numPr>
        <w:ind w:firstLine="480"/>
        <w:keepLines w:val="0"/>
        <w:keepNext w:val="0"/>
        <w:pageBreakBefore w:val="0"/>
        <w:spacing w:line="440" w:lineRule="exact"/>
        <w:widowControl w:val="off"/>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中标人应严格遵守国家法律、法规，做好社会治安综合管理工作。必须负责其员工缴纳社会养老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生育、工伤、失业、医疗等社会保险费用</w:t>
      </w:r>
      <w:r>
        <w:rPr>
          <w:rFonts w:hint="eastAsia" w:ascii="宋体" w:hAnsi="宋体" w:eastAsia="宋体" w:cs="宋体"/>
          <w:color w:val="auto"/>
          <w:sz w:val="24"/>
          <w:szCs w:val="24"/>
          <w:lang w:eastAsia="zh-CN"/>
        </w:rPr>
        <w:t xml:space="preserve">和雇主责任险等</w:t>
      </w:r>
      <w:r>
        <w:rPr>
          <w:rFonts w:hint="eastAsia" w:ascii="宋体" w:hAnsi="宋体" w:eastAsia="宋体" w:cs="宋体"/>
          <w:color w:val="auto"/>
          <w:sz w:val="24"/>
          <w:szCs w:val="24"/>
        </w:rPr>
        <w:t xml:space="preserve">，同时保证用工的合法性。中标人员工有违法乱纪的行为，</w:t>
      </w:r>
      <w:r>
        <w:rPr>
          <w:rFonts w:hint="eastAsia" w:ascii="宋体" w:hAnsi="宋体" w:eastAsia="宋体" w:cs="宋体"/>
          <w:color w:val="auto"/>
          <w:sz w:val="24"/>
          <w:szCs w:val="24"/>
          <w:lang w:eastAsia="zh-CN"/>
        </w:rPr>
        <w:t xml:space="preserve">中</w:t>
      </w:r>
      <w:r>
        <w:rPr>
          <w:rFonts w:hint="eastAsia" w:ascii="宋体" w:hAnsi="宋体" w:eastAsia="宋体" w:cs="宋体"/>
          <w:color w:val="auto"/>
          <w:sz w:val="24"/>
          <w:szCs w:val="24"/>
        </w:rPr>
        <w:t xml:space="preserve">标人应承担一切经济责任和法律责任。</w:t>
      </w:r>
      <w:r/>
    </w:p>
    <w:p>
      <w:pPr>
        <w:ind w:firstLine="480"/>
        <w:keepLines w:val="0"/>
        <w:keepNext w:val="0"/>
        <w:pageBreakBefore w:val="0"/>
        <w:spacing w:line="440" w:lineRule="exact"/>
        <w:widowControl w:val="off"/>
        <w:rPr>
          <w:rFonts w:hint="eastAsia" w:ascii="宋体" w:hAnsi="宋体"/>
          <w:b/>
          <w:bCs/>
          <w:color w:val="auto"/>
          <w:sz w:val="24"/>
        </w:rPr>
      </w:pPr>
      <w:r>
        <w:rPr>
          <w:rFonts w:hint="eastAsia" w:ascii="宋体" w:hAnsi="宋体"/>
          <w:b/>
          <w:bCs/>
          <w:color w:val="auto"/>
          <w:sz w:val="24"/>
          <w:lang w:eastAsia="zh-CN"/>
        </w:rPr>
        <w:t xml:space="preserve">五</w:t>
      </w:r>
      <w:r>
        <w:rPr>
          <w:rFonts w:hint="eastAsia" w:ascii="宋体" w:hAnsi="宋体"/>
          <w:b/>
          <w:bCs/>
          <w:color w:val="auto"/>
          <w:sz w:val="24"/>
        </w:rPr>
        <w:t xml:space="preserve">、其他说明</w:t>
      </w:r>
      <w:r/>
    </w:p>
    <w:p>
      <w:pPr>
        <w:ind w:firstLine="480"/>
        <w:keepLines w:val="0"/>
        <w:keepNext w:val="0"/>
        <w:pageBreakBefore w:val="0"/>
        <w:spacing w:line="440" w:lineRule="exact"/>
        <w:widowControl w:val="off"/>
        <w:rPr>
          <w:rFonts w:ascii="宋体" w:hAnsi="宋体"/>
          <w:bCs/>
          <w:sz w:val="24"/>
        </w:rPr>
      </w:pPr>
      <w:r>
        <w:rPr>
          <w:rFonts w:hint="eastAsia" w:ascii="宋体" w:hAnsi="宋体"/>
          <w:bCs/>
          <w:sz w:val="24"/>
        </w:rPr>
        <w:t xml:space="preserve">1、投标人必须对材料的真实性负责，一旦发现造假行为，采购人将取消其投标资格，已中标的将取消其中标资格。</w:t>
      </w:r>
      <w:r/>
    </w:p>
    <w:p>
      <w:pPr>
        <w:ind w:firstLine="480"/>
        <w:keepLines w:val="0"/>
        <w:keepNext w:val="0"/>
        <w:pageBreakBefore w:val="0"/>
        <w:spacing w:line="440" w:lineRule="exact"/>
        <w:widowControl w:val="off"/>
        <w:rPr>
          <w:rFonts w:hint="eastAsia" w:ascii="宋体" w:hAnsi="宋体"/>
          <w:bCs/>
          <w:sz w:val="24"/>
        </w:rPr>
      </w:pPr>
      <w:r>
        <w:rPr>
          <w:rFonts w:hint="eastAsia" w:ascii="宋体" w:hAnsi="宋体"/>
          <w:bCs/>
          <w:sz w:val="24"/>
        </w:rPr>
        <w:t xml:space="preserve">2、本次招标过程中采购人提供的全部文件资料以及经采购人同意的项目技术要求等有关文件材料，均为合同的组成部分。</w:t>
      </w:r>
      <w:r/>
    </w:p>
    <w:p>
      <w:pPr>
        <w:ind w:firstLine="480"/>
        <w:keepLines w:val="0"/>
        <w:keepNext w:val="0"/>
        <w:pageBreakBefore w:val="0"/>
        <w:spacing w:line="440" w:lineRule="exact"/>
        <w:widowControl w:val="off"/>
        <w:rPr>
          <w:rFonts w:ascii="宋体" w:hAnsi="宋体"/>
          <w:bCs/>
          <w:sz w:val="24"/>
        </w:rPr>
      </w:pPr>
      <w:r>
        <w:rPr>
          <w:rFonts w:hint="eastAsia" w:ascii="宋体" w:hAnsi="宋体"/>
          <w:bCs/>
          <w:sz w:val="24"/>
        </w:rPr>
        <w:t xml:space="preserve">3、中标人在履行合同过程中</w:t>
      </w:r>
      <w:r>
        <w:rPr>
          <w:rFonts w:ascii="宋体" w:hAnsi="宋体"/>
          <w:bCs/>
          <w:sz w:val="24"/>
        </w:rPr>
        <w:t xml:space="preserve">,</w:t>
      </w:r>
      <w:r>
        <w:rPr>
          <w:rFonts w:hint="eastAsia" w:ascii="宋体" w:hAnsi="宋体"/>
          <w:bCs/>
          <w:sz w:val="24"/>
        </w:rPr>
        <w:t xml:space="preserve">所发生的全部生产、生活费用均由中标人负责。</w:t>
      </w:r>
      <w:r/>
    </w:p>
    <w:p>
      <w:pPr>
        <w:pStyle w:val="700"/>
        <w:ind w:firstLine="480"/>
        <w:keepLines w:val="0"/>
        <w:keepNext w:val="0"/>
        <w:pageBreakBefore w:val="0"/>
        <w:spacing w:line="440" w:lineRule="exact"/>
        <w:rPr>
          <w:rFonts w:hint="eastAsia" w:ascii="宋体" w:hAnsi="宋体"/>
          <w:b/>
          <w:sz w:val="24"/>
          <w:szCs w:val="24"/>
        </w:rPr>
      </w:pPr>
      <w:r>
        <w:rPr>
          <w:rFonts w:hint="eastAsia" w:ascii="宋体" w:hAnsi="宋体"/>
          <w:b/>
          <w:sz w:val="24"/>
          <w:szCs w:val="24"/>
          <w:lang w:eastAsia="zh-CN"/>
        </w:rPr>
        <w:t xml:space="preserve">六</w:t>
      </w:r>
      <w:r>
        <w:rPr>
          <w:rFonts w:hint="eastAsia" w:ascii="宋体" w:hAnsi="宋体"/>
          <w:b/>
          <w:sz w:val="24"/>
          <w:szCs w:val="24"/>
        </w:rPr>
        <w:t xml:space="preserve">、投标报价要求</w:t>
      </w:r>
      <w:r/>
    </w:p>
    <w:p>
      <w:pPr>
        <w:ind w:firstLine="480"/>
        <w:jc w:val="left"/>
        <w:keepLines w:val="0"/>
        <w:keepNext w:val="0"/>
        <w:pageBreakBefore w:val="0"/>
        <w:spacing w:line="440" w:lineRule="exact"/>
        <w:widowControl/>
        <w:rPr>
          <w:rFonts w:hint="eastAsia" w:ascii="宋体" w:hAnsi="宋体" w:cs="宋体"/>
          <w:color w:val="auto"/>
          <w:sz w:val="24"/>
          <w:szCs w:val="24"/>
        </w:rPr>
      </w:pPr>
      <w:r>
        <w:rPr>
          <w:rFonts w:hint="eastAsia" w:ascii="宋体" w:hAnsi="宋体" w:cs="宋体"/>
          <w:b/>
          <w:color w:val="auto"/>
          <w:sz w:val="24"/>
          <w:lang w:val="en-US" w:eastAsia="zh-CN"/>
        </w:rPr>
        <w:t xml:space="preserve">1</w:t>
      </w:r>
      <w:r>
        <w:rPr>
          <w:rFonts w:hint="eastAsia" w:ascii="宋体" w:hAnsi="宋体" w:cs="宋体"/>
          <w:b/>
          <w:color w:val="auto"/>
          <w:sz w:val="24"/>
        </w:rPr>
        <w:t xml:space="preserve">、本项目采购人设定的投标报价（总价）控制上限为</w:t>
      </w:r>
      <w:r>
        <w:rPr>
          <w:rFonts w:hint="eastAsia" w:ascii="宋体" w:hAnsi="宋体" w:cs="宋体"/>
          <w:b/>
          <w:bCs/>
          <w:color w:val="auto"/>
          <w:sz w:val="24"/>
          <w:lang w:val="en-US" w:eastAsia="zh-CN"/>
        </w:rPr>
        <w:t xml:space="preserve">58.65万元</w:t>
      </w:r>
      <w:r>
        <w:rPr>
          <w:rFonts w:hint="eastAsia" w:ascii="宋体" w:hAnsi="宋体" w:cs="宋体"/>
          <w:b/>
          <w:bCs/>
          <w:color w:val="auto"/>
          <w:sz w:val="24"/>
        </w:rPr>
        <w:t xml:space="preserve">，</w:t>
      </w:r>
      <w:r>
        <w:rPr>
          <w:rFonts w:hint="eastAsia" w:ascii="宋体" w:hAnsi="宋体" w:cs="宋体"/>
          <w:b/>
          <w:bCs/>
          <w:color w:val="auto"/>
          <w:sz w:val="24"/>
        </w:rPr>
        <w:t xml:space="preserve">投标人的投标报价（总价）</w:t>
      </w:r>
      <w:r>
        <w:rPr>
          <w:rFonts w:hint="eastAsia" w:ascii="宋体" w:hAnsi="宋体" w:cs="宋体"/>
          <w:color w:val="auto"/>
          <w:sz w:val="24"/>
          <w:szCs w:val="24"/>
        </w:rPr>
        <w:t xml:space="preserve">不得超出采购设定的控制价上限，否则，其投标文件按无效投标处理。</w:t>
      </w:r>
      <w:r/>
    </w:p>
    <w:p>
      <w:pPr>
        <w:ind w:firstLine="480"/>
        <w:jc w:val="left"/>
        <w:keepLines w:val="0"/>
        <w:keepNext w:val="0"/>
        <w:pageBreakBefore w:val="0"/>
        <w:spacing w:line="440" w:lineRule="exact"/>
        <w:widowControl/>
        <w:rPr>
          <w:rFonts w:hint="eastAsia" w:ascii="宋体" w:hAnsi="宋体"/>
          <w:color w:val="auto"/>
          <w:sz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本服务项目采用固</w:t>
      </w:r>
      <w:r>
        <w:rPr>
          <w:rFonts w:cs="华文仿宋"/>
          <w:color w:val="auto"/>
          <w:sz w:val="24"/>
          <w:szCs w:val="24"/>
        </w:rPr>
        <w:t xml:space="preserve">定总价包干</w:t>
      </w:r>
      <w:r>
        <w:rPr>
          <w:rFonts w:hint="eastAsia" w:cs="华文仿宋"/>
          <w:color w:val="auto"/>
          <w:sz w:val="24"/>
          <w:szCs w:val="24"/>
        </w:rPr>
        <w:t xml:space="preserve">方式</w:t>
      </w:r>
      <w:r>
        <w:rPr>
          <w:rFonts w:hint="eastAsia" w:ascii="宋体" w:hAnsi="宋体" w:cs="宋体"/>
          <w:color w:val="auto"/>
          <w:sz w:val="24"/>
          <w:szCs w:val="24"/>
        </w:rPr>
        <w:t xml:space="preserve">，</w:t>
      </w:r>
      <w:r>
        <w:rPr>
          <w:rFonts w:hint="eastAsia" w:ascii="宋体" w:hAnsi="宋体"/>
          <w:color w:val="auto"/>
          <w:sz w:val="24"/>
        </w:rPr>
        <w:t xml:space="preserve">报价要求包括本次招标及相关服务的所有费用。报价是投标人对本次招标及相关服务提出的各项支付金额的总和。报价应包括投标人为完成招标文件所确定的招标及服务范围内的全部内容，以及投标人为完成上述内容所必须的</w:t>
      </w:r>
      <w:r>
        <w:rPr>
          <w:rFonts w:hint="eastAsia" w:ascii="宋体" w:hAnsi="宋体"/>
          <w:color w:val="auto"/>
          <w:sz w:val="24"/>
          <w:lang w:eastAsia="zh-CN"/>
        </w:rPr>
        <w:t xml:space="preserve">人员工资、</w:t>
      </w:r>
      <w:r>
        <w:rPr>
          <w:rFonts w:hint="eastAsia" w:ascii="宋体" w:hAnsi="宋体"/>
          <w:color w:val="auto"/>
          <w:sz w:val="24"/>
        </w:rPr>
        <w:t xml:space="preserve">材料、劳务、</w:t>
      </w:r>
      <w:r>
        <w:rPr>
          <w:rFonts w:hint="eastAsia" w:ascii="宋体" w:hAnsi="宋体"/>
          <w:color w:val="auto"/>
          <w:sz w:val="24"/>
          <w:lang w:eastAsia="zh-CN"/>
        </w:rPr>
        <w:t xml:space="preserve">管理、保险、</w:t>
      </w:r>
      <w:r>
        <w:rPr>
          <w:rFonts w:hint="eastAsia" w:ascii="宋体" w:hAnsi="宋体"/>
          <w:color w:val="auto"/>
          <w:sz w:val="24"/>
        </w:rPr>
        <w:t xml:space="preserve">利润、税金、</w:t>
      </w:r>
      <w:r>
        <w:rPr>
          <w:rFonts w:hint="eastAsia" w:ascii="宋体" w:hAnsi="宋体" w:cs="宋体"/>
          <w:color w:val="auto"/>
          <w:sz w:val="24"/>
          <w:szCs w:val="24"/>
          <w:lang w:bidi="ar"/>
        </w:rPr>
        <w:t xml:space="preserve">招标代理费、政策性文件规定及合同包含的所有风险、责任、不可预见费等一切费用，</w:t>
      </w:r>
      <w:r>
        <w:rPr>
          <w:rFonts w:hint="eastAsia" w:ascii="宋体" w:hAnsi="宋体" w:cs="宋体"/>
          <w:color w:val="auto"/>
          <w:sz w:val="24"/>
          <w:szCs w:val="24"/>
        </w:rPr>
        <w:t xml:space="preserve">不论其在招标文件中是否有提及，投标报价应视为已包括。</w:t>
      </w:r>
      <w:r>
        <w:rPr>
          <w:rFonts w:hint="eastAsia" w:ascii="宋体" w:hAnsi="宋体" w:cs="宋体"/>
          <w:color w:val="auto"/>
          <w:sz w:val="24"/>
          <w:szCs w:val="24"/>
          <w:lang w:bidi="ar"/>
        </w:rPr>
        <w:t xml:space="preserve">除中标价外，采购单位不再支付其他任何费用</w:t>
      </w:r>
      <w:r>
        <w:rPr>
          <w:rFonts w:hint="eastAsia" w:ascii="宋体" w:hAnsi="宋体" w:cs="宋体"/>
          <w:color w:val="auto"/>
          <w:spacing w:val="-2"/>
          <w:sz w:val="24"/>
          <w:szCs w:val="24"/>
        </w:rPr>
        <w:t xml:space="preserve">。</w:t>
      </w:r>
      <w:r/>
    </w:p>
    <w:p>
      <w:pPr>
        <w:ind w:firstLine="480"/>
        <w:keepLines w:val="0"/>
        <w:keepNext w:val="0"/>
        <w:pageBreakBefore w:val="0"/>
        <w:spacing w:line="440" w:lineRule="exact"/>
        <w:rPr>
          <w:rFonts w:hint="eastAsia" w:ascii="宋体" w:hAnsi="宋体"/>
          <w:color w:val="auto"/>
          <w:sz w:val="24"/>
        </w:rPr>
      </w:pPr>
      <w:r>
        <w:rPr>
          <w:rFonts w:hint="eastAsia" w:ascii="宋体" w:hAnsi="宋体"/>
          <w:color w:val="auto"/>
          <w:sz w:val="24"/>
          <w:lang w:val="en-US" w:eastAsia="zh-CN"/>
        </w:rPr>
        <w:t xml:space="preserve">3、</w:t>
      </w:r>
      <w:r>
        <w:rPr>
          <w:rFonts w:hint="eastAsia" w:ascii="宋体" w:hAnsi="宋体"/>
          <w:color w:val="auto"/>
          <w:sz w:val="24"/>
        </w:rPr>
        <w:t xml:space="preserve">投标人报价时应充分考虑服务期内所有可能影响到的因素，一旦投标结束最终成交，总价将包定，不予调整（国家政策性调整除外）。如发生漏、缺、少项，都将被认为是中标人的报价让利行为，损失自负。任何错漏、优惠、竞争性报价不得作为减轻责任、减少服务、增加收费、降低质量的理由。</w:t>
      </w:r>
      <w:r/>
    </w:p>
    <w:p>
      <w:pPr>
        <w:ind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lang w:val="en-US" w:eastAsia="zh-CN"/>
        </w:rPr>
        <w:t xml:space="preserve">4</w:t>
      </w:r>
      <w:r>
        <w:rPr>
          <w:rFonts w:hint="eastAsia" w:ascii="宋体" w:hAnsi="宋体"/>
          <w:color w:val="auto"/>
          <w:sz w:val="24"/>
        </w:rPr>
        <w:t xml:space="preserve">、供应商应对采购文件中的条款做到正确理解，有疑义的条款应在采购答疑时提出，有疑义又没有在采购答疑时提出的，应按采购人的解释为准。</w:t>
      </w:r>
      <w:r/>
    </w:p>
    <w:p>
      <w:pPr>
        <w:ind w:firstLine="480"/>
        <w:keepLines w:val="0"/>
        <w:keepNext w:val="0"/>
        <w:pageBreakBefore w:val="0"/>
        <w:spacing w:line="440" w:lineRule="exact"/>
        <w:widowControl w:val="off"/>
        <w:rPr>
          <w:rFonts w:hint="eastAsia" w:ascii="宋体" w:hAnsi="宋体"/>
          <w:b/>
          <w:color w:val="auto"/>
          <w:sz w:val="24"/>
        </w:rPr>
      </w:pPr>
      <w:r>
        <w:rPr>
          <w:rFonts w:hint="eastAsia" w:ascii="宋体" w:hAnsi="宋体"/>
          <w:b/>
          <w:color w:val="auto"/>
          <w:sz w:val="24"/>
          <w:lang w:eastAsia="zh-CN"/>
        </w:rPr>
        <w:t xml:space="preserve">七</w:t>
      </w:r>
      <w:r>
        <w:rPr>
          <w:rFonts w:hint="eastAsia" w:ascii="宋体" w:hAnsi="宋体"/>
          <w:b/>
          <w:color w:val="auto"/>
          <w:sz w:val="24"/>
        </w:rPr>
        <w:t xml:space="preserve">、付款方式</w:t>
      </w:r>
      <w:r/>
    </w:p>
    <w:p>
      <w:pPr>
        <w:ind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按本文件第三章合同条款中的相关条款执行。</w:t>
      </w:r>
      <w:r/>
    </w:p>
    <w:p>
      <w:pPr>
        <w:ind w:firstLine="480"/>
        <w:keepLines w:val="0"/>
        <w:keepNext w:val="0"/>
        <w:pageBreakBefore w:val="0"/>
        <w:spacing w:line="440" w:lineRule="exact"/>
        <w:widowControl w:val="off"/>
        <w:rPr>
          <w:rFonts w:hint="eastAsia" w:ascii="宋体" w:hAnsi="宋体"/>
          <w:b/>
          <w:color w:val="auto"/>
          <w:sz w:val="24"/>
        </w:rPr>
      </w:pPr>
      <w:r>
        <w:rPr>
          <w:rFonts w:hint="eastAsia" w:ascii="宋体" w:hAnsi="宋体"/>
          <w:b/>
          <w:color w:val="auto"/>
          <w:sz w:val="24"/>
          <w:lang w:eastAsia="zh-CN"/>
        </w:rPr>
        <w:t xml:space="preserve">八</w:t>
      </w:r>
      <w:r>
        <w:rPr>
          <w:rFonts w:hint="eastAsia" w:ascii="宋体" w:hAnsi="宋体"/>
          <w:b/>
          <w:color w:val="auto"/>
          <w:sz w:val="24"/>
        </w:rPr>
        <w:t xml:space="preserve">、应充分响应的技术规范和商务条款</w:t>
      </w:r>
      <w:r/>
    </w:p>
    <w:p>
      <w:pPr>
        <w:ind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本文件所提出的技术规范及要求、付款方式、</w:t>
      </w:r>
      <w:r>
        <w:rPr>
          <w:rFonts w:hint="eastAsia" w:ascii="宋体" w:hAnsi="宋体" w:eastAsia="宋体"/>
          <w:color w:val="auto"/>
          <w:sz w:val="24"/>
          <w:lang w:val="en-US" w:eastAsia="zh-CN"/>
        </w:rPr>
        <w:t xml:space="preserve">服务</w:t>
      </w:r>
      <w:r>
        <w:rPr>
          <w:rFonts w:hint="eastAsia" w:ascii="宋体" w:hAnsi="宋体"/>
          <w:color w:val="auto"/>
          <w:sz w:val="24"/>
        </w:rPr>
        <w:t xml:space="preserve">期限、服务内容等重要商务要求，投标人应充分响应，否则评标委员会有权酌情认定为实质性或重大负偏离。</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keepLines w:val="0"/>
        <w:keepNext w:val="0"/>
        <w:pageBreakBefore w:val="0"/>
        <w:spacing w:line="400" w:lineRule="exact"/>
        <w:widowControl w:val="off"/>
        <w:rPr>
          <w:rFonts w:hint="eastAsia" w:ascii="宋体" w:hAnsi="宋体" w:cs="宋体"/>
          <w:sz w:val="24"/>
          <w:szCs w:val="24"/>
          <w:lang w:eastAsia="zh-CN"/>
        </w:rPr>
      </w:pPr>
      <w:r>
        <w:rPr>
          <w:rFonts w:hint="eastAsia" w:ascii="宋体" w:hAnsi="宋体" w:cs="宋体"/>
          <w:sz w:val="24"/>
          <w:szCs w:val="24"/>
          <w:lang w:eastAsia="zh-CN"/>
        </w:rPr>
      </w:r>
      <w:r/>
    </w:p>
    <w:p>
      <w:pPr>
        <w:keepLines w:val="0"/>
        <w:keepNext w:val="0"/>
        <w:pageBreakBefore w:val="0"/>
        <w:spacing w:line="400" w:lineRule="exact"/>
        <w:widowControl w:val="off"/>
        <w:rPr>
          <w:rFonts w:hint="eastAsia" w:ascii="宋体" w:hAnsi="宋体" w:cs="宋体"/>
          <w:sz w:val="24"/>
          <w:szCs w:val="24"/>
          <w:lang w:eastAsia="zh-CN"/>
        </w:rPr>
      </w:pPr>
      <w:r>
        <w:rPr>
          <w:rFonts w:hint="eastAsia" w:ascii="宋体" w:hAnsi="宋体" w:cs="宋体"/>
          <w:sz w:val="24"/>
          <w:szCs w:val="24"/>
          <w:lang w:eastAsia="zh-CN"/>
        </w:rPr>
        <w:t xml:space="preserve">附件：</w:t>
      </w:r>
      <w:r/>
    </w:p>
    <w:p>
      <w:pPr>
        <w:jc w:val="center"/>
        <w:rPr>
          <w:rFonts w:hint="eastAsia" w:ascii="宋体" w:hAnsi="宋体" w:cs="宋体"/>
          <w:szCs w:val="32"/>
          <w:lang w:eastAsia="zh-CN"/>
        </w:rPr>
      </w:pPr>
      <w:r>
        <w:rPr>
          <w:rFonts w:hint="eastAsia" w:ascii="宋体" w:hAnsi="宋体" w:cs="宋体"/>
          <w:szCs w:val="32"/>
          <w:lang w:eastAsia="zh-CN"/>
        </w:rPr>
      </w:r>
      <w:r/>
    </w:p>
    <w:p>
      <w:pPr>
        <w:jc w:val="center"/>
        <w:keepLines w:val="0"/>
        <w:keepNext w:val="0"/>
        <w:pageBreakBefore w:val="0"/>
        <w:spacing w:after="157" w:line="440" w:lineRule="exact"/>
        <w:widowControl w:val="off"/>
        <w:rPr>
          <w:rFonts w:hint="eastAsia" w:hAnsi="宋体" w:cs="宋体"/>
          <w:color w:val="auto"/>
          <w:sz w:val="36"/>
          <w:szCs w:val="36"/>
          <w:lang w:eastAsia="zh-CN"/>
        </w:rPr>
      </w:pPr>
      <w:r>
        <w:rPr>
          <w:rFonts w:hint="eastAsia" w:hAnsi="宋体" w:cs="宋体"/>
          <w:color w:val="auto"/>
          <w:sz w:val="36"/>
          <w:szCs w:val="36"/>
          <w:lang w:eastAsia="zh-CN"/>
        </w:rPr>
        <w:t xml:space="preserve">县城外围绿化保洁服务考核评分暂行标准</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为提高保洁质量,进</w:t>
      </w:r>
      <w:r>
        <w:rPr>
          <w:rFonts w:hint="eastAsia" w:ascii="宋体" w:hAnsi="宋体" w:cs="宋体"/>
          <w:color w:val="auto"/>
          <w:sz w:val="24"/>
          <w:szCs w:val="24"/>
          <w:lang w:eastAsia="zh-CN"/>
        </w:rPr>
        <w:t xml:space="preserve">一</w:t>
      </w:r>
      <w:r>
        <w:rPr>
          <w:rFonts w:hint="eastAsia" w:ascii="宋体" w:hAnsi="宋体" w:cs="宋体"/>
          <w:color w:val="auto"/>
          <w:sz w:val="24"/>
          <w:szCs w:val="24"/>
        </w:rPr>
        <w:t xml:space="preserve">步规范保洁公司作业行为，现形成考核办法如下:</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1、作业人员应按规定的作业时间按时到岗作业,做到不迟到、不早退、不旷工</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在班时间不得闲谈、串岗、离岗。违反规定，迟到或早退的每人次扣罚2分(时间限度为15分钟)</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如岗位无人，每人次扣罚5分(时间限度为30分钟)</w:t>
      </w:r>
      <w:r>
        <w:rPr>
          <w:rFonts w:hint="eastAsia" w:ascii="宋体" w:hAnsi="宋体" w:cs="宋体"/>
          <w:color w:val="auto"/>
          <w:sz w:val="24"/>
          <w:szCs w:val="24"/>
          <w:lang w:eastAsia="zh-CN"/>
        </w:rPr>
        <w:t xml:space="preserve">；超过30分钟作旷工处理，每人</w:t>
      </w:r>
      <w:r>
        <w:rPr>
          <w:rFonts w:hint="eastAsia" w:ascii="宋体" w:hAnsi="宋体" w:cs="宋体"/>
          <w:color w:val="auto"/>
          <w:sz w:val="24"/>
          <w:szCs w:val="24"/>
        </w:rPr>
        <w:t xml:space="preserve">次</w:t>
      </w:r>
      <w:r>
        <w:rPr>
          <w:rFonts w:hint="eastAsia" w:ascii="宋体" w:hAnsi="宋体" w:cs="宋体"/>
          <w:color w:val="auto"/>
          <w:sz w:val="24"/>
          <w:szCs w:val="24"/>
          <w:lang w:eastAsia="zh-CN"/>
        </w:rPr>
        <w:t xml:space="preserve">扣</w:t>
      </w:r>
      <w:r>
        <w:rPr>
          <w:rFonts w:hint="eastAsia" w:ascii="宋体" w:hAnsi="宋体" w:cs="宋体"/>
          <w:color w:val="auto"/>
          <w:sz w:val="24"/>
          <w:szCs w:val="24"/>
          <w:lang w:val="en-US" w:eastAsia="zh-CN"/>
        </w:rPr>
        <w:t xml:space="preserve">8分；</w:t>
      </w:r>
      <w:r>
        <w:rPr>
          <w:rFonts w:hint="eastAsia" w:ascii="宋体" w:hAnsi="宋体" w:cs="宋体"/>
          <w:color w:val="auto"/>
          <w:sz w:val="24"/>
          <w:szCs w:val="24"/>
        </w:rPr>
        <w:t xml:space="preserve">发现闲谈、串岗、离岗每人扣3</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5分。</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2、作业人员在作业时要规范作业，服装标制、工具配套，做好文明作业，把握作业程序,违反规定、服装、标制穿戴不一、工具不配套,每人每次扣2分。</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3、作业人员在接受环卫保洁作业任务后，必须按时保质保量完成任务，不得以任何借口不按时完成保洁任务。违反规定，绿化带不保洁或不按时保洁清运任务，按双重责任</w:t>
      </w:r>
      <w:r>
        <w:rPr>
          <w:rFonts w:hint="eastAsia" w:ascii="宋体" w:hAnsi="宋体" w:cs="宋体"/>
          <w:color w:val="auto"/>
          <w:sz w:val="24"/>
          <w:szCs w:val="24"/>
          <w:lang w:eastAsia="zh-CN"/>
        </w:rPr>
        <w:t xml:space="preserve">一</w:t>
      </w:r>
      <w:r>
        <w:rPr>
          <w:rFonts w:hint="eastAsia" w:ascii="宋体" w:hAnsi="宋体" w:cs="宋体"/>
          <w:color w:val="auto"/>
          <w:sz w:val="24"/>
          <w:szCs w:val="24"/>
        </w:rPr>
        <w:t xml:space="preserve">次扣</w:t>
      </w:r>
      <w:r>
        <w:rPr>
          <w:rFonts w:hint="eastAsia" w:ascii="宋体" w:hAnsi="宋体" w:cs="宋体"/>
          <w:color w:val="auto"/>
          <w:sz w:val="24"/>
          <w:szCs w:val="24"/>
          <w:lang w:val="en-US" w:eastAsia="zh-CN"/>
        </w:rPr>
        <w:t xml:space="preserve">5-10</w:t>
      </w:r>
      <w:r>
        <w:rPr>
          <w:rFonts w:hint="eastAsia" w:ascii="宋体" w:hAnsi="宋体" w:cs="宋体"/>
          <w:color w:val="auto"/>
          <w:sz w:val="24"/>
          <w:szCs w:val="24"/>
        </w:rPr>
        <w:t xml:space="preserve">分。</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4、作业人员作业时坚持</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安全第一，预防为主”的方针，并结合实际，保洁公司制定、落实安全生产措施，确保不发生安全生产责任事故。违反规定，造成影响，除责成整改和视情节轻重每次扣保洁公司20</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50分外，并按合同条款规定处理。</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5、保洁公司在日常工作中因为内部管理不到位，引起部门之间工作不衔接影响保洁质量的，或者发生矛盾纠纷造成职工越级上访,发生一起扣保洁公司20-50分。</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6</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保洁公司负责人必须参加上级主管部门需参加的各项活动</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不得无</w:t>
      </w:r>
      <w:r>
        <w:rPr>
          <w:rFonts w:hint="eastAsia" w:ascii="宋体" w:hAnsi="宋体" w:cs="宋体"/>
          <w:color w:val="auto"/>
          <w:sz w:val="24"/>
          <w:szCs w:val="24"/>
          <w:lang w:eastAsia="zh-CN"/>
        </w:rPr>
        <w:t xml:space="preserve">故</w:t>
      </w:r>
      <w:r>
        <w:rPr>
          <w:rFonts w:hint="eastAsia" w:ascii="宋体" w:hAnsi="宋体" w:cs="宋体"/>
          <w:color w:val="auto"/>
          <w:sz w:val="24"/>
          <w:szCs w:val="24"/>
        </w:rPr>
        <w:t xml:space="preserve">缺席，特殊情况预先告知。在开展重大活动环卫保障任务期间</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服从统要求，积极配合环卫所做好环卫管理保障工作，在规定时间内及时整改存在问题，确保保障活动保质保量的完成。违反规定，除承担突击任务费用外，扣保洁公司10-</w:t>
      </w:r>
      <w:r>
        <w:rPr>
          <w:rFonts w:hint="eastAsia" w:ascii="宋体" w:hAnsi="宋体" w:cs="宋体"/>
          <w:color w:val="auto"/>
          <w:sz w:val="24"/>
          <w:szCs w:val="24"/>
          <w:lang w:val="en-US" w:eastAsia="zh-CN"/>
        </w:rPr>
        <w:t xml:space="preserve">20</w:t>
      </w:r>
      <w:r>
        <w:rPr>
          <w:rFonts w:hint="eastAsia" w:ascii="宋体" w:hAnsi="宋体" w:cs="宋体"/>
          <w:color w:val="auto"/>
          <w:sz w:val="24"/>
          <w:szCs w:val="24"/>
        </w:rPr>
        <w:t xml:space="preserve">分。</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7、保洁人员在岗期间，不得做与本职工作无关的事，如在岗期间拾荒，发现</w:t>
      </w:r>
      <w:r>
        <w:rPr>
          <w:rFonts w:hint="eastAsia" w:ascii="宋体" w:hAnsi="宋体" w:cs="宋体"/>
          <w:color w:val="auto"/>
          <w:sz w:val="24"/>
          <w:szCs w:val="24"/>
          <w:lang w:eastAsia="zh-CN"/>
        </w:rPr>
        <w:t xml:space="preserve">一</w:t>
      </w:r>
      <w:r>
        <w:rPr>
          <w:rFonts w:hint="eastAsia" w:ascii="宋体" w:hAnsi="宋体" w:cs="宋体"/>
          <w:color w:val="auto"/>
          <w:sz w:val="24"/>
          <w:szCs w:val="24"/>
        </w:rPr>
        <w:t xml:space="preserve">次扣2分。</w:t>
      </w:r>
      <w:r/>
    </w:p>
    <w:p>
      <w:p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8</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在创建、整治、保障期间</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工作不到位，局、所领导通报批评，市民投诉和媒体曝光等问题,根据情节轻重一次扣20</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50分。</w:t>
      </w:r>
      <w:r/>
    </w:p>
    <w:p>
      <w:pPr>
        <w:ind w:firstLine="480"/>
        <w:keepLines w:val="0"/>
        <w:keepNext w:val="0"/>
        <w:pageBreakBefore w:val="0"/>
        <w:spacing w:line="400" w:lineRule="exact"/>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、绿化保洁实行百分制考评，得分在90分以上，可计取当月保洁费;得分在9</w:t>
      </w:r>
      <w:r>
        <w:rPr>
          <w:rFonts w:hint="eastAsia" w:ascii="宋体" w:hAnsi="宋体" w:cs="宋体"/>
          <w:color w:val="auto"/>
          <w:sz w:val="24"/>
          <w:szCs w:val="24"/>
          <w:lang w:val="en-US" w:eastAsia="zh-CN"/>
        </w:rPr>
        <w:t xml:space="preserve">0分以下的</w:t>
      </w:r>
      <w:r>
        <w:rPr>
          <w:rFonts w:hint="eastAsia" w:ascii="宋体" w:hAnsi="宋体" w:cs="宋体"/>
          <w:color w:val="auto"/>
          <w:sz w:val="24"/>
          <w:szCs w:val="24"/>
        </w:rPr>
        <w:t xml:space="preserve">按所得百分比支取保洁费</w:t>
      </w:r>
      <w:r>
        <w:rPr>
          <w:rFonts w:hint="eastAsia" w:ascii="宋体" w:hAnsi="宋体" w:cs="宋体"/>
          <w:color w:val="auto"/>
          <w:sz w:val="24"/>
          <w:szCs w:val="24"/>
          <w:lang w:eastAsia="zh-CN"/>
        </w:rPr>
        <w:t xml:space="preserve">。</w:t>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p>
      <w:pPr>
        <w:ind w:firstLine="240"/>
        <w:keepLines w:val="0"/>
        <w:keepNext w:val="0"/>
        <w:pageBreakBefore w:val="0"/>
        <w:spacing w:line="400" w:lineRule="exact"/>
        <w:widowControl w:val="off"/>
        <w:rPr>
          <w:rFonts w:hint="eastAsia" w:ascii="宋体" w:hAnsi="宋体" w:cs="宋体"/>
          <w:b/>
          <w:bCs/>
          <w:color w:val="auto"/>
          <w:szCs w:val="32"/>
        </w:rPr>
      </w:pPr>
      <w:r>
        <w:rPr>
          <w:rFonts w:hint="eastAsia" w:ascii="宋体" w:hAnsi="宋体" w:cs="宋体"/>
          <w:b/>
          <w:bCs/>
          <w:color w:val="auto"/>
          <w:sz w:val="24"/>
          <w:szCs w:val="24"/>
          <w:shd w:val="clear" w:color="auto" w:fill="auto"/>
          <w:lang w:eastAsia="zh-CN"/>
        </w:rPr>
        <w:t xml:space="preserve">注：甲方保留对本标准的解释权和修改权。</w:t>
      </w:r>
      <w:r/>
    </w:p>
    <w:p>
      <w:pPr>
        <w:pStyle w:val="711"/>
        <w:jc w:val="center"/>
        <w:keepNext/>
        <w:spacing w:beforeAutospacing="0" w:afterAutospacing="0"/>
      </w:pPr>
      <w:r>
        <w:t xml:space="preserve"> </w:t>
      </w:r>
      <w:r/>
    </w:p>
    <w:p>
      <w:pPr>
        <w:pStyle w:val="711"/>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711"/>
        <w:jc w:val="both"/>
        <w:spacing w:beforeAutospacing="0" w:afterAutospacing="0"/>
      </w:pPr>
      <w:r>
        <w:t xml:space="preserve"> </w:t>
      </w:r>
      <w:r/>
    </w:p>
    <w:p>
      <w:pPr>
        <w:pStyle w:val="883"/>
        <w:ind w:firstLine="439"/>
        <w:keepLines w:val="0"/>
        <w:keepNext w:val="0"/>
        <w:pageBreakBefore w:val="0"/>
        <w:spacing w:before="0" w:after="0" w:line="440" w:lineRule="exact"/>
        <w:widowControl w:val="off"/>
        <w:rPr>
          <w:rFonts w:hint="eastAsia" w:ascii="Arial" w:hAnsi="Arial" w:cs="Arial"/>
          <w:color w:val="000000"/>
        </w:rPr>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Arial" w:hAnsi="Arial" w:cs="Arial"/>
          <w:color w:val="auto"/>
        </w:rPr>
        <w:t xml:space="preserve">本项目选取</w:t>
      </w:r>
      <w:r>
        <w:rPr>
          <w:rFonts w:hint="eastAsia" w:cs="Arial"/>
          <w:color w:val="auto"/>
          <w:lang w:val="en-US" w:eastAsia="zh-CN"/>
        </w:rPr>
        <w:t xml:space="preserve">1</w:t>
      </w:r>
      <w:r>
        <w:rPr>
          <w:rFonts w:hint="eastAsia" w:ascii="Arial" w:hAnsi="Arial" w:cs="Arial"/>
          <w:color w:val="auto"/>
        </w:rPr>
        <w:t xml:space="preserve">名中标候选人。</w:t>
      </w:r>
      <w:r/>
    </w:p>
    <w:p>
      <w:pPr>
        <w:pStyle w:val="883"/>
        <w:ind w:firstLine="439"/>
        <w:keepLines w:val="0"/>
        <w:keepNext w:val="0"/>
        <w:pageBreakBefore w:val="0"/>
        <w:spacing w:before="0" w:after="0" w:line="440" w:lineRule="exact"/>
        <w:widowControl w:val="off"/>
        <w:rPr>
          <w:rFonts w:hint="eastAsia" w:ascii="Arial" w:hAnsi="Arial" w:cs="Arial"/>
          <w:color w:val="000000"/>
        </w:rPr>
      </w:pPr>
      <w:r>
        <w:rPr>
          <w:rFonts w:hint="eastAsia" w:ascii="Arial" w:hAnsi="Arial" w:cs="Arial"/>
          <w:color w:val="000000"/>
        </w:rPr>
        <w:t xml:space="preserve">招标人根据评标委员会提供的书面评标报告，确定报告中推荐的排名第一的中标候选人为中标人。</w:t>
      </w:r>
      <w:r/>
    </w:p>
    <w:p>
      <w:pPr>
        <w:pStyle w:val="711"/>
        <w:ind w:firstLine="441"/>
        <w:keepLines w:val="0"/>
        <w:keepNext w:val="0"/>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政府采购政策功能落实</w:t>
      </w:r>
      <w:r/>
    </w:p>
    <w:p>
      <w:pPr>
        <w:pStyle w:val="711"/>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1.因本项目属专门面向中小企业采购项目，只接受中小微企业投标，故本项目在评审时，不再对小型和微型企业投标价格给予扣除，请各供应商予以关注。</w:t>
      </w:r>
      <w:r/>
    </w:p>
    <w:p>
      <w:pPr>
        <w:pStyle w:val="711"/>
        <w:ind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2.中小微企业供应商参加本项目政府采购活动的，应当按照采购文件的要求提供相应的《中小企业声明函》。除此之外，供应商无需提供《中小企业声明函》之外的中小企业身份证明文件。</w:t>
      </w:r>
      <w:r/>
    </w:p>
    <w:p>
      <w:pPr>
        <w:pStyle w:val="711"/>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3.企业标准请参照《关于印发中小企业划型标准规定的通知》（工信部联企业[2011]300号）文件规定自行填写。</w:t>
      </w:r>
      <w:r/>
    </w:p>
    <w:p>
      <w:pPr>
        <w:pStyle w:val="711"/>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pStyle w:val="711"/>
        <w:ind w:left="0" w:firstLine="480"/>
        <w:keepLines w:val="0"/>
        <w:keepNext w:val="0"/>
        <w:pageBreakBefore w:val="0"/>
        <w:spacing w:beforeAutospacing="0" w:afterAutospacing="0" w:line="480" w:lineRule="exact"/>
        <w:widowControl/>
        <w:rPr>
          <w:rFonts w:hint="eastAsia" w:ascii="宋体" w:hAnsi="宋体" w:eastAsia="宋体" w:cs="宋体"/>
          <w:b/>
          <w:color w:val="000000"/>
          <w:lang w:eastAsia="zh-CN"/>
        </w:rPr>
        <w:suppressLineNumbers w:val="0"/>
      </w:pPr>
      <w:r>
        <w:rPr>
          <w:rFonts w:hint="eastAsia" w:ascii="宋体" w:hAnsi="宋体" w:eastAsia="宋体" w:cs="宋体"/>
          <w:i w:val="0"/>
          <w:iCs w:val="0"/>
          <w:caps w:val="0"/>
          <w:color w:val="000000"/>
          <w:spacing w:val="0"/>
          <w:sz w:val="24"/>
          <w:szCs w:val="24"/>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pStyle w:val="711"/>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评标方法与评标标准</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p>
    <w:p>
      <w:pPr>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p>
    <w:p>
      <w:pPr>
        <w:pStyle w:val="902"/>
        <w:ind w:left="38" w:firstLine="508"/>
        <w:spacing w:line="420" w:lineRule="exact"/>
        <w:rPr>
          <w:rFonts w:hint="eastAsia" w:ascii="宋体" w:cs="宋体"/>
          <w:b/>
          <w:bCs/>
          <w:color w:val="auto"/>
          <w:sz w:val="24"/>
          <w:szCs w:val="24"/>
        </w:rPr>
        <w:outlineLvl w:val="0"/>
      </w:pPr>
      <w:r>
        <w:rPr>
          <w:rFonts w:hint="eastAsia" w:ascii="宋体" w:eastAsia="宋体" w:cs="宋体"/>
          <w:b/>
          <w:bCs/>
          <w:color w:val="auto"/>
          <w:sz w:val="24"/>
          <w:szCs w:val="24"/>
          <w:lang w:val="en-US" w:eastAsia="zh-CN"/>
        </w:rPr>
        <w:t xml:space="preserve">三</w:t>
      </w:r>
      <w:r>
        <w:rPr>
          <w:rFonts w:hint="eastAsia" w:ascii="宋体" w:cs="宋体"/>
          <w:b/>
          <w:bCs/>
          <w:color w:val="auto"/>
          <w:sz w:val="24"/>
          <w:szCs w:val="24"/>
          <w:lang w:val="zh-TW" w:eastAsia="zh-TW"/>
        </w:rPr>
        <w:t xml:space="preserve">、定标办法</w:t>
      </w:r>
      <w:r/>
    </w:p>
    <w:p>
      <w:pPr>
        <w:ind w:firstLine="480"/>
        <w:spacing w:line="420" w:lineRule="exact"/>
        <w:rPr>
          <w:rFonts w:hint="eastAsia"/>
          <w:sz w:val="24"/>
        </w:rPr>
      </w:pPr>
      <w:r>
        <w:rPr>
          <w:rFonts w:hint="eastAsia"/>
          <w:sz w:val="24"/>
        </w:rPr>
        <w:t xml:space="preserve">1、最终取通过详细评审、投标报价由低到高的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p>
    <w:p>
      <w:pPr>
        <w:ind w:firstLine="480"/>
        <w:spacing w:line="420" w:lineRule="exact"/>
        <w:rPr>
          <w:rFonts w:hint="eastAsia"/>
          <w:sz w:val="24"/>
        </w:rPr>
      </w:pPr>
      <w:r>
        <w:rPr>
          <w:rFonts w:hint="eastAsia"/>
          <w:sz w:val="24"/>
        </w:rPr>
        <w:t xml:space="preserve">2、</w:t>
      </w:r>
      <w:r>
        <w:rPr>
          <w:sz w:val="24"/>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480"/>
        <w:spacing w:line="420" w:lineRule="exact"/>
        <w:rPr>
          <w:rFonts w:hint="eastAsia"/>
          <w:sz w:val="24"/>
        </w:rPr>
      </w:pPr>
      <w:r>
        <w:rPr>
          <w:rFonts w:hint="eastAsia"/>
          <w:sz w:val="24"/>
        </w:rPr>
        <w:t xml:space="preserve">3、</w:t>
      </w:r>
      <w:r>
        <w:rPr>
          <w:sz w:val="24"/>
        </w:rPr>
        <w:t xml:space="preserve">中标候选人并列的，采购人委托评标委员会采取随机抽取的方式确定中标人</w:t>
      </w:r>
      <w:r>
        <w:rPr>
          <w:rFonts w:hint="eastAsia"/>
          <w:sz w:val="24"/>
        </w:rPr>
        <w:t xml:space="preserve">。</w:t>
      </w:r>
      <w:r/>
    </w:p>
    <w:p>
      <w:pPr>
        <w:ind w:firstLine="480"/>
        <w:spacing w:line="420" w:lineRule="exact"/>
        <w:rPr>
          <w:rFonts w:hint="eastAsia"/>
          <w:sz w:val="24"/>
        </w:rPr>
      </w:pPr>
      <w:r>
        <w:rPr>
          <w:rFonts w:hint="eastAsia"/>
          <w:sz w:val="24"/>
        </w:rPr>
        <w:t xml:space="preserve">4、评标委员会决定投标文件的响应性只根据投标文件本身的内容，而不寻求外部的证据。</w:t>
      </w:r>
      <w:r/>
    </w:p>
    <w:p>
      <w:pPr>
        <w:ind w:firstLine="480"/>
        <w:spacing w:line="420" w:lineRule="exact"/>
        <w:rPr>
          <w:rFonts w:hint="eastAsia"/>
          <w:sz w:val="24"/>
        </w:rPr>
      </w:pPr>
      <w:r>
        <w:rPr>
          <w:rFonts w:hint="eastAsia"/>
          <w:sz w:val="24"/>
        </w:rPr>
        <w:t xml:space="preserve">5、 对不中标的候选人，招标人有权不作任何解释。</w:t>
      </w:r>
      <w:r/>
    </w:p>
    <w:p>
      <w:pPr>
        <w:pStyle w:val="902"/>
        <w:ind w:firstLine="470"/>
        <w:spacing w:line="420" w:lineRule="exact"/>
        <w:rPr>
          <w:rFonts w:hint="eastAsia" w:ascii="宋体" w:cs="宋体"/>
          <w:b/>
          <w:bCs/>
          <w:color w:val="auto"/>
          <w:sz w:val="24"/>
          <w:szCs w:val="24"/>
        </w:rPr>
        <w:outlineLvl w:val="0"/>
      </w:pPr>
      <w:r>
        <w:rPr>
          <w:rFonts w:hint="eastAsia" w:ascii="宋体" w:eastAsia="宋体" w:cs="宋体"/>
          <w:b/>
          <w:bCs/>
          <w:color w:val="auto"/>
          <w:sz w:val="24"/>
          <w:szCs w:val="24"/>
          <w:lang w:val="en-US" w:eastAsia="zh-CN"/>
        </w:rPr>
        <w:t xml:space="preserve">四</w:t>
      </w:r>
      <w:r>
        <w:rPr>
          <w:rFonts w:hint="eastAsia" w:ascii="宋体" w:cs="宋体"/>
          <w:b/>
          <w:bCs/>
          <w:color w:val="auto"/>
          <w:sz w:val="24"/>
          <w:szCs w:val="24"/>
          <w:lang w:val="zh-TW" w:eastAsia="zh-TW"/>
        </w:rPr>
        <w:t xml:space="preserve">、 其它</w:t>
      </w:r>
      <w:r/>
    </w:p>
    <w:p>
      <w:pPr>
        <w:ind w:firstLine="480"/>
        <w:spacing w:line="440" w:lineRule="exact"/>
      </w:pPr>
      <w:r>
        <w:rPr>
          <w:rFonts w:hint="eastAsia" w:ascii="宋体" w:cs="宋体"/>
          <w:color w:val="auto"/>
          <w:sz w:val="24"/>
          <w:szCs w:val="24"/>
          <w:lang w:val="zh-TW" w:eastAsia="zh-TW"/>
        </w:rPr>
        <w:t xml:space="preserve">本办法未述及的事宜，由评标委员会依据法律法规规定处理。</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t xml:space="preserve"> </w:t>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1"/>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711"/>
        <w:jc w:val="both"/>
        <w:spacing w:beforeAutospacing="0" w:afterAutospacing="0" w:line="0" w:lineRule="atLeast"/>
      </w:pPr>
      <w:r/>
      <w:bookmarkStart w:id="176" w:name="_Hlt26671244"/>
      <w:r/>
      <w:bookmarkEnd w:id="176"/>
      <w:r/>
      <w:bookmarkStart w:id="177" w:name="_Toc26554094"/>
      <w:r/>
      <w:bookmarkEnd w:id="177"/>
      <w:r/>
      <w:bookmarkStart w:id="178" w:name="_Hlt26955039"/>
      <w:r/>
      <w:bookmarkEnd w:id="178"/>
      <w:r/>
      <w:bookmarkStart w:id="179" w:name="_Toc120614282"/>
      <w:r/>
      <w:bookmarkStart w:id="180" w:name="_Toc49090576"/>
      <w:r>
        <w:t xml:space="preserve"> </w:t>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1"/>
        <w:jc w:val="center"/>
        <w:spacing w:beforeAutospacing="0" w:afterAutospacing="0" w:line="0" w:lineRule="atLeast"/>
        <w:rPr>
          <w:rFonts w:ascii="宋体" w:hAnsi="宋体" w:eastAsia="宋体" w:cs="宋体"/>
          <w:b/>
          <w:i w:val="0"/>
          <w:iCs w:val="0"/>
          <w:color w:val="000000"/>
          <w:sz w:val="36"/>
          <w:szCs w:val="36"/>
          <w:u w:val="single"/>
        </w:rPr>
      </w:pPr>
      <w:r>
        <w:rPr>
          <w:rFonts w:ascii="宋体" w:hAnsi="宋体" w:eastAsia="宋体" w:cs="宋体"/>
          <w:b/>
          <w:i w:val="0"/>
          <w:iCs w:val="0"/>
          <w:color w:val="000000"/>
          <w:sz w:val="36"/>
          <w:szCs w:val="36"/>
          <w:u w:val="single"/>
        </w:rPr>
      </w:r>
      <w:r/>
    </w:p>
    <w:p>
      <w:pPr>
        <w:pStyle w:val="711"/>
        <w:jc w:val="center"/>
        <w:spacing w:beforeAutospacing="0" w:afterAutospacing="0" w:line="0" w:lineRule="atLeast"/>
        <w:rPr>
          <w:i w:val="0"/>
          <w:iCs w:val="0"/>
        </w:rPr>
      </w:pPr>
      <w:r>
        <w:rPr>
          <w:rFonts w:hint="eastAsia" w:ascii="宋体" w:hAnsi="宋体" w:eastAsia="宋体" w:cs="宋体"/>
          <w:b/>
          <w:i w:val="0"/>
          <w:iCs w:val="0"/>
          <w:color w:val="000000"/>
          <w:sz w:val="32"/>
          <w:szCs w:val="32"/>
        </w:rPr>
        <w:t xml:space="preserve">投标文件目录</w:t>
      </w:r>
      <w:r/>
    </w:p>
    <w:p>
      <w:pPr>
        <w:pStyle w:val="711"/>
        <w:jc w:val="center"/>
        <w:spacing w:beforeAutospacing="0" w:afterAutospacing="0" w:line="0" w:lineRule="atLeast"/>
        <w:rPr>
          <w:i w:val="0"/>
          <w:iCs w:val="0"/>
        </w:rPr>
      </w:pPr>
      <w:r>
        <w:rPr>
          <w:i w:val="0"/>
          <w:iCs w:val="0"/>
        </w:rPr>
        <w:t xml:space="preserve"> </w:t>
      </w:r>
      <w:r/>
    </w:p>
    <w:p>
      <w:pPr>
        <w:pStyle w:val="71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eastAsiaTheme="minorEastAsia" w:cstheme="minorEastAsia"/>
          <w:i w:val="0"/>
          <w:iCs w:val="0"/>
          <w:color w:val="auto"/>
          <w:sz w:val="24"/>
          <w:szCs w:val="24"/>
          <w:u w:val="single"/>
        </w:rPr>
        <w:t xml:space="preserve">一、法人或者其他组织的营业执照等证明文件，自然人的身份证明</w:t>
      </w:r>
      <w:r/>
    </w:p>
    <w:p>
      <w:pPr>
        <w:ind w:left="480"/>
        <w:keepLines w:val="0"/>
        <w:keepNext w:val="0"/>
        <w:pageBreakBefore w:val="0"/>
        <w:spacing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rPr>
        <w:t xml:space="preserve">二、上一年度的财务状况报告（提供上一年度的财务状况报表（财务报表至少应当包括资产负债表、利润表，距投标截止之日止，成立不足一年的供应商，可不提供财务报表)</w:t>
      </w:r>
      <w:r/>
    </w:p>
    <w:p>
      <w:pPr>
        <w:pStyle w:val="71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lang w:eastAsia="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71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lang w:eastAsia="zh-CN"/>
        </w:rPr>
        <w:t xml:space="preserve">四、具备履行合同所必需的设备和专业技术能力的书面声明</w:t>
      </w:r>
      <w:r/>
    </w:p>
    <w:p>
      <w:pPr>
        <w:pStyle w:val="71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lang w:eastAsia="zh-CN"/>
        </w:rPr>
        <w:t xml:space="preserve">五、参加政府采购活动前 3 年内在经营活动中没有重大违法记录的书面声明</w:t>
      </w:r>
      <w:r/>
    </w:p>
    <w:p>
      <w:pPr>
        <w:ind w:firstLine="480"/>
        <w:spacing w:line="440" w:lineRule="exact"/>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t xml:space="preserve">六、特定资格要求的证明文件（</w:t>
      </w:r>
      <w:r>
        <w:rPr>
          <w:rFonts w:hint="eastAsia" w:ascii="宋体" w:hAnsi="宋体" w:eastAsia="宋体" w:cs="宋体"/>
          <w:i w:val="0"/>
          <w:iCs w:val="0"/>
          <w:color w:val="c00000"/>
          <w:sz w:val="24"/>
          <w:szCs w:val="24"/>
          <w:u w:val="single"/>
        </w:rPr>
        <w:t xml:space="preserve">如果本项目设置特定资格要求，则需要提供</w:t>
      </w:r>
      <w:r>
        <w:rPr>
          <w:rFonts w:hint="eastAsia" w:ascii="宋体" w:hAnsi="宋体" w:eastAsia="宋体" w:cs="宋体"/>
          <w:i w:val="0"/>
          <w:iCs w:val="0"/>
          <w:color w:val="000000"/>
          <w:sz w:val="24"/>
          <w:szCs w:val="24"/>
          <w:u w:val="single"/>
        </w:rPr>
        <w:t xml:space="preserve">）</w:t>
      </w:r>
      <w:r/>
    </w:p>
    <w:p>
      <w:pPr>
        <w:pStyle w:val="71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cstheme="minorEastAsia"/>
          <w:i w:val="0"/>
          <w:iCs w:val="0"/>
          <w:color w:val="auto"/>
          <w:sz w:val="24"/>
          <w:szCs w:val="24"/>
          <w:u w:val="single"/>
          <w:lang w:eastAsia="zh-CN"/>
        </w:rPr>
        <w:t xml:space="preserve">七</w:t>
      </w:r>
      <w:r>
        <w:rPr>
          <w:rFonts w:hint="eastAsia" w:asciiTheme="minorEastAsia" w:hAnsiTheme="minorEastAsia" w:eastAsiaTheme="minorEastAsia" w:cstheme="minorEastAsia"/>
          <w:i w:val="0"/>
          <w:iCs w:val="0"/>
          <w:color w:val="auto"/>
          <w:sz w:val="24"/>
          <w:szCs w:val="24"/>
          <w:u w:val="single"/>
        </w:rPr>
        <w:t xml:space="preserve">、法人授权书</w:t>
      </w:r>
      <w:r/>
    </w:p>
    <w:p>
      <w:pPr>
        <w:pStyle w:val="71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cstheme="minorEastAsia"/>
          <w:i w:val="0"/>
          <w:iCs w:val="0"/>
          <w:color w:val="auto"/>
          <w:sz w:val="24"/>
          <w:szCs w:val="24"/>
          <w:u w:val="single"/>
          <w:lang w:eastAsia="zh-CN"/>
        </w:rPr>
        <w:t xml:space="preserve">八</w:t>
      </w:r>
      <w:r>
        <w:rPr>
          <w:rFonts w:hint="eastAsia" w:asciiTheme="minorEastAsia" w:hAnsiTheme="minorEastAsia" w:eastAsiaTheme="minorEastAsia" w:cstheme="minorEastAsia"/>
          <w:i w:val="0"/>
          <w:iCs w:val="0"/>
          <w:color w:val="auto"/>
          <w:sz w:val="24"/>
          <w:szCs w:val="24"/>
          <w:u w:val="single"/>
        </w:rPr>
        <w:t xml:space="preserve">、投标函</w:t>
      </w:r>
      <w:r/>
    </w:p>
    <w:p>
      <w:pPr>
        <w:pStyle w:val="711"/>
        <w:ind w:firstLine="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lang w:eastAsia="zh-CN"/>
        </w:rPr>
        <w:t xml:space="preserve">九、</w:t>
      </w:r>
      <w:r>
        <w:rPr>
          <w:rFonts w:hint="eastAsia" w:asciiTheme="minorEastAsia" w:hAnsiTheme="minorEastAsia" w:cstheme="minorEastAsia"/>
          <w:i w:val="0"/>
          <w:iCs w:val="0"/>
          <w:color w:val="auto"/>
          <w:sz w:val="24"/>
          <w:szCs w:val="24"/>
          <w:u w:val="single"/>
          <w:lang w:val="en-US" w:eastAsia="zh-CN"/>
        </w:rPr>
        <w:t xml:space="preserve">中</w:t>
      </w:r>
      <w:r>
        <w:rPr>
          <w:rFonts w:hint="eastAsia" w:asciiTheme="minorEastAsia" w:hAnsiTheme="minorEastAsia" w:eastAsiaTheme="minorEastAsia" w:cstheme="minorEastAsia"/>
          <w:i w:val="0"/>
          <w:iCs w:val="0"/>
          <w:color w:val="auto"/>
          <w:sz w:val="24"/>
          <w:szCs w:val="24"/>
          <w:u w:val="single"/>
          <w:lang w:eastAsia="zh-CN"/>
        </w:rPr>
        <w:t xml:space="preserve">小微企业声明函</w:t>
      </w:r>
      <w:r/>
    </w:p>
    <w:p>
      <w:pPr>
        <w:pStyle w:val="711"/>
        <w:ind w:firstLine="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cstheme="minorEastAsia"/>
          <w:i w:val="0"/>
          <w:iCs w:val="0"/>
          <w:color w:val="auto"/>
          <w:sz w:val="24"/>
          <w:szCs w:val="24"/>
          <w:u w:val="single"/>
          <w:lang w:eastAsia="zh-CN"/>
        </w:rPr>
        <w:t xml:space="preserve">十</w:t>
      </w:r>
      <w:r>
        <w:rPr>
          <w:rFonts w:hint="eastAsia" w:asciiTheme="minorEastAsia" w:hAnsiTheme="minorEastAsia" w:eastAsiaTheme="minorEastAsia" w:cstheme="minorEastAsia"/>
          <w:i w:val="0"/>
          <w:iCs w:val="0"/>
          <w:color w:val="auto"/>
          <w:sz w:val="24"/>
          <w:szCs w:val="24"/>
          <w:u w:val="single"/>
          <w:lang w:eastAsia="zh-CN"/>
        </w:rPr>
        <w:t xml:space="preserve">、</w:t>
      </w:r>
      <w:r>
        <w:rPr>
          <w:rFonts w:hint="eastAsia" w:asciiTheme="minorEastAsia" w:hAnsiTheme="minorEastAsia" w:cstheme="minorEastAsia"/>
          <w:i w:val="0"/>
          <w:iCs w:val="0"/>
          <w:color w:val="auto"/>
          <w:sz w:val="24"/>
          <w:szCs w:val="24"/>
          <w:u w:val="single"/>
          <w:lang w:val="en-US" w:eastAsia="zh-CN"/>
        </w:rPr>
        <w:t xml:space="preserve">分项报价表</w:t>
      </w:r>
      <w:r>
        <w:rPr>
          <w:rFonts w:hint="eastAsia" w:asciiTheme="minorEastAsia" w:hAnsiTheme="minorEastAsia" w:eastAsiaTheme="minorEastAsia" w:cstheme="minorEastAsia"/>
          <w:i w:val="0"/>
          <w:iCs w:val="0"/>
          <w:color w:val="auto"/>
          <w:sz w:val="24"/>
          <w:szCs w:val="24"/>
          <w:u w:val="single"/>
          <w:lang w:eastAsia="zh-CN"/>
        </w:rPr>
        <w:t xml:space="preserve">；</w:t>
      </w:r>
      <w:r/>
    </w:p>
    <w:p>
      <w:pPr>
        <w:pStyle w:val="711"/>
        <w:ind w:firstLine="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 xml:space="preserve">十</w:t>
      </w:r>
      <w:r>
        <w:rPr>
          <w:rFonts w:hint="eastAsia" w:asciiTheme="minorEastAsia" w:hAnsiTheme="minorEastAsia" w:cstheme="minorEastAsia"/>
          <w:i w:val="0"/>
          <w:iCs w:val="0"/>
          <w:color w:val="auto"/>
          <w:sz w:val="24"/>
          <w:szCs w:val="24"/>
          <w:lang w:eastAsia="zh-CN"/>
        </w:rPr>
        <w:t xml:space="preserve">一</w:t>
      </w:r>
      <w:r>
        <w:rPr>
          <w:rFonts w:hint="eastAsia" w:asciiTheme="minorEastAsia" w:hAnsiTheme="minorEastAsia" w:eastAsiaTheme="minorEastAsia" w:cstheme="minorEastAsia"/>
          <w:i w:val="0"/>
          <w:iCs w:val="0"/>
          <w:color w:val="auto"/>
          <w:sz w:val="24"/>
          <w:szCs w:val="24"/>
        </w:rPr>
        <w:t xml:space="preserve">、商务要求响应及偏离表</w:t>
      </w:r>
      <w:r/>
    </w:p>
    <w:p>
      <w:pPr>
        <w:pStyle w:val="711"/>
        <w:ind w:firstLine="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eastAsiaTheme="minorEastAsia" w:cstheme="minorEastAsia"/>
          <w:i w:val="0"/>
          <w:iCs w:val="0"/>
          <w:color w:val="auto"/>
          <w:sz w:val="24"/>
          <w:szCs w:val="24"/>
          <w:u w:val="single"/>
        </w:rPr>
        <w:t xml:space="preserve">十</w:t>
      </w:r>
      <w:r>
        <w:rPr>
          <w:rFonts w:hint="eastAsia" w:asciiTheme="minorEastAsia" w:hAnsiTheme="minorEastAsia" w:cstheme="minorEastAsia"/>
          <w:i w:val="0"/>
          <w:iCs w:val="0"/>
          <w:color w:val="auto"/>
          <w:sz w:val="24"/>
          <w:szCs w:val="24"/>
          <w:u w:val="single"/>
          <w:lang w:eastAsia="zh-CN"/>
        </w:rPr>
        <w:t xml:space="preserve">二</w:t>
      </w:r>
      <w:r>
        <w:rPr>
          <w:rFonts w:hint="eastAsia" w:asciiTheme="minorEastAsia" w:hAnsiTheme="minorEastAsia" w:eastAsiaTheme="minorEastAsia" w:cstheme="minorEastAsia"/>
          <w:i w:val="0"/>
          <w:iCs w:val="0"/>
          <w:color w:val="auto"/>
          <w:sz w:val="24"/>
          <w:szCs w:val="24"/>
          <w:u w:val="single"/>
        </w:rPr>
        <w:t xml:space="preserve">、开标一览表</w:t>
      </w:r>
      <w:r/>
    </w:p>
    <w:p>
      <w:pPr>
        <w:ind w:firstLine="480"/>
        <w:keepLines w:val="0"/>
        <w:keepNext w:val="0"/>
        <w:pageBreakBefore w:val="0"/>
        <w:spacing w:line="460" w:lineRule="exact"/>
        <w:widowControl/>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十</w:t>
      </w:r>
      <w:r>
        <w:rPr>
          <w:rFonts w:hint="eastAsia" w:asciiTheme="minorEastAsia" w:hAnsiTheme="minorEastAsia" w:cstheme="minorEastAsia"/>
          <w:i w:val="0"/>
          <w:iCs w:val="0"/>
          <w:color w:val="auto"/>
          <w:sz w:val="24"/>
          <w:szCs w:val="24"/>
          <w:highlight w:val="none"/>
          <w:lang w:eastAsia="zh-CN"/>
        </w:rPr>
        <w:t xml:space="preserve">三</w:t>
      </w:r>
      <w:r>
        <w:rPr>
          <w:rFonts w:hint="eastAsia" w:asciiTheme="minorEastAsia" w:hAnsiTheme="minorEastAsia" w:eastAsiaTheme="minorEastAsia" w:cstheme="minorEastAsia"/>
          <w:i w:val="0"/>
          <w:iCs w:val="0"/>
          <w:color w:val="auto"/>
          <w:sz w:val="24"/>
          <w:szCs w:val="24"/>
          <w:highlight w:val="none"/>
        </w:rPr>
        <w:t xml:space="preserve">、</w:t>
      </w:r>
      <w:r>
        <w:rPr>
          <w:rFonts w:hint="eastAsia" w:asciiTheme="minorEastAsia" w:hAnsiTheme="minorEastAsia" w:cstheme="minorEastAsia"/>
          <w:i w:val="0"/>
          <w:iCs w:val="0"/>
          <w:color w:val="auto"/>
          <w:sz w:val="24"/>
          <w:szCs w:val="24"/>
          <w:highlight w:val="none"/>
          <w:lang w:val="en-US" w:eastAsia="zh-CN"/>
        </w:rPr>
        <w:t xml:space="preserve">项目实施</w:t>
      </w:r>
      <w:r>
        <w:rPr>
          <w:rFonts w:hint="eastAsia" w:asciiTheme="minorEastAsia" w:hAnsiTheme="minorEastAsia" w:eastAsiaTheme="minorEastAsia" w:cstheme="minorEastAsia"/>
          <w:i w:val="0"/>
          <w:iCs w:val="0"/>
          <w:color w:val="auto"/>
          <w:sz w:val="24"/>
          <w:szCs w:val="24"/>
          <w:highlight w:val="none"/>
        </w:rPr>
        <w:t xml:space="preserve">方案</w:t>
      </w:r>
      <w:r/>
    </w:p>
    <w:p>
      <w:pPr>
        <w:ind w:firstLine="480"/>
        <w:keepLines w:val="0"/>
        <w:keepNext w:val="0"/>
        <w:pageBreakBefore w:val="0"/>
        <w:spacing w:line="460" w:lineRule="exact"/>
        <w:widowControl/>
        <w:rPr>
          <w:rFonts w:hint="default" w:eastAsia="宋体" w:asciiTheme="minorEastAsia" w:hAnsiTheme="minorEastAsia" w:cstheme="minorEastAsia"/>
          <w:i w:val="0"/>
          <w:iCs w:val="0"/>
          <w:color w:val="auto"/>
          <w:sz w:val="24"/>
          <w:szCs w:val="24"/>
          <w:highlight w:val="none"/>
          <w:lang w:val="en-US" w:eastAsia="zh-CN"/>
        </w:rPr>
      </w:pPr>
      <w:r>
        <w:rPr>
          <w:rFonts w:hint="eastAsia" w:eastAsia="宋体" w:asciiTheme="minorEastAsia" w:hAnsiTheme="minorEastAsia" w:cstheme="minorEastAsia"/>
          <w:i w:val="0"/>
          <w:iCs w:val="0"/>
          <w:color w:val="auto"/>
          <w:sz w:val="24"/>
          <w:szCs w:val="24"/>
          <w:highlight w:val="none"/>
          <w:lang w:val="en-US" w:eastAsia="zh-CN"/>
        </w:rPr>
        <w:t xml:space="preserve">十四、服务承诺</w:t>
      </w:r>
      <w:r/>
    </w:p>
    <w:p>
      <w:pPr>
        <w:ind w:firstLine="480"/>
        <w:keepLines w:val="0"/>
        <w:keepNext w:val="0"/>
        <w:pageBreakBefore w:val="0"/>
        <w:spacing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eastAsiaTheme="minorEastAsia" w:cstheme="minorEastAsia"/>
          <w:i w:val="0"/>
          <w:iCs w:val="0"/>
          <w:color w:val="auto"/>
          <w:sz w:val="24"/>
          <w:szCs w:val="24"/>
          <w:u w:val="single"/>
        </w:rPr>
        <w:t xml:space="preserve">十</w:t>
      </w:r>
      <w:r>
        <w:rPr>
          <w:rFonts w:hint="eastAsia" w:asciiTheme="minorEastAsia" w:hAnsiTheme="minorEastAsia" w:cstheme="minorEastAsia"/>
          <w:i w:val="0"/>
          <w:iCs w:val="0"/>
          <w:color w:val="auto"/>
          <w:sz w:val="24"/>
          <w:szCs w:val="24"/>
          <w:u w:val="single"/>
          <w:lang w:val="en-US" w:eastAsia="zh-CN"/>
        </w:rPr>
        <w:t xml:space="preserve">五</w:t>
      </w:r>
      <w:r>
        <w:rPr>
          <w:rFonts w:hint="eastAsia" w:asciiTheme="minorEastAsia" w:hAnsiTheme="minorEastAsia" w:eastAsiaTheme="minorEastAsia" w:cstheme="minorEastAsia"/>
          <w:i w:val="0"/>
          <w:iCs w:val="0"/>
          <w:color w:val="auto"/>
          <w:sz w:val="24"/>
          <w:szCs w:val="24"/>
          <w:u w:val="single"/>
        </w:rPr>
        <w:t xml:space="preserve">、盐城市政府采购事前信用承诺书</w:t>
      </w:r>
      <w:r/>
    </w:p>
    <w:p>
      <w:pPr>
        <w:pStyle w:val="711"/>
        <w:ind w:firstLine="480"/>
        <w:jc w:val="both"/>
        <w:spacing w:beforeAutospacing="0" w:afterAutospacing="0" w:line="0" w:lineRule="atLeast"/>
        <w:rPr>
          <w:rFonts w:hint="eastAsia" w:asciiTheme="minorEastAsia" w:hAnsiTheme="minorEastAsia" w:eastAsiaTheme="minorEastAsia" w:cstheme="minorEastAsia"/>
          <w:i w:val="0"/>
          <w:iCs w:val="0"/>
          <w:color w:val="000000"/>
          <w:sz w:val="24"/>
          <w:szCs w:val="24"/>
        </w:rPr>
      </w:pPr>
      <w:r>
        <w:rPr>
          <w:rFonts w:hint="eastAsia" w:asciiTheme="minorEastAsia" w:hAnsiTheme="minorEastAsia" w:eastAsiaTheme="minorEastAsia" w:cstheme="minorEastAsia"/>
          <w:i w:val="0"/>
          <w:iCs w:val="0"/>
          <w:color w:val="000000"/>
          <w:sz w:val="24"/>
          <w:szCs w:val="24"/>
        </w:rPr>
      </w:r>
      <w:r/>
    </w:p>
    <w:p>
      <w:pPr>
        <w:pStyle w:val="711"/>
        <w:ind w:firstLine="480"/>
        <w:jc w:val="both"/>
        <w:spacing w:beforeAutospacing="0" w:afterAutospacing="0" w:line="0" w:lineRule="atLeast"/>
        <w:rPr>
          <w:rFonts w:ascii="宋体" w:hAnsi="宋体" w:eastAsia="宋体" w:cs="宋体"/>
          <w:i w:val="0"/>
          <w:iCs w:val="0"/>
          <w:color w:val="000000"/>
        </w:rPr>
      </w:pPr>
      <w:r>
        <w:rPr>
          <w:rFonts w:ascii="宋体" w:hAnsi="宋体" w:eastAsia="宋体" w:cs="宋体"/>
          <w:i w:val="0"/>
          <w:iCs w:val="0"/>
          <w:color w:val="000000"/>
        </w:rPr>
      </w:r>
      <w:r/>
    </w:p>
    <w:p>
      <w:pPr>
        <w:pStyle w:val="711"/>
        <w:ind w:firstLine="480"/>
        <w:jc w:val="both"/>
        <w:spacing w:beforeAutospacing="0" w:afterAutospacing="0" w:line="0" w:lineRule="atLeast"/>
        <w:rPr>
          <w:i w:val="0"/>
          <w:iCs w:val="0"/>
        </w:rPr>
      </w:pPr>
      <w:r>
        <w:rPr>
          <w:i w:val="0"/>
          <w:iCs w:val="0"/>
        </w:rPr>
        <w:t xml:space="preserve"> </w:t>
      </w:r>
      <w:r/>
    </w:p>
    <w:p>
      <w:pPr>
        <w:pStyle w:val="711"/>
        <w:ind w:firstLine="480"/>
        <w:jc w:val="both"/>
        <w:spacing w:beforeAutospacing="0" w:afterAutospacing="0" w:line="0" w:lineRule="atLeast"/>
        <w:rPr>
          <w:i w:val="0"/>
          <w:iCs w:val="0"/>
        </w:rPr>
      </w:pPr>
      <w:r>
        <w:rPr>
          <w:i w:val="0"/>
          <w:iCs w:val="0"/>
        </w:rPr>
        <w:t xml:space="preserve"> </w:t>
      </w:r>
      <w:r/>
    </w:p>
    <w:p>
      <w:pPr>
        <w:pStyle w:val="711"/>
        <w:ind w:firstLine="480"/>
        <w:jc w:val="both"/>
        <w:spacing w:beforeAutospacing="0" w:afterAutospacing="0" w:line="0" w:lineRule="atLeast"/>
        <w:rPr>
          <w:i w:val="0"/>
          <w:iCs w:val="0"/>
        </w:rPr>
      </w:pPr>
      <w:r>
        <w:rPr>
          <w:i w:val="0"/>
          <w:iCs w:val="0"/>
        </w:rPr>
        <w:t xml:space="preserve"> </w:t>
      </w:r>
      <w:r/>
    </w:p>
    <w:p>
      <w:pPr>
        <w:pStyle w:val="711"/>
        <w:ind w:firstLine="480"/>
        <w:jc w:val="both"/>
        <w:spacing w:beforeAutospacing="0" w:afterAutospacing="0" w:line="0" w:lineRule="atLeast"/>
        <w:rPr>
          <w:i w:val="0"/>
          <w:iCs w:val="0"/>
        </w:rPr>
      </w:pPr>
      <w:r>
        <w:rPr>
          <w:i w:val="0"/>
          <w:iCs w:val="0"/>
        </w:rPr>
        <w:t xml:space="preserve"> </w:t>
      </w:r>
      <w:r/>
    </w:p>
    <w:p>
      <w:pPr>
        <w:pStyle w:val="711"/>
        <w:ind w:firstLine="480"/>
        <w:jc w:val="both"/>
        <w:spacing w:beforeAutospacing="0" w:afterAutospacing="0" w:line="0" w:lineRule="atLeast"/>
        <w:rPr>
          <w:i w:val="0"/>
          <w:iCs w:val="0"/>
        </w:rPr>
      </w:pPr>
      <w:r>
        <w:rPr>
          <w:i w:val="0"/>
          <w:iCs w:val="0"/>
        </w:rPr>
      </w:r>
      <w:r/>
    </w:p>
    <w:p>
      <w:pPr>
        <w:pStyle w:val="711"/>
        <w:ind w:firstLine="480"/>
        <w:jc w:val="both"/>
        <w:spacing w:beforeAutospacing="0" w:afterAutospacing="0" w:line="0" w:lineRule="atLeast"/>
        <w:rPr>
          <w:i w:val="0"/>
          <w:iCs w:val="0"/>
        </w:rPr>
      </w:pPr>
      <w:r>
        <w:rPr>
          <w:i w:val="0"/>
          <w:iCs w:val="0"/>
        </w:rPr>
      </w:r>
      <w:r/>
    </w:p>
    <w:p>
      <w:pPr>
        <w:pStyle w:val="711"/>
        <w:ind w:firstLine="480"/>
        <w:jc w:val="both"/>
        <w:spacing w:beforeAutospacing="0" w:afterAutospacing="0" w:line="0" w:lineRule="atLeast"/>
        <w:rPr>
          <w:i w:val="0"/>
          <w:iCs w:val="0"/>
        </w:rPr>
      </w:pPr>
      <w:r>
        <w:rPr>
          <w:i w:val="0"/>
          <w:iCs w:val="0"/>
        </w:rPr>
      </w:r>
      <w:r/>
    </w:p>
    <w:p>
      <w:pPr>
        <w:pStyle w:val="711"/>
        <w:ind w:firstLine="480"/>
        <w:jc w:val="both"/>
        <w:spacing w:beforeAutospacing="0" w:afterAutospacing="0" w:line="0" w:lineRule="atLeast"/>
        <w:rPr>
          <w:i w:val="0"/>
          <w:iCs w:val="0"/>
        </w:rPr>
      </w:pPr>
      <w:r>
        <w:rPr>
          <w:i w:val="0"/>
          <w:iCs w:val="0"/>
        </w:rPr>
      </w:r>
      <w:r/>
    </w:p>
    <w:p>
      <w:pPr>
        <w:pStyle w:val="711"/>
        <w:ind w:firstLine="480"/>
        <w:jc w:val="both"/>
        <w:spacing w:beforeAutospacing="0" w:afterAutospacing="0" w:line="0" w:lineRule="atLeast"/>
        <w:rPr>
          <w:i w:val="0"/>
          <w:iCs w:val="0"/>
        </w:rPr>
      </w:pPr>
      <w:r>
        <w:rPr>
          <w:i w:val="0"/>
          <w:iCs w:val="0"/>
        </w:rPr>
      </w:r>
      <w:r/>
    </w:p>
    <w:p>
      <w:pPr>
        <w:pStyle w:val="711"/>
        <w:ind w:firstLine="480"/>
        <w:jc w:val="both"/>
        <w:spacing w:beforeAutospacing="0" w:afterAutospacing="0" w:line="0" w:lineRule="atLeast"/>
        <w:rPr>
          <w:i w:val="0"/>
          <w:iCs w:val="0"/>
        </w:rPr>
      </w:pPr>
      <w:r>
        <w:rPr>
          <w:i w:val="0"/>
          <w:iCs w:val="0"/>
        </w:rPr>
      </w:r>
      <w:r/>
    </w:p>
    <w:p>
      <w:pPr>
        <w:pStyle w:val="711"/>
        <w:ind w:firstLine="480"/>
        <w:jc w:val="both"/>
        <w:spacing w:beforeAutospacing="0" w:afterAutospacing="0" w:line="0" w:lineRule="atLeast"/>
        <w:rPr>
          <w:i w:val="0"/>
          <w:iCs w:val="0"/>
        </w:rPr>
      </w:pPr>
      <w:r>
        <w:rPr>
          <w:i w:val="0"/>
          <w:iCs w:val="0"/>
        </w:rPr>
      </w:r>
      <w:r/>
    </w:p>
    <w:p>
      <w:pPr>
        <w:jc w:val="center"/>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r>
      <w:r/>
    </w:p>
    <w:p>
      <w:pPr>
        <w:jc w:val="center"/>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r>
      <w:r/>
    </w:p>
    <w:p>
      <w:pPr>
        <w:jc w:val="center"/>
        <w:rPr>
          <w:rFonts w:hint="eastAsia" w:ascii="宋体" w:hAnsi="宋体" w:eastAsia="宋体" w:cs="宋体"/>
          <w:i w:val="0"/>
          <w:iCs/>
          <w:color w:val="000000"/>
          <w:sz w:val="28"/>
          <w:szCs w:val="28"/>
          <w:u w:val="single"/>
        </w:rPr>
      </w:pPr>
      <w:r>
        <w:rPr>
          <w:rFonts w:hint="eastAsia" w:ascii="宋体" w:hAnsi="宋体" w:eastAsia="宋体" w:cs="宋体"/>
          <w:i/>
          <w:iCs w:val="0"/>
          <w:color w:val="000000"/>
          <w:sz w:val="28"/>
          <w:szCs w:val="28"/>
          <w:u w:val="none"/>
        </w:rPr>
        <w:t xml:space="preserve">一、</w:t>
      </w:r>
      <w:r>
        <w:rPr>
          <w:rFonts w:hint="eastAsia" w:ascii="宋体" w:hAnsi="宋体" w:eastAsia="宋体" w:cs="宋体"/>
          <w:i/>
          <w:iCs w:val="0"/>
          <w:color w:val="000000"/>
          <w:sz w:val="28"/>
          <w:szCs w:val="28"/>
          <w:u w:val="single"/>
        </w:rPr>
        <w:t xml:space="preserve">法人或者其他组织的营业执照等证明文件，自然人的身份证明</w:t>
      </w:r>
      <w:r/>
    </w:p>
    <w:p>
      <w:pPr>
        <w:rPr>
          <w:rFonts w:hint="eastAsia" w:ascii="宋体" w:hAnsi="宋体" w:eastAsia="宋体" w:cs="宋体"/>
          <w:i/>
          <w:iCs w:val="0"/>
          <w:color w:val="000000"/>
          <w:sz w:val="32"/>
          <w:szCs w:val="32"/>
          <w:u w:val="none"/>
        </w:rPr>
      </w:pPr>
      <w:r>
        <w:rPr>
          <w:rFonts w:hint="eastAsia" w:ascii="宋体" w:hAnsi="宋体" w:eastAsia="宋体" w:cs="宋体"/>
          <w:i/>
          <w:iCs w:val="0"/>
          <w:color w:val="000000"/>
          <w:sz w:val="32"/>
          <w:szCs w:val="32"/>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both"/>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t xml:space="preserve">二、</w:t>
      </w:r>
      <w:r>
        <w:rPr>
          <w:rFonts w:hint="eastAsia" w:ascii="宋体" w:hAnsi="宋体" w:eastAsia="宋体" w:cs="宋体"/>
          <w:i/>
          <w:iCs w:val="0"/>
          <w:color w:val="000000"/>
          <w:sz w:val="30"/>
          <w:szCs w:val="30"/>
          <w:u w:val="single"/>
        </w:rPr>
        <w:t xml:space="preserve">上一年度的财务状况报告</w:t>
      </w:r>
      <w:r/>
    </w:p>
    <w:p>
      <w:pPr>
        <w:numPr>
          <w:ilvl w:val="0"/>
          <w:numId w:val="0"/>
        </w:numPr>
        <w:ind w:firstLine="560"/>
        <w:spacing w:line="440" w:lineRule="exact"/>
        <w:rPr>
          <w:rFonts w:hint="eastAsia" w:ascii="宋体" w:hAnsi="宋体" w:eastAsia="宋体" w:cs="宋体"/>
          <w:i w:val="0"/>
          <w:iCs w:val="0"/>
          <w:color w:val="000000"/>
          <w:sz w:val="28"/>
          <w:szCs w:val="28"/>
          <w:u w:val="single"/>
        </w:rPr>
      </w:pPr>
      <w:r>
        <w:rPr>
          <w:rFonts w:hint="eastAsia" w:ascii="宋体" w:hAnsi="宋体" w:eastAsia="宋体" w:cs="宋体"/>
          <w:color w:val="000000"/>
          <w:sz w:val="28"/>
          <w:szCs w:val="28"/>
          <w:u w:val="single"/>
          <w:lang w:val="en-US" w:eastAsia="zh-CN"/>
        </w:rPr>
        <w:t xml:space="preserve">提供</w:t>
      </w:r>
      <w:r>
        <w:rPr>
          <w:rFonts w:hint="eastAsia" w:ascii="宋体" w:hAnsi="宋体" w:eastAsia="宋体" w:cs="宋体"/>
          <w:color w:val="000000"/>
          <w:sz w:val="28"/>
          <w:szCs w:val="28"/>
          <w:u w:val="single"/>
        </w:rPr>
        <w:t xml:space="preserve">上一年度的财务状况报表（财务报表至少应当包括资产负债表、利润表，</w:t>
      </w:r>
      <w:r>
        <w:rPr>
          <w:rFonts w:hint="eastAsia" w:ascii="宋体" w:hAnsi="宋体" w:eastAsia="宋体" w:cs="宋体"/>
          <w:color w:val="000000"/>
          <w:sz w:val="28"/>
          <w:szCs w:val="28"/>
          <w:highlight w:val="none"/>
          <w:u w:val="single"/>
        </w:rPr>
        <w:t xml:space="preserve">距投标截止之日止，成立不足一年的供应商，可不提供财务报表</w:t>
      </w:r>
      <w:r>
        <w:rPr>
          <w:rFonts w:hint="eastAsia" w:ascii="宋体" w:hAnsi="宋体" w:eastAsia="宋体" w:cs="宋体"/>
          <w:color w:val="000000"/>
          <w:sz w:val="28"/>
          <w:szCs w:val="28"/>
          <w:highlight w:val="none"/>
          <w:u w:val="single"/>
          <w:lang w:eastAsia="zh-CN"/>
        </w:rPr>
        <w:t xml:space="preserve">）</w:t>
      </w:r>
      <w:r/>
    </w:p>
    <w:p>
      <w:pPr>
        <w:jc w:val="cente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both"/>
        <w:rPr>
          <w:rFonts w:hint="eastAsia" w:ascii="宋体" w:hAnsi="宋体" w:eastAsia="宋体" w:cs="宋体"/>
          <w:i w:val="0"/>
          <w:iCs/>
          <w:color w:val="000000"/>
          <w:sz w:val="30"/>
          <w:szCs w:val="30"/>
          <w:u w:val="none"/>
        </w:rPr>
      </w:pPr>
      <w:r>
        <w:rPr>
          <w:rFonts w:hint="eastAsia" w:ascii="宋体" w:hAnsi="宋体" w:eastAsia="宋体" w:cs="宋体"/>
          <w:i/>
          <w:iCs w:val="0"/>
          <w:color w:val="000000"/>
          <w:sz w:val="30"/>
          <w:szCs w:val="30"/>
          <w:u w:val="none"/>
        </w:rPr>
        <w:t xml:space="preserve">三、</w:t>
      </w:r>
      <w:r>
        <w:rPr>
          <w:rFonts w:hint="eastAsia" w:ascii="宋体" w:hAnsi="宋体" w:eastAsia="宋体" w:cs="宋体"/>
          <w:i/>
          <w:iCs w:val="0"/>
          <w:color w:val="000000"/>
          <w:sz w:val="30"/>
          <w:szCs w:val="30"/>
          <w:u w:val="single"/>
        </w:rPr>
        <w:t xml:space="preserve">依法缴纳税收和社会保障资金的相关材料</w:t>
      </w:r>
      <w:r/>
    </w:p>
    <w:p>
      <w:pPr>
        <w:ind w:firstLine="562"/>
        <w:jc w:val="left"/>
        <w:rPr>
          <w:rFonts w:hint="eastAsia" w:ascii="宋体" w:hAnsi="宋体" w:eastAsia="宋体" w:cs="宋体"/>
          <w:i/>
          <w:iCs w:val="0"/>
          <w:color w:val="000000"/>
          <w:sz w:val="28"/>
          <w:szCs w:val="28"/>
          <w:u w:val="none"/>
        </w:rPr>
      </w:pPr>
      <w:r>
        <w:rPr>
          <w:rFonts w:hint="eastAsia" w:ascii="宋体" w:hAnsi="宋体" w:eastAsia="宋体" w:cs="宋体"/>
          <w:b/>
          <w:bCs/>
          <w:color w:val="000000"/>
          <w:sz w:val="28"/>
          <w:szCs w:val="28"/>
          <w:u w:val="single"/>
        </w:rPr>
        <w:t xml:space="preserve">提供提交响应文件截止时间前一年内至少一个月</w:t>
      </w:r>
      <w:r>
        <w:rPr>
          <w:rFonts w:hint="eastAsia" w:ascii="宋体" w:hAnsi="宋体" w:eastAsia="宋体" w:cs="宋体"/>
          <w:color w:val="000000"/>
          <w:sz w:val="28"/>
          <w:szCs w:val="28"/>
          <w:u w:val="single"/>
        </w:rPr>
        <w:t xml:space="preserve">依法缴纳税收及缴纳社会保障资金的证明材料</w:t>
      </w:r>
      <w:r>
        <w:rPr>
          <w:rFonts w:hint="eastAsia" w:ascii="宋体" w:hAnsi="宋体" w:eastAsia="宋体" w:cs="宋体"/>
          <w:color w:val="000000"/>
          <w:sz w:val="28"/>
          <w:szCs w:val="28"/>
          <w:u w:val="single"/>
          <w:lang w:eastAsia="zh-CN"/>
        </w:rPr>
        <w:t xml:space="preserve">，</w:t>
      </w:r>
      <w:r>
        <w:rPr>
          <w:rFonts w:hint="eastAsia" w:ascii="宋体" w:hAnsi="宋体" w:eastAsia="宋体" w:cs="宋体"/>
          <w:color w:val="000000"/>
          <w:sz w:val="28"/>
          <w:szCs w:val="28"/>
          <w:u w:val="single"/>
          <w:lang w:val="en-US" w:eastAsia="zh-CN"/>
        </w:rPr>
        <w:t xml:space="preserve">投标人</w:t>
      </w:r>
      <w:r>
        <w:rPr>
          <w:rFonts w:hint="eastAsia" w:ascii="宋体" w:hAnsi="宋体" w:eastAsia="宋体" w:cs="宋体"/>
          <w:color w:val="000000"/>
          <w:sz w:val="28"/>
          <w:szCs w:val="28"/>
          <w:u w:val="single"/>
        </w:rPr>
        <w:t xml:space="preserve">依法享受缓缴、免缴税收、社会保障资金的提供证明材料</w:t>
      </w:r>
      <w:r>
        <w:rPr>
          <w:rFonts w:hint="eastAsia" w:ascii="宋体" w:hAnsi="宋体" w:eastAsia="宋体" w:cs="宋体"/>
          <w:bCs/>
          <w:i w:val="0"/>
          <w:iCs/>
          <w:color w:val="000000"/>
          <w:sz w:val="28"/>
          <w:szCs w:val="28"/>
          <w:u w:val="none"/>
        </w:rPr>
        <w:t xml:space="preserve">。</w:t>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numPr>
          <w:ilvl w:val="0"/>
          <w:numId w:val="0"/>
        </w:numPr>
        <w:jc w:val="center"/>
        <w:rPr>
          <w:rFonts w:hint="eastAsia" w:ascii="宋体" w:hAnsi="宋体" w:eastAsia="宋体" w:cs="宋体"/>
          <w:i/>
          <w:iCs w:val="0"/>
          <w:color w:val="000000"/>
          <w:sz w:val="28"/>
          <w:szCs w:val="28"/>
          <w:u w:val="single"/>
        </w:rPr>
      </w:pPr>
      <w:r>
        <w:rPr>
          <w:rFonts w:hint="eastAsia" w:ascii="宋体" w:hAnsi="宋体" w:eastAsia="宋体" w:cs="宋体"/>
          <w:i/>
          <w:iCs w:val="0"/>
          <w:color w:val="000000"/>
          <w:sz w:val="28"/>
          <w:szCs w:val="28"/>
          <w:u w:val="single"/>
          <w:lang w:val="en-US" w:eastAsia="zh-CN"/>
        </w:rPr>
        <w:t xml:space="preserve">四、</w:t>
      </w:r>
      <w:r>
        <w:rPr>
          <w:rFonts w:hint="eastAsia" w:ascii="宋体" w:hAnsi="宋体" w:eastAsia="宋体" w:cs="宋体"/>
          <w:i/>
          <w:iCs w:val="0"/>
          <w:color w:val="000000"/>
          <w:sz w:val="28"/>
          <w:szCs w:val="28"/>
          <w:u w:val="single"/>
        </w:rPr>
        <w:t xml:space="preserve">具备履行合同所必需的设备和专业技术能力的书面声明</w:t>
      </w:r>
      <w:r/>
    </w:p>
    <w:p>
      <w:pPr>
        <w:numPr>
          <w:ilvl w:val="0"/>
          <w:numId w:val="0"/>
        </w:numPr>
        <w:jc w:val="both"/>
        <w:keepLines w:val="0"/>
        <w:keepNext w:val="0"/>
        <w:pageBreakBefore w:val="0"/>
        <w:spacing w:before="313"/>
        <w:widowControl w:val="off"/>
        <w:rPr>
          <w:rFonts w:hint="eastAsia" w:ascii="宋体" w:hAnsi="宋体" w:eastAsia="宋体" w:cs="宋体"/>
          <w:i w:val="0"/>
          <w:iCs/>
          <w:color w:val="000000"/>
          <w:sz w:val="36"/>
          <w:szCs w:val="36"/>
          <w:u w:val="none"/>
          <w:lang w:val="en-US" w:eastAsia="zh-CN"/>
        </w:rPr>
      </w:pPr>
      <w:r>
        <w:rPr>
          <w:rFonts w:hint="eastAsia" w:ascii="宋体" w:hAnsi="宋体" w:cs="宋体"/>
          <w:i/>
          <w:iCs w:val="0"/>
          <w:color w:val="000000"/>
          <w:sz w:val="28"/>
          <w:szCs w:val="28"/>
          <w:u w:val="none"/>
          <w:lang w:val="en-US" w:eastAsia="zh-CN"/>
        </w:rPr>
        <w:t xml:space="preserve">                    </w:t>
      </w:r>
      <w:r>
        <w:rPr>
          <w:rFonts w:hint="eastAsia" w:ascii="宋体" w:hAnsi="宋体" w:eastAsia="宋体" w:cs="宋体"/>
          <w:i w:val="0"/>
          <w:iCs/>
          <w:color w:val="000000"/>
          <w:sz w:val="30"/>
          <w:szCs w:val="30"/>
          <w:u w:val="none"/>
          <w:lang w:val="en-US" w:eastAsia="zh-CN"/>
        </w:rPr>
        <w:t xml:space="preserve">   </w:t>
      </w:r>
      <w:r>
        <w:rPr>
          <w:rFonts w:hint="eastAsia" w:ascii="宋体" w:hAnsi="宋体" w:eastAsia="宋体" w:cs="宋体"/>
          <w:i w:val="0"/>
          <w:iCs/>
          <w:color w:val="000000"/>
          <w:sz w:val="36"/>
          <w:szCs w:val="36"/>
          <w:u w:val="none"/>
          <w:lang w:val="en-US" w:eastAsia="zh-CN"/>
        </w:rPr>
        <w:t xml:space="preserve">声明</w:t>
      </w:r>
      <w:r/>
    </w:p>
    <w:p>
      <w:pPr>
        <w:keepLines w:val="0"/>
        <w:keepNext w:val="0"/>
        <w:pageBreakBefore w:val="0"/>
        <w:spacing w:line="480" w:lineRule="auto"/>
        <w:widowControl w:val="off"/>
        <w:rPr>
          <w:rFonts w:ascii="宋体" w:hAnsi="宋体"/>
          <w:color w:val="000000"/>
          <w:sz w:val="28"/>
          <w:szCs w:val="28"/>
        </w:rPr>
      </w:pPr>
      <w:r>
        <w:rPr>
          <w:rFonts w:ascii="宋体" w:hAnsi="宋体"/>
          <w:color w:val="000000"/>
          <w:sz w:val="28"/>
          <w:szCs w:val="28"/>
        </w:rPr>
      </w:r>
      <w:r/>
    </w:p>
    <w:p>
      <w:pPr>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主要设备有：  。</w:t>
      </w:r>
      <w:r/>
    </w:p>
    <w:p>
      <w:pPr>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主要专业技术能力有：   。     </w:t>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left="420" w:firstLine="480"/>
        <w:jc w:val="center"/>
        <w:keepLines w:val="0"/>
        <w:keepNext w:val="0"/>
        <w:pageBreakBefore w:val="0"/>
        <w:spacing w:line="720" w:lineRule="auto"/>
        <w:widowControl w:val="off"/>
        <w:rPr>
          <w:rFonts w:hint="eastAsia" w:ascii="Times New Roman" w:hAnsi="Times New Roman"/>
          <w:color w:val="000000"/>
          <w:sz w:val="28"/>
          <w:szCs w:val="28"/>
          <w:u w:val="single"/>
        </w:rPr>
      </w:pPr>
      <w:r>
        <w:rPr>
          <w:rFonts w:hint="eastAsia" w:ascii="Times New Roman" w:hAnsi="Times New Roman"/>
          <w:color w:val="000000"/>
          <w:sz w:val="24"/>
          <w:szCs w:val="24"/>
          <w:lang w:val="en-US" w:eastAsia="zh-CN"/>
        </w:rPr>
        <w:t xml:space="preserve">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p>
    <w:p>
      <w:pPr>
        <w:ind w:left="420" w:firstLine="560"/>
        <w:jc w:val="right"/>
        <w:keepLines w:val="0"/>
        <w:keepNext w:val="0"/>
        <w:pageBreakBefore w:val="0"/>
        <w:spacing w:line="720" w:lineRule="auto"/>
        <w:widowControl w:val="off"/>
        <w:rPr>
          <w:rFonts w:hint="eastAsia" w:ascii="宋体" w:hAnsi="宋体"/>
          <w:color w:val="000000"/>
          <w:sz w:val="28"/>
          <w:szCs w:val="28"/>
        </w:rPr>
      </w:pPr>
      <w:r>
        <w:rPr>
          <w:rFonts w:hint="eastAsia" w:ascii="宋体" w:hAnsi="宋体"/>
          <w:color w:val="000000"/>
          <w:sz w:val="28"/>
          <w:szCs w:val="28"/>
        </w:rPr>
        <w:t xml:space="preserve">日  期：________年____月____日</w:t>
      </w:r>
      <w:r/>
    </w:p>
    <w:p>
      <w:pPr>
        <w:ind w:firstLine="492"/>
        <w:keepLines w:val="0"/>
        <w:keepNext w:val="0"/>
        <w:pageBreakBefore w:val="0"/>
        <w:spacing w:line="72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i w:val="0"/>
          <w:iCs/>
          <w:color w:val="000000"/>
          <w:szCs w:val="21"/>
          <w:u w:val="none"/>
        </w:rPr>
      </w:pPr>
      <w:r>
        <w:rPr>
          <w:rFonts w:hint="eastAsia" w:ascii="宋体" w:hAnsi="宋体" w:eastAsia="宋体" w:cs="宋体"/>
          <w:bCs/>
          <w:i w:val="0"/>
          <w:iCs/>
          <w:color w:val="000000"/>
          <w:sz w:val="24"/>
          <w:szCs w:val="21"/>
          <w:u w:val="none"/>
        </w:rPr>
        <w:t xml:space="preserve">                    </w:t>
      </w:r>
      <w:r/>
    </w:p>
    <w:p>
      <w:pPr>
        <w:jc w:val="left"/>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t xml:space="preserve">五、</w:t>
      </w:r>
      <w:r>
        <w:rPr>
          <w:rFonts w:hint="eastAsia" w:ascii="宋体" w:hAnsi="宋体" w:eastAsia="宋体" w:cs="宋体"/>
          <w:i/>
          <w:iCs w:val="0"/>
          <w:color w:val="000000"/>
          <w:sz w:val="28"/>
          <w:szCs w:val="28"/>
          <w:u w:val="single"/>
        </w:rPr>
        <w:t xml:space="preserve">参加政府采购活动前 3 年内在经营活动中没有重大违法记录的书面声明</w:t>
      </w:r>
      <w:r/>
    </w:p>
    <w:p>
      <w:pP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                </w:t>
      </w:r>
      <w:r/>
    </w:p>
    <w:p>
      <w:pPr>
        <w:jc w:val="cente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声  明</w:t>
      </w:r>
      <w:r/>
    </w:p>
    <w:p>
      <w:pPr>
        <w:ind w:firstLine="560"/>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left="420" w:firstLine="560"/>
        <w:jc w:val="center"/>
        <w:keepLines w:val="0"/>
        <w:keepNext w:val="0"/>
        <w:pageBreakBefore w:val="0"/>
        <w:spacing w:line="720" w:lineRule="auto"/>
        <w:widowControl w:val="off"/>
        <w:rPr>
          <w:rFonts w:hint="eastAsia" w:ascii="Times New Roman" w:hAnsi="Times New Roman"/>
          <w:color w:val="000000"/>
          <w:sz w:val="28"/>
          <w:szCs w:val="28"/>
          <w:u w:val="single"/>
        </w:rPr>
      </w:pP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p>
    <w:p>
      <w:pPr>
        <w:ind w:left="420" w:firstLine="560"/>
        <w:jc w:val="right"/>
        <w:keepLines w:val="0"/>
        <w:keepNext w:val="0"/>
        <w:pageBreakBefore w:val="0"/>
        <w:spacing w:line="720" w:lineRule="auto"/>
        <w:widowControl w:val="off"/>
        <w:rPr>
          <w:rFonts w:hint="eastAsia" w:ascii="宋体" w:hAnsi="宋体"/>
          <w:color w:val="000000"/>
          <w:sz w:val="28"/>
          <w:szCs w:val="28"/>
        </w:rPr>
      </w:pPr>
      <w:r>
        <w:rPr>
          <w:rFonts w:hint="eastAsia" w:ascii="宋体" w:hAnsi="宋体"/>
          <w:color w:val="000000"/>
          <w:sz w:val="28"/>
          <w:szCs w:val="28"/>
        </w:rPr>
        <w:t xml:space="preserve">日  期：________年____月____日</w:t>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886"/>
        <w:ind w:left="0" w:firstLine="0"/>
        <w:rPr>
          <w:rFonts w:hint="eastAsia"/>
        </w:rPr>
      </w:pPr>
      <w:r>
        <w:rPr>
          <w:rFonts w:hint="eastAsia"/>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t xml:space="preserve">六、</w:t>
      </w:r>
      <w:r>
        <w:rPr>
          <w:rFonts w:hint="eastAsia" w:ascii="宋体" w:hAnsi="宋体" w:eastAsia="宋体" w:cs="宋体"/>
          <w:i/>
          <w:iCs w:val="0"/>
          <w:color w:val="000000"/>
          <w:sz w:val="30"/>
          <w:szCs w:val="30"/>
          <w:u w:val="single"/>
        </w:rPr>
        <w:t xml:space="preserve">特定资格要求的证明文件</w:t>
      </w:r>
      <w:r/>
    </w:p>
    <w:p>
      <w:pPr>
        <w:spacing w:line="460" w:lineRule="exact"/>
        <w:rPr>
          <w:rFonts w:hint="eastAsia" w:ascii="宋体" w:hAnsi="宋体" w:eastAsia="宋体" w:cs="宋体"/>
          <w:bCs/>
          <w:i w:val="0"/>
          <w:iCs/>
          <w:color w:val="000000"/>
          <w:sz w:val="24"/>
          <w:szCs w:val="21"/>
          <w:u w:val="none"/>
        </w:rPr>
      </w:pPr>
      <w:r>
        <w:rPr>
          <w:rFonts w:hint="eastAsia" w:ascii="宋体" w:hAnsi="宋体" w:eastAsia="宋体" w:cs="宋体"/>
          <w:i w:val="0"/>
          <w:iCs/>
          <w:color w:val="000000"/>
          <w:sz w:val="24"/>
          <w:szCs w:val="21"/>
          <w:u w:val="none"/>
        </w:rPr>
        <w:t xml:space="preserve">   如果本项目申请人的特定资格要求中要求提供的，必须提供。</w:t>
      </w:r>
      <w:r/>
    </w:p>
    <w:p>
      <w:pPr>
        <w:ind w:firstLine="240"/>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ind w:firstLine="240"/>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8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pStyle w:val="711"/>
        <w:jc w:val="center"/>
        <w:spacing w:beforeAutospacing="0" w:afterAutospacing="0"/>
        <w:rPr>
          <w:rFonts w:ascii="黑体" w:hAnsi="宋体" w:eastAsia="黑体" w:cs="黑体"/>
          <w:i w:val="0"/>
          <w:iCs w:val="0"/>
          <w:color w:val="000000"/>
          <w:sz w:val="32"/>
          <w:szCs w:val="32"/>
          <w:u w:val="single"/>
        </w:rPr>
      </w:pPr>
      <w:r>
        <w:rPr>
          <w:rFonts w:ascii="黑体" w:hAnsi="宋体" w:eastAsia="黑体" w:cs="黑体"/>
          <w:i w:val="0"/>
          <w:iCs w:val="0"/>
          <w:color w:val="000000"/>
          <w:sz w:val="32"/>
          <w:szCs w:val="32"/>
          <w:u w:val="single"/>
        </w:rPr>
      </w:r>
      <w:r/>
    </w:p>
    <w:p>
      <w:pPr>
        <w:pStyle w:val="711"/>
        <w:jc w:val="center"/>
        <w:spacing w:beforeAutospacing="0" w:afterAutospacing="0"/>
        <w:rPr>
          <w:i w:val="0"/>
          <w:iCs w:val="0"/>
        </w:rPr>
      </w:pPr>
      <w:r>
        <w:rPr>
          <w:rFonts w:hint="eastAsia" w:ascii="黑体" w:hAnsi="宋体" w:eastAsia="黑体" w:cs="黑体"/>
          <w:i w:val="0"/>
          <w:iCs w:val="0"/>
          <w:color w:val="000000"/>
          <w:sz w:val="32"/>
          <w:szCs w:val="32"/>
          <w:u w:val="single"/>
          <w:lang w:eastAsia="zh-CN"/>
        </w:rPr>
        <w:t xml:space="preserve">七</w:t>
      </w:r>
      <w:r>
        <w:rPr>
          <w:rFonts w:hint="eastAsia" w:ascii="黑体" w:hAnsi="宋体" w:eastAsia="黑体" w:cs="黑体"/>
          <w:i w:val="0"/>
          <w:iCs w:val="0"/>
          <w:color w:val="000000"/>
          <w:sz w:val="32"/>
          <w:szCs w:val="32"/>
          <w:u w:val="single"/>
        </w:rPr>
        <w:t xml:space="preserve">、法人授权书</w:t>
      </w:r>
      <w:r/>
    </w:p>
    <w:p>
      <w:pPr>
        <w:pStyle w:val="711"/>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本授权书声明：____________（投标人名称）授权________________（被授权人的姓名）为我方就</w:t>
      </w:r>
      <w:r>
        <w:rPr>
          <w:rFonts w:hint="eastAsia" w:ascii="Times New Roman" w:hAnsi="Times New Roman"/>
          <w:i w:val="0"/>
          <w:iCs w:val="0"/>
          <w:color w:val="000000"/>
          <w:u w:val="single"/>
          <w:lang w:eastAsia="zh-CN"/>
        </w:rPr>
        <w:t xml:space="preserve">JSZC-320923- JSHM-G2024-0008</w:t>
      </w:r>
      <w:r>
        <w:rPr>
          <w:rFonts w:ascii="Times New Roman" w:hAnsi="Times New Roman"/>
          <w:i w:val="0"/>
          <w:iCs w:val="0"/>
          <w:color w:val="000000"/>
          <w:u w:val="single"/>
        </w:rPr>
        <w:t xml:space="preserve"> </w:t>
      </w:r>
      <w:r>
        <w:rPr>
          <w:rFonts w:ascii="Times New Roman" w:hAnsi="Times New Roman"/>
          <w:i w:val="0"/>
          <w:iCs w:val="0"/>
          <w:color w:val="000000"/>
        </w:rPr>
        <w:t xml:space="preserve">号项目采购活动的合法代理人，以本单位名义全权处理一切与该项目采购有关的事务。</w:t>
      </w:r>
      <w:r/>
    </w:p>
    <w:p>
      <w:pPr>
        <w:pStyle w:val="711"/>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本授权书于______年____月____日起生效，特此声明。</w:t>
      </w:r>
      <w:r/>
    </w:p>
    <w:p>
      <w:pPr>
        <w:pStyle w:val="711"/>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被授权人身份证号码：</w:t>
      </w:r>
      <w:r>
        <w:rPr>
          <w:rFonts w:ascii="Times New Roman" w:hAnsi="Times New Roman"/>
          <w:i w:val="0"/>
          <w:iCs w:val="0"/>
          <w:color w:val="000000"/>
          <w:u w:val="single"/>
        </w:rPr>
        <w:t xml:space="preserve">                              </w:t>
      </w:r>
      <w:r/>
    </w:p>
    <w:p>
      <w:pPr>
        <w:pStyle w:val="711"/>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被授权人联系电话：（手机）</w:t>
      </w:r>
      <w:r>
        <w:rPr>
          <w:rFonts w:ascii="Times New Roman" w:hAnsi="Times New Roman"/>
          <w:i w:val="0"/>
          <w:iCs w:val="0"/>
          <w:color w:val="000000"/>
          <w:u w:val="single"/>
        </w:rPr>
        <w:t xml:space="preserve">                          </w:t>
      </w:r>
      <w:r/>
    </w:p>
    <w:p>
      <w:pPr>
        <w:pStyle w:val="711"/>
        <w:ind w:firstLine="72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授权单位名称：</w:t>
      </w:r>
      <w:r>
        <w:rPr>
          <w:rFonts w:ascii="Times New Roman" w:hAnsi="Times New Roman"/>
          <w:i w:val="0"/>
          <w:iCs w:val="0"/>
          <w:color w:val="000000"/>
          <w:u w:val="single"/>
        </w:rPr>
        <w:t xml:space="preserve">（加盖CA电子公章）</w:t>
      </w:r>
      <w:r/>
    </w:p>
    <w:p>
      <w:pPr>
        <w:pStyle w:val="711"/>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单位地址：</w:t>
      </w:r>
      <w:r>
        <w:rPr>
          <w:rFonts w:ascii="Times New Roman" w:hAnsi="Times New Roman"/>
          <w:i w:val="0"/>
          <w:iCs w:val="0"/>
          <w:color w:val="000000"/>
          <w:u w:val="single"/>
        </w:rPr>
        <w:t xml:space="preserve">                                         </w:t>
      </w:r>
      <w:r/>
    </w:p>
    <w:p>
      <w:pPr>
        <w:pStyle w:val="711"/>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日期：</w:t>
      </w:r>
      <w:bookmarkStart w:id="181" w:name="_格式3__银行出具的资信证明"/>
      <w:r/>
      <w:bookmarkStart w:id="182" w:name="_Hlt26955070"/>
      <w:r/>
      <w:bookmarkStart w:id="183" w:name="_Hlt26671380"/>
      <w:r>
        <w:rPr>
          <w:rFonts w:ascii="Times New Roman" w:hAnsi="Times New Roman"/>
          <w:i w:val="0"/>
          <w:iCs w:val="0"/>
          <w:color w:val="000000"/>
          <w:u w:val="single"/>
        </w:rPr>
        <w:t xml:space="preserve">                                         </w:t>
      </w:r>
      <w:r/>
    </w:p>
    <w:p>
      <w:pPr>
        <w:pStyle w:val="711"/>
        <w:ind w:firstLine="420"/>
        <w:jc w:val="both"/>
        <w:spacing w:beforeAutospacing="0" w:afterAutospacing="0"/>
        <w:rPr>
          <w:i w:val="0"/>
          <w:iCs w:val="0"/>
        </w:rPr>
      </w:pPr>
      <w:r>
        <w:rPr>
          <w:i w:val="0"/>
          <w:iCs w:val="0"/>
        </w:rPr>
        <w:t xml:space="preserve"> </w:t>
      </w:r>
      <w:r/>
    </w:p>
    <w:p>
      <w:pPr>
        <w:pStyle w:val="711"/>
        <w:jc w:val="both"/>
        <w:spacing w:beforeAutospacing="0" w:afterAutospacing="0"/>
        <w:rPr>
          <w:i w:val="0"/>
          <w:iCs w:val="0"/>
        </w:rPr>
      </w:pPr>
      <w:r>
        <w:rPr>
          <w:i w:val="0"/>
          <w:iCs w:val="0"/>
        </w:rPr>
        <w:t xml:space="preserve"> </w:t>
      </w:r>
      <w:r/>
    </w:p>
    <w:p>
      <w:pPr>
        <w:pStyle w:val="711"/>
        <w:jc w:val="both"/>
        <w:spacing w:beforeAutospacing="0" w:afterAutospacing="0" w:line="0" w:lineRule="atLeast"/>
        <w:rPr>
          <w:i w:val="0"/>
          <w:iCs w:val="0"/>
        </w:rPr>
      </w:pPr>
      <w:r>
        <w:rPr>
          <w:i w:val="0"/>
          <w:iCs w:val="0"/>
        </w:rPr>
        <w:t xml:space="preserve"> </w:t>
      </w:r>
      <w:r/>
    </w:p>
    <w:p>
      <w:pPr>
        <w:pStyle w:val="711"/>
        <w:ind w:firstLine="3390"/>
        <w:jc w:val="both"/>
        <w:keepLines/>
        <w:keepNext/>
        <w:spacing w:before="260" w:beforeAutospacing="0" w:after="260" w:afterAutospacing="0" w:line="415" w:lineRule="auto"/>
        <w:rPr>
          <w:rFonts w:hint="eastAsia" w:ascii="黑体" w:hAnsi="宋体" w:eastAsia="黑体" w:cs="黑体"/>
          <w:i w:val="0"/>
          <w:iCs w:val="0"/>
          <w:color w:val="000000"/>
          <w:sz w:val="32"/>
          <w:szCs w:val="32"/>
          <w:u w:val="single"/>
        </w:rPr>
      </w:pPr>
      <w:r>
        <w:rPr>
          <w:rFonts w:hint="eastAsia" w:ascii="宋体" w:hAnsi="宋体" w:eastAsia="宋体" w:cs="宋体"/>
          <w:b/>
          <w:i w:val="0"/>
          <w:iCs w:val="0"/>
          <w:color w:val="000000"/>
        </w:rPr>
        <w:br w:type="page" w:clear="all"/>
      </w:r>
      <w:r>
        <w:rPr>
          <w:rFonts w:hint="eastAsia" w:ascii="黑体" w:hAnsi="宋体" w:eastAsia="黑体" w:cs="黑体"/>
          <w:i w:val="0"/>
          <w:iCs w:val="0"/>
          <w:color w:val="000000"/>
          <w:sz w:val="32"/>
          <w:szCs w:val="32"/>
          <w:u w:val="single"/>
          <w:lang w:eastAsia="zh-CN"/>
        </w:rPr>
        <w:t xml:space="preserve">八</w:t>
      </w:r>
      <w:r>
        <w:rPr>
          <w:rFonts w:hint="eastAsia" w:ascii="黑体" w:hAnsi="宋体" w:eastAsia="黑体" w:cs="黑体"/>
          <w:i w:val="0"/>
          <w:iCs w:val="0"/>
          <w:color w:val="000000"/>
          <w:sz w:val="32"/>
          <w:szCs w:val="32"/>
          <w:u w:val="single"/>
        </w:rPr>
        <w:t xml:space="preserve">、投标函</w:t>
      </w:r>
      <w:r/>
    </w:p>
    <w:p>
      <w:pPr>
        <w:pStyle w:val="711"/>
        <w:ind w:firstLine="480"/>
        <w:keepLines w:val="0"/>
        <w:keepNext w:val="0"/>
        <w:pageBreakBefore w:val="0"/>
        <w:spacing w:beforeAutospacing="0" w:afterAutospacing="0" w:line="440" w:lineRule="exact"/>
        <w:widowControl w:val="off"/>
        <w:rPr>
          <w:rFonts w:hint="eastAsia" w:ascii="宋体" w:hAnsi="宋体" w:eastAsia="宋体" w:cs="宋体"/>
          <w:i w:val="0"/>
          <w:iCs w:val="0"/>
          <w:color w:val="000000"/>
          <w:lang w:eastAsia="zh-CN"/>
        </w:rPr>
      </w:pPr>
      <w:r>
        <w:rPr>
          <w:rFonts w:hint="eastAsia" w:ascii="宋体" w:hAnsi="宋体" w:eastAsia="宋体" w:cs="宋体"/>
          <w:i w:val="0"/>
          <w:iCs w:val="0"/>
          <w:color w:val="000000"/>
        </w:rPr>
        <w:t xml:space="preserve">致：</w:t>
      </w:r>
      <w:r>
        <w:rPr>
          <w:rFonts w:hint="eastAsia" w:ascii="宋体" w:hAnsi="宋体" w:eastAsia="宋体" w:cs="宋体"/>
          <w:i w:val="0"/>
          <w:iCs w:val="0"/>
          <w:color w:val="000000"/>
          <w:lang w:eastAsia="zh-CN"/>
        </w:rPr>
        <w:t xml:space="preserve">阜宁县环境卫生管理所</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根据贵方的</w:t>
      </w:r>
      <w:r>
        <w:rPr>
          <w:rFonts w:hint="eastAsia" w:ascii="宋体" w:hAnsi="宋体" w:eastAsia="宋体" w:cs="宋体"/>
          <w:i w:val="0"/>
          <w:iCs w:val="0"/>
          <w:color w:val="000000"/>
          <w:u w:val="single"/>
          <w:lang w:eastAsia="zh-CN"/>
        </w:rPr>
        <w:t xml:space="preserve">JSZC-320923- JSHM-G2024-0008</w:t>
      </w:r>
      <w:r>
        <w:rPr>
          <w:rFonts w:hint="eastAsia" w:ascii="宋体" w:hAnsi="宋体" w:eastAsia="宋体" w:cs="宋体"/>
          <w:i w:val="0"/>
          <w:iCs w:val="0"/>
          <w:color w:val="000000"/>
        </w:rPr>
        <w:t xml:space="preserve">号招标文件，正式授权下述签字人____</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 xml:space="preserve">(姓名)代表我方______________（投标人的名称），全权处理本次项目投标的有关事宜。</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据此函，签字人兹宣布同意如下：</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1.按招标文件规定的各项要求，向买方提供所需服务（包含与服务相关的货物）。</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2.我们完全理解贵方不一定将合同授予最低报价的投标人。</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3.我们已详细审核全部招标文件及其有效补充文件，我们知道必须放弃提出含糊不清或误解问题的权利。</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4.我们同意从规定的开标日期起遵循本投标文件，并在规定的投标有效期期满之前均具有约束力。</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5.同意向贵方提供贵方可能另外要求的与投标有关的任何证据或资料，并保证我方已提供和将要提供的文件是真实的、准确的。</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6.一旦我方中标,我方将根据招标文件的规定，严格履行合同的责任和义务,并保证在招标文件规定的时间完成项目，交付买方验收、使用。</w:t>
      </w:r>
      <w:r/>
    </w:p>
    <w:p>
      <w:pPr>
        <w:pStyle w:val="71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7.与本投标有关的正式通讯地址为：</w:t>
      </w:r>
      <w:r/>
    </w:p>
    <w:p>
      <w:pPr>
        <w:pStyle w:val="71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地          址：</w:t>
      </w:r>
      <w:r/>
    </w:p>
    <w:p>
      <w:pPr>
        <w:pStyle w:val="71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邮          编：</w:t>
      </w:r>
      <w:r/>
    </w:p>
    <w:p>
      <w:pPr>
        <w:pStyle w:val="71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电          话：</w:t>
      </w:r>
      <w:r/>
    </w:p>
    <w:p>
      <w:pPr>
        <w:pStyle w:val="71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传          真：</w:t>
      </w:r>
      <w:r/>
    </w:p>
    <w:p>
      <w:pPr>
        <w:pStyle w:val="71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投标人开户行：</w:t>
      </w:r>
      <w:r/>
    </w:p>
    <w:p>
      <w:pPr>
        <w:pStyle w:val="71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账          号： </w:t>
      </w:r>
      <w:r/>
    </w:p>
    <w:p>
      <w:pPr>
        <w:ind w:right="180" w:firstLine="840"/>
        <w:jc w:val="both"/>
        <w:spacing w:line="560" w:lineRule="exact"/>
        <w:rPr>
          <w:rFonts w:hint="eastAsia" w:ascii="宋体" w:hAnsi="宋体"/>
          <w:i w:val="0"/>
          <w:iCs w:val="0"/>
          <w:sz w:val="24"/>
          <w:szCs w:val="24"/>
        </w:rPr>
      </w:pPr>
      <w:r>
        <w:rPr>
          <w:rFonts w:hint="eastAsia" w:ascii="宋体" w:hAnsi="宋体"/>
          <w:i w:val="0"/>
          <w:iCs w:val="0"/>
          <w:sz w:val="24"/>
          <w:szCs w:val="24"/>
        </w:rPr>
        <w:t xml:space="preserve"> 单位名称（加盖CA电子公章）：</w:t>
      </w:r>
      <w:r/>
    </w:p>
    <w:p>
      <w:pPr>
        <w:pStyle w:val="71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日</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 xml:space="preserve">期：________年____月____日</w:t>
      </w:r>
      <w:r/>
    </w:p>
    <w:p>
      <w:pPr>
        <w:pStyle w:val="711"/>
        <w:ind w:firstLine="240"/>
        <w:jc w:val="center"/>
        <w:keepLines w:val="0"/>
        <w:keepNext w:val="0"/>
        <w:pageBreakBefore w:val="0"/>
        <w:spacing w:beforeAutospacing="0" w:afterAutospacing="0" w:line="440" w:lineRule="exact"/>
        <w:widowControl w:val="off"/>
      </w:pPr>
      <w:r>
        <w:t xml:space="preserve"> </w:t>
      </w:r>
      <w:r/>
    </w:p>
    <w:p>
      <w:pPr>
        <w:pStyle w:val="711"/>
        <w:ind w:firstLine="240"/>
        <w:jc w:val="center"/>
        <w:keepLines w:val="0"/>
        <w:keepNext w:val="0"/>
        <w:pageBreakBefore w:val="0"/>
        <w:spacing w:beforeAutospacing="0" w:afterAutospacing="0" w:line="440" w:lineRule="exact"/>
        <w:widowControl w:val="off"/>
      </w:pPr>
      <w:r>
        <w:t xml:space="preserve"> </w:t>
      </w:r>
      <w:r/>
    </w:p>
    <w:p>
      <w:pPr>
        <w:pStyle w:val="711"/>
        <w:ind w:firstLine="240"/>
        <w:jc w:val="center"/>
        <w:spacing w:beforeAutospacing="0" w:afterAutospacing="0" w:line="0" w:lineRule="atLeast"/>
      </w:pPr>
      <w:r>
        <w:t xml:space="preserve"> </w:t>
      </w:r>
      <w:r/>
    </w:p>
    <w:p>
      <w:pPr>
        <w:pStyle w:val="711"/>
        <w:ind w:firstLine="240"/>
        <w:jc w:val="center"/>
        <w:spacing w:beforeAutospacing="0" w:afterAutospacing="0" w:line="0" w:lineRule="atLeast"/>
      </w:pPr>
      <w:r>
        <w:t xml:space="preserve"> </w:t>
      </w:r>
      <w:r/>
    </w:p>
    <w:p>
      <w:pPr>
        <w:pStyle w:val="711"/>
        <w:ind w:firstLine="240"/>
        <w:jc w:val="center"/>
        <w:spacing w:beforeAutospacing="0" w:afterAutospacing="0" w:line="0" w:lineRule="atLeast"/>
      </w:pPr>
      <w:r/>
      <w:r/>
    </w:p>
    <w:p>
      <w:pPr>
        <w:ind w:firstLine="803"/>
        <w:jc w:val="left"/>
        <w:spacing w:line="420" w:lineRule="exact"/>
        <w:rPr>
          <w:rFonts w:hint="eastAsia" w:ascii="黑体" w:hAnsi="宋体" w:eastAsia="黑体" w:cs="Times New Roman"/>
          <w:i w:val="0"/>
          <w:iCs w:val="0"/>
          <w:color w:val="auto"/>
          <w:sz w:val="32"/>
          <w:szCs w:val="32"/>
          <w:u w:val="single"/>
        </w:rPr>
      </w:pPr>
      <w:r>
        <w:rPr>
          <w:rFonts w:hint="eastAsia" w:ascii="黑体" w:hAnsi="黑体" w:eastAsia="黑体"/>
          <w:b/>
          <w:sz w:val="32"/>
          <w:szCs w:val="32"/>
          <w:lang w:val="en-US" w:eastAsia="zh-CN"/>
        </w:rPr>
        <w:t xml:space="preserve">        </w:t>
      </w:r>
      <w:r>
        <w:rPr>
          <w:rFonts w:hint="eastAsia" w:ascii="黑体" w:hAnsi="黑体" w:eastAsia="黑体"/>
          <w:b/>
          <w:i w:val="0"/>
          <w:iCs w:val="0"/>
          <w:sz w:val="32"/>
          <w:szCs w:val="32"/>
          <w:lang w:val="en-US" w:eastAsia="zh-CN"/>
        </w:rPr>
        <w:t xml:space="preserve"> 九、中小微企业声明函（实质性格式）</w:t>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432"/>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lang w:eastAsia="zh-CN"/>
        </w:rPr>
        <w:t xml:space="preserve">阜宁县</w:t>
      </w:r>
      <w:r>
        <w:rPr>
          <w:rFonts w:hint="eastAsia" w:ascii="宋体" w:hAnsi="宋体" w:eastAsia="宋体" w:cs="宋体"/>
          <w:color w:val="auto"/>
          <w:sz w:val="24"/>
          <w:szCs w:val="24"/>
          <w:u w:val="single"/>
          <w:lang w:val="en-US" w:eastAsia="zh-CN"/>
        </w:rPr>
        <w:t xml:space="preserve">环境卫生管理所</w:t>
      </w:r>
      <w:r>
        <w:rPr>
          <w:rFonts w:hint="eastAsia" w:ascii="宋体" w:hAnsi="宋体" w:eastAsia="宋体" w:cs="宋体"/>
          <w:color w:val="auto"/>
          <w:sz w:val="24"/>
          <w:szCs w:val="24"/>
        </w:rPr>
        <w:t xml:space="preserve">的</w:t>
      </w:r>
      <w:r>
        <w:rPr>
          <w:rFonts w:hint="eastAsia" w:ascii="宋体" w:hAnsi="宋体"/>
          <w:color w:val="000000"/>
          <w:sz w:val="24"/>
          <w:szCs w:val="24"/>
        </w:rPr>
        <w:t xml:space="preserve">采购编号为</w:t>
      </w:r>
      <w:r>
        <w:rPr>
          <w:rFonts w:hint="eastAsia" w:ascii="宋体" w:hAnsi="宋体"/>
          <w:color w:val="auto"/>
          <w:sz w:val="24"/>
          <w:szCs w:val="24"/>
          <w:u w:val="single"/>
          <w:lang w:eastAsia="zh-CN"/>
        </w:rPr>
        <w:t xml:space="preserve">JSZC-320923-JSHM-G2024-000</w:t>
      </w:r>
      <w:r>
        <w:rPr>
          <w:rFonts w:hint="eastAsia" w:ascii="宋体" w:hAnsi="宋体"/>
          <w:color w:val="auto"/>
          <w:sz w:val="24"/>
          <w:szCs w:val="24"/>
          <w:u w:val="single"/>
          <w:lang w:val="en-US" w:eastAsia="zh-CN"/>
        </w:rPr>
        <w:t xml:space="preserve">8</w:t>
      </w:r>
      <w:r>
        <w:rPr>
          <w:rFonts w:hint="eastAsia" w:ascii="宋体" w:hAnsi="宋体"/>
          <w:color w:val="auto"/>
          <w:sz w:val="24"/>
          <w:szCs w:val="24"/>
          <w:u w:val="none"/>
          <w:lang w:eastAsia="zh-CN"/>
        </w:rPr>
        <w:t xml:space="preserve">，</w:t>
      </w:r>
      <w:r>
        <w:rPr>
          <w:rFonts w:hint="eastAsia" w:ascii="宋体" w:hAnsi="宋体" w:eastAsia="宋体" w:cs="宋体"/>
          <w:color w:val="auto"/>
          <w:sz w:val="24"/>
          <w:szCs w:val="24"/>
          <w:u w:val="single"/>
          <w:lang w:val="en-US" w:eastAsia="zh-CN"/>
        </w:rPr>
        <w:t xml:space="preserve">2024年阜宁县城外围绿化保洁服务项目</w:t>
      </w:r>
      <w:r>
        <w:rPr>
          <w:rFonts w:hint="eastAsia" w:ascii="宋体" w:hAnsi="宋体" w:eastAsia="宋体" w:cs="宋体"/>
          <w:color w:val="auto"/>
          <w:sz w:val="24"/>
          <w:szCs w:val="24"/>
        </w:rPr>
        <w:t xml:space="preserve">的采购活动，服务全部由符合政策的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小微企业承接。相关企业的具体情况如下：</w:t>
      </w:r>
      <w:r/>
    </w:p>
    <w:p>
      <w:pPr>
        <w:ind w:firstLine="432"/>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lang w:eastAsia="zh-CN"/>
        </w:rPr>
        <w:t xml:space="preserve">2024年阜宁县城外围绿化保洁服务项目</w:t>
      </w:r>
      <w:r>
        <w:rPr>
          <w:rFonts w:hint="eastAsia" w:ascii="宋体" w:hAnsi="宋体" w:eastAsia="宋体" w:cs="宋体"/>
          <w:color w:val="000000"/>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其他未列明</w:t>
      </w:r>
      <w:r>
        <w:rPr>
          <w:rFonts w:hint="eastAsia" w:ascii="宋体" w:hAnsi="宋体" w:eastAsia="宋体" w:cs="宋体"/>
          <w:color w:val="auto"/>
          <w:sz w:val="24"/>
          <w:szCs w:val="24"/>
        </w:rPr>
        <w:t xml:space="preserve"> 行业；承接企业为</w:t>
      </w:r>
      <w:r>
        <w:rPr>
          <w:rFonts w:hint="eastAsia" w:ascii="宋体" w:hAnsi="宋体" w:eastAsia="宋体" w:cs="宋体"/>
          <w:color w:val="000000"/>
          <w:u w:val="single"/>
        </w:rPr>
        <w:t xml:space="preserve">     （企业名称） </w:t>
      </w:r>
      <w:r>
        <w:rPr>
          <w:rFonts w:hint="eastAsia" w:ascii="宋体" w:hAnsi="宋体" w:eastAsia="宋体" w:cs="宋体"/>
          <w:color w:val="auto"/>
          <w:sz w:val="24"/>
          <w:szCs w:val="24"/>
        </w:rPr>
        <w:t xml:space="preserve">，从业人员 </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lang w:val="en-US" w:eastAsia="zh-CN"/>
        </w:rPr>
        <w:t xml:space="preserve">中型企业、</w:t>
      </w:r>
      <w:r>
        <w:rPr>
          <w:rFonts w:hint="eastAsia" w:ascii="宋体" w:hAnsi="宋体" w:eastAsia="宋体" w:cs="宋体"/>
          <w:color w:val="auto"/>
          <w:sz w:val="24"/>
          <w:szCs w:val="24"/>
        </w:rPr>
        <w:t xml:space="preserve">小型企业、微型企业</w:t>
      </w:r>
      <w:r>
        <w:rPr>
          <w:rFonts w:hint="eastAsia" w:ascii="宋体" w:hAnsi="宋体" w:eastAsia="宋体" w:cs="宋体"/>
          <w:i/>
          <w:iCs/>
          <w:color w:val="0000ff"/>
          <w:sz w:val="24"/>
          <w:szCs w:val="24"/>
          <w:u w:val="single"/>
        </w:rPr>
        <w:t xml:space="preserve">，三者选一填写</w:t>
      </w:r>
      <w:r>
        <w:rPr>
          <w:rFonts w:hint="eastAsia" w:ascii="宋体" w:hAnsi="宋体" w:eastAsia="宋体" w:cs="宋体"/>
          <w:color w:val="auto"/>
          <w:sz w:val="24"/>
          <w:szCs w:val="24"/>
        </w:rPr>
        <w:t xml:space="preserve">）；</w:t>
      </w:r>
      <w:r/>
    </w:p>
    <w:p>
      <w:pPr>
        <w:numPr>
          <w:ilvl w:val="0"/>
          <w:numId w:val="3"/>
        </w:numPr>
        <w:ind w:firstLine="432"/>
        <w:spacing w:line="500" w:lineRule="exact"/>
        <w:rPr>
          <w:rFonts w:hint="eastAsia" w:ascii="宋体" w:hAnsi="宋体" w:eastAsia="宋体" w:cs="宋体"/>
          <w:color w:val="auto"/>
          <w:sz w:val="24"/>
          <w:szCs w:val="24"/>
        </w:rPr>
      </w:pP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行业；承接企业为</w:t>
      </w:r>
      <w:r>
        <w:rPr>
          <w:rFonts w:hint="eastAsia" w:ascii="宋体" w:hAnsi="宋体" w:eastAsia="宋体" w:cs="宋体"/>
          <w:color w:val="000000"/>
          <w:u w:val="single"/>
        </w:rPr>
        <w:t xml:space="preserve">    （企业名称） </w:t>
      </w:r>
      <w:r>
        <w:rPr>
          <w:rFonts w:hint="eastAsia" w:ascii="宋体" w:hAnsi="宋体" w:eastAsia="宋体" w:cs="宋体"/>
          <w:color w:val="auto"/>
          <w:sz w:val="24"/>
          <w:szCs w:val="24"/>
        </w:rPr>
        <w:t xml:space="preserve">，从业人员 </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lang w:val="en-US" w:eastAsia="zh-CN"/>
        </w:rPr>
        <w:t xml:space="preserve">中型企业、</w:t>
      </w:r>
      <w:r>
        <w:rPr>
          <w:rFonts w:hint="eastAsia" w:ascii="宋体" w:hAnsi="宋体" w:eastAsia="宋体" w:cs="宋体"/>
          <w:color w:val="auto"/>
          <w:sz w:val="24"/>
          <w:szCs w:val="24"/>
        </w:rPr>
        <w:t xml:space="preserve">小型企业、微型企业</w:t>
      </w:r>
      <w:r>
        <w:rPr>
          <w:rFonts w:hint="eastAsia" w:ascii="宋体" w:hAnsi="宋体" w:eastAsia="宋体" w:cs="宋体"/>
          <w:i/>
          <w:iCs/>
          <w:color w:val="0000ff"/>
          <w:sz w:val="24"/>
          <w:szCs w:val="24"/>
          <w:u w:val="single"/>
        </w:rPr>
        <w:t xml:space="preserve">，三者选一填写</w:t>
      </w:r>
      <w:r>
        <w:rPr>
          <w:rFonts w:hint="eastAsia" w:ascii="宋体" w:hAnsi="宋体" w:eastAsia="宋体" w:cs="宋体"/>
          <w:color w:val="auto"/>
          <w:sz w:val="24"/>
          <w:szCs w:val="24"/>
        </w:rPr>
        <w:t xml:space="preserve">）；</w:t>
      </w:r>
      <w:r/>
    </w:p>
    <w:p>
      <w:pPr>
        <w:ind w:firstLine="432"/>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32"/>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32"/>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32"/>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32"/>
        <w:jc w:val="righ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firstLine="432"/>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期：</w:t>
      </w:r>
      <w:r/>
    </w:p>
    <w:p>
      <w:pPr>
        <w:ind w:firstLine="480"/>
        <w:spacing w:line="560" w:lineRule="exact"/>
        <w:rPr>
          <w:rFonts w:hint="eastAsia" w:ascii="宋体" w:hAnsi="宋体"/>
          <w:color w:val="000000"/>
          <w:sz w:val="24"/>
          <w:szCs w:val="24"/>
          <w:lang w:eastAsia="zh-CN"/>
        </w:rPr>
      </w:pPr>
      <w:r>
        <w:rPr>
          <w:rFonts w:hint="eastAsia" w:ascii="宋体" w:hAnsi="宋体"/>
          <w:color w:val="000000"/>
          <w:sz w:val="24"/>
          <w:szCs w:val="24"/>
        </w:rPr>
        <w:t xml:space="preserve">备注</w:t>
      </w:r>
      <w:r>
        <w:rPr>
          <w:rFonts w:hint="eastAsia" w:ascii="宋体" w:hAnsi="宋体"/>
          <w:color w:val="000000"/>
          <w:sz w:val="24"/>
          <w:szCs w:val="24"/>
          <w:lang w:eastAsia="zh-CN"/>
        </w:rPr>
        <w:t xml:space="preserve">：</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从业人员、营业收入、资产总额填报上一年度数据，无上一年度数据的新成立企业可不填报。</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2.供应商必须如实填写声明函，未填写或未提供的视为未实质性响应。</w:t>
      </w:r>
      <w:r/>
    </w:p>
    <w:p>
      <w:pPr>
        <w:ind w:firstLine="480"/>
        <w:spacing w:line="560" w:lineRule="exact"/>
        <w:rPr>
          <w:rFonts w:hint="eastAsia" w:ascii="宋体" w:hAnsi="宋体"/>
          <w:color w:val="000000"/>
          <w:sz w:val="24"/>
          <w:szCs w:val="24"/>
        </w:rPr>
      </w:pPr>
      <w:r>
        <w:rPr>
          <w:rFonts w:hint="eastAsia" w:ascii="宋体" w:hAnsi="宋体"/>
          <w:sz w:val="24"/>
        </w:rPr>
        <w:t xml:space="preserve">3.</w:t>
      </w:r>
      <w:r>
        <w:rPr>
          <w:rFonts w:hint="eastAsia" w:ascii="宋体" w:hAnsi="宋体"/>
          <w:color w:val="000000"/>
          <w:sz w:val="24"/>
          <w:szCs w:val="24"/>
        </w:rPr>
        <w:t xml:space="preserve">供应商</w:t>
      </w:r>
      <w:r>
        <w:rPr>
          <w:rFonts w:ascii="宋体" w:hAnsi="宋体"/>
          <w:sz w:val="24"/>
        </w:rPr>
        <w:t xml:space="preserve">提供声明函内容不实的，属于提供虚假材料谋取中标、成交，依照《中华人民共和国政府采购法》 等国家有关规定追究相应责任</w:t>
      </w:r>
      <w:r>
        <w:rPr>
          <w:rFonts w:hint="eastAsia" w:ascii="宋体" w:hAnsi="宋体"/>
          <w:b/>
          <w:sz w:val="24"/>
        </w:rPr>
        <w:t xml:space="preserve">。</w:t>
      </w:r>
      <w:r/>
    </w:p>
    <w:p>
      <w:pPr>
        <w:jc w:val="center"/>
        <w:spacing w:line="460" w:lineRule="exact"/>
        <w:rPr>
          <w:rFonts w:ascii="黑体" w:hAnsi="黑体" w:eastAsia="黑体"/>
          <w:b/>
          <w:sz w:val="32"/>
          <w:szCs w:val="32"/>
        </w:rPr>
      </w:pPr>
      <w:r>
        <w:rPr>
          <w:rFonts w:ascii="黑体" w:hAnsi="黑体" w:eastAsia="黑体"/>
          <w:b/>
          <w:sz w:val="32"/>
          <w:szCs w:val="32"/>
        </w:rPr>
      </w:r>
      <w:r/>
    </w:p>
    <w:p>
      <w:pPr>
        <w:pStyle w:val="692"/>
        <w:ind w:left="0" w:firstLine="0"/>
        <w:jc w:val="both"/>
        <w:rPr>
          <w:rFonts w:ascii="宋体" w:hAnsi="宋体" w:eastAsia="宋体"/>
        </w:rPr>
      </w:pPr>
      <w:r>
        <w:rPr>
          <w:rFonts w:hint="eastAsia" w:ascii="宋体" w:hAnsi="宋体" w:eastAsia="宋体" w:cs="五"/>
          <w:b/>
        </w:rPr>
        <w:t xml:space="preserve">残疾人福利性单位声明函（如有）</w:t>
      </w:r>
      <w:r/>
    </w:p>
    <w:p>
      <w:pPr>
        <w:spacing w:line="480" w:lineRule="atLeast"/>
        <w:rPr>
          <w:rFonts w:ascii="宋体" w:hAnsi="宋体"/>
          <w:b/>
          <w:sz w:val="32"/>
          <w:szCs w:val="32"/>
        </w:rPr>
      </w:pPr>
      <w:r>
        <w:rPr>
          <w:rFonts w:ascii="宋体" w:hAnsi="宋体"/>
          <w:b/>
          <w:sz w:val="32"/>
          <w:szCs w:val="32"/>
        </w:rPr>
      </w:r>
      <w:r/>
    </w:p>
    <w:p>
      <w:pPr>
        <w:ind w:firstLine="2560"/>
        <w:spacing w:line="480" w:lineRule="atLeast"/>
        <w:rPr>
          <w:rFonts w:ascii="宋体" w:hAnsi="宋体"/>
          <w:sz w:val="32"/>
          <w:szCs w:val="32"/>
        </w:rPr>
      </w:pPr>
      <w:r>
        <w:rPr>
          <w:rFonts w:ascii="宋体" w:hAnsi="宋体"/>
          <w:sz w:val="32"/>
          <w:szCs w:val="32"/>
        </w:rPr>
        <w:t xml:space="preserve">残疾人福利性单位声明函</w:t>
      </w:r>
      <w:r/>
    </w:p>
    <w:p>
      <w:pPr>
        <w:ind w:firstLine="1928"/>
        <w:spacing w:line="480" w:lineRule="atLeast"/>
        <w:rPr>
          <w:rFonts w:ascii="宋体" w:hAnsi="宋体"/>
          <w:b/>
          <w:sz w:val="32"/>
          <w:szCs w:val="32"/>
        </w:rPr>
      </w:pPr>
      <w:r>
        <w:rPr>
          <w:rFonts w:ascii="宋体" w:hAnsi="宋体"/>
          <w:b/>
          <w:sz w:val="32"/>
          <w:szCs w:val="32"/>
        </w:rPr>
      </w:r>
      <w:r/>
    </w:p>
    <w:p>
      <w:pPr>
        <w:ind w:firstLine="480"/>
        <w:spacing w:line="480" w:lineRule="atLeast"/>
        <w:rPr>
          <w:rFonts w:ascii="宋体" w:hAnsi="宋体" w:cs="Courier New"/>
          <w:sz w:val="24"/>
          <w:szCs w:val="24"/>
        </w:rPr>
      </w:pPr>
      <w:r>
        <w:rPr>
          <w:rFonts w:ascii="宋体" w:hAnsi="宋体" w:cs="Courier New"/>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宋体" w:hAnsi="宋体" w:cs="Courier New"/>
          <w:sz w:val="24"/>
          <w:szCs w:val="24"/>
        </w:rPr>
      </w:pPr>
      <w:r>
        <w:rPr>
          <w:rFonts w:ascii="宋体" w:hAnsi="宋体" w:cs="Courier New"/>
          <w:sz w:val="24"/>
          <w:szCs w:val="24"/>
        </w:rPr>
        <w:t xml:space="preserve">本单位对上述声明的真实性负责。如有虚假，将依法承担相应责任。</w:t>
      </w:r>
      <w:r/>
    </w:p>
    <w:p>
      <w:pPr>
        <w:spacing w:line="480" w:lineRule="atLeast"/>
        <w:rPr>
          <w:rFonts w:ascii="宋体" w:hAnsi="宋体" w:cs="Courier New"/>
          <w:sz w:val="24"/>
          <w:szCs w:val="24"/>
        </w:rPr>
      </w:pPr>
      <w:r>
        <w:rPr>
          <w:rFonts w:ascii="宋体" w:hAnsi="宋体" w:cs="Courier New"/>
          <w:sz w:val="24"/>
          <w:szCs w:val="24"/>
        </w:rPr>
      </w:r>
      <w:r/>
    </w:p>
    <w:p>
      <w:pPr>
        <w:spacing w:line="480" w:lineRule="atLeast"/>
        <w:rPr>
          <w:rFonts w:ascii="宋体" w:hAnsi="宋体" w:cs="Courier New"/>
          <w:sz w:val="24"/>
          <w:szCs w:val="24"/>
        </w:rPr>
      </w:pPr>
      <w:r>
        <w:rPr>
          <w:rFonts w:ascii="宋体" w:hAnsi="宋体" w:cs="Courier New"/>
          <w:sz w:val="24"/>
          <w:szCs w:val="24"/>
        </w:rPr>
      </w:r>
      <w:r/>
    </w:p>
    <w:p>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单位名称（盖章）：</w:t>
      </w:r>
      <w:r/>
    </w:p>
    <w:p>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日 期：</w:t>
      </w:r>
      <w:r/>
    </w:p>
    <w:p>
      <w:pPr>
        <w:pStyle w:val="692"/>
        <w:rPr>
          <w:rFonts w:ascii="宋体" w:hAnsi="宋体" w:eastAsia="宋体" w:cs="黑体"/>
          <w:i/>
          <w:u w:val="single"/>
        </w:rPr>
      </w:pPr>
      <w:r>
        <w:rPr>
          <w:rFonts w:ascii="宋体" w:hAnsi="宋体" w:eastAsia="宋体" w:cs="黑体"/>
          <w:i/>
          <w:u w:val="single"/>
        </w:r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Pr>
          <w:rFonts w:hint="eastAsia" w:ascii="宋体" w:hAnsi="宋体"/>
          <w:color w:val="auto"/>
          <w:sz w:val="28"/>
          <w:szCs w:val="28"/>
        </w:rPr>
        <w:t xml:space="preserve">备注：</w:t>
      </w:r>
      <w:r>
        <w:rPr>
          <w:rFonts w:hint="eastAsia" w:ascii="宋体" w:hAnsi="宋体" w:eastAsia="宋体" w:cs="Times New Roman"/>
          <w:color w:val="auto"/>
          <w:sz w:val="28"/>
          <w:szCs w:val="28"/>
          <w:lang w:eastAsia="zh-CN"/>
        </w:rPr>
        <w:t xml:space="preserve">如是</w:t>
      </w:r>
      <w:r>
        <w:rPr>
          <w:rFonts w:hint="eastAsia" w:ascii="宋体" w:hAnsi="宋体" w:eastAsia="宋体" w:cs="Times New Roman"/>
          <w:color w:val="auto"/>
          <w:sz w:val="28"/>
          <w:szCs w:val="28"/>
        </w:rPr>
        <w:t xml:space="preserve">残疾人福利性单位</w:t>
      </w:r>
      <w:r>
        <w:rPr>
          <w:rFonts w:hint="eastAsia" w:ascii="宋体" w:hAnsi="宋体" w:eastAsia="宋体" w:cs="Times New Roman"/>
          <w:color w:val="auto"/>
          <w:sz w:val="28"/>
          <w:szCs w:val="28"/>
          <w:lang w:eastAsia="zh-CN"/>
        </w:rPr>
        <w:t xml:space="preserve">需提供</w:t>
      </w:r>
      <w:r>
        <w:rPr>
          <w:rFonts w:hint="eastAsia" w:ascii="宋体" w:hAnsi="宋体"/>
          <w:color w:val="auto"/>
          <w:sz w:val="28"/>
          <w:szCs w:val="28"/>
          <w:lang w:eastAsia="zh-CN"/>
        </w:rPr>
        <w:t xml:space="preserve">。</w:t>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ind w:firstLine="2880"/>
        <w:spacing w:line="360" w:lineRule="auto"/>
        <w:rPr>
          <w:rFonts w:hint="eastAsia" w:ascii="黑体" w:hAnsi="宋体" w:eastAsia="黑体" w:cs="Times New Roman"/>
          <w:color w:val="auto"/>
          <w:sz w:val="32"/>
          <w:szCs w:val="32"/>
        </w:rPr>
      </w:pPr>
      <w:r>
        <w:rPr>
          <w:rFonts w:hint="eastAsia" w:ascii="黑体" w:hAnsi="宋体" w:eastAsia="黑体" w:cs="Times New Roman"/>
          <w:color w:val="auto"/>
          <w:sz w:val="32"/>
          <w:szCs w:val="32"/>
        </w:rPr>
      </w:r>
      <w:r/>
    </w:p>
    <w:p>
      <w:pPr>
        <w:ind w:firstLine="2880"/>
        <w:spacing w:line="360" w:lineRule="auto"/>
        <w:rPr>
          <w:rFonts w:hint="eastAsia" w:ascii="黑体" w:hAnsi="宋体" w:eastAsia="黑体" w:cs="Times New Roman"/>
          <w:color w:val="auto"/>
          <w:sz w:val="32"/>
          <w:szCs w:val="32"/>
        </w:rPr>
      </w:pPr>
      <w:r>
        <w:rPr>
          <w:rFonts w:hint="eastAsia" w:ascii="黑体" w:hAnsi="宋体" w:eastAsia="黑体" w:cs="Times New Roman"/>
          <w:color w:val="auto"/>
          <w:sz w:val="32"/>
          <w:szCs w:val="32"/>
        </w:rPr>
        <w:t xml:space="preserve">属于监狱企业的证明文件</w:t>
      </w:r>
      <w:r/>
    </w:p>
    <w:p>
      <w:pPr>
        <w:ind w:firstLine="560"/>
        <w:jc w:val="left"/>
        <w:keepLines w:val="0"/>
        <w:keepNext w:val="0"/>
        <w:pageBreakBefore w:val="0"/>
        <w:spacing w:line="500" w:lineRule="exact"/>
        <w:widowControl/>
        <w:rPr>
          <w:rFonts w:ascii="宋体" w:hAnsi="宋体" w:eastAsia="宋体" w:cs="Arial"/>
          <w:color w:val="auto"/>
          <w:sz w:val="28"/>
          <w:szCs w:val="28"/>
        </w:rPr>
      </w:pPr>
      <w:r>
        <w:rPr>
          <w:rFonts w:ascii="宋体" w:hAnsi="宋体" w:eastAsia="宋体" w:cs="Arial"/>
          <w:color w:val="auto"/>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ascii="宋体" w:hAnsi="宋体" w:eastAsia="宋体" w:cs="Arial"/>
          <w:color w:val="auto"/>
          <w:sz w:val="28"/>
          <w:szCs w:val="28"/>
        </w:rPr>
      </w:pPr>
      <w:r>
        <w:rPr>
          <w:rFonts w:ascii="宋体" w:hAnsi="宋体" w:eastAsia="宋体" w:cs="Arial"/>
          <w:color w:val="auto"/>
          <w:sz w:val="28"/>
          <w:szCs w:val="28"/>
        </w:rPr>
      </w:r>
      <w:r/>
    </w:p>
    <w:p>
      <w:pPr>
        <w:rPr>
          <w:rFonts w:hint="eastAsia"/>
          <w:color w:val="auto"/>
        </w:rPr>
      </w:pPr>
      <w:r>
        <w:rPr>
          <w:rFonts w:hint="eastAsia"/>
          <w:color w:val="auto"/>
        </w:rPr>
      </w:r>
      <w:r/>
    </w:p>
    <w:p>
      <w:pPr>
        <w:rPr>
          <w:rFonts w:hint="eastAsia"/>
          <w:color w:val="auto"/>
        </w:rPr>
      </w:pPr>
      <w:r>
        <w:rPr>
          <w:rFonts w:hint="eastAsia"/>
          <w:color w:val="auto"/>
        </w:rPr>
      </w:r>
      <w:r/>
    </w:p>
    <w:p>
      <w:pPr>
        <w:pStyle w:val="886"/>
        <w:rPr>
          <w:rFonts w:hint="eastAsia" w:ascii="宋体" w:hAnsi="宋体"/>
          <w:color w:val="auto"/>
          <w:sz w:val="28"/>
          <w:szCs w:val="28"/>
        </w:rPr>
      </w:pPr>
      <w:r>
        <w:rPr>
          <w:rFonts w:hint="eastAsia" w:ascii="宋体" w:hAnsi="宋体"/>
          <w:color w:val="auto"/>
          <w:sz w:val="28"/>
          <w:szCs w:val="28"/>
        </w:rPr>
      </w:r>
      <w:r/>
    </w:p>
    <w:p>
      <w:pPr>
        <w:pStyle w:val="886"/>
        <w:rPr>
          <w:rFonts w:hint="eastAsia" w:ascii="宋体" w:hAnsi="宋体"/>
          <w:color w:val="auto"/>
          <w:sz w:val="24"/>
        </w:rPr>
      </w:pPr>
      <w:r>
        <w:rPr>
          <w:rFonts w:hint="eastAsia" w:ascii="宋体" w:hAnsi="宋体"/>
          <w:color w:val="auto"/>
          <w:sz w:val="24"/>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jc w:val="left"/>
        <w:spacing w:line="460" w:lineRule="exact"/>
        <w:rPr>
          <w:rFonts w:hint="eastAsia" w:ascii="宋体" w:hAnsi="宋体"/>
          <w:color w:val="auto"/>
          <w:sz w:val="24"/>
        </w:rPr>
      </w:pPr>
      <w:r>
        <w:rPr>
          <w:rFonts w:hint="eastAsia" w:ascii="宋体" w:hAnsi="宋体"/>
          <w:color w:val="auto"/>
          <w:sz w:val="28"/>
          <w:szCs w:val="28"/>
        </w:rPr>
        <w:t xml:space="preserve"> 备注：</w:t>
      </w:r>
      <w:r>
        <w:rPr>
          <w:rFonts w:hint="eastAsia" w:ascii="宋体" w:hAnsi="宋体" w:eastAsia="宋体" w:cs="Times New Roman"/>
          <w:color w:val="auto"/>
          <w:sz w:val="28"/>
          <w:szCs w:val="28"/>
          <w:lang w:eastAsia="zh-CN"/>
        </w:rPr>
        <w:t xml:space="preserve">如是监狱企业需提供</w:t>
      </w:r>
      <w:r>
        <w:rPr>
          <w:rFonts w:hint="eastAsia" w:ascii="宋体" w:hAnsi="宋体"/>
          <w:color w:val="auto"/>
          <w:sz w:val="28"/>
          <w:szCs w:val="28"/>
          <w:lang w:eastAsia="zh-CN"/>
        </w:rPr>
        <w:t xml:space="preserve">。</w:t>
      </w:r>
      <w:r/>
    </w:p>
    <w:p>
      <w:pPr>
        <w:rPr>
          <w:rFonts w:hint="eastAsia"/>
          <w:lang w:val="en-US" w:eastAsia="zh-CN"/>
        </w:rPr>
      </w:pPr>
      <w:r>
        <w:rPr>
          <w:rFonts w:hint="eastAsia"/>
          <w:lang w:val="en-US" w:eastAsia="zh-CN"/>
        </w:rPr>
      </w:r>
      <w:r/>
    </w:p>
    <w:p>
      <w:pPr>
        <w:pStyle w:val="693"/>
      </w:pPr>
      <w:r/>
      <w:r/>
    </w:p>
    <w:p>
      <w:pPr>
        <w:pStyle w:val="693"/>
      </w:pPr>
      <w:r/>
      <w:r/>
    </w:p>
    <w:p>
      <w:pPr>
        <w:pStyle w:val="694"/>
        <w:rPr>
          <w:rFonts w:ascii="黑体" w:hAnsi="黑体" w:eastAsia="黑体"/>
          <w:b/>
          <w:sz w:val="32"/>
          <w:szCs w:val="32"/>
        </w:rPr>
      </w:pPr>
      <w:r>
        <w:rPr>
          <w:rFonts w:ascii="黑体" w:hAnsi="黑体" w:eastAsia="黑体"/>
          <w:b/>
          <w:sz w:val="32"/>
          <w:szCs w:val="32"/>
        </w:rPr>
      </w:r>
      <w:r/>
    </w:p>
    <w:p>
      <w:pPr>
        <w:pStyle w:val="711"/>
        <w:jc w:val="both"/>
        <w:spacing w:beforeAutospacing="0" w:afterAutospacing="0" w:line="0" w:lineRule="atLeast"/>
      </w:pPr>
      <w:r>
        <w:t xml:space="preserve"> </w:t>
      </w:r>
      <w:r/>
    </w:p>
    <w:p>
      <w:pPr>
        <w:pStyle w:val="711"/>
        <w:jc w:val="both"/>
        <w:spacing w:beforeAutospacing="0" w:afterAutospacing="0" w:line="0" w:lineRule="atLeast"/>
      </w:pPr>
      <w:r/>
      <w:r/>
    </w:p>
    <w:p>
      <w:pPr>
        <w:ind w:right="1560" w:firstLine="643"/>
        <w:jc w:val="center"/>
        <w:keepLines w:val="0"/>
        <w:keepNext w:val="0"/>
        <w:pageBreakBefore w:val="0"/>
        <w:spacing w:line="440" w:lineRule="exact"/>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w:t>
      </w:r>
      <w:r>
        <w:rPr>
          <w:rFonts w:hint="eastAsia" w:ascii="黑体" w:hAnsi="黑体" w:eastAsia="黑体"/>
          <w:b/>
          <w:color w:val="000000"/>
          <w:sz w:val="32"/>
          <w:szCs w:val="32"/>
        </w:rPr>
        <w:t xml:space="preserve">投标分项报价表</w:t>
      </w:r>
      <w:r/>
    </w:p>
    <w:p>
      <w:pPr>
        <w:jc w:val="center"/>
        <w:keepLines w:val="0"/>
        <w:keepNext w:val="0"/>
        <w:pageBreakBefore w:val="0"/>
        <w:spacing w:after="146" w:line="460" w:lineRule="exact"/>
        <w:widowControl w:val="off"/>
        <w:rPr>
          <w:rFonts w:hint="eastAsia" w:ascii="黑体" w:hAnsi="黑体" w:eastAsia="黑体" w:cs="Times New Roman"/>
          <w:b/>
          <w:i w:val="0"/>
          <w:iCs w:val="0"/>
          <w:sz w:val="32"/>
          <w:szCs w:val="32"/>
          <w:u w:val="single"/>
          <w:lang w:eastAsia="zh-CN"/>
        </w:rPr>
      </w:pPr>
      <w:r>
        <w:rPr>
          <w:rFonts w:hint="eastAsia" w:ascii="黑体" w:hAnsi="黑体" w:eastAsia="黑体" w:cs="Times New Roman"/>
          <w:b/>
          <w:i w:val="0"/>
          <w:iCs w:val="0"/>
          <w:sz w:val="32"/>
          <w:szCs w:val="32"/>
          <w:u w:val="single"/>
          <w:lang w:eastAsia="zh-CN"/>
        </w:rPr>
      </w:r>
      <w:r/>
    </w:p>
    <w:p>
      <w:pPr>
        <w:pStyle w:val="687"/>
        <w:rPr>
          <w:rFonts w:hint="eastAsia" w:ascii="黑体" w:hAnsi="黑体" w:eastAsia="黑体" w:cs="Times New Roman"/>
          <w:b/>
          <w:i w:val="0"/>
          <w:iCs w:val="0"/>
          <w:sz w:val="32"/>
          <w:szCs w:val="32"/>
          <w:u w:val="single"/>
          <w:lang w:eastAsia="zh-CN"/>
        </w:rPr>
      </w:pPr>
      <w:r>
        <w:rPr>
          <w:rFonts w:hint="eastAsia" w:ascii="黑体" w:hAnsi="黑体" w:eastAsia="黑体" w:cs="Times New Roman"/>
          <w:b/>
          <w:i w:val="0"/>
          <w:iCs w:val="0"/>
          <w:sz w:val="32"/>
          <w:szCs w:val="32"/>
          <w:u w:val="single"/>
          <w:lang w:eastAsia="zh-CN"/>
        </w:rPr>
      </w:r>
      <w:r/>
    </w:p>
    <w:p>
      <w:pPr>
        <w:jc w:val="center"/>
        <w:spacing w:line="460" w:lineRule="exact"/>
        <w:rPr>
          <w:rFonts w:hint="eastAsia" w:ascii="宋体" w:hAnsi="宋体"/>
          <w:color w:val="c00000"/>
          <w:sz w:val="24"/>
          <w:highlight w:val="none"/>
        </w:rPr>
      </w:pPr>
      <w:r>
        <w:rPr>
          <w:rFonts w:hint="eastAsia" w:ascii="宋体" w:hAnsi="宋体"/>
          <w:color w:val="c00000"/>
          <w:sz w:val="24"/>
          <w:highlight w:val="none"/>
        </w:rPr>
        <w:t xml:space="preserve">主要为（但不限于）人员工资、保险、利润、税金等，格式由各投标单位自行编制。</w:t>
      </w:r>
      <w:r/>
    </w:p>
    <w:p>
      <w:pPr>
        <w:rPr>
          <w:rFonts w:hint="eastAsia"/>
          <w:lang w:eastAsia="zh-CN"/>
        </w:rPr>
      </w:pPr>
      <w:r>
        <w:rPr>
          <w:rFonts w:hint="eastAsia"/>
          <w:lang w:eastAsia="zh-CN"/>
        </w:rPr>
      </w:r>
      <w:r/>
    </w:p>
    <w:p>
      <w:pPr>
        <w:ind w:firstLine="241"/>
        <w:spacing w:line="4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jc w:val="right"/>
        <w:spacing w:line="460" w:lineRule="exact"/>
        <w:rPr>
          <w:rFonts w:hint="eastAsia" w:ascii="宋体" w:hAnsi="宋体"/>
          <w:sz w:val="30"/>
          <w:szCs w:val="30"/>
        </w:rPr>
      </w:pPr>
      <w:r>
        <w:rPr>
          <w:rFonts w:hint="eastAsia" w:ascii="宋体" w:hAnsi="宋体"/>
          <w:sz w:val="30"/>
          <w:szCs w:val="30"/>
        </w:rPr>
      </w:r>
      <w:r/>
    </w:p>
    <w:p>
      <w:pPr>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 xml:space="preserve">单位名称（加盖CA电子公章）：</w:t>
      </w:r>
      <w:r/>
    </w:p>
    <w:p>
      <w:pPr>
        <w:spacing w:line="460" w:lineRule="exact"/>
        <w:rPr>
          <w:rFonts w:hint="eastAsia" w:ascii="仿宋_GB2312"/>
          <w:sz w:val="28"/>
          <w:szCs w:val="28"/>
          <w:u w:val="single"/>
        </w:rPr>
      </w:pPr>
      <w:r>
        <w:rPr>
          <w:rFonts w:hint="eastAsia" w:ascii="仿宋_GB2312"/>
          <w:sz w:val="28"/>
          <w:szCs w:val="28"/>
          <w:u w:val="single"/>
        </w:rPr>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line="0" w:lineRule="atLeast"/>
      </w:pPr>
      <w:r/>
      <w:r/>
    </w:p>
    <w:p>
      <w:pPr>
        <w:pStyle w:val="711"/>
        <w:jc w:val="both"/>
        <w:spacing w:beforeAutospacing="0" w:afterAutospacing="0"/>
      </w:pPr>
      <w:r/>
      <w:r/>
    </w:p>
    <w:p>
      <w:pPr>
        <w:pStyle w:val="711"/>
        <w:jc w:val="center"/>
        <w:spacing w:beforeAutospacing="0" w:afterAutospacing="0"/>
      </w:pPr>
      <w:r/>
      <w:bookmarkStart w:id="184"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eastAsia="zh-CN"/>
        </w:rPr>
        <w:t xml:space="preserve">一</w:t>
      </w:r>
      <w:r>
        <w:rPr>
          <w:rFonts w:hint="eastAsia" w:ascii="黑体" w:hAnsi="宋体" w:eastAsia="黑体" w:cs="黑体"/>
          <w:b/>
          <w:color w:val="000000"/>
          <w:sz w:val="32"/>
          <w:szCs w:val="32"/>
        </w:rPr>
        <w:t xml:space="preserve">、商务要求响应及偏离表</w:t>
      </w:r>
      <w:r/>
    </w:p>
    <w:tbl>
      <w:tblPr>
        <w:tblStyle w:val="68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58"/>
        <w:gridCol w:w="2258"/>
        <w:gridCol w:w="1602"/>
        <w:gridCol w:w="1629"/>
      </w:tblGrid>
      <w:tr>
        <w:trPr>
          <w:trHeight w:val="1305"/>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序号</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内容</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招标文件的</w:t>
            </w:r>
            <w:r/>
          </w:p>
          <w:p>
            <w:pPr>
              <w:jc w:val="center"/>
              <w:rPr>
                <w:rFonts w:hint="eastAsia" w:ascii="宋体" w:hAnsi="宋体"/>
                <w:sz w:val="24"/>
                <w:szCs w:val="21"/>
              </w:rPr>
            </w:pPr>
            <w:r>
              <w:rPr>
                <w:rFonts w:hint="eastAsia" w:ascii="宋体" w:hAnsi="宋体"/>
                <w:sz w:val="24"/>
                <w:szCs w:val="21"/>
              </w:rPr>
              <w:t xml:space="preserve">商务条款</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投标文件的</w:t>
            </w:r>
            <w:r/>
          </w:p>
          <w:p>
            <w:pPr>
              <w:jc w:val="center"/>
              <w:rPr>
                <w:rFonts w:hint="eastAsia" w:ascii="宋体" w:hAnsi="宋体"/>
                <w:sz w:val="24"/>
                <w:szCs w:val="21"/>
              </w:rPr>
            </w:pPr>
            <w:r>
              <w:rPr>
                <w:rFonts w:hint="eastAsia" w:ascii="宋体" w:hAnsi="宋体"/>
                <w:sz w:val="24"/>
                <w:szCs w:val="21"/>
              </w:rPr>
              <w:t xml:space="preserve">商务条款</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偏离说明</w:t>
            </w:r>
            <w:r/>
          </w:p>
        </w:tc>
      </w:tr>
      <w:tr>
        <w:trPr>
          <w:trHeight w:val="924"/>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Cs w:val="21"/>
              </w:rPr>
            </w:pPr>
            <w:r>
              <w:rPr>
                <w:rFonts w:hint="eastAsia" w:ascii="宋体" w:hAnsi="宋体" w:cs="宋体"/>
                <w:sz w:val="24"/>
              </w:rPr>
              <w:t xml:space="preserve">服务内容</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92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 w:val="24"/>
              </w:rPr>
            </w:pPr>
            <w:r>
              <w:rPr>
                <w:rFonts w:hint="eastAsia" w:ascii="宋体" w:hAnsi="宋体" w:cs="宋体"/>
                <w:sz w:val="24"/>
                <w:lang w:val="en-US" w:eastAsia="zh-CN"/>
              </w:rPr>
              <w:t xml:space="preserve">服务周</w:t>
            </w:r>
            <w:r>
              <w:rPr>
                <w:rFonts w:hint="eastAsia" w:ascii="宋体" w:hAnsi="宋体" w:cs="宋体"/>
                <w:sz w:val="24"/>
              </w:rPr>
              <w:t xml:space="preserve">期</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92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 w:val="24"/>
              </w:rPr>
            </w:pPr>
            <w:r>
              <w:rPr>
                <w:rFonts w:hint="eastAsia" w:ascii="仿宋_GB2312" w:hAnsi="宋体"/>
                <w:sz w:val="24"/>
              </w:rPr>
              <w:t xml:space="preserve">付款方式</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92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 w:val="24"/>
              </w:rPr>
            </w:pPr>
            <w:r>
              <w:rPr>
                <w:rFonts w:hint="eastAsia" w:ascii="宋体" w:hAnsi="宋体"/>
                <w:sz w:val="24"/>
                <w:szCs w:val="20"/>
              </w:rPr>
              <w:t xml:space="preserve">投标货币</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92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 w:val="24"/>
              </w:rPr>
            </w:pPr>
            <w:r>
              <w:rPr>
                <w:rFonts w:hint="eastAsia" w:ascii="仿宋_GB2312" w:hAnsi="宋体"/>
                <w:sz w:val="24"/>
              </w:rPr>
              <w:t xml:space="preserve">其他</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711"/>
        <w:jc w:val="both"/>
        <w:spacing w:beforeAutospacing="0" w:afterAutospacing="0"/>
      </w:pPr>
      <w:r>
        <w:rPr>
          <w:rFonts w:hint="eastAsia" w:ascii="宋体" w:hAnsi="宋体" w:eastAsia="宋体" w:cs="宋体"/>
          <w:color w:val="000000"/>
        </w:rPr>
        <w:t xml:space="preserve">注： 行数不够，可自行添加。</w:t>
      </w:r>
      <w:r/>
    </w:p>
    <w:p>
      <w:pPr>
        <w:pStyle w:val="711"/>
        <w:jc w:val="both"/>
        <w:spacing w:beforeAutospacing="0" w:afterAutospacing="0" w:line="480" w:lineRule="auto"/>
      </w:pPr>
      <w:r>
        <w:t xml:space="preserve"> </w:t>
      </w:r>
      <w:r/>
    </w:p>
    <w:p>
      <w:pPr>
        <w:pStyle w:val="711"/>
        <w:jc w:val="both"/>
        <w:spacing w:beforeAutospacing="0" w:afterAutospacing="0" w:line="480" w:lineRule="auto"/>
      </w:pPr>
      <w:r>
        <w:t xml:space="preserve"> </w:t>
      </w:r>
      <w:bookmarkStart w:id="185" w:name="_格式2__法定代表人授权书"/>
      <w:r/>
      <w:bookmarkStart w:id="186" w:name="_Toc462564146"/>
      <w:r/>
      <w:bookmarkStart w:id="187" w:name="_Hlt26955066"/>
      <w:r/>
      <w:bookmarkStart w:id="188" w:name="_Hlt26609389"/>
      <w:r/>
      <w:bookmarkStart w:id="189" w:name="_Hlt26671374"/>
      <w:r/>
      <w:r/>
    </w:p>
    <w:p>
      <w:pPr>
        <w:pStyle w:val="711"/>
        <w:jc w:val="both"/>
        <w:spacing w:beforeAutospacing="0" w:afterAutospacing="0"/>
      </w:pPr>
      <w:r/>
      <w:r/>
    </w:p>
    <w:p>
      <w:pPr>
        <w:rPr>
          <w:rFonts w:hint="eastAsia" w:ascii="宋体" w:hAnsi="宋体"/>
          <w:sz w:val="28"/>
          <w:szCs w:val="28"/>
        </w:rPr>
      </w:pPr>
      <w:r>
        <w:rPr>
          <w:rFonts w:hint="eastAsia" w:ascii="宋体" w:hAnsi="宋体"/>
          <w:sz w:val="28"/>
          <w:szCs w:val="28"/>
        </w:rPr>
      </w:r>
      <w:r/>
    </w:p>
    <w:p>
      <w:pPr>
        <w:rPr>
          <w:rFonts w:hint="eastAsia" w:ascii="黑体" w:hAnsi="Arial" w:eastAsia="黑体"/>
          <w:sz w:val="32"/>
        </w:rPr>
      </w:pPr>
      <w:r>
        <w:rPr>
          <w:rFonts w:hint="eastAsia" w:ascii="黑体" w:hAnsi="Arial" w:eastAsia="黑体"/>
          <w:sz w:val="32"/>
        </w:rPr>
      </w:r>
      <w:r/>
    </w:p>
    <w:p>
      <w:pPr>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24"/>
          <w:szCs w:val="24"/>
        </w:rPr>
        <w:t xml:space="preserve"> </w:t>
      </w:r>
      <w:r>
        <w:rPr>
          <w:rFonts w:hint="eastAsia" w:ascii="宋体" w:hAnsi="宋体"/>
          <w:sz w:val="24"/>
          <w:szCs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24"/>
          <w:szCs w:val="24"/>
        </w:rPr>
      </w:pPr>
      <w:r>
        <w:rPr>
          <w:rFonts w:ascii="仿宋_GB2312" w:eastAsia="仿宋_GB2312"/>
          <w:spacing w:val="6"/>
          <w:sz w:val="24"/>
          <w:szCs w:val="24"/>
        </w:rPr>
      </w:r>
      <w:r/>
    </w:p>
    <w:p>
      <w:pPr>
        <w:ind w:firstLine="560"/>
        <w:jc w:val="center"/>
        <w:spacing w:line="480" w:lineRule="exact"/>
        <w:rPr>
          <w:rFonts w:hint="eastAsia" w:ascii="黑体" w:hAnsi="宋体" w:eastAsia="黑体"/>
          <w:bCs/>
          <w:sz w:val="24"/>
          <w:szCs w:val="24"/>
        </w:rPr>
      </w:pPr>
      <w:r>
        <w:rPr>
          <w:rFonts w:hint="eastAsia" w:ascii="仿宋_GB2312"/>
          <w:sz w:val="24"/>
          <w:szCs w:val="24"/>
          <w:u w:val="none"/>
          <w:lang w:val="en-US" w:eastAsia="zh-CN"/>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仿宋_GB2312"/>
          <w:sz w:val="24"/>
          <w:szCs w:val="24"/>
        </w:rPr>
        <w:t xml:space="preserve">年</w:t>
      </w:r>
      <w:r>
        <w:rPr>
          <w:rFonts w:hint="eastAsia" w:ascii="仿宋_GB2312"/>
          <w:sz w:val="24"/>
          <w:szCs w:val="24"/>
          <w:u w:val="single"/>
        </w:rPr>
        <w:t xml:space="preserve">      </w:t>
      </w:r>
      <w:r>
        <w:rPr>
          <w:rFonts w:hint="eastAsia" w:ascii="仿宋_GB2312"/>
          <w:sz w:val="24"/>
          <w:szCs w:val="24"/>
        </w:rPr>
        <w:t xml:space="preserve"> 月 </w:t>
      </w:r>
      <w:r>
        <w:rPr>
          <w:rFonts w:hint="eastAsia" w:ascii="仿宋_GB2312"/>
          <w:sz w:val="24"/>
          <w:szCs w:val="24"/>
          <w:u w:val="single"/>
        </w:rPr>
        <w:t xml:space="preserve">     </w:t>
      </w:r>
      <w:r>
        <w:rPr>
          <w:rFonts w:hint="eastAsia" w:ascii="仿宋_GB2312"/>
          <w:sz w:val="24"/>
          <w:szCs w:val="24"/>
        </w:rPr>
        <w:t xml:space="preserve"> 日</w:t>
      </w:r>
      <w:r/>
    </w:p>
    <w:p>
      <w:pPr>
        <w:pStyle w:val="711"/>
        <w:jc w:val="both"/>
        <w:spacing w:beforeAutospacing="0" w:afterAutospacing="0"/>
        <w:rPr>
          <w:sz w:val="24"/>
          <w:szCs w:val="24"/>
        </w:rPr>
      </w:pPr>
      <w:r>
        <w:rPr>
          <w:sz w:val="24"/>
          <w:szCs w:val="24"/>
        </w:rPr>
      </w:r>
      <w:r/>
    </w:p>
    <w:p>
      <w:pPr>
        <w:pStyle w:val="711"/>
        <w:jc w:val="both"/>
        <w:spacing w:beforeAutospacing="0" w:afterAutospacing="0"/>
        <w:rPr>
          <w:sz w:val="24"/>
          <w:szCs w:val="24"/>
        </w:rPr>
      </w:pPr>
      <w:r>
        <w:rPr>
          <w:sz w:val="24"/>
          <w:szCs w:val="24"/>
        </w:r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1"/>
        <w:jc w:val="both"/>
        <w:spacing w:beforeAutospacing="0" w:afterAutospacing="0"/>
      </w:pPr>
      <w:r/>
      <w:r/>
    </w:p>
    <w:p>
      <w:pPr>
        <w:pStyle w:val="714"/>
        <w:rPr>
          <w:rFonts w:hint="default"/>
          <w:lang w:val="en-US" w:eastAsia="zh-CN"/>
        </w:rPr>
      </w:pPr>
      <w:r>
        <w:rPr>
          <w:rFonts w:hint="eastAsia"/>
          <w:sz w:val="24"/>
          <w:szCs w:val="24"/>
          <w:lang w:val="en-US" w:eastAsia="zh-CN"/>
        </w:rPr>
        <w:t xml:space="preserve">                                   </w:t>
      </w:r>
      <w:r/>
    </w:p>
    <w:p>
      <w:pPr>
        <w:jc w:val="center"/>
        <w:rPr>
          <w:rFonts w:hint="eastAsia" w:ascii="Times New Roman" w:hAnsi="Times New Roman" w:eastAsia="仿宋_GB2312"/>
          <w:i w:val="0"/>
          <w:iCs/>
          <w:color w:val="000000"/>
          <w:sz w:val="24"/>
          <w:szCs w:val="20"/>
          <w:u w:val="none"/>
        </w:rPr>
      </w:pPr>
      <w:r>
        <w:rPr>
          <w:rFonts w:hint="eastAsia" w:ascii="黑体" w:hAnsi="黑体" w:eastAsia="黑体"/>
          <w:b/>
          <w:i w:val="0"/>
          <w:iCs/>
          <w:color w:val="000000"/>
          <w:sz w:val="32"/>
          <w:szCs w:val="32"/>
          <w:u w:val="none"/>
        </w:rPr>
        <w:t xml:space="preserve">十</w:t>
      </w:r>
      <w:r>
        <w:rPr>
          <w:rFonts w:hint="eastAsia" w:ascii="黑体" w:hAnsi="黑体" w:eastAsia="黑体"/>
          <w:b/>
          <w:i w:val="0"/>
          <w:iCs/>
          <w:color w:val="000000"/>
          <w:sz w:val="32"/>
          <w:szCs w:val="32"/>
          <w:u w:val="none"/>
          <w:lang w:val="en-US" w:eastAsia="zh-CN"/>
        </w:rPr>
        <w:t xml:space="preserve">二</w:t>
      </w:r>
      <w:r>
        <w:rPr>
          <w:rFonts w:hint="eastAsia" w:ascii="黑体" w:hAnsi="黑体" w:eastAsia="黑体"/>
          <w:b/>
          <w:i w:val="0"/>
          <w:iCs/>
          <w:color w:val="000000"/>
          <w:sz w:val="32"/>
          <w:szCs w:val="32"/>
          <w:u w:val="none"/>
        </w:rPr>
        <w:t xml:space="preserve">、开标一览表</w:t>
      </w:r>
      <w:r/>
    </w:p>
    <w:p>
      <w:pPr>
        <w:pStyle w:val="711"/>
        <w:keepLines w:val="0"/>
        <w:keepNext w:val="0"/>
        <w:widowControl/>
        <w:suppressLineNumbers w:val="0"/>
      </w:pPr>
      <w:r>
        <w:t xml:space="preserve">投标人全称（CA公章）：</w:t>
      </w:r>
      <w:r>
        <w:rPr>
          <w:shd w:val="clear" w:color="auto" w:fill="ffffff"/>
        </w:rPr>
        <w:t xml:space="preserve">供应商名称</w:t>
      </w:r>
      <w:r>
        <w:t xml:space="preserve"> </w:t>
      </w:r>
      <w:r/>
    </w:p>
    <w:p>
      <w:pPr>
        <w:pStyle w:val="711"/>
        <w:keepLines w:val="0"/>
        <w:keepNext w:val="0"/>
        <w:widowControl/>
        <w:rPr>
          <w:sz w:val="24"/>
          <w:szCs w:val="24"/>
        </w:rPr>
        <w:suppressLineNumbers w:val="0"/>
      </w:pPr>
      <w:r>
        <w:rPr>
          <w:sz w:val="24"/>
          <w:szCs w:val="24"/>
        </w:rPr>
        <w:t xml:space="preserve">项目名称：</w:t>
      </w:r>
      <w:r>
        <w:rPr>
          <w:rFonts w:hint="eastAsia" w:ascii="宋体" w:hAnsi="宋体"/>
          <w:b w:val="0"/>
          <w:bCs w:val="0"/>
          <w:sz w:val="24"/>
          <w:szCs w:val="24"/>
        </w:rPr>
        <w:t xml:space="preserve"> </w:t>
      </w:r>
      <w:r>
        <w:rPr>
          <w:rFonts w:hint="eastAsia" w:ascii="宋体" w:hAnsi="宋体"/>
          <w:b w:val="0"/>
          <w:bCs w:val="0"/>
          <w:sz w:val="24"/>
          <w:szCs w:val="24"/>
          <w:lang w:val="en-US" w:eastAsia="zh-CN"/>
        </w:rPr>
        <w:t xml:space="preserve">2024年阜宁县城外围绿化保洁服务项目</w:t>
      </w:r>
      <w:r>
        <w:rPr>
          <w:sz w:val="24"/>
          <w:szCs w:val="24"/>
        </w:rPr>
        <w:t xml:space="preserve"> </w:t>
      </w:r>
      <w:r/>
    </w:p>
    <w:p>
      <w:pPr>
        <w:pStyle w:val="711"/>
        <w:keepLines w:val="0"/>
        <w:keepNext w:val="0"/>
        <w:widowControl/>
        <w:suppressLineNumbers w:val="0"/>
      </w:pPr>
      <w:r>
        <w:t xml:space="preserve">项目编号：</w:t>
      </w:r>
      <w:r>
        <w:rPr>
          <w:rFonts w:hint="eastAsia" w:ascii="宋体" w:hAnsi="宋体" w:cs="Times New Roman"/>
          <w:color w:val="000000"/>
          <w:sz w:val="24"/>
          <w:szCs w:val="24"/>
          <w:u w:val="none"/>
          <w:lang w:val="en-US" w:eastAsia="zh-CN"/>
        </w:rPr>
        <w:t xml:space="preserve">JSZC-320923-JSHM-G2024-0008</w:t>
      </w:r>
      <w:r/>
      <w:r/>
    </w:p>
    <w:p>
      <w:pPr>
        <w:pStyle w:val="711"/>
        <w:keepLines w:val="0"/>
        <w:keepNext w:val="0"/>
        <w:widowControl/>
        <w:rPr>
          <w:rFonts w:hint="eastAsia" w:ascii="宋体" w:hAnsi="宋体"/>
          <w:color w:val="000000"/>
          <w:sz w:val="24"/>
          <w:szCs w:val="24"/>
        </w:rPr>
        <w:suppressLineNumbers w:val="0"/>
      </w:pPr>
      <w:r>
        <w:t xml:space="preserve">分包号：</w:t>
      </w:r>
      <w:r>
        <w:rPr>
          <w:rFonts w:hint="eastAsia" w:ascii="宋体" w:hAnsi="宋体" w:cs="Times New Roman"/>
          <w:color w:val="000000"/>
          <w:sz w:val="24"/>
          <w:szCs w:val="24"/>
          <w:u w:val="none"/>
          <w:lang w:val="en-US" w:eastAsia="zh-CN"/>
        </w:rPr>
        <w:t xml:space="preserve">JSZC-320923-JSHM-G2024-0008001</w:t>
      </w:r>
      <w:r>
        <w:rPr>
          <w:rFonts w:hint="eastAsia" w:ascii="宋体" w:hAnsi="宋体"/>
          <w:color w:val="000000"/>
          <w:sz w:val="24"/>
          <w:szCs w:val="24"/>
        </w:rPr>
        <w:t xml:space="preserve">      </w:t>
      </w:r>
      <w:r/>
    </w:p>
    <w:tbl>
      <w:tblPr>
        <w:tblStyle w:val="68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6"/>
        <w:gridCol w:w="2438"/>
        <w:gridCol w:w="2962"/>
      </w:tblGrid>
      <w:tr>
        <w:trPr>
          <w:cantSplit/>
          <w:trHeight w:val="703"/>
        </w:trPr>
        <w:tc>
          <w:tcPr>
            <w:tcW w:w="3486"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项目名称</w:t>
            </w:r>
            <w:r/>
          </w:p>
        </w:tc>
        <w:tc>
          <w:tcPr>
            <w:tcW w:w="2438"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项目内容</w:t>
            </w:r>
            <w:r/>
          </w:p>
        </w:tc>
        <w:tc>
          <w:tcPr>
            <w:tcW w:w="2962"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总价（小写）</w:t>
            </w:r>
            <w:r/>
          </w:p>
        </w:tc>
      </w:tr>
      <w:tr>
        <w:trPr>
          <w:cantSplit/>
          <w:trHeight w:val="703"/>
        </w:trPr>
        <w:tc>
          <w:tcPr>
            <w:tcW w:w="3486"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b w:val="0"/>
                <w:bCs w:val="0"/>
                <w:sz w:val="24"/>
                <w:szCs w:val="24"/>
                <w:lang w:val="en-US" w:eastAsia="zh-CN"/>
              </w:rPr>
              <w:t xml:space="preserve">2024年阜宁县城外围绿化保洁服务项目</w:t>
            </w:r>
            <w:r/>
          </w:p>
        </w:tc>
        <w:tc>
          <w:tcPr>
            <w:tcW w:w="243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详见投标文件</w:t>
            </w:r>
            <w:r/>
          </w:p>
        </w:tc>
        <w:tc>
          <w:tcPr>
            <w:tcW w:w="296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03"/>
        </w:trPr>
        <w:tc>
          <w:tcPr>
            <w:tcW w:w="3486" w:type="dxa"/>
            <w:vAlign w:val="center"/>
            <w:textDirection w:val="lrTb"/>
            <w:noWrap w:val="false"/>
          </w:tcPr>
          <w:p>
            <w:pPr>
              <w:jc w:val="both"/>
              <w:spacing w:line="30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总价（大写）：</w:t>
            </w:r>
            <w:r/>
          </w:p>
        </w:tc>
        <w:tc>
          <w:tcPr>
            <w:gridSpan w:val="2"/>
            <w:tcW w:w="5400" w:type="dxa"/>
            <w:vAlign w:val="center"/>
            <w:textDirection w:val="lrTb"/>
            <w:noWrap w:val="false"/>
          </w:tcPr>
          <w:p>
            <w:pPr>
              <w:jc w:val="both"/>
              <w:spacing w:line="50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r>
    </w:tbl>
    <w:p>
      <w:pPr>
        <w:ind w:firstLine="482"/>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p>
    <w:p>
      <w:pPr>
        <w:pStyle w:val="714"/>
        <w:rPr>
          <w:rFonts w:hint="eastAsia"/>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Style w:val="714"/>
        <w:rPr>
          <w:rFonts w:hint="eastAsia" w:ascii="宋体" w:hAnsi="宋体" w:cs="仿宋"/>
          <w:b/>
          <w:bCs/>
          <w:color w:val="000000"/>
          <w:sz w:val="32"/>
          <w:szCs w:val="32"/>
        </w:rPr>
      </w:pPr>
      <w:r>
        <w:rPr>
          <w:rFonts w:hint="eastAsia" w:ascii="宋体" w:hAnsi="宋体" w:cs="仿宋"/>
          <w:b/>
          <w:bCs/>
          <w:color w:val="000000"/>
          <w:sz w:val="32"/>
          <w:szCs w:val="32"/>
        </w:rPr>
      </w:r>
      <w:r/>
    </w:p>
    <w:p>
      <w:pPr>
        <w:ind w:firstLine="480"/>
        <w:rPr>
          <w:sz w:val="24"/>
          <w:szCs w:val="24"/>
          <w:u w:val="none"/>
        </w:rPr>
      </w:pPr>
      <w:r>
        <w:rPr>
          <w:sz w:val="24"/>
          <w:szCs w:val="24"/>
          <w:u w:val="none"/>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pStyle w:val="711"/>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694"/>
      </w:pPr>
      <w:r/>
      <w:r/>
    </w:p>
    <w:p>
      <w:r/>
      <w:r/>
    </w:p>
    <w:p>
      <w:pPr>
        <w:jc w:val="center"/>
        <w:spacing w:before="50" w:after="50"/>
        <w:widowControl/>
      </w:pPr>
      <w:r/>
      <w:r/>
    </w:p>
    <w:p>
      <w:pPr>
        <w:pStyle w:val="694"/>
      </w:pPr>
      <w:r/>
      <w:r/>
    </w:p>
    <w:p>
      <w:r/>
      <w:r/>
    </w:p>
    <w:p>
      <w:pPr>
        <w:pStyle w:val="694"/>
      </w:pPr>
      <w:r/>
      <w:r/>
    </w:p>
    <w:p>
      <w:r/>
      <w:r/>
    </w:p>
    <w:p>
      <w:pPr>
        <w:pStyle w:val="694"/>
      </w:pPr>
      <w:r/>
      <w:r/>
    </w:p>
    <w:p>
      <w:r/>
      <w:r/>
    </w:p>
    <w:p>
      <w:r/>
      <w:r/>
    </w:p>
    <w:p>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lang w:eastAsia="zh-CN"/>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eastAsia="zh-CN"/>
        </w:rPr>
        <w:t xml:space="preserve">三</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US" w:eastAsia="zh-CN"/>
        </w:rPr>
        <w:t xml:space="preserve">项目实施</w:t>
      </w:r>
      <w:r>
        <w:rPr>
          <w:rFonts w:hint="eastAsia" w:ascii="宋体" w:hAnsi="宋体" w:eastAsia="宋体" w:cs="宋体"/>
          <w:b/>
          <w:bCs/>
          <w:color w:val="000000"/>
          <w:sz w:val="32"/>
          <w:szCs w:val="32"/>
        </w:rPr>
        <w:t xml:space="preserve">方案</w:t>
      </w:r>
      <w:r/>
    </w:p>
    <w:p>
      <w:pPr>
        <w:pStyle w:val="711"/>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numPr>
          <w:ilvl w:val="0"/>
          <w:numId w:val="0"/>
        </w:numPr>
        <w:jc w:val="center"/>
        <w:spacing w:line="420" w:lineRule="exact"/>
        <w:rPr>
          <w:rFonts w:hint="eastAsia" w:ascii="宋体" w:hAnsi="宋体"/>
          <w:sz w:val="32"/>
          <w:szCs w:val="32"/>
        </w:rPr>
      </w:pPr>
      <w:r>
        <w:rPr>
          <w:rFonts w:hint="eastAsia" w:ascii="宋体" w:hAnsi="宋体" w:cs="宋体"/>
          <w:sz w:val="32"/>
          <w:szCs w:val="32"/>
        </w:rPr>
        <w:t xml:space="preserve">（</w:t>
      </w:r>
      <w:r>
        <w:rPr>
          <w:rFonts w:hint="eastAsia" w:ascii="宋体" w:hAnsi="宋体" w:cs="宋体"/>
          <w:sz w:val="32"/>
          <w:szCs w:val="32"/>
          <w:lang w:eastAsia="zh-CN"/>
        </w:rPr>
        <w:t xml:space="preserve">投标人根据招标文件内容和项目需求自行编制，</w:t>
      </w:r>
      <w:r>
        <w:rPr>
          <w:rFonts w:hint="eastAsia" w:ascii="宋体" w:hAnsi="宋体" w:cs="宋体"/>
          <w:sz w:val="32"/>
          <w:szCs w:val="32"/>
        </w:rPr>
        <w:t xml:space="preserve">格式自拟）</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694"/>
      </w:pPr>
      <w:r/>
      <w:r/>
    </w:p>
    <w:p>
      <w:r/>
      <w:r/>
    </w:p>
    <w:p>
      <w:pPr>
        <w:pStyle w:val="687"/>
      </w:pPr>
      <w:r/>
      <w:r/>
    </w:p>
    <w:p>
      <w:r/>
      <w:r/>
    </w:p>
    <w:p>
      <w:pPr>
        <w:pStyle w:val="687"/>
      </w:pPr>
      <w:r/>
      <w:r/>
    </w:p>
    <w:p>
      <w:r/>
      <w:r/>
    </w:p>
    <w:p>
      <w:pPr>
        <w:pStyle w:val="687"/>
      </w:pPr>
      <w:r/>
      <w:r/>
    </w:p>
    <w:p>
      <w:r/>
      <w:r/>
    </w:p>
    <w:p>
      <w:pPr>
        <w:pStyle w:val="694"/>
        <w:rPr>
          <w:rFonts w:ascii="宋体" w:hAnsi="宋体" w:eastAsia="宋体" w:cs="宋体"/>
          <w:color w:val="000000"/>
          <w:sz w:val="32"/>
          <w:szCs w:val="32"/>
        </w:rPr>
      </w:pPr>
      <w:r>
        <w:rPr>
          <w:rFonts w:ascii="宋体" w:hAnsi="宋体" w:eastAsia="宋体" w:cs="宋体"/>
          <w:color w:val="000000"/>
          <w:sz w:val="32"/>
          <w:szCs w:val="32"/>
        </w:rPr>
      </w:r>
      <w:bookmarkEnd w:id="25"/>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71"/>
      <w:r/>
      <w:bookmarkEnd w:id="175"/>
      <w:r/>
      <w:bookmarkEnd w:id="179"/>
      <w:r/>
      <w:bookmarkEnd w:id="180"/>
      <w:r/>
      <w:bookmarkEnd w:id="181"/>
      <w:r/>
      <w:bookmarkEnd w:id="182"/>
      <w:r/>
      <w:bookmarkEnd w:id="183"/>
      <w:r/>
      <w:bookmarkEnd w:id="184"/>
      <w:r/>
      <w:bookmarkEnd w:id="185"/>
      <w:r/>
      <w:bookmarkEnd w:id="186"/>
      <w:r/>
      <w:bookmarkEnd w:id="187"/>
      <w:r/>
      <w:bookmarkEnd w:id="188"/>
      <w:r/>
      <w:bookmarkEnd w:id="189"/>
      <w:r/>
      <w:r/>
    </w:p>
    <w:p>
      <w:pPr>
        <w:rPr>
          <w:rFonts w:ascii="宋体" w:hAnsi="宋体" w:eastAsia="宋体" w:cs="宋体"/>
          <w:color w:val="000000"/>
          <w:sz w:val="32"/>
          <w:szCs w:val="32"/>
        </w:rPr>
      </w:pPr>
      <w:r>
        <w:rPr>
          <w:rFonts w:ascii="宋体" w:hAnsi="宋体" w:eastAsia="宋体" w:cs="宋体"/>
          <w:color w:val="000000"/>
          <w:sz w:val="32"/>
          <w:szCs w:val="32"/>
        </w:rPr>
      </w:r>
      <w:r/>
    </w:p>
    <w:p>
      <w:pPr>
        <w:ind w:firstLine="3657"/>
        <w:spacing w:line="460" w:lineRule="exact"/>
        <w:rPr>
          <w:rFonts w:hint="eastAsia" w:ascii="黑体" w:hAnsi="宋体" w:eastAsia="黑体"/>
          <w:bCs/>
          <w:sz w:val="32"/>
          <w:szCs w:val="32"/>
        </w:rPr>
      </w:pPr>
      <w:r>
        <w:rPr>
          <w:rFonts w:hint="eastAsia" w:ascii="黑体" w:hAnsi="宋体" w:eastAsia="黑体"/>
          <w:bCs/>
          <w:sz w:val="32"/>
          <w:szCs w:val="32"/>
          <w:lang w:val="en-US" w:eastAsia="zh-CN"/>
        </w:rPr>
        <w:t xml:space="preserve">十四、</w:t>
      </w:r>
      <w:r>
        <w:rPr>
          <w:rFonts w:hint="eastAsia" w:ascii="黑体" w:hAnsi="宋体" w:eastAsia="黑体"/>
          <w:bCs/>
          <w:sz w:val="32"/>
          <w:szCs w:val="32"/>
        </w:rPr>
        <w:t xml:space="preserve">服务承诺</w:t>
      </w:r>
      <w:r/>
    </w:p>
    <w:p>
      <w:pPr>
        <w:ind w:firstLine="2249"/>
        <w:spacing w:line="460" w:lineRule="exact"/>
        <w:rPr>
          <w:rFonts w:hint="eastAsia" w:ascii="仿宋_GB2312" w:eastAsia="仿宋_GB2312"/>
          <w:b/>
          <w:bCs/>
          <w:sz w:val="28"/>
        </w:rPr>
      </w:pPr>
      <w:r>
        <w:rPr>
          <w:rFonts w:hint="eastAsia" w:ascii="仿宋_GB2312" w:eastAsia="仿宋_GB2312"/>
          <w:b/>
          <w:bCs/>
          <w:sz w:val="28"/>
        </w:rPr>
      </w:r>
      <w:r/>
    </w:p>
    <w:p>
      <w:pPr>
        <w:ind w:firstLine="560"/>
        <w:spacing w:line="480" w:lineRule="exact"/>
        <w:rPr>
          <w:rFonts w:hint="eastAsia" w:ascii="宋体" w:hAnsi="宋体"/>
          <w:sz w:val="28"/>
          <w:szCs w:val="28"/>
        </w:rPr>
      </w:pPr>
      <w:r>
        <w:rPr>
          <w:rFonts w:hint="eastAsia" w:ascii="宋体" w:hAnsi="宋体"/>
          <w:sz w:val="28"/>
          <w:szCs w:val="28"/>
        </w:rPr>
        <w:t xml:space="preserve">一、招标文件规定的标准服务承诺</w:t>
      </w:r>
      <w:r/>
    </w:p>
    <w:p>
      <w:pPr>
        <w:ind w:firstLine="560"/>
        <w:spacing w:line="480" w:lineRule="exact"/>
        <w:rPr>
          <w:rFonts w:hint="eastAsia" w:ascii="宋体" w:hAnsi="宋体"/>
          <w:sz w:val="28"/>
          <w:szCs w:val="28"/>
        </w:rPr>
      </w:pPr>
      <w:r>
        <w:rPr>
          <w:rFonts w:hint="eastAsia" w:ascii="宋体" w:hAnsi="宋体"/>
          <w:sz w:val="28"/>
          <w:szCs w:val="28"/>
        </w:rPr>
        <w:t xml:space="preserve">承诺完全响应采购文件（项目编号：</w:t>
      </w:r>
      <w:r>
        <w:rPr>
          <w:rFonts w:hint="eastAsia" w:ascii="黑体" w:hAnsi="宋体" w:eastAsia="黑体"/>
          <w:bCs/>
          <w:sz w:val="28"/>
          <w:szCs w:val="28"/>
          <w:lang w:eastAsia="zh-CN"/>
        </w:rPr>
        <w:t xml:space="preserve">JSZC-320923-JS</w:t>
      </w:r>
      <w:r>
        <w:rPr>
          <w:rFonts w:hint="eastAsia" w:ascii="黑体" w:hAnsi="宋体" w:eastAsia="黑体"/>
          <w:bCs/>
          <w:sz w:val="28"/>
          <w:szCs w:val="28"/>
          <w:lang w:val="en-US" w:eastAsia="zh-CN"/>
        </w:rPr>
        <w:t xml:space="preserve">HM</w:t>
      </w:r>
      <w:r>
        <w:rPr>
          <w:rFonts w:hint="eastAsia" w:ascii="黑体" w:hAnsi="宋体" w:eastAsia="黑体"/>
          <w:bCs/>
          <w:sz w:val="28"/>
          <w:szCs w:val="28"/>
          <w:lang w:eastAsia="zh-CN"/>
        </w:rPr>
        <w:t xml:space="preserve">-G202</w:t>
      </w:r>
      <w:r>
        <w:rPr>
          <w:rFonts w:hint="eastAsia" w:ascii="黑体" w:hAnsi="宋体" w:eastAsia="黑体"/>
          <w:bCs/>
          <w:sz w:val="28"/>
          <w:szCs w:val="28"/>
          <w:lang w:val="en-US" w:eastAsia="zh-CN"/>
        </w:rPr>
        <w:t xml:space="preserve">4</w:t>
      </w:r>
      <w:r>
        <w:rPr>
          <w:rFonts w:hint="eastAsia" w:ascii="黑体" w:hAnsi="宋体" w:eastAsia="黑体"/>
          <w:bCs/>
          <w:sz w:val="28"/>
          <w:szCs w:val="28"/>
          <w:lang w:eastAsia="zh-CN"/>
        </w:rPr>
        <w:t xml:space="preserve">-000</w:t>
      </w:r>
      <w:r>
        <w:rPr>
          <w:rFonts w:hint="eastAsia" w:ascii="黑体" w:hAnsi="宋体" w:eastAsia="黑体"/>
          <w:bCs/>
          <w:sz w:val="28"/>
          <w:szCs w:val="28"/>
          <w:lang w:val="en-US" w:eastAsia="zh-CN"/>
        </w:rPr>
        <w:t xml:space="preserve">8</w:t>
      </w:r>
      <w:r>
        <w:rPr>
          <w:rFonts w:hint="eastAsia" w:ascii="宋体" w:hAnsi="宋体"/>
          <w:sz w:val="28"/>
          <w:szCs w:val="28"/>
        </w:rPr>
        <w:t xml:space="preserve">）所有规定采购及服务范围内的全部内容，以及为完成上述内容所必须的质量保证与技术支持、指导服务以及相关附属工作、临时工作以及付款方式、权利和义务、违约责任的规定和要求。</w:t>
      </w:r>
      <w:r/>
    </w:p>
    <w:p>
      <w:pPr>
        <w:ind w:firstLine="560"/>
        <w:spacing w:line="480" w:lineRule="exact"/>
        <w:rPr>
          <w:rFonts w:hint="eastAsia" w:ascii="宋体" w:hAnsi="宋体"/>
          <w:sz w:val="28"/>
          <w:szCs w:val="28"/>
        </w:rPr>
      </w:pPr>
      <w:r>
        <w:rPr>
          <w:rFonts w:hint="eastAsia" w:ascii="宋体" w:hAnsi="宋体"/>
          <w:sz w:val="28"/>
          <w:szCs w:val="28"/>
        </w:rPr>
        <w:t xml:space="preserve">二、供应商针对本采购项目的特殊服务承诺</w:t>
      </w:r>
      <w:r/>
    </w:p>
    <w:p>
      <w:pPr>
        <w:ind w:firstLine="560"/>
        <w:spacing w:line="480" w:lineRule="exact"/>
        <w:rPr>
          <w:rFonts w:hint="eastAsia" w:ascii="宋体" w:hAnsi="宋体"/>
          <w:sz w:val="28"/>
          <w:szCs w:val="28"/>
        </w:rPr>
      </w:pPr>
      <w:r>
        <w:rPr>
          <w:rFonts w:hint="eastAsia" w:ascii="宋体" w:hAnsi="宋体"/>
          <w:sz w:val="28"/>
          <w:szCs w:val="28"/>
        </w:rPr>
        <w:t xml:space="preserve">1、</w:t>
      </w:r>
      <w:r/>
    </w:p>
    <w:p>
      <w:pPr>
        <w:ind w:firstLine="560"/>
        <w:spacing w:line="480" w:lineRule="exact"/>
        <w:rPr>
          <w:rFonts w:hint="eastAsia" w:ascii="宋体" w:hAnsi="宋体"/>
          <w:sz w:val="28"/>
          <w:szCs w:val="28"/>
        </w:rPr>
      </w:pPr>
      <w:r>
        <w:rPr>
          <w:rFonts w:hint="eastAsia" w:ascii="宋体" w:hAnsi="宋体"/>
          <w:sz w:val="28"/>
          <w:szCs w:val="28"/>
        </w:rPr>
        <w:t xml:space="preserve">2、</w:t>
      </w:r>
      <w:r/>
    </w:p>
    <w:p>
      <w:pPr>
        <w:ind w:firstLine="560"/>
        <w:spacing w:line="480" w:lineRule="exact"/>
        <w:rPr>
          <w:rFonts w:hint="eastAsia" w:ascii="宋体" w:hAnsi="宋体"/>
          <w:b/>
          <w:bCs/>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t xml:space="preserve">承 诺 单 位 ：（加盖CA电子公章）</w:t>
      </w:r>
      <w:r/>
    </w:p>
    <w:p>
      <w:pPr>
        <w:ind w:firstLine="308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rPr>
          <w:rFonts w:hint="eastAsia" w:ascii="宋体" w:hAnsi="宋体"/>
          <w:sz w:val="28"/>
          <w:szCs w:val="28"/>
        </w:rPr>
      </w:pPr>
      <w:r>
        <w:rPr>
          <w:rFonts w:hint="eastAsia" w:ascii="宋体" w:hAnsi="宋体"/>
          <w:sz w:val="28"/>
          <w:szCs w:val="28"/>
        </w:rPr>
        <w:t xml:space="preserve">日    期：</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pStyle w:val="687"/>
        <w:rPr>
          <w:rFonts w:hint="eastAsia" w:ascii="宋体" w:hAnsi="宋体"/>
          <w:sz w:val="28"/>
          <w:szCs w:val="28"/>
        </w:rPr>
      </w:pPr>
      <w:r>
        <w:rPr>
          <w:rFonts w:hint="eastAsia" w:ascii="宋体" w:hAnsi="宋体"/>
          <w:sz w:val="28"/>
          <w:szCs w:val="28"/>
        </w:rPr>
      </w:r>
      <w:r/>
    </w:p>
    <w:p>
      <w:pPr>
        <w:rPr>
          <w:rFonts w:hint="eastAsia"/>
        </w:rPr>
      </w:pPr>
      <w:r>
        <w:rPr>
          <w:rFonts w:hint="eastAsia"/>
        </w:rPr>
      </w:r>
      <w:r/>
    </w:p>
    <w:p>
      <w:pPr>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ind w:firstLine="1600"/>
        <w:spacing w:line="500" w:lineRule="exact"/>
        <w:widowControl/>
        <w:rPr>
          <w:rFonts w:hint="eastAsia" w:ascii="黑体" w:eastAsia="黑体"/>
          <w:sz w:val="32"/>
          <w:szCs w:val="32"/>
        </w:rPr>
      </w:pPr>
      <w:r>
        <w:rPr>
          <w:rFonts w:hint="eastAsia" w:ascii="黑体" w:eastAsia="黑体"/>
          <w:sz w:val="32"/>
          <w:szCs w:val="32"/>
          <w:lang w:val="en-US" w:eastAsia="zh-CN"/>
        </w:rPr>
        <w:t xml:space="preserve">十五、</w:t>
      </w:r>
      <w:r>
        <w:rPr>
          <w:rFonts w:hint="eastAsia" w:ascii="黑体" w:eastAsia="黑体"/>
          <w:sz w:val="32"/>
          <w:szCs w:val="32"/>
        </w:rPr>
        <w:t xml:space="preserve">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hint="eastAsia" w:ascii="宋体" w:hAnsi="宋体"/>
          <w:sz w:val="24"/>
          <w:szCs w:val="24"/>
        </w:rPr>
      </w:pPr>
      <w:r>
        <w:rPr>
          <w:rFonts w:hint="eastAsia" w:ascii="宋体" w:hAnsi="宋体"/>
          <w:sz w:val="24"/>
          <w:szCs w:val="24"/>
        </w:rPr>
      </w:r>
      <w:r/>
    </w:p>
    <w:p>
      <w:pPr>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p>
    <w:p>
      <w:pPr>
        <w:pStyle w:val="898"/>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pStyle w:val="687"/>
        <w:ind w:firstLine="480"/>
        <w:keepLines w:val="0"/>
        <w:keepNext w:val="0"/>
        <w:pageBreakBefore w:val="0"/>
        <w:spacing w:line="480" w:lineRule="exact"/>
        <w:widowControl w:val="off"/>
        <w:rPr>
          <w:rFonts w:hint="eastAsia" w:ascii="宋体" w:hAnsi="宋体" w:eastAsia="宋体" w:cs="宋体"/>
          <w:sz w:val="24"/>
          <w:lang w:val="en-US" w:eastAsia="zh-CN"/>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lang w:eastAsia="zh-CN"/>
        </w:rPr>
        <w:t xml:space="preserve">。</w:t>
      </w:r>
      <w:r/>
    </w:p>
    <w:p>
      <w:r/>
      <w:r/>
    </w:p>
    <w:sectPr>
      <w:footerReference w:type="default" r:id="rId9"/>
      <w:footnotePr/>
      <w:endnotePr/>
      <w:type w:val="nextPage"/>
      <w:pgSz w:w="11906" w:h="16838" w:orient="portrait"/>
      <w:pgMar w:top="1440" w:right="1576" w:bottom="1440" w:left="15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五">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Tahoma">
    <w:panose1 w:val="020B0604030504040204"/>
  </w:font>
  <w:font w:name="仿宋_GB2312">
    <w:panose1 w:val="02010609060101010101"/>
  </w:font>
  <w:font w:name="方正大标宋_GBK">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monospac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52"/>
      </w:pPr>
      <w:rPr>
        <w:rFonts w:hint="eastAsia"/>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68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6">
    <w:name w:val="Heading 1"/>
    <w:basedOn w:val="675"/>
    <w:next w:val="675"/>
    <w:link w:val="728"/>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8">
    <w:name w:val="Heading 3"/>
    <w:basedOn w:val="675"/>
    <w:next w:val="6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79">
    <w:name w:val="Heading 4"/>
    <w:basedOn w:val="675"/>
    <w:next w:val="675"/>
    <w:link w:val="731"/>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32"/>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33"/>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35"/>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36"/>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customStyle="1">
    <w:name w:val="Default"/>
    <w:next w:val="675"/>
    <w:uiPriority w:val="0"/>
    <w:qFormat/>
    <w:pPr>
      <w:widowControl w:val="off"/>
    </w:pPr>
    <w:rPr>
      <w:rFonts w:hint="default" w:ascii="仿宋_GB2312" w:hAnsi="Times New Roman" w:eastAsia="仿宋_GB2312" w:cs="Times New Roman"/>
      <w:color w:val="000000"/>
      <w:sz w:val="24"/>
      <w:szCs w:val="24"/>
      <w:lang w:val="en-US" w:eastAsia="zh-CN" w:bidi="ar-SA"/>
    </w:rPr>
  </w:style>
  <w:style w:type="paragraph" w:styleId="688">
    <w:name w:val="Normal Indent"/>
    <w:basedOn w:val="675"/>
    <w:uiPriority w:val="0"/>
    <w:qFormat/>
    <w:pPr>
      <w:ind w:firstLine="420"/>
    </w:pPr>
    <w:rPr>
      <w:szCs w:val="21"/>
    </w:rPr>
  </w:style>
  <w:style w:type="paragraph" w:styleId="689">
    <w:name w:val="toc 7"/>
    <w:basedOn w:val="675"/>
    <w:next w:val="675"/>
    <w:uiPriority w:val="39"/>
    <w:unhideWhenUsed/>
    <w:qFormat/>
    <w:pPr>
      <w:ind w:left="1701" w:right="0" w:firstLine="0"/>
      <w:spacing w:after="57"/>
    </w:pPr>
  </w:style>
  <w:style w:type="paragraph" w:styleId="690">
    <w:name w:val="Caption"/>
    <w:basedOn w:val="675"/>
    <w:next w:val="6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1">
    <w:name w:val="Body Text"/>
    <w:basedOn w:val="675"/>
    <w:next w:val="675"/>
    <w:uiPriority w:val="0"/>
    <w:qFormat/>
    <w:rPr>
      <w:rFonts w:ascii="Tahoma" w:hAnsi="Tahoma"/>
      <w:sz w:val="32"/>
    </w:rPr>
  </w:style>
  <w:style w:type="paragraph" w:styleId="692">
    <w:name w:val="Body Text Indent"/>
    <w:basedOn w:val="675"/>
    <w:next w:val="693"/>
    <w:uiPriority w:val="0"/>
    <w:qFormat/>
    <w:pPr>
      <w:jc w:val="center"/>
      <w:spacing w:line="312" w:lineRule="atLeast"/>
    </w:pPr>
    <w:rPr>
      <w:rFonts w:ascii="宋体"/>
      <w:sz w:val="28"/>
    </w:rPr>
  </w:style>
  <w:style w:type="paragraph" w:styleId="693">
    <w:name w:val="envelope return"/>
    <w:basedOn w:val="675"/>
    <w:uiPriority w:val="0"/>
    <w:qFormat/>
    <w:rPr>
      <w:rFonts w:ascii="Arial" w:hAnsi="Arial" w:eastAsia="宋体" w:cs="Times New Roman"/>
    </w:rPr>
  </w:style>
  <w:style w:type="paragraph" w:styleId="694">
    <w:name w:val="index 4"/>
    <w:basedOn w:val="675"/>
    <w:next w:val="675"/>
    <w:uiPriority w:val="99"/>
    <w:qFormat/>
    <w:pPr>
      <w:ind w:left="600"/>
    </w:pPr>
    <w:rPr>
      <w:rFonts w:ascii="Calibri" w:hAnsi="Calibri"/>
    </w:rPr>
  </w:style>
  <w:style w:type="paragraph" w:styleId="695">
    <w:name w:val="toc 5"/>
    <w:basedOn w:val="675"/>
    <w:next w:val="675"/>
    <w:uiPriority w:val="39"/>
    <w:unhideWhenUsed/>
    <w:qFormat/>
    <w:pPr>
      <w:ind w:left="1134" w:right="0" w:firstLine="0"/>
      <w:spacing w:after="57"/>
    </w:pPr>
  </w:style>
  <w:style w:type="paragraph" w:styleId="696">
    <w:name w:val="toc 3"/>
    <w:basedOn w:val="675"/>
    <w:next w:val="675"/>
    <w:uiPriority w:val="39"/>
    <w:unhideWhenUsed/>
    <w:qFormat/>
    <w:pPr>
      <w:ind w:left="567" w:right="0" w:firstLine="0"/>
      <w:spacing w:after="57"/>
    </w:pPr>
  </w:style>
  <w:style w:type="paragraph" w:styleId="697">
    <w:name w:val="Plain Text"/>
    <w:basedOn w:val="675"/>
    <w:uiPriority w:val="0"/>
    <w:qFormat/>
    <w:rPr>
      <w:rFonts w:ascii="宋体" w:hAnsi="Courier New" w:eastAsia="宋体" w:cs="Courier New"/>
      <w:szCs w:val="21"/>
    </w:rPr>
  </w:style>
  <w:style w:type="paragraph" w:styleId="698">
    <w:name w:val="toc 8"/>
    <w:basedOn w:val="675"/>
    <w:next w:val="675"/>
    <w:uiPriority w:val="39"/>
    <w:unhideWhenUsed/>
    <w:qFormat/>
    <w:pPr>
      <w:ind w:left="1984" w:right="0" w:firstLine="0"/>
      <w:spacing w:after="57"/>
    </w:pPr>
  </w:style>
  <w:style w:type="paragraph" w:styleId="699">
    <w:name w:val="endnote text"/>
    <w:basedOn w:val="675"/>
    <w:link w:val="874"/>
    <w:uiPriority w:val="99"/>
    <w:semiHidden/>
    <w:unhideWhenUsed/>
    <w:qFormat/>
    <w:pPr>
      <w:spacing w:after="0" w:line="240" w:lineRule="auto"/>
    </w:pPr>
    <w:rPr>
      <w:sz w:val="20"/>
    </w:rPr>
  </w:style>
  <w:style w:type="paragraph" w:styleId="700">
    <w:name w:val="Footer"/>
    <w:basedOn w:val="675"/>
    <w:next w:val="701"/>
    <w:link w:val="881"/>
    <w:uiPriority w:val="0"/>
    <w:qFormat/>
    <w:pPr>
      <w:jc w:val="left"/>
      <w:tabs>
        <w:tab w:val="center" w:pos="4153" w:leader="none"/>
        <w:tab w:val="right" w:pos="8306" w:leader="none"/>
      </w:tabs>
    </w:pPr>
    <w:rPr>
      <w:sz w:val="18"/>
      <w:szCs w:val="18"/>
    </w:rPr>
  </w:style>
  <w:style w:type="paragraph" w:styleId="701" w:customStyle="1">
    <w:name w:val="TOC Heading1"/>
    <w:next w:val="675"/>
    <w:uiPriority w:val="0"/>
    <w:qFormat/>
    <w:rPr>
      <w:rFonts w:ascii="Times New Roman" w:hAnsi="Times New Roman" w:eastAsia="宋体" w:cs="Times New Roman"/>
      <w:sz w:val="32"/>
      <w:lang w:val="en-US" w:eastAsia="zh-CN" w:bidi="ar-SA"/>
    </w:rPr>
  </w:style>
  <w:style w:type="paragraph" w:styleId="702">
    <w:name w:val="Header"/>
    <w:basedOn w:val="675"/>
    <w:link w:val="880"/>
    <w:uiPriority w:val="0"/>
    <w:qFormat/>
    <w:pPr>
      <w:jc w:val="center"/>
      <w:tabs>
        <w:tab w:val="center" w:pos="4153" w:leader="none"/>
        <w:tab w:val="right" w:pos="8306" w:leader="none"/>
      </w:tabs>
      <w:pBdr>
        <w:bottom w:val="single" w:color="auto" w:sz="6" w:space="1"/>
      </w:pBdr>
    </w:pPr>
    <w:rPr>
      <w:sz w:val="18"/>
      <w:szCs w:val="18"/>
    </w:rPr>
  </w:style>
  <w:style w:type="paragraph" w:styleId="703">
    <w:name w:val="toc 1"/>
    <w:basedOn w:val="675"/>
    <w:next w:val="675"/>
    <w:uiPriority w:val="39"/>
    <w:unhideWhenUsed/>
    <w:qFormat/>
    <w:pPr>
      <w:ind w:left="0" w:right="0" w:firstLine="0"/>
      <w:spacing w:after="57"/>
    </w:pPr>
  </w:style>
  <w:style w:type="paragraph" w:styleId="704">
    <w:name w:val="toc 4"/>
    <w:basedOn w:val="675"/>
    <w:next w:val="675"/>
    <w:uiPriority w:val="39"/>
    <w:unhideWhenUsed/>
    <w:qFormat/>
    <w:pPr>
      <w:ind w:left="850" w:right="0" w:firstLine="0"/>
      <w:spacing w:after="57"/>
    </w:pPr>
  </w:style>
  <w:style w:type="paragraph" w:styleId="705">
    <w:name w:val="Subtitle"/>
    <w:basedOn w:val="675"/>
    <w:next w:val="675"/>
    <w:link w:val="740"/>
    <w:uiPriority w:val="11"/>
    <w:qFormat/>
    <w:pPr>
      <w:spacing w:before="200" w:after="200"/>
    </w:pPr>
    <w:rPr>
      <w:sz w:val="24"/>
      <w:szCs w:val="24"/>
    </w:rPr>
  </w:style>
  <w:style w:type="paragraph" w:styleId="706">
    <w:name w:val="footnote text"/>
    <w:basedOn w:val="675"/>
    <w:link w:val="873"/>
    <w:uiPriority w:val="99"/>
    <w:semiHidden/>
    <w:unhideWhenUsed/>
    <w:qFormat/>
    <w:pPr>
      <w:spacing w:after="40" w:line="240" w:lineRule="auto"/>
    </w:pPr>
    <w:rPr>
      <w:sz w:val="18"/>
    </w:rPr>
  </w:style>
  <w:style w:type="paragraph" w:styleId="707">
    <w:name w:val="toc 6"/>
    <w:basedOn w:val="675"/>
    <w:next w:val="675"/>
    <w:uiPriority w:val="39"/>
    <w:unhideWhenUsed/>
    <w:qFormat/>
    <w:pPr>
      <w:ind w:left="2100"/>
    </w:pPr>
    <w:rPr>
      <w:rFonts w:ascii="Calibri" w:hAnsi="Calibri" w:eastAsia="宋体" w:cs="Times New Roman"/>
      <w:szCs w:val="22"/>
    </w:rPr>
  </w:style>
  <w:style w:type="paragraph" w:styleId="708">
    <w:name w:val="table of figures"/>
    <w:basedOn w:val="675"/>
    <w:next w:val="675"/>
    <w:uiPriority w:val="99"/>
    <w:unhideWhenUsed/>
    <w:qFormat/>
    <w:pPr>
      <w:spacing w:after="0" w:afterAutospacing="0"/>
    </w:pPr>
  </w:style>
  <w:style w:type="paragraph" w:styleId="709">
    <w:name w:val="toc 2"/>
    <w:basedOn w:val="675"/>
    <w:next w:val="675"/>
    <w:uiPriority w:val="39"/>
    <w:unhideWhenUsed/>
    <w:qFormat/>
    <w:pPr>
      <w:ind w:left="283" w:right="0" w:firstLine="0"/>
      <w:spacing w:after="57"/>
    </w:pPr>
  </w:style>
  <w:style w:type="paragraph" w:styleId="710">
    <w:name w:val="toc 9"/>
    <w:basedOn w:val="675"/>
    <w:next w:val="675"/>
    <w:uiPriority w:val="39"/>
    <w:unhideWhenUsed/>
    <w:qFormat/>
    <w:pPr>
      <w:ind w:left="2268" w:right="0" w:firstLine="0"/>
      <w:spacing w:after="57"/>
    </w:pPr>
  </w:style>
  <w:style w:type="paragraph" w:styleId="711">
    <w:name w:val="Normal (Web)"/>
    <w:basedOn w:val="675"/>
    <w:uiPriority w:val="0"/>
    <w:qFormat/>
    <w:pPr>
      <w:jc w:val="left"/>
      <w:spacing w:beforeAutospacing="1" w:afterAutospacing="1"/>
    </w:pPr>
    <w:rPr>
      <w:rFonts w:cs="Times New Roman"/>
      <w:sz w:val="24"/>
    </w:rPr>
  </w:style>
  <w:style w:type="paragraph" w:styleId="712">
    <w:name w:val="Title"/>
    <w:basedOn w:val="675"/>
    <w:next w:val="675"/>
    <w:link w:val="739"/>
    <w:uiPriority w:val="10"/>
    <w:qFormat/>
    <w:pPr>
      <w:contextualSpacing/>
      <w:spacing w:before="300" w:after="200"/>
    </w:pPr>
    <w:rPr>
      <w:sz w:val="48"/>
      <w:szCs w:val="48"/>
    </w:rPr>
  </w:style>
  <w:style w:type="paragraph" w:styleId="713">
    <w:name w:val="Body Text First Indent"/>
    <w:basedOn w:val="691"/>
    <w:next w:val="707"/>
    <w:uiPriority w:val="0"/>
    <w:qFormat/>
    <w:pPr>
      <w:ind w:firstLine="420"/>
      <w:spacing w:after="120"/>
    </w:pPr>
    <w:rPr>
      <w:rFonts w:ascii="Times New Roman" w:hAnsi="Times New Roman"/>
      <w:sz w:val="21"/>
    </w:rPr>
  </w:style>
  <w:style w:type="paragraph" w:styleId="714">
    <w:name w:val="Body Text First Indent 2"/>
    <w:basedOn w:val="692"/>
    <w:next w:val="675"/>
    <w:uiPriority w:val="0"/>
    <w:qFormat/>
    <w:pPr>
      <w:ind w:firstLine="420"/>
      <w:spacing w:line="360" w:lineRule="auto"/>
    </w:pPr>
    <w:rPr>
      <w:rFonts w:ascii="宋体" w:hAnsi="宋体" w:eastAsia="宋体"/>
      <w:sz w:val="21"/>
      <w:szCs w:val="20"/>
    </w:rPr>
  </w:style>
  <w:style w:type="table" w:styleId="715">
    <w:name w:val="Table Grid"/>
    <w:basedOn w:val="68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basedOn w:val="685"/>
    <w:uiPriority w:val="99"/>
    <w:semiHidden/>
    <w:unhideWhenUsed/>
    <w:qFormat/>
    <w:rPr>
      <w:vertAlign w:val="superscript"/>
    </w:rPr>
  </w:style>
  <w:style w:type="character" w:styleId="717">
    <w:name w:val="FollowedHyperlink"/>
    <w:basedOn w:val="685"/>
    <w:uiPriority w:val="0"/>
    <w:qFormat/>
    <w:rPr>
      <w:color w:val="333333"/>
      <w:u w:val="none"/>
    </w:rPr>
  </w:style>
  <w:style w:type="character" w:styleId="718">
    <w:name w:val="HTML Definition"/>
    <w:basedOn w:val="685"/>
    <w:uiPriority w:val="0"/>
    <w:qFormat/>
  </w:style>
  <w:style w:type="character" w:styleId="719">
    <w:name w:val="HTML Typewriter"/>
    <w:basedOn w:val="685"/>
    <w:uiPriority w:val="0"/>
    <w:qFormat/>
    <w:rPr>
      <w:rFonts w:hint="default" w:ascii="monospace" w:hAnsi="monospace" w:eastAsia="monospace" w:cs="monospace"/>
      <w:sz w:val="20"/>
    </w:rPr>
  </w:style>
  <w:style w:type="character" w:styleId="720">
    <w:name w:val="HTML Acronym"/>
    <w:basedOn w:val="685"/>
    <w:uiPriority w:val="0"/>
    <w:qFormat/>
  </w:style>
  <w:style w:type="character" w:styleId="721">
    <w:name w:val="HTML Variable"/>
    <w:basedOn w:val="685"/>
    <w:uiPriority w:val="0"/>
    <w:qFormat/>
  </w:style>
  <w:style w:type="character" w:styleId="722">
    <w:name w:val="Hyperlink"/>
    <w:basedOn w:val="685"/>
    <w:uiPriority w:val="0"/>
    <w:qFormat/>
    <w:rPr>
      <w:color w:val="333333"/>
      <w:u w:val="none"/>
    </w:rPr>
  </w:style>
  <w:style w:type="character" w:styleId="723">
    <w:name w:val="HTML Code"/>
    <w:basedOn w:val="685"/>
    <w:uiPriority w:val="0"/>
    <w:qFormat/>
    <w:rPr>
      <w:rFonts w:ascii="monospace" w:hAnsi="monospace" w:eastAsia="monospace" w:cs="monospace"/>
      <w:sz w:val="20"/>
    </w:rPr>
  </w:style>
  <w:style w:type="character" w:styleId="724">
    <w:name w:val="HTML Cite"/>
    <w:basedOn w:val="685"/>
    <w:uiPriority w:val="0"/>
    <w:qFormat/>
  </w:style>
  <w:style w:type="character" w:styleId="725">
    <w:name w:val="footnote reference"/>
    <w:basedOn w:val="685"/>
    <w:uiPriority w:val="99"/>
    <w:unhideWhenUsed/>
    <w:qFormat/>
    <w:rPr>
      <w:vertAlign w:val="superscript"/>
    </w:rPr>
  </w:style>
  <w:style w:type="character" w:styleId="726">
    <w:name w:val="HTML Keyboard"/>
    <w:basedOn w:val="685"/>
    <w:uiPriority w:val="0"/>
    <w:qFormat/>
    <w:rPr>
      <w:rFonts w:hint="default" w:ascii="monospace" w:hAnsi="monospace" w:eastAsia="monospace" w:cs="monospace"/>
      <w:sz w:val="20"/>
    </w:rPr>
  </w:style>
  <w:style w:type="character" w:styleId="727">
    <w:name w:val="HTML Sample"/>
    <w:basedOn w:val="685"/>
    <w:uiPriority w:val="0"/>
    <w:qFormat/>
    <w:rPr>
      <w:rFonts w:hint="default" w:ascii="monospace" w:hAnsi="monospace" w:eastAsia="monospace" w:cs="monospace"/>
    </w:rPr>
  </w:style>
  <w:style w:type="character" w:styleId="728" w:customStyle="1">
    <w:name w:val="Heading 1 Char"/>
    <w:basedOn w:val="685"/>
    <w:link w:val="676"/>
    <w:uiPriority w:val="9"/>
    <w:qFormat/>
    <w:rPr>
      <w:rFonts w:ascii="Arial" w:hAnsi="Arial" w:eastAsia="Arial" w:cs="Arial"/>
      <w:sz w:val="40"/>
      <w:szCs w:val="40"/>
    </w:rPr>
  </w:style>
  <w:style w:type="character" w:styleId="729" w:customStyle="1">
    <w:name w:val="Heading 2 Char"/>
    <w:basedOn w:val="685"/>
    <w:uiPriority w:val="9"/>
    <w:qFormat/>
    <w:rPr>
      <w:rFonts w:ascii="Arial" w:hAnsi="Arial" w:eastAsia="Arial" w:cs="Arial"/>
      <w:sz w:val="34"/>
    </w:rPr>
  </w:style>
  <w:style w:type="character" w:styleId="730" w:customStyle="1">
    <w:name w:val="Heading 3 Char"/>
    <w:basedOn w:val="685"/>
    <w:uiPriority w:val="9"/>
    <w:qFormat/>
    <w:rPr>
      <w:rFonts w:ascii="Arial" w:hAnsi="Arial" w:eastAsia="Arial" w:cs="Arial"/>
      <w:sz w:val="30"/>
      <w:szCs w:val="30"/>
    </w:rPr>
  </w:style>
  <w:style w:type="character" w:styleId="731" w:customStyle="1">
    <w:name w:val="Heading 4 Char"/>
    <w:basedOn w:val="685"/>
    <w:link w:val="679"/>
    <w:uiPriority w:val="9"/>
    <w:qFormat/>
    <w:rPr>
      <w:rFonts w:ascii="Arial" w:hAnsi="Arial" w:eastAsia="Arial" w:cs="Arial"/>
      <w:b/>
      <w:bCs/>
      <w:sz w:val="26"/>
      <w:szCs w:val="26"/>
    </w:rPr>
  </w:style>
  <w:style w:type="character" w:styleId="732" w:customStyle="1">
    <w:name w:val="Heading 5 Char"/>
    <w:basedOn w:val="685"/>
    <w:link w:val="680"/>
    <w:uiPriority w:val="9"/>
    <w:qFormat/>
    <w:rPr>
      <w:rFonts w:ascii="Arial" w:hAnsi="Arial" w:eastAsia="Arial" w:cs="Arial"/>
      <w:b/>
      <w:bCs/>
      <w:sz w:val="24"/>
      <w:szCs w:val="24"/>
    </w:rPr>
  </w:style>
  <w:style w:type="character" w:styleId="733" w:customStyle="1">
    <w:name w:val="Heading 6 Char"/>
    <w:basedOn w:val="685"/>
    <w:link w:val="681"/>
    <w:uiPriority w:val="9"/>
    <w:qFormat/>
    <w:rPr>
      <w:rFonts w:ascii="Arial" w:hAnsi="Arial" w:eastAsia="Arial" w:cs="Arial"/>
      <w:b/>
      <w:bCs/>
      <w:sz w:val="22"/>
      <w:szCs w:val="22"/>
    </w:rPr>
  </w:style>
  <w:style w:type="character" w:styleId="734" w:customStyle="1">
    <w:name w:val="Heading 7 Char"/>
    <w:basedOn w:val="685"/>
    <w:link w:val="682"/>
    <w:uiPriority w:val="9"/>
    <w:qFormat/>
    <w:rPr>
      <w:rFonts w:ascii="Arial" w:hAnsi="Arial" w:eastAsia="Arial" w:cs="Arial"/>
      <w:b/>
      <w:bCs/>
      <w:i/>
      <w:iCs/>
      <w:sz w:val="22"/>
      <w:szCs w:val="22"/>
    </w:rPr>
  </w:style>
  <w:style w:type="character" w:styleId="735" w:customStyle="1">
    <w:name w:val="Heading 8 Char"/>
    <w:basedOn w:val="685"/>
    <w:link w:val="683"/>
    <w:uiPriority w:val="9"/>
    <w:qFormat/>
    <w:rPr>
      <w:rFonts w:ascii="Arial" w:hAnsi="Arial" w:eastAsia="Arial" w:cs="Arial"/>
      <w:i/>
      <w:iCs/>
      <w:sz w:val="22"/>
      <w:szCs w:val="22"/>
    </w:rPr>
  </w:style>
  <w:style w:type="character" w:styleId="736" w:customStyle="1">
    <w:name w:val="Heading 9 Char"/>
    <w:basedOn w:val="685"/>
    <w:link w:val="684"/>
    <w:uiPriority w:val="9"/>
    <w:qFormat/>
    <w:rPr>
      <w:rFonts w:ascii="Arial" w:hAnsi="Arial" w:eastAsia="Arial" w:cs="Arial"/>
      <w:i/>
      <w:iCs/>
      <w:sz w:val="21"/>
      <w:szCs w:val="21"/>
    </w:rPr>
  </w:style>
  <w:style w:type="paragraph" w:styleId="737">
    <w:name w:val="List Paragraph"/>
    <w:basedOn w:val="675"/>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85"/>
    <w:link w:val="712"/>
    <w:uiPriority w:val="10"/>
    <w:qFormat/>
    <w:rPr>
      <w:sz w:val="48"/>
      <w:szCs w:val="48"/>
    </w:rPr>
  </w:style>
  <w:style w:type="character" w:styleId="740" w:customStyle="1">
    <w:name w:val="Subtitle Char"/>
    <w:basedOn w:val="685"/>
    <w:link w:val="705"/>
    <w:uiPriority w:val="11"/>
    <w:qFormat/>
    <w:rPr>
      <w:sz w:val="24"/>
      <w:szCs w:val="24"/>
    </w:rPr>
  </w:style>
  <w:style w:type="paragraph" w:styleId="741">
    <w:name w:val="Quote"/>
    <w:basedOn w:val="675"/>
    <w:next w:val="675"/>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75"/>
    <w:next w:val="67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85"/>
    <w:uiPriority w:val="99"/>
    <w:qFormat/>
  </w:style>
  <w:style w:type="character" w:styleId="746" w:customStyle="1">
    <w:name w:val="Footer Char"/>
    <w:basedOn w:val="685"/>
    <w:uiPriority w:val="99"/>
    <w:qFormat/>
  </w:style>
  <w:style w:type="character" w:styleId="747" w:customStyle="1">
    <w:name w:val="Caption Char"/>
    <w:uiPriority w:val="99"/>
    <w:qFormat/>
  </w:style>
  <w:style w:type="table" w:styleId="748" w:customStyle="1">
    <w:name w:val="Table Grid Light"/>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7" w:customStyle="1">
    <w:name w:val="Grid Table 4 - Accent 2"/>
    <w:basedOn w:val="6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8" w:customStyle="1">
    <w:name w:val="Grid Table 4 - Accent 3"/>
    <w:basedOn w:val="6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9" w:customStyle="1">
    <w:name w:val="Grid Table 4 - Accent 4"/>
    <w:basedOn w:val="6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0" w:customStyle="1">
    <w:name w:val="Grid Table 4 - Accent 5"/>
    <w:basedOn w:val="6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1" w:customStyle="1">
    <w:name w:val="Grid Table 4 - Accent 6"/>
    <w:basedOn w:val="6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2"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4" w:customStyle="1">
    <w:name w:val="Grid Table 5 Dark - Accent 2"/>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5" w:customStyle="1">
    <w:name w:val="Grid Table 5 Dark - Accent 3"/>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6" w:customStyle="1">
    <w:name w:val="Grid Table 5 Dark- Accent 4"/>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7" w:customStyle="1">
    <w:name w:val="Grid Table 5 Dark - Accent 5"/>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8" w:customStyle="1">
    <w:name w:val="Grid Table 5 Dark - Accent 6"/>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9"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5" w:customStyle="1">
    <w:name w:val="Grid Table 6 Colorful - Accent 6"/>
    <w:basedOn w:val="6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6"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2" w:customStyle="1">
    <w:name w:val="List Table 2 - Accent 2"/>
    <w:basedOn w:val="6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3" w:customStyle="1">
    <w:name w:val="List Table 2 - Accent 3"/>
    <w:basedOn w:val="6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4" w:customStyle="1">
    <w:name w:val="List Table 2 - Accent 4"/>
    <w:basedOn w:val="6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5" w:customStyle="1">
    <w:name w:val="List Table 2 - Accent 5"/>
    <w:basedOn w:val="6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6" w:customStyle="1">
    <w:name w:val="List Table 2 - Accent 6"/>
    <w:basedOn w:val="6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7"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3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4"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4 - Accent 2"/>
    <w:basedOn w:val="6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7" w:customStyle="1">
    <w:name w:val="List Table 4 - Accent 3"/>
    <w:basedOn w:val="6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8" w:customStyle="1">
    <w:name w:val="List Table 4 - Accent 4"/>
    <w:basedOn w:val="6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9" w:customStyle="1">
    <w:name w:val="List Table 4 - Accent 5"/>
    <w:basedOn w:val="6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0" w:customStyle="1">
    <w:name w:val="List Table 4 - Accent 6"/>
    <w:basedOn w:val="6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1"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0" w:customStyle="1">
    <w:name w:val="List Table 6 Colorful - Accent 2"/>
    <w:basedOn w:val="6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1" w:customStyle="1">
    <w:name w:val="List Table 6 Colorful - Accent 3"/>
    <w:basedOn w:val="6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2" w:customStyle="1">
    <w:name w:val="List Table 6 Colorful - Accent 4"/>
    <w:basedOn w:val="6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3" w:customStyle="1">
    <w:name w:val="List Table 6 Colorful - Accent 5"/>
    <w:basedOn w:val="6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4" w:customStyle="1">
    <w:name w:val="List Table 6 Colorful - Accent 6"/>
    <w:basedOn w:val="6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5"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4" w:customStyle="1">
    <w:name w:val="Lined - Accent 2"/>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Lined - Accent 3"/>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Lined - Accent 4"/>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Lined - Accent 5"/>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Lined - Accent 6"/>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amp; Lined - Accent"/>
    <w:basedOn w:val="6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1" w:customStyle="1">
    <w:name w:val="Bordered &amp; Lined - Accent 2"/>
    <w:basedOn w:val="6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2" w:customStyle="1">
    <w:name w:val="Bordered &amp; Lined - Accent 3"/>
    <w:basedOn w:val="6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Bordered &amp; Lined - Accent 4"/>
    <w:basedOn w:val="6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4" w:customStyle="1">
    <w:name w:val="Bordered &amp; Lined - Accent 5"/>
    <w:basedOn w:val="6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Bordered &amp; Lined - Accent 6"/>
    <w:basedOn w:val="6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w:basedOn w:val="6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8" w:customStyle="1">
    <w:name w:val="Bordered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9" w:customStyle="1">
    <w:name w:val="Bordered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0" w:customStyle="1">
    <w:name w:val="Bordered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1" w:customStyle="1">
    <w:name w:val="Bordered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2" w:customStyle="1">
    <w:name w:val="Bordered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3" w:customStyle="1">
    <w:name w:val="Footnote Text Char"/>
    <w:link w:val="706"/>
    <w:uiPriority w:val="99"/>
    <w:qFormat/>
    <w:rPr>
      <w:sz w:val="18"/>
    </w:rPr>
  </w:style>
  <w:style w:type="character" w:styleId="874" w:customStyle="1">
    <w:name w:val="Endnote Text Char"/>
    <w:link w:val="699"/>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样式 标题 3 + (中文) 黑体 小四 非加粗 段前: 7.8 磅 段后: 0 磅 行距: 固定值 20 磅_0"/>
    <w:basedOn w:val="877"/>
    <w:uiPriority w:val="0"/>
    <w:qFormat/>
    <w:pPr>
      <w:spacing w:before="0" w:after="0" w:line="400" w:lineRule="exact"/>
    </w:pPr>
    <w:rPr>
      <w:rFonts w:ascii="Times New Roman" w:hAnsi="Times New Roman" w:eastAsia="黑体" w:cs="宋体"/>
      <w:b w:val="0"/>
      <w:bCs w:val="0"/>
      <w:sz w:val="21"/>
      <w:szCs w:val="20"/>
    </w:rPr>
  </w:style>
  <w:style w:type="paragraph" w:styleId="877" w:customStyle="1">
    <w:name w:val="标题 3_0"/>
    <w:basedOn w:val="878"/>
    <w:next w:val="879"/>
    <w:uiPriority w:val="0"/>
    <w:qFormat/>
    <w:pPr>
      <w:keepLines/>
      <w:keepNext/>
      <w:spacing w:before="260" w:after="260" w:line="416" w:lineRule="auto"/>
      <w:outlineLvl w:val="2"/>
    </w:pPr>
    <w:rPr>
      <w:rFonts w:ascii="Calibri" w:hAnsi="Calibri" w:eastAsia="宋体"/>
      <w:b/>
      <w:bCs/>
      <w:sz w:val="32"/>
      <w:szCs w:val="32"/>
    </w:rPr>
  </w:style>
  <w:style w:type="paragraph" w:styleId="878" w:customStyle="1">
    <w:name w:val="正文_0"/>
    <w:next w:val="714"/>
    <w:uiPriority w:val="0"/>
    <w:qFormat/>
    <w:pPr>
      <w:jc w:val="both"/>
      <w:widowControl w:val="off"/>
    </w:pPr>
    <w:rPr>
      <w:rFonts w:hint="default" w:ascii="Calibri" w:hAnsi="Calibri" w:eastAsia="仿宋_GB2312" w:cs="Times New Roman"/>
      <w:sz w:val="21"/>
      <w:szCs w:val="22"/>
      <w:lang w:val="en-US" w:eastAsia="zh-CN" w:bidi="ar-SA"/>
    </w:rPr>
  </w:style>
  <w:style w:type="paragraph" w:styleId="879" w:customStyle="1">
    <w:name w:val="正文_1"/>
    <w:next w:val="714"/>
    <w:uiPriority w:val="0"/>
    <w:qFormat/>
    <w:pPr>
      <w:jc w:val="both"/>
      <w:widowControl w:val="off"/>
    </w:pPr>
    <w:rPr>
      <w:rFonts w:hint="default" w:ascii="Calibri" w:hAnsi="Calibri" w:eastAsia="仿宋_GB2312" w:cs="Times New Roman"/>
      <w:sz w:val="21"/>
      <w:szCs w:val="22"/>
      <w:lang w:val="en-US" w:eastAsia="zh-CN" w:bidi="ar-SA"/>
    </w:rPr>
  </w:style>
  <w:style w:type="character" w:styleId="880" w:customStyle="1">
    <w:name w:val="页眉 Char"/>
    <w:basedOn w:val="685"/>
    <w:link w:val="702"/>
    <w:uiPriority w:val="0"/>
    <w:qFormat/>
    <w:rPr>
      <w:rFonts w:asciiTheme="minorHAnsi" w:hAnsiTheme="minorHAnsi" w:eastAsiaTheme="minorEastAsia" w:cstheme="minorBidi"/>
      <w:sz w:val="18"/>
      <w:szCs w:val="18"/>
    </w:rPr>
  </w:style>
  <w:style w:type="character" w:styleId="881" w:customStyle="1">
    <w:name w:val="页脚 Char"/>
    <w:basedOn w:val="685"/>
    <w:link w:val="700"/>
    <w:uiPriority w:val="0"/>
    <w:qFormat/>
    <w:rPr>
      <w:rFonts w:asciiTheme="minorHAnsi" w:hAnsiTheme="minorHAnsi" w:eastAsiaTheme="minorEastAsia" w:cstheme="minorBidi"/>
      <w:sz w:val="18"/>
      <w:szCs w:val="18"/>
    </w:rPr>
  </w:style>
  <w:style w:type="character" w:styleId="882" w:customStyle="1">
    <w:name w:val="active15"/>
    <w:basedOn w:val="685"/>
    <w:uiPriority w:val="0"/>
    <w:qFormat/>
    <w:rPr>
      <w:color w:val="ffffff"/>
      <w:shd w:val="clear" w:color="auto" w:fill="0f5bb9"/>
    </w:rPr>
  </w:style>
  <w:style w:type="paragraph" w:styleId="883" w:customStyle="1">
    <w:name w:val="普通正文"/>
    <w:basedOn w:val="675"/>
    <w:uiPriority w:val="0"/>
    <w:qFormat/>
    <w:pPr>
      <w:ind w:firstLine="480"/>
      <w:jc w:val="left"/>
      <w:spacing w:before="120" w:after="120" w:line="360" w:lineRule="auto"/>
    </w:pPr>
    <w:rPr>
      <w:rFonts w:ascii="Arial" w:hAnsi="Arial"/>
      <w:sz w:val="24"/>
      <w:szCs w:val="24"/>
    </w:rPr>
  </w:style>
  <w:style w:type="paragraph" w:styleId="884" w:customStyle="1">
    <w:name w:val="纯文本1"/>
    <w:basedOn w:val="675"/>
    <w:uiPriority w:val="0"/>
    <w:qFormat/>
    <w:rPr>
      <w:rFonts w:ascii="宋体" w:hAnsi="Courier New" w:eastAsia="宋体" w:cs="Courier New"/>
      <w:szCs w:val="21"/>
    </w:rPr>
  </w:style>
  <w:style w:type="paragraph" w:styleId="885" w:customStyle="1">
    <w:name w:val="p0"/>
    <w:basedOn w:val="675"/>
    <w:uiPriority w:val="0"/>
    <w:qFormat/>
    <w:pPr>
      <w:widowControl/>
    </w:pPr>
    <w:rPr>
      <w:spacing w:val="16"/>
    </w:rPr>
  </w:style>
  <w:style w:type="paragraph" w:styleId="886" w:customStyle="1">
    <w:name w:val="正文1"/>
    <w:basedOn w:val="887"/>
    <w:uiPriority w:val="0"/>
    <w:qFormat/>
    <w:pPr>
      <w:ind w:firstLine="420"/>
      <w:spacing w:line="400" w:lineRule="exact"/>
    </w:pPr>
    <w:rPr>
      <w:rFonts w:ascii="宋体" w:hAnsi="宋体"/>
      <w:szCs w:val="21"/>
    </w:rPr>
  </w:style>
  <w:style w:type="paragraph" w:styleId="887" w:customStyle="1">
    <w:name w:val="正文11"/>
    <w:next w:val="888"/>
    <w:uiPriority w:val="0"/>
    <w:qFormat/>
    <w:pPr>
      <w:jc w:val="both"/>
      <w:spacing w:line="856" w:lineRule="atLeast"/>
    </w:pPr>
    <w:rPr>
      <w:rFonts w:hint="default" w:ascii="Times New Roman" w:hAnsi="Times New Roman" w:eastAsia="宋体" w:cs="Times New Roman"/>
      <w:color w:val="000000"/>
      <w:sz w:val="21"/>
      <w:szCs w:val="20"/>
      <w:lang w:val="en-US" w:eastAsia="zh-CN" w:bidi="ar-SA"/>
    </w:rPr>
  </w:style>
  <w:style w:type="paragraph" w:styleId="888" w:customStyle="1">
    <w:name w:val="文本块1"/>
    <w:basedOn w:val="887"/>
    <w:uiPriority w:val="0"/>
    <w:qFormat/>
    <w:pPr>
      <w:ind w:left="256" w:right="6" w:firstLine="624"/>
    </w:pPr>
    <w:rPr>
      <w:rFonts w:eastAsia="仿宋"/>
      <w:sz w:val="28"/>
    </w:rPr>
  </w:style>
  <w:style w:type="paragraph" w:styleId="889" w:customStyle="1">
    <w:name w:val="UserStyle_0"/>
    <w:uiPriority w:val="0"/>
    <w:qFormat/>
    <w:rPr>
      <w:rFonts w:hint="default" w:ascii="仿宋_GB2312" w:hAnsi="Times New Roman" w:eastAsia="仿宋_GB2312" w:cs="Times New Roman"/>
      <w:color w:val="000000"/>
      <w:sz w:val="24"/>
      <w:szCs w:val="24"/>
      <w:lang w:val="en-US" w:eastAsia="zh-CN" w:bidi="ar-SA"/>
    </w:rPr>
  </w:style>
  <w:style w:type="character" w:styleId="890" w:customStyle="1">
    <w:name w:val="NormalCharacter"/>
    <w:uiPriority w:val="0"/>
    <w:semiHidden/>
    <w:qFormat/>
  </w:style>
  <w:style w:type="paragraph" w:styleId="891" w:customStyle="1">
    <w:name w:val="BodyText1I2"/>
    <w:basedOn w:val="892"/>
    <w:uiPriority w:val="0"/>
    <w:qFormat/>
    <w:pPr>
      <w:ind w:left="420" w:firstLine="420"/>
      <w:jc w:val="both"/>
      <w:spacing w:after="120" w:line="240" w:lineRule="auto"/>
    </w:pPr>
    <w:rPr>
      <w:rFonts w:ascii="Calibri" w:hAnsi="Calibri" w:eastAsia="宋体"/>
      <w:sz w:val="21"/>
      <w:szCs w:val="22"/>
      <w:lang w:val="en-US" w:eastAsia="zh-CN" w:bidi="ar-SA"/>
    </w:rPr>
  </w:style>
  <w:style w:type="paragraph" w:styleId="892" w:customStyle="1">
    <w:name w:val="BodyTextIndent"/>
    <w:basedOn w:val="675"/>
    <w:next w:val="893"/>
    <w:uiPriority w:val="0"/>
    <w:qFormat/>
    <w:pPr>
      <w:ind w:firstLine="412"/>
      <w:jc w:val="both"/>
      <w:spacing w:line="280" w:lineRule="atLeast"/>
    </w:pPr>
    <w:rPr>
      <w:rFonts w:ascii="Courier New" w:hAnsi="Courier New"/>
      <w:sz w:val="21"/>
      <w:szCs w:val="20"/>
      <w:lang w:val="en-US" w:eastAsia="zh-CN" w:bidi="ar-SA"/>
    </w:rPr>
  </w:style>
  <w:style w:type="paragraph" w:styleId="893" w:customStyle="1">
    <w:name w:val="EnvelopeReturn"/>
    <w:basedOn w:val="675"/>
    <w:uiPriority w:val="0"/>
    <w:qFormat/>
    <w:pPr>
      <w:jc w:val="both"/>
    </w:pPr>
    <w:rPr>
      <w:rFonts w:ascii="Arial" w:hAnsi="Arial" w:eastAsia="宋体"/>
      <w:sz w:val="21"/>
      <w:szCs w:val="24"/>
      <w:lang w:val="en-US" w:eastAsia="zh-CN" w:bidi="ar-SA"/>
    </w:rPr>
  </w:style>
  <w:style w:type="paragraph" w:styleId="894" w:customStyle="1">
    <w:name w:val="正文1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95" w:customStyle="1">
    <w:name w:val="first-child1"/>
    <w:basedOn w:val="685"/>
    <w:uiPriority w:val="0"/>
    <w:qFormat/>
  </w:style>
  <w:style w:type="character" w:styleId="896" w:customStyle="1">
    <w:name w:val="layui-layer-tabnow"/>
    <w:basedOn w:val="685"/>
    <w:uiPriority w:val="0"/>
    <w:qFormat/>
    <w:rPr>
      <w:shd w:val="clear" w:color="auto" w:fill="ffffff"/>
    </w:rPr>
  </w:style>
  <w:style w:type="paragraph" w:styleId="897" w:customStyle="1">
    <w:name w:val="普通(网站)1"/>
    <w:basedOn w:val="675"/>
    <w:uiPriority w:val="0"/>
    <w:unhideWhenUsed/>
    <w:qFormat/>
    <w:pPr>
      <w:jc w:val="left"/>
      <w:spacing w:before="100" w:beforeAutospacing="1" w:after="100" w:afterAutospacing="1"/>
      <w:widowControl/>
    </w:pPr>
    <w:rPr>
      <w:rFonts w:eastAsia="Times New Roman"/>
      <w:sz w:val="24"/>
    </w:rPr>
  </w:style>
  <w:style w:type="paragraph" w:styleId="898" w:customStyle="1">
    <w:name w:val="正文首行缩进 21"/>
    <w:basedOn w:val="899"/>
    <w:next w:val="675"/>
    <w:uiPriority w:val="0"/>
    <w:qFormat/>
    <w:pPr>
      <w:ind w:left="0" w:firstLine="420"/>
      <w:spacing w:after="0" w:line="360" w:lineRule="auto"/>
    </w:pPr>
    <w:rPr>
      <w:rFonts w:ascii="宋体" w:hAnsi="宋体" w:eastAsia="宋体" w:cs="Times New Roman"/>
      <w:szCs w:val="20"/>
    </w:rPr>
  </w:style>
  <w:style w:type="paragraph" w:styleId="899" w:customStyle="1">
    <w:name w:val="正文文本缩进1"/>
    <w:basedOn w:val="675"/>
    <w:next w:val="900"/>
    <w:uiPriority w:val="0"/>
    <w:unhideWhenUsed/>
    <w:qFormat/>
    <w:pPr>
      <w:ind w:left="420"/>
      <w:spacing w:after="120"/>
    </w:pPr>
  </w:style>
  <w:style w:type="paragraph" w:styleId="900" w:customStyle="1">
    <w:name w:val="寄信人地址1"/>
    <w:basedOn w:val="675"/>
    <w:uiPriority w:val="0"/>
    <w:qFormat/>
    <w:rPr>
      <w:rFonts w:ascii="Arial" w:hAnsi="Arial" w:eastAsia="宋体" w:cs="Times New Roman"/>
    </w:rPr>
  </w:style>
  <w:style w:type="paragraph" w:styleId="901" w:customStyle="1">
    <w:name w:val="正文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902" w:customStyle="1">
    <w:name w:val="正文 A"/>
    <w:next w:val="903"/>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903" w:customStyle="1">
    <w:name w:val="段"/>
    <w:next w:val="902"/>
    <w:uiPriority w:val="99"/>
    <w:qFormat/>
    <w:pPr>
      <w:ind w:firstLine="200"/>
      <w:jc w:val="both"/>
    </w:pPr>
    <w:rPr>
      <w:rFonts w:ascii="宋体" w:hAnsi="Times New Roman" w:eastAsia="宋体" w:cs="Times New Roman"/>
      <w:sz w:val="22"/>
      <w:lang w:val="en-US" w:eastAsia="zh-CN" w:bidi="ar-SA"/>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徐永</cp:lastModifiedBy>
  <cp:revision>275</cp:revision>
  <dcterms:created xsi:type="dcterms:W3CDTF">2014-10-29T12:08:00Z</dcterms:created>
  <dcterms:modified xsi:type="dcterms:W3CDTF">2024-06-18T07:46:55Z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70F396D3445E472BBF0487C90BC69665</vt:lpwstr>
  </property>
</Properties>
</file>