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黑体" w:eastAsia="黑体"/>
          <w:sz w:val="100"/>
        </w:rPr>
        <w:outlineLvl w:val="0"/>
      </w:pPr>
      <w:r>
        <w:rPr>
          <w:rFonts w:ascii="黑体" w:eastAsia="黑体"/>
          <w:sz w:val="100"/>
        </w:rPr>
      </w:r>
      <w:r/>
    </w:p>
    <w:p>
      <w:pPr>
        <w:jc w:val="center"/>
        <w:spacing w:line="360" w:lineRule="auto"/>
        <w:rPr>
          <w:rFonts w:ascii="黑体" w:eastAsia="黑体"/>
          <w:sz w:val="96"/>
          <w:szCs w:val="96"/>
          <w:lang w:val="zh-CN"/>
        </w:rPr>
        <w:outlineLvl w:val="0"/>
      </w:pPr>
      <w:r>
        <w:rPr>
          <w:rFonts w:hint="eastAsia" w:ascii="黑体" w:eastAsia="黑体"/>
          <w:sz w:val="96"/>
          <w:szCs w:val="96"/>
          <w:lang w:val="zh-CN"/>
        </w:rPr>
        <w:t xml:space="preserve">公开招标文件</w:t>
      </w:r>
      <w:r/>
    </w:p>
    <w:p>
      <w:pPr>
        <w:rPr>
          <w:rFonts w:ascii="黑体" w:eastAsia="黑体"/>
          <w:sz w:val="32"/>
          <w:lang w:val="zh-CN"/>
        </w:rPr>
      </w:pPr>
      <w:r>
        <w:rPr>
          <w:rFonts w:ascii="黑体" w:eastAsia="黑体"/>
          <w:sz w:val="32"/>
          <w:lang w:val="zh-CN"/>
        </w:rPr>
      </w:r>
      <w:r/>
    </w:p>
    <w:p>
      <w:pPr>
        <w:rPr>
          <w:rFonts w:ascii="黑体" w:eastAsia="黑体"/>
          <w:sz w:val="32"/>
          <w:lang w:val="zh-CN"/>
        </w:rPr>
      </w:pPr>
      <w:r>
        <w:rPr>
          <w:rFonts w:ascii="黑体" w:eastAsia="黑体"/>
          <w:sz w:val="32"/>
          <w:lang w:val="zh-CN"/>
        </w:rPr>
      </w:r>
      <w:r/>
    </w:p>
    <w:p>
      <w:pPr>
        <w:tabs>
          <w:tab w:val="left" w:pos="1266" w:leader="none"/>
        </w:tabs>
        <w:rPr>
          <w:rFonts w:ascii="黑体" w:eastAsia="黑体"/>
          <w:sz w:val="32"/>
          <w:lang w:val="zh-CN"/>
        </w:rPr>
      </w:pPr>
      <w:r>
        <w:rPr>
          <w:rFonts w:ascii="黑体" w:eastAsia="黑体"/>
          <w:sz w:val="32"/>
          <w:lang w:val="zh-CN"/>
        </w:rPr>
        <w:tab/>
      </w:r>
      <w:r/>
    </w:p>
    <w:tbl>
      <w:tblPr>
        <w:tblW w:w="9568" w:type="dxa"/>
        <w:tblInd w:w="71" w:type="dxa"/>
        <w:tblLayout w:type="fixed"/>
        <w:tblCellMar>
          <w:left w:w="0" w:type="dxa"/>
          <w:right w:w="0" w:type="dxa"/>
        </w:tblCellMar>
        <w:tblLook w:val="04A0" w:firstRow="1" w:lastRow="0" w:firstColumn="1" w:lastColumn="0" w:noHBand="0" w:noVBand="1"/>
      </w:tblPr>
      <w:tblGrid>
        <w:gridCol w:w="9568"/>
      </w:tblGrid>
      <w:tr>
        <w:trPr>
          <w:trHeight w:val="2353"/>
        </w:trPr>
        <w:tc>
          <w:tcPr>
            <w:tcBorders>
              <w:top w:val="none" w:color="000000" w:sz="4" w:space="0"/>
              <w:left w:val="none" w:color="000000" w:sz="4" w:space="0"/>
              <w:bottom w:val="none" w:color="000000" w:sz="4" w:space="0"/>
              <w:right w:val="none" w:color="000000" w:sz="4" w:space="0"/>
            </w:tcBorders>
            <w:tcW w:w="9568" w:type="dxa"/>
            <w:textDirection w:val="lrTb"/>
            <w:noWrap w:val="false"/>
          </w:tcPr>
          <w:p>
            <w:pPr>
              <w:spacing w:line="360" w:lineRule="auto"/>
              <w:rPr>
                <w:rFonts w:ascii="宋体" w:hAnsi="宋体" w:cs="宋体"/>
                <w:sz w:val="44"/>
                <w:szCs w:val="44"/>
              </w:rPr>
            </w:pPr>
            <w:r>
              <w:rPr>
                <w:rFonts w:hint="eastAsia" w:ascii="宋体" w:hAnsi="宋体" w:cs="宋体"/>
                <w:sz w:val="44"/>
                <w:szCs w:val="44"/>
                <w:lang w:val="zh-CN"/>
              </w:rPr>
              <w:t xml:space="preserve">项目编号：</w:t>
            </w:r>
            <w:r>
              <w:rPr>
                <w:rFonts w:hint="eastAsia" w:ascii="宋体" w:hAnsi="宋体" w:cs="宋体"/>
                <w:sz w:val="44"/>
                <w:szCs w:val="44"/>
              </w:rPr>
              <w:t xml:space="preserve">JSZC-320192-JSJZ-G2025-0004</w:t>
            </w:r>
            <w:r/>
          </w:p>
          <w:p>
            <w:pPr>
              <w:jc w:val="left"/>
              <w:widowControl/>
              <w:rPr>
                <w:rFonts w:ascii="宋体" w:hAnsi="宋体" w:cs="宋体"/>
                <w:sz w:val="44"/>
                <w:szCs w:val="44"/>
                <w:lang w:val="zh-CN"/>
              </w:rPr>
            </w:pPr>
            <w:r>
              <w:rPr>
                <w:rFonts w:ascii="宋体" w:hAnsi="宋体" w:cs="宋体"/>
                <w:sz w:val="44"/>
                <w:szCs w:val="44"/>
                <w:lang w:val="zh-CN"/>
              </w:rPr>
            </w:r>
            <w:r/>
          </w:p>
          <w:p>
            <w:pPr>
              <w:jc w:val="left"/>
              <w:widowControl/>
              <w:rPr>
                <w:rFonts w:ascii="黑体"/>
                <w:sz w:val="44"/>
                <w:szCs w:val="44"/>
                <w:lang w:val="zh-CN"/>
              </w:rPr>
            </w:pPr>
            <w:r>
              <w:rPr>
                <w:rFonts w:hint="eastAsia" w:ascii="宋体" w:hAnsi="宋体" w:cs="宋体"/>
                <w:sz w:val="44"/>
                <w:szCs w:val="44"/>
                <w:lang w:val="zh-CN"/>
              </w:rPr>
              <w:t xml:space="preserve">项目名称：</w:t>
            </w:r>
            <w:r>
              <w:rPr>
                <w:rFonts w:hint="eastAsia" w:ascii="宋体" w:hAnsi="宋体" w:cs="宋体"/>
                <w:sz w:val="44"/>
                <w:szCs w:val="44"/>
              </w:rPr>
              <w:t xml:space="preserve">顶山街道退让绿化带管养服务</w:t>
            </w:r>
            <w:r/>
          </w:p>
        </w:tc>
      </w:tr>
    </w:tbl>
    <w:p>
      <w:pPr>
        <w:rPr>
          <w:rFonts w:ascii="黑体" w:eastAsia="黑体"/>
          <w:sz w:val="44"/>
          <w:lang w:val="zh-CN"/>
        </w:rPr>
      </w:pPr>
      <w:r>
        <w:rPr>
          <w:rFonts w:ascii="黑体" w:eastAsia="黑体"/>
          <w:sz w:val="44"/>
          <w:lang w:val="zh-CN"/>
        </w:rPr>
      </w:r>
      <w:r/>
    </w:p>
    <w:p>
      <w:pPr>
        <w:rPr>
          <w:rFonts w:ascii="黑体" w:eastAsia="黑体"/>
          <w:sz w:val="44"/>
          <w:lang w:val="zh-CN"/>
        </w:rPr>
      </w:pPr>
      <w:r>
        <w:rPr>
          <w:rFonts w:ascii="黑体" w:eastAsia="黑体"/>
          <w:sz w:val="44"/>
          <w:lang w:val="zh-CN"/>
        </w:rPr>
      </w:r>
      <w:r/>
    </w:p>
    <w:p>
      <w:pPr>
        <w:rPr>
          <w:rFonts w:ascii="黑体" w:eastAsia="黑体"/>
          <w:sz w:val="32"/>
          <w:lang w:val="zh-CN"/>
        </w:rPr>
      </w:pPr>
      <w:r>
        <w:rPr>
          <w:rFonts w:ascii="黑体" w:eastAsia="黑体"/>
          <w:sz w:val="32"/>
          <w:lang w:val="zh-CN"/>
        </w:rPr>
      </w:r>
      <w:r/>
    </w:p>
    <w:p>
      <w:pPr>
        <w:rPr>
          <w:rFonts w:ascii="黑体" w:eastAsia="黑体"/>
          <w:sz w:val="32"/>
          <w:lang w:val="zh-CN"/>
        </w:rPr>
      </w:pPr>
      <w:r>
        <w:rPr>
          <w:rFonts w:ascii="黑体" w:eastAsia="黑体"/>
          <w:sz w:val="32"/>
          <w:lang w:val="zh-CN"/>
        </w:rPr>
      </w:r>
      <w:r/>
    </w:p>
    <w:p>
      <w:pPr>
        <w:rPr>
          <w:rFonts w:ascii="黑体" w:eastAsia="黑体"/>
          <w:sz w:val="44"/>
          <w:szCs w:val="44"/>
          <w:lang w:val="zh-CN"/>
        </w:rPr>
      </w:pPr>
      <w:r>
        <w:rPr>
          <w:rFonts w:ascii="黑体" w:eastAsia="黑体"/>
          <w:sz w:val="44"/>
          <w:szCs w:val="44"/>
          <w:lang w:val="zh-CN"/>
        </w:rPr>
      </w:r>
      <w:r/>
    </w:p>
    <w:p>
      <w:pPr>
        <w:ind w:firstLine="361"/>
        <w:spacing w:line="700" w:lineRule="exact"/>
        <w:rPr>
          <w:rFonts w:ascii="宋体" w:hAnsi="宋体" w:cs="宋体"/>
          <w:b/>
          <w:sz w:val="36"/>
          <w:szCs w:val="36"/>
          <w:lang w:val="zh-CN"/>
        </w:rPr>
      </w:pPr>
      <w:r>
        <w:rPr>
          <w:rFonts w:hint="eastAsia" w:ascii="宋体" w:hAnsi="宋体" w:cs="宋体"/>
          <w:b/>
          <w:sz w:val="36"/>
          <w:szCs w:val="36"/>
        </w:rPr>
        <w:t xml:space="preserve">采购人：</w:t>
      </w:r>
      <w:r>
        <w:rPr>
          <w:rFonts w:hint="eastAsia" w:ascii="宋体" w:hAnsi="宋体" w:cs="宋体"/>
          <w:b/>
          <w:sz w:val="36"/>
          <w:szCs w:val="36"/>
          <w:lang w:val="zh-CN"/>
        </w:rPr>
        <w:t xml:space="preserve">南京市浦口区人民政府顶山街道办事处</w:t>
      </w:r>
      <w:r/>
    </w:p>
    <w:p>
      <w:pPr>
        <w:ind w:firstLine="361"/>
        <w:spacing w:line="700" w:lineRule="exact"/>
        <w:rPr>
          <w:rFonts w:ascii="宋体" w:hAnsi="宋体" w:cs="宋体"/>
          <w:b/>
          <w:sz w:val="36"/>
          <w:szCs w:val="36"/>
          <w:lang w:val="zh-CN"/>
        </w:rPr>
      </w:pPr>
      <w:r>
        <w:rPr>
          <w:rFonts w:hint="eastAsia" w:ascii="宋体" w:hAnsi="宋体" w:cs="宋体"/>
          <w:b/>
          <w:sz w:val="36"/>
          <w:szCs w:val="36"/>
        </w:rPr>
        <w:t xml:space="preserve">采购代理机构：</w:t>
      </w:r>
      <w:r>
        <w:rPr>
          <w:rFonts w:hint="eastAsia" w:ascii="宋体" w:hAnsi="宋体" w:cs="宋体"/>
          <w:b/>
          <w:sz w:val="36"/>
          <w:szCs w:val="36"/>
          <w:lang w:val="zh-CN"/>
        </w:rPr>
        <w:t xml:space="preserve">江苏建壮投资管理有限公司</w:t>
      </w:r>
      <w:r/>
    </w:p>
    <w:p>
      <w:pPr>
        <w:ind w:firstLine="361"/>
        <w:jc w:val="left"/>
        <w:spacing w:line="700" w:lineRule="exact"/>
        <w:rPr>
          <w:rFonts w:ascii="宋体" w:hAnsi="宋体" w:cs="宋体"/>
          <w:b/>
          <w:sz w:val="36"/>
          <w:szCs w:val="36"/>
          <w:lang w:val="zh-CN"/>
        </w:rPr>
        <w:sectPr>
          <w:footnotePr/>
          <w:endnotePr>
            <w:numFmt w:val="decimal"/>
          </w:endnotePr>
          <w:type w:val="nextPage"/>
          <w:pgSz w:w="12240" w:h="15840" w:orient="portrait"/>
          <w:pgMar w:top="1417" w:right="1417" w:bottom="1417" w:left="1417" w:header="720" w:footer="720" w:gutter="0"/>
          <w:cols w:num="1" w:sep="0" w:space="720" w:equalWidth="1"/>
          <w:docGrid w:linePitch="360"/>
        </w:sectPr>
      </w:pPr>
      <w:r>
        <w:rPr>
          <w:rFonts w:hint="eastAsia" w:ascii="宋体" w:hAnsi="宋体" w:cs="宋体"/>
          <w:b/>
          <w:sz w:val="36"/>
          <w:szCs w:val="36"/>
        </w:rPr>
        <w:t xml:space="preserve">日期：</w:t>
      </w:r>
      <w:r>
        <w:rPr>
          <w:rFonts w:hint="eastAsia" w:ascii="宋体" w:hAnsi="宋体" w:cs="宋体"/>
          <w:b/>
          <w:sz w:val="36"/>
          <w:szCs w:val="36"/>
          <w:lang w:val="zh-CN"/>
        </w:rPr>
        <w:t xml:space="preserve">二○二五年三月</w:t>
      </w:r>
      <w:r/>
    </w:p>
    <w:p>
      <w:pPr>
        <w:jc w:val="center"/>
        <w:rPr>
          <w:rFonts w:ascii="黑体" w:eastAsia="黑体"/>
          <w:sz w:val="36"/>
          <w:szCs w:val="36"/>
        </w:rPr>
      </w:pPr>
      <w:r>
        <w:rPr>
          <w:rFonts w:hint="eastAsia" w:ascii="黑体" w:eastAsia="黑体"/>
          <w:sz w:val="36"/>
          <w:szCs w:val="36"/>
          <w:lang w:val="zh-CN"/>
        </w:rPr>
        <w:t xml:space="preserve">第一章</w:t>
      </w:r>
      <w:r>
        <w:rPr>
          <w:rFonts w:ascii="黑体" w:eastAsia="黑体"/>
          <w:sz w:val="36"/>
          <w:szCs w:val="36"/>
          <w:lang w:val="zh-CN"/>
        </w:rPr>
        <w:t xml:space="preserve">  </w:t>
      </w:r>
      <w:r>
        <w:rPr>
          <w:rFonts w:hint="eastAsia" w:ascii="黑体" w:eastAsia="黑体"/>
          <w:sz w:val="36"/>
          <w:szCs w:val="36"/>
        </w:rPr>
        <w:t xml:space="preserve">招标公告</w:t>
      </w:r>
      <w:r/>
    </w:p>
    <w:p>
      <w:pPr>
        <w:spacing w:line="370" w:lineRule="exact"/>
        <w:rPr>
          <w:rFonts w:ascii="宋体" w:hAnsi="宋体" w:cs="宋体"/>
          <w:szCs w:val="21"/>
        </w:rPr>
      </w:pPr>
      <w:r>
        <w:rPr>
          <w:rFonts w:hint="eastAsia" w:ascii="宋体" w:hAnsi="宋体" w:cs="宋体"/>
          <w:szCs w:val="21"/>
        </w:rPr>
        <w:t xml:space="preserve">项目概况：</w:t>
      </w:r>
      <w:r/>
    </w:p>
    <w:p>
      <w:pPr>
        <w:pStyle w:val="998"/>
        <w:ind w:left="0" w:firstLine="482"/>
        <w:jc w:val="left"/>
        <w:spacing w:line="370" w:lineRule="exact"/>
        <w:rPr>
          <w:rFonts w:ascii="宋体" w:hAnsi="宋体" w:cs="宋体"/>
          <w:sz w:val="21"/>
          <w:szCs w:val="21"/>
        </w:rPr>
      </w:pPr>
      <w:r>
        <w:rPr>
          <w:rFonts w:hint="eastAsia" w:ascii="宋体" w:hAnsi="宋体" w:cs="仿宋"/>
          <w:b/>
          <w:u w:val="single"/>
        </w:rPr>
        <w:t xml:space="preserve">顶山街道退让绿化带管养服务</w:t>
      </w:r>
      <w:r>
        <w:rPr>
          <w:rFonts w:hint="eastAsia" w:ascii="宋体" w:hAnsi="宋体" w:cs="宋体"/>
          <w:sz w:val="21"/>
          <w:szCs w:val="21"/>
        </w:rPr>
        <w:t xml:space="preserve">的潜在投标人应在</w:t>
      </w:r>
      <w:r>
        <w:rPr>
          <w:rFonts w:hint="eastAsia" w:ascii="宋体" w:hAnsi="宋体" w:cs="仿宋"/>
          <w:b/>
          <w:u w:val="single"/>
        </w:rPr>
        <w:t xml:space="preserve">“江苏政府采购网”</w:t>
      </w:r>
      <w:r>
        <w:rPr>
          <w:rFonts w:hint="eastAsia" w:ascii="宋体" w:hAnsi="宋体" w:cs="宋体"/>
          <w:sz w:val="21"/>
          <w:szCs w:val="21"/>
        </w:rPr>
        <w:t xml:space="preserve">获取招标文件，并于</w:t>
      </w:r>
      <w:r>
        <w:rPr>
          <w:rFonts w:hint="eastAsia" w:ascii="宋体" w:hAnsi="宋体" w:cs="仿宋"/>
          <w:b/>
          <w:u w:val="single"/>
        </w:rPr>
        <w:t xml:space="preserve">2025</w:t>
      </w:r>
      <w:r>
        <w:rPr>
          <w:rFonts w:hint="eastAsia" w:ascii="宋体" w:hAnsi="宋体" w:cs="仿宋"/>
          <w:b/>
          <w:u w:val="single"/>
        </w:rPr>
        <w:t xml:space="preserve">年</w:t>
      </w:r>
      <w:r>
        <w:rPr>
          <w:rFonts w:hint="eastAsia" w:ascii="宋体" w:hAnsi="宋体" w:cs="仿宋"/>
          <w:b/>
          <w:u w:val="single"/>
        </w:rPr>
        <w:t xml:space="preserve">4</w:t>
      </w:r>
      <w:r>
        <w:rPr>
          <w:rFonts w:hint="eastAsia" w:ascii="宋体" w:hAnsi="宋体" w:cs="仿宋"/>
          <w:b/>
          <w:u w:val="single"/>
        </w:rPr>
        <w:t xml:space="preserve">月</w:t>
      </w:r>
      <w:r>
        <w:rPr>
          <w:rFonts w:hint="eastAsia" w:ascii="宋体" w:hAnsi="宋体" w:cs="仿宋"/>
          <w:b/>
          <w:u w:val="single"/>
        </w:rPr>
        <w:t xml:space="preserve">16</w:t>
      </w:r>
      <w:r>
        <w:rPr>
          <w:rFonts w:hint="eastAsia" w:ascii="宋体" w:hAnsi="宋体" w:cs="仿宋"/>
          <w:b/>
          <w:u w:val="single"/>
        </w:rPr>
        <w:t xml:space="preserve">日</w:t>
      </w:r>
      <w:r>
        <w:rPr>
          <w:rFonts w:ascii="宋体" w:hAnsi="宋体" w:cs="仿宋"/>
          <w:b/>
          <w:u w:val="single"/>
        </w:rPr>
        <w:t xml:space="preserve">9</w:t>
      </w:r>
      <w:r>
        <w:rPr>
          <w:rFonts w:hint="eastAsia" w:ascii="宋体" w:hAnsi="宋体" w:cs="仿宋"/>
          <w:b/>
          <w:u w:val="single"/>
        </w:rPr>
        <w:t xml:space="preserve">时</w:t>
      </w:r>
      <w:r>
        <w:rPr>
          <w:rFonts w:ascii="宋体" w:hAnsi="宋体" w:cs="仿宋"/>
          <w:b/>
          <w:u w:val="single"/>
        </w:rPr>
        <w:t xml:space="preserve">30</w:t>
      </w:r>
      <w:r>
        <w:rPr>
          <w:rFonts w:hint="eastAsia" w:ascii="宋体" w:hAnsi="宋体" w:cs="仿宋"/>
          <w:b/>
          <w:u w:val="single"/>
        </w:rPr>
        <w:t xml:space="preserve">分</w:t>
      </w:r>
      <w:r>
        <w:rPr>
          <w:rFonts w:hint="eastAsia" w:ascii="宋体" w:hAnsi="宋体" w:cs="宋体"/>
          <w:sz w:val="21"/>
          <w:szCs w:val="21"/>
        </w:rPr>
        <w:t xml:space="preserve">（北京时间）前提交投标文件。</w:t>
      </w:r>
      <w:r/>
    </w:p>
    <w:p>
      <w:pPr>
        <w:numPr>
          <w:ilvl w:val="0"/>
          <w:numId w:val="3"/>
        </w:numPr>
        <w:spacing w:line="370" w:lineRule="exact"/>
        <w:widowControl/>
        <w:rPr>
          <w:rFonts w:ascii="宋体" w:hAnsi="宋体" w:cs="宋体"/>
          <w:b/>
          <w:bCs/>
          <w:szCs w:val="21"/>
        </w:rPr>
      </w:pPr>
      <w:r>
        <w:rPr>
          <w:rFonts w:hint="eastAsia" w:ascii="宋体" w:hAnsi="宋体" w:cs="宋体"/>
          <w:b/>
          <w:bCs/>
          <w:szCs w:val="21"/>
        </w:rPr>
        <w:t xml:space="preserve">项目基本情况：</w:t>
      </w:r>
      <w:r/>
    </w:p>
    <w:p>
      <w:pPr>
        <w:spacing w:line="370" w:lineRule="exact"/>
        <w:widowControl/>
        <w:rPr>
          <w:rFonts w:ascii="宋体" w:hAnsi="宋体" w:cs="宋体"/>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JSZC-320192-JSJZ-G2025-0004</w:t>
      </w:r>
      <w:r/>
    </w:p>
    <w:p>
      <w:pPr>
        <w:spacing w:line="37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、项目名称：顶山街道退让绿化带管养服务</w:t>
      </w:r>
      <w:r/>
    </w:p>
    <w:p>
      <w:pPr>
        <w:spacing w:line="370" w:lineRule="exact"/>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、招标方式：公开招标</w:t>
      </w:r>
      <w:r/>
    </w:p>
    <w:p>
      <w:pPr>
        <w:spacing w:line="370" w:lineRule="exact"/>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、最高限价：</w:t>
      </w:r>
      <w:r>
        <w:rPr>
          <w:rFonts w:hint="eastAsia" w:ascii="宋体" w:hAnsi="宋体" w:cs="宋体"/>
          <w:szCs w:val="21"/>
        </w:rPr>
        <w:t xml:space="preserve">采购</w:t>
      </w:r>
      <w:r>
        <w:rPr>
          <w:rFonts w:hint="eastAsia" w:ascii="宋体" w:hAnsi="宋体" w:cs="宋体"/>
          <w:szCs w:val="21"/>
        </w:rPr>
        <w:t xml:space="preserve">包1</w:t>
      </w:r>
      <w:r>
        <w:rPr>
          <w:rFonts w:hint="eastAsia" w:ascii="宋体" w:hAnsi="宋体" w:cs="宋体"/>
          <w:szCs w:val="21"/>
        </w:rPr>
        <w:t xml:space="preserve">：</w:t>
      </w:r>
      <w:r>
        <w:rPr>
          <w:rFonts w:hint="eastAsia" w:ascii="宋体" w:hAnsi="宋体" w:cs="宋体"/>
          <w:szCs w:val="21"/>
        </w:rPr>
        <w:t xml:space="preserve">1514600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rPr>
          <w:rFonts w:hint="eastAsia" w:ascii="宋体" w:hAnsi="宋体" w:cs="宋体"/>
          <w:szCs w:val="21"/>
        </w:rPr>
        <w:t xml:space="preserve">采购</w:t>
      </w:r>
      <w:r>
        <w:rPr>
          <w:rFonts w:hint="eastAsia" w:ascii="宋体" w:hAnsi="宋体" w:cs="宋体"/>
          <w:szCs w:val="21"/>
        </w:rPr>
        <w:t xml:space="preserve">包</w:t>
      </w:r>
      <w:r/>
      <w:r>
        <w:rPr>
          <w:rFonts w:hint="eastAsia" w:ascii="宋体" w:hAnsi="宋体" w:cs="宋体"/>
          <w:szCs w:val="21"/>
        </w:rPr>
        <w:t xml:space="preserve">2：</w:t>
      </w:r>
      <w:r>
        <w:rPr>
          <w:rFonts w:hint="eastAsia" w:ascii="宋体" w:hAnsi="宋体" w:cs="宋体"/>
          <w:szCs w:val="21"/>
        </w:rPr>
        <w:t xml:space="preserve">2849800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rPr>
          <w:rFonts w:hint="eastAsia" w:ascii="宋体" w:hAnsi="宋体" w:cs="宋体"/>
          <w:szCs w:val="21"/>
        </w:rPr>
        <w:t xml:space="preserve">采购</w:t>
      </w:r>
      <w:r>
        <w:rPr>
          <w:rFonts w:hint="eastAsia" w:ascii="宋体" w:hAnsi="宋体" w:cs="宋体"/>
          <w:szCs w:val="21"/>
        </w:rPr>
        <w:t xml:space="preserve">包</w:t>
      </w:r>
      <w:r/>
      <w:r>
        <w:rPr>
          <w:rFonts w:hint="eastAsia" w:ascii="宋体" w:hAnsi="宋体" w:cs="宋体"/>
          <w:szCs w:val="21"/>
        </w:rPr>
        <w:t xml:space="preserve">3</w:t>
      </w:r>
      <w:r>
        <w:rPr>
          <w:rFonts w:hint="eastAsia" w:ascii="宋体" w:hAnsi="宋体" w:cs="宋体"/>
          <w:szCs w:val="21"/>
        </w:rPr>
        <w:t xml:space="preserve">：</w:t>
      </w:r>
      <w:r>
        <w:rPr>
          <w:rFonts w:hint="eastAsia" w:ascii="宋体" w:hAnsi="宋体" w:cs="宋体"/>
          <w:szCs w:val="21"/>
        </w:rPr>
        <w:t xml:space="preserve">1345500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rPr>
          <w:rFonts w:hint="eastAsia" w:ascii="宋体" w:hAnsi="宋体" w:cs="宋体"/>
          <w:szCs w:val="21"/>
        </w:rPr>
        <w:t xml:space="preserve">采购</w:t>
      </w:r>
      <w:r>
        <w:rPr>
          <w:rFonts w:hint="eastAsia" w:ascii="宋体" w:hAnsi="宋体" w:cs="宋体"/>
          <w:szCs w:val="21"/>
        </w:rPr>
        <w:t xml:space="preserve">包</w:t>
      </w:r>
      <w:r/>
      <w:r>
        <w:rPr>
          <w:rFonts w:hint="eastAsia" w:ascii="宋体" w:hAnsi="宋体" w:cs="宋体"/>
          <w:szCs w:val="21"/>
        </w:rPr>
        <w:t xml:space="preserve">4：</w:t>
      </w:r>
      <w:r>
        <w:rPr>
          <w:rFonts w:hint="eastAsia" w:ascii="宋体" w:hAnsi="宋体" w:cs="宋体"/>
          <w:szCs w:val="21"/>
        </w:rPr>
        <w:t xml:space="preserve">1184800</w:t>
      </w:r>
      <w:r>
        <w:rPr>
          <w:rFonts w:hint="eastAsia" w:ascii="宋体" w:hAnsi="宋体" w:cs="宋体"/>
          <w:szCs w:val="21"/>
        </w:rPr>
        <w:t xml:space="preserve">元</w:t>
      </w:r>
      <w:r>
        <w:rPr>
          <w:rFonts w:hint="eastAsia" w:ascii="宋体" w:hAnsi="宋体" w:cs="宋体"/>
          <w:szCs w:val="21"/>
        </w:rPr>
        <w:t xml:space="preserve">/</w:t>
      </w:r>
      <w:r>
        <w:rPr>
          <w:rFonts w:hint="eastAsia" w:ascii="宋体" w:hAnsi="宋体" w:cs="宋体"/>
          <w:szCs w:val="21"/>
        </w:rPr>
        <w:t xml:space="preserve">年；</w:t>
      </w:r>
      <w:r/>
    </w:p>
    <w:p>
      <w:pPr>
        <w:jc w:val="left"/>
        <w:spacing w:line="370" w:lineRule="exact"/>
        <w:widowControl/>
        <w:rPr>
          <w:shd w:val="clear" w:color="auto" w:fill="ffffff"/>
        </w:rPr>
      </w:pPr>
      <w:r>
        <w:rPr>
          <w:rFonts w:hint="eastAsia" w:ascii="宋体" w:hAnsi="宋体" w:cs="宋体"/>
          <w:szCs w:val="21"/>
        </w:rPr>
        <w:t xml:space="preserve">5</w:t>
      </w:r>
      <w:r>
        <w:rPr>
          <w:rFonts w:hint="eastAsia" w:ascii="宋体" w:hAnsi="宋体" w:cs="宋体"/>
          <w:szCs w:val="21"/>
        </w:rPr>
        <w:t xml:space="preserve">、采购需求：拟通过政府采购方式选取</w:t>
      </w:r>
      <w:r>
        <w:rPr>
          <w:rFonts w:hint="eastAsia" w:ascii="宋体" w:hAnsi="宋体" w:cs="宋体"/>
          <w:szCs w:val="21"/>
        </w:rPr>
        <w:t xml:space="preserve">4</w:t>
      </w:r>
      <w:r>
        <w:rPr>
          <w:rFonts w:hint="eastAsia" w:ascii="宋体" w:hAnsi="宋体" w:cs="宋体"/>
          <w:szCs w:val="21"/>
        </w:rPr>
        <w:t xml:space="preserve">家服务单位，提供绿化修剪、补植、病害养护及垃圾捡拾等服务。</w:t>
      </w:r>
      <w:r>
        <w:rPr>
          <w:rFonts w:hint="eastAsia"/>
          <w:shd w:val="clear" w:color="auto" w:fill="ffffff"/>
        </w:rPr>
        <w:t xml:space="preserve">详细内容见采购文件第四章。</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163"/>
        <w:gridCol w:w="2166"/>
        <w:gridCol w:w="2171"/>
        <w:gridCol w:w="2164"/>
      </w:tblGrid>
      <w:tr>
        <w:trPr/>
        <w:tc>
          <w:tcPr>
            <w:shd w:val="clear" w:color="auto" w:fill="auto"/>
            <w:tcW w:w="2222"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片区</w:t>
            </w:r>
            <w:r/>
          </w:p>
        </w:tc>
        <w:tc>
          <w:tcPr>
            <w:shd w:val="clear" w:color="auto" w:fill="auto"/>
            <w:tcW w:w="2222"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绿地面积（万</w:t>
            </w:r>
            <w:r>
              <w:rPr>
                <w:rFonts w:ascii="Arial" w:hAnsi="Arial" w:cs="Arial"/>
                <w:color w:val="333333"/>
                <w:sz w:val="20"/>
                <w:shd w:val="clear" w:color="auto" w:fill="ffffff"/>
              </w:rPr>
              <w:t xml:space="preserve">m²</w:t>
            </w:r>
            <w:r>
              <w:rPr>
                <w:rFonts w:hint="eastAsia" w:ascii="宋体" w:hAnsi="宋体" w:cs="宋体"/>
                <w:szCs w:val="21"/>
              </w:rPr>
              <w:t xml:space="preserve">）</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树木棵树（棵）</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公园面积（万</w:t>
            </w:r>
            <w:r>
              <w:rPr>
                <w:rFonts w:ascii="Arial" w:hAnsi="Arial" w:cs="Arial"/>
                <w:color w:val="333333"/>
                <w:sz w:val="20"/>
                <w:shd w:val="clear" w:color="auto" w:fill="ffffff"/>
              </w:rPr>
              <w:t xml:space="preserve">m²</w:t>
            </w:r>
            <w:r>
              <w:rPr>
                <w:rFonts w:hint="eastAsia" w:ascii="宋体" w:hAnsi="宋体" w:cs="宋体"/>
                <w:szCs w:val="21"/>
              </w:rPr>
              <w:t xml:space="preserve">）</w:t>
            </w:r>
            <w:r/>
          </w:p>
        </w:tc>
      </w:tr>
      <w:tr>
        <w:trPr/>
        <w:tc>
          <w:tcPr>
            <w:shd w:val="clear" w:color="auto" w:fill="auto"/>
            <w:tcW w:w="2222" w:type="dxa"/>
            <w:textDirection w:val="lrTb"/>
            <w:noWrap w:val="false"/>
          </w:tcPr>
          <w:p>
            <w:pPr>
              <w:jc w:val="left"/>
              <w:spacing w:line="370" w:lineRule="exact"/>
              <w:widowControl/>
              <w:rPr>
                <w:rFonts w:ascii="宋体" w:hAnsi="宋体" w:cs="宋体"/>
                <w:szCs w:val="21"/>
              </w:rPr>
            </w:pPr>
            <w:r>
              <w:rPr>
                <w:rFonts w:hint="eastAsia" w:ascii="宋体" w:hAnsi="宋体" w:cs="宋体"/>
                <w:szCs w:val="21"/>
              </w:rPr>
            </w:r>
            <w:r>
              <w:rPr>
                <w:rFonts w:hint="eastAsia" w:ascii="宋体" w:hAnsi="宋体" w:cs="宋体"/>
                <w:szCs w:val="21"/>
              </w:rPr>
              <w:t xml:space="preserve">采购</w:t>
            </w:r>
            <w:r>
              <w:rPr>
                <w:rFonts w:hint="eastAsia" w:ascii="宋体" w:hAnsi="宋体" w:cs="宋体"/>
                <w:szCs w:val="21"/>
              </w:rPr>
              <w:t xml:space="preserve">包</w:t>
            </w:r>
            <w:r/>
            <w:r>
              <w:rPr>
                <w:rFonts w:hint="eastAsia" w:ascii="宋体" w:hAnsi="宋体" w:cs="宋体"/>
                <w:szCs w:val="21"/>
              </w:rPr>
              <w:t xml:space="preserve">1：</w:t>
            </w:r>
            <w:r>
              <w:rPr>
                <w:rFonts w:hint="eastAsia" w:ascii="宋体" w:hAnsi="宋体" w:cs="宋体"/>
                <w:szCs w:val="21"/>
                <w:shd w:val="clear" w:color="auto" w:fill="ffffff"/>
              </w:rPr>
              <w:t xml:space="preserve">沿山大道</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广西埂大街</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浦新街</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兴浦路片区</w:t>
            </w:r>
            <w:r/>
          </w:p>
        </w:tc>
        <w:tc>
          <w:tcPr>
            <w:shd w:val="clear" w:color="auto" w:fill="auto"/>
            <w:tcW w:w="2222"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7.01</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5</w:t>
            </w:r>
            <w:r>
              <w:rPr>
                <w:rFonts w:ascii="宋体" w:hAnsi="宋体" w:cs="宋体"/>
                <w:szCs w:val="21"/>
              </w:rPr>
              <w:t xml:space="preserve">72</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0</w:t>
            </w:r>
            <w:r>
              <w:rPr>
                <w:rFonts w:ascii="宋体" w:hAnsi="宋体" w:cs="宋体"/>
                <w:szCs w:val="21"/>
              </w:rPr>
              <w:t xml:space="preserve">.44</w:t>
            </w:r>
            <w:r/>
          </w:p>
        </w:tc>
      </w:tr>
      <w:tr>
        <w:trPr/>
        <w:tc>
          <w:tcPr>
            <w:shd w:val="clear" w:color="auto" w:fill="auto"/>
            <w:tcW w:w="2222" w:type="dxa"/>
            <w:textDirection w:val="lrTb"/>
            <w:noWrap w:val="false"/>
          </w:tcPr>
          <w:p>
            <w:pPr>
              <w:jc w:val="left"/>
              <w:spacing w:line="370" w:lineRule="exact"/>
              <w:widowControl/>
              <w:rPr>
                <w:rFonts w:ascii="宋体" w:hAnsi="宋体" w:cs="宋体"/>
                <w:szCs w:val="21"/>
              </w:rPr>
            </w:pPr>
            <w:r>
              <w:rPr>
                <w:rFonts w:hint="eastAsia" w:ascii="宋体" w:hAnsi="宋体" w:cs="宋体"/>
                <w:szCs w:val="21"/>
              </w:rPr>
            </w:r>
            <w:r>
              <w:rPr>
                <w:rFonts w:hint="eastAsia" w:ascii="宋体" w:hAnsi="宋体" w:cs="宋体"/>
                <w:szCs w:val="21"/>
              </w:rPr>
              <w:t xml:space="preserve">采购</w:t>
            </w:r>
            <w:r>
              <w:rPr>
                <w:rFonts w:hint="eastAsia" w:ascii="宋体" w:hAnsi="宋体" w:cs="宋体"/>
                <w:szCs w:val="21"/>
              </w:rPr>
              <w:t xml:space="preserve">包</w:t>
            </w:r>
            <w:r/>
            <w:r>
              <w:rPr>
                <w:rFonts w:hint="eastAsia" w:ascii="宋体" w:hAnsi="宋体" w:cs="宋体"/>
                <w:szCs w:val="21"/>
              </w:rPr>
              <w:t xml:space="preserve">2：</w:t>
            </w:r>
            <w:r>
              <w:rPr>
                <w:rFonts w:hint="eastAsia" w:ascii="宋体" w:hAnsi="宋体" w:cs="宋体"/>
                <w:szCs w:val="21"/>
                <w:shd w:val="clear" w:color="auto" w:fill="ffffff"/>
              </w:rPr>
              <w:t xml:space="preserve">沿山大道</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浦口大道</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江北快速路</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广西埂大街片区</w:t>
            </w:r>
            <w:r/>
          </w:p>
        </w:tc>
        <w:tc>
          <w:tcPr>
            <w:shd w:val="clear" w:color="auto" w:fill="auto"/>
            <w:tcW w:w="2222" w:type="dxa"/>
            <w:textDirection w:val="lrTb"/>
            <w:noWrap w:val="false"/>
          </w:tcPr>
          <w:p>
            <w:pPr>
              <w:jc w:val="center"/>
              <w:spacing w:line="370" w:lineRule="exact"/>
              <w:widowControl/>
              <w:tabs>
                <w:tab w:val="center" w:pos="1003" w:leader="none"/>
              </w:tabs>
              <w:rPr>
                <w:rFonts w:ascii="宋体" w:hAnsi="宋体" w:cs="宋体"/>
                <w:szCs w:val="21"/>
              </w:rPr>
            </w:pPr>
            <w:r>
              <w:rPr>
                <w:rFonts w:hint="eastAsia" w:ascii="宋体" w:hAnsi="宋体" w:cs="宋体"/>
                <w:szCs w:val="21"/>
              </w:rPr>
              <w:t xml:space="preserve">1</w:t>
            </w:r>
            <w:r>
              <w:rPr>
                <w:rFonts w:ascii="宋体" w:hAnsi="宋体" w:cs="宋体"/>
                <w:szCs w:val="21"/>
              </w:rPr>
              <w:t xml:space="preserve">9.92</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4</w:t>
            </w:r>
            <w:r>
              <w:rPr>
                <w:rFonts w:ascii="宋体" w:hAnsi="宋体" w:cs="宋体"/>
                <w:szCs w:val="21"/>
              </w:rPr>
              <w:t xml:space="preserve">17</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6</w:t>
            </w:r>
            <w:r>
              <w:rPr>
                <w:rFonts w:ascii="宋体" w:hAnsi="宋体" w:cs="宋体"/>
                <w:szCs w:val="21"/>
              </w:rPr>
              <w:t xml:space="preserve">.5</w:t>
            </w:r>
            <w:r/>
          </w:p>
        </w:tc>
      </w:tr>
      <w:tr>
        <w:trPr/>
        <w:tc>
          <w:tcPr>
            <w:shd w:val="clear" w:color="auto" w:fill="auto"/>
            <w:tcW w:w="2222" w:type="dxa"/>
            <w:textDirection w:val="lrTb"/>
            <w:noWrap w:val="false"/>
          </w:tcPr>
          <w:p>
            <w:pPr>
              <w:jc w:val="left"/>
              <w:spacing w:line="370" w:lineRule="exact"/>
              <w:widowControl/>
              <w:rPr>
                <w:rFonts w:ascii="宋体" w:hAnsi="宋体" w:cs="宋体"/>
                <w:szCs w:val="21"/>
              </w:rPr>
            </w:pPr>
            <w:r>
              <w:rPr>
                <w:rFonts w:hint="eastAsia" w:ascii="宋体" w:hAnsi="宋体" w:cs="宋体"/>
                <w:szCs w:val="21"/>
              </w:rPr>
            </w:r>
            <w:r>
              <w:rPr>
                <w:rFonts w:hint="eastAsia" w:ascii="宋体" w:hAnsi="宋体" w:cs="宋体"/>
                <w:szCs w:val="21"/>
              </w:rPr>
              <w:t xml:space="preserve">采购</w:t>
            </w:r>
            <w:r>
              <w:rPr>
                <w:rFonts w:hint="eastAsia" w:ascii="宋体" w:hAnsi="宋体" w:cs="宋体"/>
                <w:szCs w:val="21"/>
              </w:rPr>
              <w:t xml:space="preserve">包</w:t>
            </w:r>
            <w:r/>
            <w:r>
              <w:rPr>
                <w:rFonts w:hint="eastAsia" w:ascii="宋体" w:hAnsi="宋体" w:cs="宋体"/>
                <w:szCs w:val="21"/>
              </w:rPr>
              <w:t xml:space="preserve">3：</w:t>
            </w:r>
            <w:r>
              <w:rPr>
                <w:rFonts w:hint="eastAsia" w:ascii="宋体" w:hAnsi="宋体" w:cs="宋体"/>
                <w:szCs w:val="21"/>
                <w:shd w:val="clear" w:color="auto" w:fill="ffffff"/>
              </w:rPr>
              <w:t xml:space="preserve">江北快速路</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浦口大道</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滨江大道</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广西埂大街片区</w:t>
            </w:r>
            <w:r/>
          </w:p>
        </w:tc>
        <w:tc>
          <w:tcPr>
            <w:shd w:val="clear" w:color="auto" w:fill="auto"/>
            <w:tcW w:w="2222"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6.06</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3</w:t>
            </w:r>
            <w:r>
              <w:rPr>
                <w:rFonts w:ascii="宋体" w:hAnsi="宋体" w:cs="宋体"/>
                <w:szCs w:val="21"/>
              </w:rPr>
              <w:t xml:space="preserve">14</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ascii="宋体" w:hAnsi="宋体" w:cs="宋体"/>
                <w:szCs w:val="21"/>
              </w:rPr>
              <w:t xml:space="preserve">0</w:t>
            </w:r>
            <w:r/>
          </w:p>
        </w:tc>
      </w:tr>
      <w:tr>
        <w:trPr/>
        <w:tc>
          <w:tcPr>
            <w:shd w:val="clear" w:color="auto" w:fill="auto"/>
            <w:tcW w:w="2222" w:type="dxa"/>
            <w:textDirection w:val="lrTb"/>
            <w:noWrap w:val="false"/>
          </w:tcPr>
          <w:p>
            <w:pPr>
              <w:jc w:val="left"/>
              <w:spacing w:line="370" w:lineRule="exact"/>
              <w:widowControl/>
              <w:rPr>
                <w:rFonts w:ascii="宋体" w:hAnsi="宋体" w:cs="宋体"/>
                <w:szCs w:val="21"/>
              </w:rPr>
            </w:pPr>
            <w:r>
              <w:rPr>
                <w:rFonts w:hint="eastAsia" w:ascii="宋体" w:hAnsi="宋体" w:cs="宋体"/>
                <w:szCs w:val="21"/>
              </w:rPr>
            </w:r>
            <w:r>
              <w:rPr>
                <w:rFonts w:hint="eastAsia" w:ascii="宋体" w:hAnsi="宋体" w:cs="宋体"/>
                <w:szCs w:val="21"/>
              </w:rPr>
              <w:t xml:space="preserve">采购</w:t>
            </w:r>
            <w:r>
              <w:rPr>
                <w:rFonts w:hint="eastAsia" w:ascii="宋体" w:hAnsi="宋体" w:cs="宋体"/>
                <w:szCs w:val="21"/>
              </w:rPr>
              <w:t xml:space="preserve">包</w:t>
            </w:r>
            <w:r/>
            <w:r>
              <w:rPr>
                <w:rFonts w:hint="eastAsia" w:ascii="宋体" w:hAnsi="宋体" w:cs="宋体"/>
                <w:szCs w:val="21"/>
              </w:rPr>
              <w:t xml:space="preserve">4：</w:t>
            </w:r>
            <w:r>
              <w:rPr>
                <w:rFonts w:hint="eastAsia" w:ascii="宋体" w:hAnsi="宋体" w:cs="宋体"/>
                <w:szCs w:val="21"/>
                <w:shd w:val="clear" w:color="auto" w:fill="ffffff"/>
              </w:rPr>
              <w:t xml:space="preserve">浦滨路</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虎桥路</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滨江大道</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七里河片区</w:t>
            </w:r>
            <w:r/>
          </w:p>
          <w:p>
            <w:pPr>
              <w:jc w:val="left"/>
              <w:spacing w:line="370" w:lineRule="exact"/>
              <w:widowControl/>
              <w:rPr>
                <w:rFonts w:ascii="宋体" w:hAnsi="宋体" w:cs="宋体"/>
                <w:szCs w:val="21"/>
              </w:rPr>
            </w:pPr>
            <w:r>
              <w:rPr>
                <w:rFonts w:ascii="宋体" w:hAnsi="宋体" w:cs="宋体"/>
                <w:szCs w:val="21"/>
              </w:rPr>
            </w:r>
            <w:r/>
          </w:p>
        </w:tc>
        <w:tc>
          <w:tcPr>
            <w:shd w:val="clear" w:color="auto" w:fill="auto"/>
            <w:tcW w:w="2222"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3.72</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152</w:t>
            </w:r>
            <w:r/>
          </w:p>
        </w:tc>
        <w:tc>
          <w:tcPr>
            <w:shd w:val="clear" w:color="auto" w:fill="auto"/>
            <w:tcW w:w="2223" w:type="dxa"/>
            <w:textDirection w:val="lrTb"/>
            <w:noWrap w:val="false"/>
          </w:tcPr>
          <w:p>
            <w:pPr>
              <w:jc w:val="center"/>
              <w:spacing w:line="370" w:lineRule="exact"/>
              <w:widowControl/>
              <w:rPr>
                <w:rFonts w:ascii="宋体" w:hAnsi="宋体" w:cs="宋体"/>
                <w:szCs w:val="21"/>
              </w:rPr>
            </w:pPr>
            <w:r>
              <w:rPr>
                <w:rFonts w:hint="eastAsia" w:ascii="宋体" w:hAnsi="宋体" w:cs="宋体"/>
                <w:szCs w:val="21"/>
              </w:rPr>
              <w:t xml:space="preserve">0</w:t>
            </w:r>
            <w:r/>
          </w:p>
        </w:tc>
      </w:tr>
    </w:tbl>
    <w:p>
      <w:pPr>
        <w:spacing w:line="370" w:lineRule="exact"/>
        <w:widowControl/>
        <w:rPr>
          <w:rFonts w:ascii="宋体" w:hAnsi="宋体" w:cs="宋体"/>
          <w:szCs w:val="21"/>
          <w:highlight w:val="yellow"/>
        </w:rPr>
      </w:pPr>
      <w:r>
        <w:rPr>
          <w:rFonts w:hint="eastAsia" w:ascii="宋体" w:hAnsi="宋体" w:cs="宋体"/>
          <w:szCs w:val="21"/>
        </w:rPr>
        <w:t xml:space="preserve">6</w:t>
      </w:r>
      <w:r>
        <w:rPr>
          <w:rFonts w:hint="eastAsia" w:ascii="宋体" w:hAnsi="宋体" w:cs="宋体"/>
          <w:szCs w:val="21"/>
        </w:rPr>
        <w:t xml:space="preserve">、合同履行期限：三年。</w:t>
      </w:r>
      <w:r/>
    </w:p>
    <w:p>
      <w:pPr>
        <w:spacing w:line="370" w:lineRule="exact"/>
        <w:widowControl/>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、本项目不接受联合体。</w:t>
      </w:r>
      <w:r/>
    </w:p>
    <w:p>
      <w:pPr>
        <w:spacing w:line="370" w:lineRule="exact"/>
        <w:rPr>
          <w:rFonts w:ascii="宋体" w:hAnsi="宋体" w:cs="宋体"/>
          <w:b/>
          <w:bCs/>
          <w:szCs w:val="21"/>
        </w:rPr>
      </w:pPr>
      <w:r>
        <w:rPr>
          <w:rFonts w:hint="eastAsia" w:ascii="宋体" w:hAnsi="宋体" w:cs="宋体"/>
          <w:b/>
          <w:bCs/>
          <w:szCs w:val="21"/>
        </w:rPr>
        <w:t xml:space="preserve">二、申请人的资格要求：</w:t>
      </w:r>
      <w:r/>
    </w:p>
    <w:p>
      <w:pPr>
        <w:spacing w:line="37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rPr>
          <w:rFonts w:hint="eastAsia" w:ascii="宋体" w:hAnsi="宋体" w:cs="宋体"/>
          <w:szCs w:val="21"/>
        </w:rPr>
        <w:t xml:space="preserve">(</w:t>
      </w:r>
      <w:r>
        <w:rPr>
          <w:rFonts w:hint="eastAsia" w:ascii="宋体" w:hAnsi="宋体" w:cs="宋体"/>
          <w:szCs w:val="21"/>
        </w:rPr>
        <w:t xml:space="preserve">提供《南京市政府采购供应商信用记录表暨信用承诺书》，具体详见招标公告第六条要求</w:t>
      </w:r>
      <w:r>
        <w:rPr>
          <w:rFonts w:hint="eastAsia" w:ascii="宋体" w:hAnsi="宋体" w:cs="宋体"/>
          <w:szCs w:val="21"/>
        </w:rPr>
        <w:t xml:space="preserve">)</w:t>
      </w:r>
      <w:r>
        <w:rPr>
          <w:rFonts w:hint="eastAsia" w:ascii="宋体" w:hAnsi="宋体" w:cs="宋体"/>
          <w:szCs w:val="21"/>
        </w:rPr>
        <w:t xml:space="preserve">。</w:t>
      </w:r>
      <w:r/>
    </w:p>
    <w:p>
      <w:pPr>
        <w:spacing w:line="370" w:lineRule="exact"/>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、落实政府采购政策需满足的资格要求：</w:t>
      </w:r>
      <w:bookmarkStart w:id="0" w:name="OLE_LINK3"/>
      <w:r>
        <w:rPr>
          <w:rFonts w:hint="eastAsia" w:ascii="宋体" w:hAnsi="宋体" w:cs="宋体"/>
          <w:szCs w:val="21"/>
        </w:rPr>
        <w:t xml:space="preserve">（如属于专门面向中小企业采购的项目，供应商应为中小微企业、监狱企业、残疾人福利性单位）本项目按照采用以下第（</w:t>
      </w:r>
      <w:r>
        <w:rPr>
          <w:rFonts w:hint="eastAsia" w:ascii="宋体" w:hAnsi="宋体" w:cs="宋体"/>
          <w:szCs w:val="21"/>
        </w:rPr>
        <w:t xml:space="preserve">1</w:t>
      </w:r>
      <w:r>
        <w:rPr>
          <w:rFonts w:hint="eastAsia" w:ascii="宋体" w:hAnsi="宋体" w:cs="宋体"/>
          <w:szCs w:val="21"/>
        </w:rPr>
        <w:t xml:space="preserve">）种方式落实政府采购促进中小企业发展的要求：</w:t>
      </w:r>
      <w:r/>
    </w:p>
    <w:p>
      <w:pPr>
        <w:spacing w:line="37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）本项目整体专门面向中小企业采购服务。</w:t>
      </w:r>
      <w:r/>
    </w:p>
    <w:p>
      <w:pPr>
        <w:spacing w:line="37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）本项目整体专门面向小微企业采购服务。</w:t>
      </w:r>
      <w:r/>
    </w:p>
    <w:p>
      <w:pPr>
        <w:spacing w:line="37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）本项目通过以下第（）种方式预留部分采购份额采购中小企业服务：</w:t>
      </w:r>
      <w:r/>
    </w:p>
    <w:p>
      <w:pPr>
        <w:spacing w:line="370" w:lineRule="exact"/>
        <w:widowControl/>
        <w:rPr>
          <w:rFonts w:ascii="宋体" w:hAnsi="宋体" w:cs="宋体"/>
          <w:szCs w:val="21"/>
        </w:rPr>
      </w:pPr>
      <w:r>
        <w:rPr>
          <w:rFonts w:hint="eastAsia" w:ascii="宋体" w:hAnsi="宋体" w:cs="宋体"/>
          <w:szCs w:val="21"/>
        </w:rPr>
        <w:t xml:space="preserve">①本项目要求供应商以联合体形式参加，中小企业合同金额应当达到的比例为</w:t>
      </w:r>
      <w:r>
        <w:rPr>
          <w:rFonts w:hint="eastAsia" w:ascii="宋体" w:hAnsi="宋体" w:cs="宋体"/>
          <w:szCs w:val="21"/>
        </w:rPr>
        <w:t xml:space="preserve">/%</w:t>
      </w:r>
      <w:r>
        <w:rPr>
          <w:rFonts w:hint="eastAsia" w:ascii="宋体" w:hAnsi="宋体" w:cs="宋体"/>
          <w:szCs w:val="21"/>
        </w:rPr>
        <w:t xml:space="preserve">。</w:t>
      </w:r>
      <w:r/>
    </w:p>
    <w:p>
      <w:pPr>
        <w:spacing w:line="370" w:lineRule="exact"/>
        <w:widowControl/>
        <w:rPr>
          <w:rFonts w:ascii="宋体" w:hAnsi="宋体" w:cs="宋体"/>
          <w:szCs w:val="21"/>
        </w:rPr>
      </w:pPr>
      <w:r>
        <w:rPr>
          <w:rFonts w:hint="eastAsia" w:ascii="宋体" w:hAnsi="宋体" w:cs="宋体"/>
          <w:szCs w:val="21"/>
        </w:rPr>
        <w:t xml:space="preserve">②本项目要求供应商进行合同分包，中小企业合同金额应当达到的比例为</w:t>
      </w:r>
      <w:r>
        <w:rPr>
          <w:rFonts w:hint="eastAsia" w:ascii="宋体" w:hAnsi="宋体" w:cs="宋体"/>
          <w:szCs w:val="21"/>
        </w:rPr>
        <w:t xml:space="preserve">/%</w:t>
      </w:r>
      <w:r>
        <w:rPr>
          <w:rFonts w:hint="eastAsia" w:ascii="宋体" w:hAnsi="宋体" w:cs="宋体"/>
          <w:szCs w:val="21"/>
        </w:rPr>
        <w:t xml:space="preserve">。</w:t>
      </w:r>
      <w:r/>
    </w:p>
    <w:p>
      <w:pPr>
        <w:spacing w:line="370" w:lineRule="exact"/>
        <w:widowControl/>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）本项目为非预留份额的采购项目或采购包，执行价格</w:t>
      </w:r>
      <w:r>
        <w:rPr>
          <w:rFonts w:hint="eastAsia" w:ascii="宋体" w:hAnsi="宋体" w:cs="宋体"/>
          <w:szCs w:val="21"/>
        </w:rPr>
        <w:t xml:space="preserve">扣除优惠政策，具体详见第三章。</w:t>
      </w:r>
      <w:bookmarkEnd w:id="0"/>
      <w:r/>
      <w:r/>
    </w:p>
    <w:p>
      <w:pPr>
        <w:pStyle w:val="1406"/>
        <w:ind w:firstLine="0"/>
        <w:spacing w:line="370" w:lineRule="exact"/>
        <w:rPr>
          <w:rFonts w:ascii="宋体" w:hAnsi="宋体" w:cs="宋体"/>
          <w:bCs/>
          <w:szCs w:val="21"/>
        </w:rPr>
      </w:pPr>
      <w:r>
        <w:rPr>
          <w:rFonts w:hint="eastAsia" w:ascii="宋体" w:hAnsi="宋体" w:cs="宋体"/>
          <w:bCs/>
          <w:szCs w:val="21"/>
        </w:rPr>
        <w:t xml:space="preserve">3</w:t>
      </w:r>
      <w:r>
        <w:rPr>
          <w:rFonts w:hint="eastAsia" w:ascii="宋体" w:hAnsi="宋体" w:cs="宋体"/>
          <w:bCs/>
          <w:szCs w:val="21"/>
        </w:rPr>
        <w:t xml:space="preserve">、本项目的特定资格要求：无。</w:t>
      </w:r>
      <w:r/>
    </w:p>
    <w:p>
      <w:pPr>
        <w:spacing w:line="370" w:lineRule="exact"/>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、拒绝下述供应商参加本次采购活动：</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）供应商单位负责人为同一人或者存在直接控股、管理关系的不同供应商，不得参加同一合同项下的政府采购活动；</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）为采购项目提供整体设计、规范编制或者项目管理、监理、检测等服务的供应商，不得参加本项目的采购活动；</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）供应商被“信用中国”网站（</w:t>
      </w:r>
      <w:r>
        <w:rPr>
          <w:rFonts w:hint="eastAsia" w:ascii="宋体" w:hAnsi="宋体" w:cs="宋体"/>
          <w:bCs/>
          <w:szCs w:val="21"/>
        </w:rPr>
        <w:t xml:space="preserve">www.creditchina.gov.cn</w:t>
      </w:r>
      <w:r>
        <w:rPr>
          <w:rFonts w:hint="eastAsia" w:ascii="宋体" w:hAnsi="宋体" w:cs="宋体"/>
          <w:bCs/>
          <w:szCs w:val="21"/>
        </w:rPr>
        <w:t xml:space="preserve">）、“中国政府采购网”</w:t>
      </w:r>
      <w:r>
        <w:rPr>
          <w:rFonts w:hint="eastAsia" w:ascii="宋体" w:hAnsi="宋体" w:cs="宋体"/>
          <w:bCs/>
          <w:szCs w:val="21"/>
        </w:rPr>
        <w:t xml:space="preserve">(www.ccgp.gov.cn)</w:t>
      </w:r>
      <w:r>
        <w:rPr>
          <w:rFonts w:hint="eastAsia" w:ascii="宋体" w:hAnsi="宋体" w:cs="宋体"/>
          <w:bCs/>
          <w:szCs w:val="21"/>
        </w:rPr>
        <w:t xml:space="preserve">列入失信被执行人、重大税收违法案件当事人名单、政府采购严重违法失信行为记录名单；</w:t>
      </w:r>
      <w:r/>
    </w:p>
    <w:p>
      <w:pPr>
        <w:spacing w:line="370" w:lineRule="exact"/>
        <w:rPr>
          <w:rFonts w:ascii="宋体" w:hAnsi="宋体" w:cs="宋体"/>
          <w:b/>
          <w:bCs/>
          <w:szCs w:val="21"/>
        </w:rPr>
      </w:pPr>
      <w:r>
        <w:rPr>
          <w:rFonts w:hint="eastAsia" w:ascii="宋体" w:hAnsi="宋体" w:cs="宋体"/>
          <w:b/>
          <w:bCs/>
          <w:szCs w:val="21"/>
        </w:rPr>
        <w:t xml:space="preserve">三、获取招标文件：</w:t>
      </w:r>
      <w:r/>
    </w:p>
    <w:p>
      <w:pPr>
        <w:spacing w:line="370" w:lineRule="exact"/>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bookmarkStart w:id="1" w:name="OLE_LINK14"/>
      <w:r>
        <w:rPr>
          <w:rFonts w:hint="eastAsia" w:ascii="宋体" w:hAnsi="宋体" w:cs="宋体"/>
          <w:bCs/>
          <w:szCs w:val="21"/>
          <w:shd w:val="clear" w:color="auto" w:fill="ffffff"/>
        </w:rPr>
        <w:t xml:space="preserve">自招标文件公告发布之日起</w:t>
      </w:r>
      <w:r>
        <w:rPr>
          <w:rFonts w:hint="eastAsia" w:ascii="宋体" w:hAnsi="宋体" w:cs="宋体"/>
          <w:bCs/>
          <w:szCs w:val="21"/>
          <w:shd w:val="clear" w:color="auto" w:fill="ffffff"/>
        </w:rPr>
        <w:t xml:space="preserve">5</w:t>
      </w:r>
      <w:r>
        <w:rPr>
          <w:rFonts w:hint="eastAsia" w:ascii="宋体" w:hAnsi="宋体" w:cs="宋体"/>
          <w:bCs/>
          <w:szCs w:val="21"/>
          <w:shd w:val="clear" w:color="auto" w:fill="ffffff"/>
        </w:rPr>
        <w:t xml:space="preserve">个工作日。</w:t>
      </w:r>
      <w:bookmarkEnd w:id="1"/>
      <w:r/>
      <w:r/>
    </w:p>
    <w:p>
      <w:pPr>
        <w:spacing w:line="370" w:lineRule="exact"/>
        <w:widowControl/>
        <w:rPr>
          <w:rFonts w:ascii="宋体" w:hAnsi="宋体" w:cs="宋体"/>
          <w:bCs/>
          <w:szCs w:val="21"/>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shd w:val="clear" w:color="auto" w:fill="ffffff"/>
        </w:rPr>
        <w:t xml:space="preserve">地点：</w:t>
      </w:r>
      <w:r>
        <w:rPr>
          <w:rFonts w:hint="eastAsia" w:ascii="宋体" w:hAnsi="宋体" w:cs="宋体"/>
          <w:szCs w:val="21"/>
        </w:rPr>
        <w:t xml:space="preserve">江苏政府采购网</w:t>
      </w:r>
      <w:r/>
    </w:p>
    <w:p>
      <w:pPr>
        <w:spacing w:line="370" w:lineRule="exact"/>
        <w:widowControl/>
        <w:rPr>
          <w:rFonts w:ascii="宋体" w:hAnsi="宋体" w:cs="宋体"/>
          <w:bCs/>
          <w:szCs w:val="21"/>
        </w:rPr>
      </w:pPr>
      <w:r>
        <w:rPr>
          <w:rFonts w:hint="eastAsia" w:ascii="宋体" w:hAnsi="宋体" w:cs="宋体"/>
          <w:szCs w:val="21"/>
        </w:rPr>
        <w:t xml:space="preserve">3</w:t>
      </w:r>
      <w:r>
        <w:rPr>
          <w:rFonts w:hint="eastAsia" w:ascii="宋体" w:hAnsi="宋体" w:cs="宋体"/>
          <w:szCs w:val="21"/>
        </w:rPr>
        <w:t xml:space="preserve">、方式：网上下载</w:t>
      </w:r>
      <w:r/>
    </w:p>
    <w:p>
      <w:pPr>
        <w:spacing w:line="370" w:lineRule="exact"/>
        <w:widowControl/>
        <w:rPr>
          <w:rFonts w:ascii="宋体" w:hAnsi="宋体" w:cs="宋体"/>
          <w:bCs/>
          <w:szCs w:val="21"/>
        </w:rPr>
      </w:pPr>
      <w:r>
        <w:rPr>
          <w:rFonts w:hint="eastAsia" w:ascii="宋体" w:hAnsi="宋体" w:cs="宋体"/>
          <w:szCs w:val="21"/>
        </w:rPr>
        <w:t xml:space="preserve">4</w:t>
      </w:r>
      <w:r>
        <w:rPr>
          <w:rFonts w:hint="eastAsia" w:ascii="宋体" w:hAnsi="宋体" w:cs="宋体"/>
          <w:szCs w:val="21"/>
        </w:rPr>
        <w:t xml:space="preserve">、售价：</w:t>
      </w:r>
      <w:r>
        <w:rPr>
          <w:rFonts w:hint="eastAsia" w:ascii="宋体" w:hAnsi="宋体" w:cs="宋体"/>
          <w:bCs/>
          <w:szCs w:val="21"/>
        </w:rPr>
        <w:t xml:space="preserve">0.00</w:t>
      </w:r>
      <w:r>
        <w:rPr>
          <w:rFonts w:hint="eastAsia" w:ascii="宋体" w:hAnsi="宋体" w:cs="宋体"/>
          <w:bCs/>
          <w:szCs w:val="21"/>
        </w:rPr>
        <w:t xml:space="preserve">元</w:t>
      </w:r>
      <w:r/>
    </w:p>
    <w:p>
      <w:pPr>
        <w:pStyle w:val="996"/>
        <w:spacing w:after="0" w:line="370" w:lineRule="exact"/>
        <w:rPr>
          <w:rFonts w:ascii="宋体" w:hAnsi="宋体" w:cs="宋体"/>
          <w:b/>
          <w:sz w:val="21"/>
          <w:szCs w:val="21"/>
        </w:rPr>
      </w:pPr>
      <w:r>
        <w:rPr>
          <w:rFonts w:hint="eastAsia" w:ascii="宋体" w:hAnsi="宋体" w:cs="宋体"/>
          <w:b/>
          <w:sz w:val="21"/>
          <w:szCs w:val="21"/>
        </w:rPr>
        <w:t xml:space="preserve">四、提交投标文件截止时间、开标时间和地点：</w:t>
      </w:r>
      <w:r>
        <w:rPr>
          <w:rFonts w:hint="eastAsia" w:ascii="宋体" w:hAnsi="宋体" w:cs="宋体"/>
          <w:b/>
          <w:sz w:val="21"/>
          <w:szCs w:val="21"/>
        </w:rPr>
        <w:t xml:space="preserve">     </w:t>
      </w:r>
      <w:r/>
    </w:p>
    <w:p>
      <w:pPr>
        <w:spacing w:line="370" w:lineRule="exact"/>
        <w:rPr>
          <w:rFonts w:ascii="宋体" w:hAnsi="宋体" w:cs="宋体"/>
          <w:bCs/>
          <w:szCs w:val="21"/>
        </w:rPr>
      </w:pPr>
      <w:r>
        <w:rPr>
          <w:rFonts w:hint="eastAsia" w:ascii="宋体" w:hAnsi="宋体" w:cs="宋体"/>
          <w:bCs/>
          <w:szCs w:val="21"/>
        </w:rPr>
        <w:t xml:space="preserve">截止时间：</w:t>
      </w:r>
      <w:r>
        <w:rPr>
          <w:rFonts w:hint="eastAsia" w:ascii="宋体" w:hAnsi="宋体" w:cs="宋体"/>
          <w:bCs/>
          <w:szCs w:val="21"/>
          <w:u w:val="single"/>
        </w:rPr>
        <w:t xml:space="preserve">2025</w:t>
      </w:r>
      <w:r>
        <w:rPr>
          <w:rFonts w:hint="eastAsia" w:ascii="宋体" w:hAnsi="宋体" w:cs="宋体"/>
          <w:bCs/>
          <w:szCs w:val="21"/>
          <w:u w:val="single"/>
        </w:rPr>
        <w:t xml:space="preserve">年</w:t>
      </w:r>
      <w:r>
        <w:rPr>
          <w:rFonts w:hint="eastAsia" w:ascii="宋体" w:hAnsi="宋体" w:cs="宋体"/>
          <w:bCs/>
          <w:szCs w:val="21"/>
          <w:u w:val="single"/>
        </w:rPr>
        <w:t xml:space="preserve">4</w:t>
      </w:r>
      <w:r>
        <w:rPr>
          <w:rFonts w:hint="eastAsia" w:ascii="宋体" w:hAnsi="宋体" w:cs="宋体"/>
          <w:bCs/>
          <w:szCs w:val="21"/>
          <w:u w:val="single"/>
        </w:rPr>
        <w:t xml:space="preserve">月</w:t>
      </w:r>
      <w:r>
        <w:rPr>
          <w:rFonts w:hint="eastAsia" w:ascii="宋体" w:hAnsi="宋体" w:cs="宋体"/>
          <w:bCs/>
          <w:szCs w:val="21"/>
          <w:u w:val="single"/>
        </w:rPr>
        <w:t xml:space="preserve">16</w:t>
      </w:r>
      <w:r>
        <w:rPr>
          <w:rFonts w:hint="eastAsia" w:ascii="宋体" w:hAnsi="宋体" w:cs="宋体"/>
          <w:bCs/>
          <w:szCs w:val="21"/>
          <w:u w:val="single"/>
        </w:rPr>
        <w:t xml:space="preserve">日</w:t>
      </w:r>
      <w:r>
        <w:rPr>
          <w:rFonts w:hint="eastAsia" w:ascii="宋体" w:hAnsi="宋体" w:cs="宋体"/>
          <w:bCs/>
          <w:szCs w:val="21"/>
          <w:u w:val="single"/>
        </w:rPr>
        <w:t xml:space="preserve"> </w:t>
      </w:r>
      <w:r>
        <w:rPr>
          <w:rFonts w:hint="eastAsia" w:ascii="宋体" w:hAnsi="宋体" w:cs="宋体"/>
          <w:bCs/>
          <w:szCs w:val="21"/>
          <w:u w:val="single"/>
        </w:rPr>
        <w:t xml:space="preserve">上午</w:t>
      </w:r>
      <w:r>
        <w:rPr>
          <w:rFonts w:ascii="宋体" w:hAnsi="宋体" w:cs="宋体"/>
          <w:bCs/>
          <w:szCs w:val="21"/>
          <w:u w:val="single"/>
        </w:rPr>
        <w:t xml:space="preserve">9</w:t>
      </w:r>
      <w:r>
        <w:rPr>
          <w:rFonts w:hint="eastAsia" w:ascii="宋体" w:hAnsi="宋体" w:cs="宋体"/>
          <w:bCs/>
          <w:szCs w:val="21"/>
          <w:u w:val="single"/>
        </w:rPr>
        <w:t xml:space="preserve">:</w:t>
      </w:r>
      <w:r>
        <w:rPr>
          <w:rFonts w:ascii="宋体" w:hAnsi="宋体" w:cs="宋体"/>
          <w:bCs/>
          <w:szCs w:val="21"/>
          <w:u w:val="single"/>
        </w:rPr>
        <w:t xml:space="preserve">30</w:t>
      </w:r>
      <w:r>
        <w:rPr>
          <w:rFonts w:hint="eastAsia" w:ascii="宋体" w:hAnsi="宋体" w:cs="宋体"/>
          <w:bCs/>
          <w:szCs w:val="21"/>
          <w:u w:val="single"/>
        </w:rPr>
        <w:t xml:space="preserve">（北京时间）</w:t>
      </w:r>
      <w:r/>
    </w:p>
    <w:p>
      <w:pPr>
        <w:spacing w:line="370" w:lineRule="exact"/>
        <w:widowControl/>
        <w:rPr>
          <w:rFonts w:ascii="宋体" w:hAnsi="宋体" w:cs="宋体"/>
          <w:bCs/>
          <w:szCs w:val="21"/>
          <w:u w:val="single"/>
        </w:rPr>
      </w:pPr>
      <w:r>
        <w:rPr>
          <w:rFonts w:hint="eastAsia" w:ascii="宋体" w:hAnsi="宋体" w:cs="宋体"/>
          <w:bCs/>
          <w:szCs w:val="21"/>
        </w:rPr>
        <w:t xml:space="preserve">地点：</w:t>
      </w:r>
      <w:bookmarkStart w:id="2" w:name="OLE_LINK15"/>
      <w:r>
        <w:rPr>
          <w:rFonts w:hint="eastAsia" w:ascii="宋体" w:hAnsi="宋体" w:cs="宋体"/>
          <w:szCs w:val="21"/>
          <w:u w:val="single"/>
        </w:rPr>
        <w:t xml:space="preserve">江苏省政府采购管理交易系统（苏采云）（以下简称“苏采云”）（网址：</w:t>
      </w:r>
      <w:r>
        <w:rPr>
          <w:rFonts w:hint="eastAsia" w:ascii="宋体" w:hAnsi="宋体" w:cs="宋体"/>
          <w:szCs w:val="21"/>
          <w:u w:val="single"/>
        </w:rPr>
        <w:t xml:space="preserve"> http://jszfcg.jsczt.cn/</w:t>
      </w:r>
      <w:r>
        <w:rPr>
          <w:rFonts w:hint="eastAsia" w:ascii="宋体" w:hAnsi="宋体" w:cs="宋体"/>
          <w:szCs w:val="21"/>
          <w:u w:val="single"/>
        </w:rPr>
        <w:t xml:space="preserve">）</w:t>
      </w:r>
      <w:r>
        <w:rPr>
          <w:rFonts w:hint="eastAsia" w:ascii="宋体" w:hAnsi="宋体" w:cs="宋体"/>
          <w:spacing w:val="8"/>
          <w:szCs w:val="21"/>
        </w:rPr>
        <w:t xml:space="preserve">。</w:t>
      </w:r>
      <w:bookmarkEnd w:id="2"/>
      <w:r/>
      <w:r/>
    </w:p>
    <w:p>
      <w:pPr>
        <w:spacing w:line="370" w:lineRule="exact"/>
        <w:rPr>
          <w:rFonts w:ascii="宋体" w:hAnsi="宋体" w:cs="宋体"/>
          <w:b/>
          <w:szCs w:val="21"/>
        </w:rPr>
      </w:pPr>
      <w:r>
        <w:rPr>
          <w:rFonts w:hint="eastAsia" w:ascii="宋体" w:hAnsi="宋体" w:cs="宋体"/>
          <w:b/>
          <w:szCs w:val="21"/>
        </w:rPr>
        <w:t xml:space="preserve">五、公告期限；</w:t>
      </w:r>
      <w:r/>
    </w:p>
    <w:p>
      <w:pPr>
        <w:jc w:val="left"/>
        <w:spacing w:line="370" w:lineRule="exact"/>
        <w:rPr>
          <w:rFonts w:ascii="宋体" w:hAnsi="宋体" w:cs="宋体"/>
          <w:bCs/>
          <w:szCs w:val="21"/>
        </w:rPr>
      </w:pPr>
      <w:r>
        <w:rPr>
          <w:rFonts w:hint="eastAsia" w:ascii="宋体" w:hAnsi="宋体" w:cs="宋体"/>
          <w:bCs/>
          <w:szCs w:val="21"/>
        </w:rPr>
        <w:t xml:space="preserve">自本公告发布之日起</w:t>
      </w:r>
      <w:r>
        <w:rPr>
          <w:rFonts w:hint="eastAsia" w:ascii="宋体" w:hAnsi="宋体" w:cs="宋体"/>
          <w:bCs/>
          <w:szCs w:val="21"/>
        </w:rPr>
        <w:t xml:space="preserve">5</w:t>
      </w:r>
      <w:r>
        <w:rPr>
          <w:rFonts w:hint="eastAsia" w:ascii="宋体" w:hAnsi="宋体" w:cs="宋体"/>
          <w:bCs/>
          <w:szCs w:val="21"/>
        </w:rPr>
        <w:t xml:space="preserve">个工作日</w:t>
      </w:r>
      <w:r/>
    </w:p>
    <w:p>
      <w:pPr>
        <w:spacing w:line="370" w:lineRule="exact"/>
        <w:rPr>
          <w:rFonts w:ascii="宋体" w:hAnsi="宋体" w:cs="宋体"/>
          <w:b/>
          <w:szCs w:val="21"/>
        </w:rPr>
      </w:pPr>
      <w:r>
        <w:rPr>
          <w:rFonts w:hint="eastAsia" w:ascii="宋体" w:hAnsi="宋体" w:cs="宋体"/>
          <w:b/>
          <w:szCs w:val="21"/>
        </w:rPr>
        <w:t xml:space="preserve">六、其他补充事宜；</w:t>
      </w:r>
      <w:r/>
    </w:p>
    <w:p>
      <w:pPr>
        <w:spacing w:line="370" w:lineRule="exact"/>
        <w:rPr>
          <w:rFonts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、在政府采购资格审查环节，供应商只需提供书面《南京市政府采购供应商信用记录表暨信用承诺书》，即可替代以下证明材料：</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）符合国家相关规定的财务状况报告；</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）依法缴纳税收的证明材料；</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）依法缴纳社会保障资金的证明材料；</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）具备履行政府采购合同所必需的设备和专业技术能力的证明材料；</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）参加政府采购活动前三年内在经营活动中没有重大违法记录的证明材料；</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）未被列入失信被执行人、重大税收违法失信主体、政府采购严重违法失信行为记录名单的证明材料。</w:t>
      </w:r>
      <w:r/>
    </w:p>
    <w:p>
      <w:pPr>
        <w:ind w:firstLine="420"/>
        <w:spacing w:line="370" w:lineRule="exact"/>
        <w:rPr>
          <w:rFonts w:ascii="宋体" w:hAnsi="宋体" w:cs="宋体"/>
          <w:bCs/>
          <w:szCs w:val="21"/>
        </w:rPr>
      </w:pPr>
      <w:r>
        <w:rPr>
          <w:rFonts w:hint="eastAsia" w:ascii="宋体" w:hAnsi="宋体" w:cs="宋体"/>
          <w:bCs/>
          <w:szCs w:val="21"/>
        </w:rPr>
        <w:t xml:space="preserve">供应商在中标（成交）后，应按采购文件要求，将上述由信用承诺书替代的证明材料提交招标人或采购代理机构核验。经核验无误后，由招标人或采购代理机构发出中标（成交）通知书。</w:t>
      </w:r>
      <w:r/>
    </w:p>
    <w:p>
      <w:pPr>
        <w:spacing w:line="370" w:lineRule="exact"/>
        <w:rPr>
          <w:rFonts w:ascii="宋体" w:hAnsi="宋体" w:cs="宋体"/>
          <w:bCs/>
          <w:szCs w:val="21"/>
        </w:rPr>
      </w:pPr>
      <w:r>
        <w:rPr>
          <w:rFonts w:hint="eastAsia" w:ascii="宋体" w:hAnsi="宋体" w:cs="宋体"/>
          <w:bCs/>
          <w:szCs w:val="21"/>
        </w:rPr>
        <w:t xml:space="preserve">供应商涉及以下情形的，不适用信用承诺：</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）供应商被列入严重失信主体名单；</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）被相关监管部门作出行政处罚且尚在处罚有效期内；</w:t>
      </w:r>
      <w:r/>
    </w:p>
    <w:p>
      <w:pPr>
        <w:spacing w:line="370" w:lineRule="exact"/>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）其他法律、行政法规规定的不适用信用承诺的</w:t>
      </w:r>
      <w:r>
        <w:rPr>
          <w:rFonts w:hint="eastAsia" w:ascii="宋体" w:hAnsi="宋体" w:cs="宋体"/>
          <w:bCs/>
          <w:szCs w:val="21"/>
        </w:rPr>
        <w:t xml:space="preserve">情形。</w:t>
      </w:r>
      <w:r/>
    </w:p>
    <w:p>
      <w:pPr>
        <w:spacing w:line="370" w:lineRule="exact"/>
        <w:rPr>
          <w:rFonts w:ascii="宋体" w:hAnsi="宋体" w:cs="宋体"/>
          <w:bCs/>
          <w:szCs w:val="21"/>
        </w:rPr>
      </w:pPr>
      <w:r>
        <w:rPr>
          <w:rFonts w:hint="eastAsia" w:ascii="宋体" w:hAnsi="宋体" w:cs="宋体"/>
          <w:bCs/>
          <w:szCs w:val="21"/>
        </w:rPr>
        <w:t xml:space="preserve">供应商对信用承诺内容的真实性、合法性、有效性负责。如作出虚假信用承诺，视同为“提供虚假材料谋取中标、成交”的违法行为。</w:t>
      </w:r>
      <w:r/>
    </w:p>
    <w:p>
      <w:pPr>
        <w:spacing w:line="370" w:lineRule="exact"/>
        <w:rPr>
          <w:rFonts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、政府采购信用承诺</w:t>
      </w:r>
      <w:r/>
    </w:p>
    <w:p>
      <w:pPr>
        <w:ind w:firstLine="440"/>
        <w:spacing w:line="370" w:lineRule="exact"/>
        <w:rPr>
          <w:rFonts w:ascii="宋体" w:hAnsi="宋体" w:cs="宋体"/>
          <w:bCs/>
          <w:sz w:val="22"/>
          <w:szCs w:val="22"/>
        </w:rPr>
      </w:pPr>
      <w:r>
        <w:rPr>
          <w:rFonts w:hint="eastAsia" w:ascii="宋体" w:hAnsi="宋体" w:cs="宋体"/>
          <w:bCs/>
          <w:sz w:val="22"/>
          <w:szCs w:val="22"/>
        </w:rPr>
        <w:t xml:space="preserve">根据《关于在政府采购活动中推行信用承诺制的通知》宁财购通〔</w:t>
      </w:r>
      <w:r>
        <w:rPr>
          <w:rFonts w:hint="eastAsia" w:ascii="宋体" w:hAnsi="宋体" w:cs="宋体"/>
          <w:bCs/>
          <w:sz w:val="22"/>
          <w:szCs w:val="22"/>
        </w:rPr>
        <w:t xml:space="preserve">2021</w:t>
      </w:r>
      <w:r>
        <w:rPr>
          <w:rFonts w:hint="eastAsia" w:ascii="宋体" w:hAnsi="宋体" w:cs="宋体"/>
          <w:bCs/>
          <w:sz w:val="22"/>
          <w:szCs w:val="22"/>
        </w:rPr>
        <w:t xml:space="preserve">〕</w:t>
      </w:r>
      <w:r>
        <w:rPr>
          <w:rFonts w:hint="eastAsia" w:ascii="宋体" w:hAnsi="宋体" w:cs="宋体"/>
          <w:bCs/>
          <w:sz w:val="22"/>
          <w:szCs w:val="22"/>
        </w:rPr>
        <w:t xml:space="preserve">5</w:t>
      </w:r>
      <w:r>
        <w:rPr>
          <w:rFonts w:hint="eastAsia" w:ascii="宋体" w:hAnsi="宋体" w:cs="宋体"/>
          <w:bCs/>
          <w:sz w:val="22"/>
          <w:szCs w:val="22"/>
        </w:rPr>
        <w:t xml:space="preserve">号规定，参加南京地区政府采购活动的供应商，应以书面形式向招标人或政府采购代理机构作出信用承诺。供应商应尽早做好承诺工作，点击‘南京公共采购信息网’首页（</w:t>
      </w:r>
      <w:r>
        <w:rPr>
          <w:rFonts w:hint="eastAsia" w:ascii="宋体" w:hAnsi="宋体" w:cs="宋体"/>
          <w:bCs/>
          <w:sz w:val="22"/>
          <w:szCs w:val="22"/>
        </w:rPr>
        <w:t xml:space="preserve">njgc.jfh.com</w:t>
      </w:r>
      <w:r>
        <w:rPr>
          <w:rFonts w:hint="eastAsia" w:ascii="宋体" w:hAnsi="宋体" w:cs="宋体"/>
          <w:bCs/>
          <w:sz w:val="22"/>
          <w:szCs w:val="22"/>
        </w:rPr>
        <w:t xml:space="preserve">）‘南京市政府采购供应商诚信档案’系统链接打开系统页面（</w:t>
      </w:r>
      <w:r>
        <w:rPr>
          <w:rFonts w:hint="eastAsia" w:ascii="宋体" w:hAnsi="宋体" w:cs="宋体"/>
          <w:bCs/>
          <w:sz w:val="22"/>
          <w:szCs w:val="22"/>
        </w:rPr>
        <w:t xml:space="preserve">http://180.101.238.212:8280/hodeframe2018_cxda/index</w:t>
      </w:r>
      <w:r/>
    </w:p>
    <w:p>
      <w:pPr>
        <w:ind w:firstLine="440"/>
        <w:spacing w:line="370" w:lineRule="exact"/>
        <w:rPr>
          <w:rFonts w:ascii="宋体" w:hAnsi="宋体" w:cs="宋体"/>
          <w:bCs/>
          <w:sz w:val="22"/>
          <w:szCs w:val="22"/>
        </w:rPr>
      </w:pPr>
      <w:r>
        <w:rPr>
          <w:rFonts w:hint="eastAsia" w:ascii="宋体" w:hAnsi="宋体" w:cs="宋体"/>
          <w:bCs/>
          <w:sz w:val="22"/>
          <w:szCs w:val="22"/>
        </w:rPr>
        <w:t xml:space="preserve">.action;jsessionid=769BA9C8E1729422E7173B991C8EC1E5</w:t>
      </w:r>
      <w:r>
        <w:rPr>
          <w:rFonts w:hint="eastAsia" w:ascii="宋体" w:hAnsi="宋体" w:cs="宋体"/>
          <w:bCs/>
          <w:sz w:val="22"/>
          <w:szCs w:val="22"/>
        </w:rPr>
        <w:t xml:space="preserve">）</w:t>
      </w:r>
      <w:r>
        <w:rPr>
          <w:rFonts w:hint="eastAsia" w:ascii="宋体" w:hAnsi="宋体" w:cs="宋体"/>
          <w:bCs/>
          <w:sz w:val="22"/>
          <w:szCs w:val="22"/>
        </w:rPr>
        <w:t xml:space="preserve">登录（未注册的供应商应先点击‘供应商注册点这里’并按</w:t>
      </w:r>
      <w:r>
        <w:rPr>
          <w:rFonts w:hint="eastAsia" w:ascii="宋体" w:hAnsi="宋体" w:cs="宋体"/>
          <w:bCs/>
          <w:sz w:val="22"/>
          <w:szCs w:val="22"/>
        </w:rPr>
        <w:t xml:space="preserve"> </w:t>
      </w:r>
      <w:r>
        <w:rPr>
          <w:rFonts w:hint="eastAsia" w:ascii="宋体" w:hAnsi="宋体" w:cs="宋体"/>
          <w:bCs/>
          <w:sz w:val="22"/>
          <w:szCs w:val="22"/>
        </w:rPr>
        <w:t xml:space="preserve">要求完成注册），然后在“信用记录”模块页面点击“信用记录打印”下载本单位《南京市政府采购供应商信用记录表暨信用承诺书》，由法人签字并盖单位公章，随响应文件一并递交。</w:t>
      </w:r>
      <w:r/>
    </w:p>
    <w:p>
      <w:pPr>
        <w:spacing w:line="370" w:lineRule="exact"/>
        <w:rPr>
          <w:rFonts w:ascii="宋体" w:hAnsi="宋体" w:cs="宋体"/>
          <w:bCs/>
          <w:szCs w:val="21"/>
        </w:rPr>
      </w:pPr>
      <w:r>
        <w:rPr>
          <w:rFonts w:ascii="宋体" w:hAnsi="宋体" w:cs="宋体"/>
          <w:bCs/>
          <w:szCs w:val="21"/>
        </w:rPr>
        <w:t xml:space="preserve">3</w:t>
      </w:r>
      <w:r>
        <w:rPr>
          <w:rFonts w:hint="eastAsia" w:ascii="宋体" w:hAnsi="宋体" w:cs="宋体"/>
          <w:bCs/>
          <w:szCs w:val="21"/>
        </w:rPr>
        <w:t xml:space="preserve">、</w:t>
      </w:r>
      <w:r>
        <w:rPr>
          <w:rFonts w:ascii="宋体" w:hAnsi="宋体" w:cs="宋体"/>
          <w:bCs/>
          <w:szCs w:val="21"/>
        </w:rPr>
        <w:t xml:space="preserve">拒绝下述供应商参加本次采购活动：</w:t>
      </w:r>
      <w:r/>
    </w:p>
    <w:p>
      <w:pPr>
        <w:spacing w:line="370" w:lineRule="exact"/>
        <w:rPr>
          <w:rFonts w:ascii="宋体" w:hAnsi="宋体" w:cs="宋体"/>
          <w:bCs/>
          <w:szCs w:val="21"/>
        </w:rPr>
      </w:pPr>
      <w:r>
        <w:rPr>
          <w:rFonts w:ascii="宋体" w:hAnsi="宋体" w:cs="宋体"/>
          <w:bCs/>
          <w:szCs w:val="21"/>
        </w:rPr>
        <w:t xml:space="preserve">（</w:t>
      </w:r>
      <w:r>
        <w:rPr>
          <w:rFonts w:ascii="宋体" w:hAnsi="宋体" w:cs="宋体"/>
          <w:bCs/>
          <w:szCs w:val="21"/>
        </w:rPr>
        <w:t xml:space="preserve">1</w:t>
      </w:r>
      <w:r>
        <w:rPr>
          <w:rFonts w:ascii="宋体" w:hAnsi="宋体" w:cs="宋体"/>
          <w:bCs/>
          <w:szCs w:val="21"/>
        </w:rPr>
        <w:t xml:space="preserve">）供应商单位负责人为同一人或者存在直接控股、管理关系的不同供应商，不得参加同一合同项下的政府采购活动。</w:t>
      </w:r>
      <w:r/>
    </w:p>
    <w:p>
      <w:pPr>
        <w:spacing w:line="370" w:lineRule="exact"/>
        <w:rPr>
          <w:rFonts w:ascii="宋体" w:hAnsi="宋体" w:cs="宋体"/>
          <w:bCs/>
          <w:szCs w:val="21"/>
        </w:rPr>
      </w:pPr>
      <w:r>
        <w:rPr>
          <w:rFonts w:ascii="宋体" w:hAnsi="宋体" w:cs="宋体"/>
          <w:bCs/>
          <w:szCs w:val="21"/>
        </w:rPr>
        <w:t xml:space="preserve">（</w:t>
      </w:r>
      <w:r>
        <w:rPr>
          <w:rFonts w:ascii="宋体" w:hAnsi="宋体" w:cs="宋体"/>
          <w:bCs/>
          <w:szCs w:val="21"/>
        </w:rPr>
        <w:t xml:space="preserve">2</w:t>
      </w:r>
      <w:r>
        <w:rPr>
          <w:rFonts w:ascii="宋体" w:hAnsi="宋体" w:cs="宋体"/>
          <w:bCs/>
          <w:szCs w:val="21"/>
        </w:rPr>
        <w:t xml:space="preserve">）凡为采购项目提供整体设计、规范编制或者项目管理、监理、检测等服务的供应商，不得再参加本采购项目的其他采购活动。</w:t>
      </w:r>
      <w:r/>
    </w:p>
    <w:p>
      <w:pPr>
        <w:spacing w:line="370" w:lineRule="exact"/>
        <w:rPr>
          <w:rFonts w:ascii="宋体" w:hAnsi="宋体" w:cs="宋体"/>
          <w:bCs/>
          <w:szCs w:val="21"/>
        </w:rPr>
      </w:pPr>
      <w:r>
        <w:rPr>
          <w:rFonts w:ascii="宋体" w:hAnsi="宋体" w:cs="宋体"/>
          <w:bCs/>
          <w:szCs w:val="21"/>
        </w:rPr>
        <w:t xml:space="preserve">（</w:t>
      </w:r>
      <w:r>
        <w:rPr>
          <w:rFonts w:ascii="宋体" w:hAnsi="宋体" w:cs="宋体"/>
          <w:bCs/>
          <w:szCs w:val="21"/>
        </w:rPr>
        <w:t xml:space="preserve">3</w:t>
      </w:r>
      <w:r>
        <w:rPr>
          <w:rFonts w:ascii="宋体" w:hAnsi="宋体" w:cs="宋体"/>
          <w:bCs/>
          <w:szCs w:val="21"/>
        </w:rPr>
        <w:t xml:space="preserve">）供应商被</w:t>
      </w:r>
      <w:r>
        <w:rPr>
          <w:rFonts w:ascii="宋体" w:hAnsi="宋体" w:cs="宋体"/>
          <w:bCs/>
          <w:szCs w:val="21"/>
        </w:rPr>
        <w:t xml:space="preserve">“</w:t>
      </w:r>
      <w:r>
        <w:rPr>
          <w:rFonts w:ascii="宋体" w:hAnsi="宋体" w:cs="宋体"/>
          <w:bCs/>
          <w:szCs w:val="21"/>
        </w:rPr>
        <w:t xml:space="preserve">信用中国</w:t>
      </w:r>
      <w:r>
        <w:rPr>
          <w:rFonts w:ascii="宋体" w:hAnsi="宋体" w:cs="宋体"/>
          <w:bCs/>
          <w:szCs w:val="21"/>
        </w:rPr>
        <w:t xml:space="preserve">”</w:t>
      </w:r>
      <w:r>
        <w:rPr>
          <w:rFonts w:ascii="宋体" w:hAnsi="宋体" w:cs="宋体"/>
          <w:bCs/>
          <w:szCs w:val="21"/>
        </w:rPr>
        <w:t xml:space="preserve">网</w:t>
      </w:r>
      <w:r>
        <w:rPr>
          <w:rFonts w:ascii="宋体" w:hAnsi="宋体" w:cs="宋体"/>
          <w:bCs/>
          <w:szCs w:val="21"/>
        </w:rPr>
        <w:t xml:space="preserve">站（</w:t>
      </w:r>
      <w:r>
        <w:rPr>
          <w:rFonts w:ascii="宋体" w:hAnsi="宋体" w:cs="宋体"/>
          <w:bCs/>
          <w:szCs w:val="21"/>
        </w:rPr>
        <w:t xml:space="preserve">www.creditchina.gov.cn</w:t>
      </w:r>
      <w:r>
        <w:rPr>
          <w:rFonts w:ascii="宋体" w:hAnsi="宋体" w:cs="宋体"/>
          <w:bCs/>
          <w:szCs w:val="21"/>
        </w:rPr>
        <w:t xml:space="preserve">）、</w:t>
      </w:r>
      <w:r>
        <w:rPr>
          <w:rFonts w:ascii="宋体" w:hAnsi="宋体" w:cs="宋体"/>
          <w:bCs/>
          <w:szCs w:val="21"/>
        </w:rPr>
        <w:t xml:space="preserve">“</w:t>
      </w:r>
      <w:r>
        <w:rPr>
          <w:rFonts w:ascii="宋体" w:hAnsi="宋体" w:cs="宋体"/>
          <w:bCs/>
          <w:szCs w:val="21"/>
        </w:rPr>
        <w:t xml:space="preserve">中国政府采购网</w:t>
      </w:r>
      <w:r>
        <w:rPr>
          <w:rFonts w:ascii="宋体" w:hAnsi="宋体" w:cs="宋体"/>
          <w:bCs/>
          <w:szCs w:val="21"/>
        </w:rPr>
        <w:t xml:space="preserve">”(www.ccgp.gov.cn)</w:t>
      </w:r>
      <w:r>
        <w:rPr>
          <w:rFonts w:ascii="宋体" w:hAnsi="宋体" w:cs="宋体"/>
          <w:bCs/>
          <w:szCs w:val="21"/>
        </w:rPr>
        <w:t xml:space="preserve">列入失信被执行人、</w:t>
      </w:r>
      <w:r>
        <w:rPr>
          <w:rFonts w:ascii="宋体" w:hAnsi="宋体" w:cs="宋体"/>
          <w:bCs/>
          <w:szCs w:val="21"/>
        </w:rPr>
        <w:t xml:space="preserve"> </w:t>
      </w:r>
      <w:r>
        <w:rPr>
          <w:rFonts w:ascii="宋体" w:hAnsi="宋体" w:cs="宋体"/>
          <w:bCs/>
          <w:szCs w:val="21"/>
        </w:rPr>
        <w:t xml:space="preserve">重大税收违法案件当事人名单、政府采购严重违法失信行为记录名单；</w:t>
      </w:r>
      <w:r/>
    </w:p>
    <w:p>
      <w:pPr>
        <w:ind w:right="206"/>
        <w:spacing w:line="370" w:lineRule="exact"/>
        <w:widowControl/>
        <w:rPr>
          <w:rFonts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w:t>
      </w:r>
      <w:r>
        <w:rPr>
          <w:rStyle w:val="800"/>
          <w:rFonts w:hint="eastAsia" w:ascii="宋体" w:hAnsi="宋体" w:cs="宋体"/>
          <w:sz w:val="22"/>
          <w:szCs w:val="22"/>
          <w:shd w:val="clear" w:color="auto" w:fill="ffffff"/>
        </w:rPr>
        <w:t xml:space="preserve">本次招标项目共分为四个</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Pr>
          <w:rStyle w:val="800"/>
          <w:rFonts w:hint="eastAsia" w:ascii="宋体" w:hAnsi="宋体" w:cs="宋体"/>
          <w:sz w:val="22"/>
          <w:szCs w:val="22"/>
          <w:shd w:val="clear" w:color="auto" w:fill="ffffff"/>
        </w:rPr>
        <w:t xml:space="preserve">，投标单位可同时参加本项目四个</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Pr>
          <w:rStyle w:val="800"/>
          <w:rFonts w:hint="eastAsia" w:ascii="宋体" w:hAnsi="宋体" w:cs="宋体"/>
          <w:sz w:val="22"/>
          <w:szCs w:val="22"/>
          <w:shd w:val="clear" w:color="auto" w:fill="ffffff"/>
        </w:rPr>
        <w:t xml:space="preserve">的投标，但同一投标单位只能中其中一个</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Pr>
          <w:rStyle w:val="800"/>
          <w:rFonts w:hint="eastAsia" w:ascii="宋体" w:hAnsi="宋体" w:cs="宋体"/>
          <w:sz w:val="22"/>
          <w:szCs w:val="22"/>
          <w:shd w:val="clear" w:color="auto" w:fill="ffffff"/>
        </w:rPr>
        <w:t xml:space="preserve">，开标、评标、中标的顺序为：</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Pr>
          <w:rStyle w:val="800"/>
          <w:rFonts w:hint="eastAsia" w:ascii="宋体" w:hAnsi="宋体" w:cs="宋体"/>
          <w:sz w:val="22"/>
          <w:szCs w:val="22"/>
          <w:shd w:val="clear" w:color="auto" w:fill="ffffff"/>
        </w:rPr>
        <w:t xml:space="preserve">1；</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Pr>
          <w:rStyle w:val="800"/>
          <w:rFonts w:hint="eastAsia" w:ascii="宋体" w:hAnsi="宋体" w:cs="宋体"/>
          <w:sz w:val="22"/>
          <w:szCs w:val="22"/>
          <w:shd w:val="clear" w:color="auto" w:fill="ffffff"/>
        </w:rPr>
        <w:t xml:space="preserve">2；</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Pr>
          <w:rStyle w:val="800"/>
          <w:rFonts w:hint="eastAsia" w:ascii="宋体" w:hAnsi="宋体" w:cs="宋体"/>
          <w:sz w:val="22"/>
          <w:szCs w:val="22"/>
          <w:shd w:val="clear" w:color="auto" w:fill="ffffff"/>
        </w:rPr>
        <w:t xml:space="preserve">3；</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Pr>
          <w:rStyle w:val="800"/>
          <w:rFonts w:hint="eastAsia" w:ascii="宋体" w:hAnsi="宋体" w:cs="宋体"/>
          <w:sz w:val="22"/>
          <w:szCs w:val="22"/>
          <w:shd w:val="clear" w:color="auto" w:fill="ffffff"/>
        </w:rPr>
        <w:t xml:space="preserve">4</w:t>
      </w:r>
      <w:r>
        <w:rPr>
          <w:rStyle w:val="800"/>
          <w:rFonts w:hint="eastAsia" w:ascii="宋体" w:hAnsi="宋体" w:cs="宋体"/>
          <w:sz w:val="22"/>
          <w:szCs w:val="22"/>
          <w:shd w:val="clear" w:color="auto" w:fill="ffffff"/>
        </w:rPr>
        <w:t xml:space="preserve">。</w:t>
      </w:r>
      <w:r>
        <w:rPr>
          <w:rStyle w:val="800"/>
          <w:rFonts w:hint="eastAsia" w:ascii="宋体" w:hAnsi="宋体" w:cs="宋体"/>
          <w:sz w:val="22"/>
          <w:szCs w:val="22"/>
          <w:shd w:val="clear" w:color="auto" w:fill="ffffff"/>
        </w:rPr>
        <w:t xml:space="preserve">按评标顺序，在被推荐为第一中标候选人后，后续</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Pr>
          <w:rStyle w:val="800"/>
          <w:rFonts w:hint="eastAsia" w:ascii="宋体" w:hAnsi="宋体" w:cs="宋体"/>
          <w:sz w:val="22"/>
          <w:szCs w:val="22"/>
          <w:shd w:val="clear" w:color="auto" w:fill="ffffff"/>
        </w:rPr>
        <w:t xml:space="preserve">评标中，不再推选为第一中标候选人，但其有效报价仍参与后续</w:t>
      </w:r>
      <w:r>
        <w:rPr>
          <w:rStyle w:val="800"/>
          <w:rFonts w:hint="eastAsia" w:ascii="宋体" w:hAnsi="宋体" w:cs="宋体"/>
          <w:sz w:val="22"/>
          <w:szCs w:val="22"/>
          <w:shd w:val="clear" w:color="auto" w:fill="ffffff"/>
        </w:rPr>
        <w:t xml:space="preserve">采购</w:t>
      </w:r>
      <w:r>
        <w:rPr>
          <w:rStyle w:val="800"/>
          <w:rFonts w:hint="eastAsia" w:ascii="宋体" w:hAnsi="宋体" w:cs="宋体"/>
          <w:sz w:val="22"/>
          <w:szCs w:val="22"/>
          <w:shd w:val="clear" w:color="auto" w:fill="ffffff"/>
        </w:rPr>
        <w:t xml:space="preserve">包</w:t>
      </w:r>
      <w:r/>
      <w:r>
        <w:rPr>
          <w:rStyle w:val="800"/>
          <w:rFonts w:hint="eastAsia" w:ascii="宋体" w:hAnsi="宋体" w:cs="宋体"/>
          <w:sz w:val="22"/>
          <w:szCs w:val="22"/>
          <w:shd w:val="clear" w:color="auto" w:fill="ffffff"/>
        </w:rPr>
        <w:t xml:space="preserve">的评审。</w:t>
      </w:r>
      <w:r/>
    </w:p>
    <w:p>
      <w:pPr>
        <w:pStyle w:val="948"/>
      </w:pPr>
      <w:r>
        <w:rPr>
          <w:rFonts w:hint="eastAsia" w:ascii="宋体" w:hAnsi="宋体" w:eastAsia="宋体" w:cs="宋体"/>
          <w:sz w:val="21"/>
          <w:szCs w:val="21"/>
        </w:rPr>
        <w:t xml:space="preserve">5</w:t>
      </w:r>
      <w:r>
        <w:rPr>
          <w:rFonts w:hint="eastAsia" w:ascii="宋体" w:hAnsi="宋体" w:eastAsia="宋体" w:cs="宋体"/>
          <w:sz w:val="21"/>
          <w:szCs w:val="21"/>
        </w:rPr>
        <w:t xml:space="preserve">、行业划分：</w:t>
      </w:r>
      <w:r>
        <w:rPr>
          <w:rFonts w:hint="eastAsia" w:ascii="宋体" w:hAnsi="宋体" w:eastAsia="宋体" w:cs="宋体"/>
          <w:b w:val="0"/>
          <w:bCs/>
          <w:sz w:val="21"/>
          <w:szCs w:val="21"/>
        </w:rPr>
        <w:t xml:space="preserve">其他未列明行业</w:t>
      </w:r>
      <w:r/>
    </w:p>
    <w:p>
      <w:pPr>
        <w:spacing w:line="370" w:lineRule="exact"/>
        <w:rPr>
          <w:rFonts w:ascii="宋体" w:hAnsi="宋体" w:cs="宋体"/>
          <w:b/>
          <w:bCs/>
          <w:szCs w:val="21"/>
        </w:rPr>
      </w:pPr>
      <w:r>
        <w:rPr>
          <w:rFonts w:hint="eastAsia" w:ascii="宋体" w:hAnsi="宋体" w:cs="宋体"/>
          <w:b/>
          <w:bCs/>
          <w:szCs w:val="21"/>
        </w:rPr>
        <w:t xml:space="preserve">八、凡对本次</w:t>
      </w:r>
      <w:r>
        <w:rPr>
          <w:rFonts w:hint="eastAsia" w:ascii="宋体" w:hAnsi="宋体" w:cs="宋体"/>
          <w:b/>
          <w:bCs/>
          <w:szCs w:val="21"/>
        </w:rPr>
        <w:t xml:space="preserve">招标提出询问，请按以下方式联系：</w:t>
      </w:r>
      <w:r/>
    </w:p>
    <w:p>
      <w:pPr>
        <w:jc w:val="left"/>
        <w:spacing w:line="37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rPr>
        <w:t xml:space="preserve"> </w:t>
      </w:r>
      <w:r>
        <w:rPr>
          <w:rFonts w:hint="eastAsia" w:ascii="宋体" w:hAnsi="宋体" w:cs="宋体"/>
          <w:szCs w:val="21"/>
        </w:rPr>
        <w:t xml:space="preserve">采购人信息</w:t>
      </w:r>
      <w:r/>
    </w:p>
    <w:p>
      <w:pPr>
        <w:jc w:val="left"/>
        <w:spacing w:line="370" w:lineRule="exact"/>
        <w:rPr>
          <w:rFonts w:ascii="宋体" w:hAnsi="宋体" w:cs="宋体"/>
          <w:szCs w:val="21"/>
        </w:rPr>
      </w:pPr>
      <w:r>
        <w:rPr>
          <w:rFonts w:hint="eastAsia" w:ascii="宋体" w:hAnsi="宋体" w:cs="宋体"/>
          <w:szCs w:val="21"/>
        </w:rPr>
        <w:t xml:space="preserve">单位名称：南京市浦口区人民政府顶山街道办事处</w:t>
      </w:r>
      <w:r/>
    </w:p>
    <w:p>
      <w:pPr>
        <w:jc w:val="left"/>
        <w:spacing w:line="370" w:lineRule="exact"/>
        <w:rPr>
          <w:rFonts w:ascii="宋体" w:hAnsi="宋体" w:cs="宋体"/>
          <w:szCs w:val="21"/>
        </w:rPr>
      </w:pPr>
      <w:r>
        <w:rPr>
          <w:rFonts w:hint="eastAsia" w:ascii="宋体" w:hAnsi="宋体" w:cs="宋体"/>
          <w:szCs w:val="21"/>
        </w:rPr>
        <w:t xml:space="preserve">单位地址：南京市江北新区顶山街道高远路</w:t>
      </w:r>
      <w:r>
        <w:rPr>
          <w:rFonts w:hint="eastAsia" w:ascii="宋体" w:hAnsi="宋体" w:cs="宋体"/>
          <w:szCs w:val="21"/>
        </w:rPr>
        <w:t xml:space="preserve">11</w:t>
      </w:r>
      <w:r>
        <w:rPr>
          <w:rFonts w:hint="eastAsia" w:ascii="宋体" w:hAnsi="宋体" w:cs="宋体"/>
          <w:szCs w:val="21"/>
        </w:rPr>
        <w:t xml:space="preserve">号</w:t>
      </w:r>
      <w:r/>
    </w:p>
    <w:p>
      <w:pPr>
        <w:jc w:val="left"/>
        <w:spacing w:line="370" w:lineRule="exact"/>
        <w:rPr>
          <w:rFonts w:ascii="宋体" w:hAnsi="宋体" w:cs="宋体"/>
          <w:szCs w:val="21"/>
        </w:rPr>
      </w:pPr>
      <w:r>
        <w:rPr>
          <w:rFonts w:hint="eastAsia" w:ascii="宋体" w:hAnsi="宋体" w:cs="宋体"/>
          <w:szCs w:val="21"/>
        </w:rPr>
        <w:t xml:space="preserve">联系人：张工</w:t>
      </w:r>
      <w:r/>
    </w:p>
    <w:p>
      <w:pPr>
        <w:jc w:val="left"/>
        <w:spacing w:line="37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025-58858525</w:t>
      </w:r>
      <w:r/>
    </w:p>
    <w:p>
      <w:pPr>
        <w:jc w:val="left"/>
        <w:spacing w:line="370" w:lineRule="exact"/>
        <w:rPr>
          <w:rFonts w:ascii="宋体" w:hAnsi="宋体" w:cs="宋体"/>
          <w:szCs w:val="21"/>
        </w:rPr>
      </w:pPr>
      <w:r/>
      <w:bookmarkStart w:id="3" w:name="_Toc522347554"/>
      <w:r/>
      <w:bookmarkStart w:id="4" w:name="_Toc189726853"/>
      <w:r/>
      <w:bookmarkStart w:id="5" w:name="_Toc142623417"/>
      <w:r/>
      <w:bookmarkStart w:id="6" w:name="_Toc25032666"/>
      <w:r/>
      <w:bookmarkStart w:id="7" w:name="_Toc521839351"/>
      <w:r/>
      <w:bookmarkStart w:id="8" w:name="_Toc163629751"/>
      <w:r>
        <w:rPr>
          <w:rFonts w:hint="eastAsia" w:ascii="宋体" w:hAnsi="宋体" w:cs="宋体"/>
          <w:szCs w:val="21"/>
        </w:rPr>
        <w:t xml:space="preserve">2</w:t>
      </w:r>
      <w:r>
        <w:rPr>
          <w:rFonts w:hint="eastAsia" w:ascii="宋体" w:hAnsi="宋体" w:cs="宋体"/>
          <w:szCs w:val="21"/>
        </w:rPr>
        <w:t xml:space="preserve">、采购代理机构信息</w:t>
      </w:r>
      <w:r/>
    </w:p>
    <w:p>
      <w:pPr>
        <w:jc w:val="left"/>
        <w:spacing w:line="370" w:lineRule="exact"/>
        <w:rPr>
          <w:rFonts w:ascii="宋体" w:hAnsi="宋体" w:cs="宋体"/>
          <w:szCs w:val="21"/>
        </w:rPr>
      </w:pPr>
      <w:r>
        <w:rPr>
          <w:rFonts w:hint="eastAsia" w:ascii="宋体" w:hAnsi="宋体" w:cs="宋体"/>
          <w:szCs w:val="21"/>
        </w:rPr>
        <w:t xml:space="preserve">单位名称：江苏建壮投资管理有限公司</w:t>
      </w:r>
      <w:r/>
    </w:p>
    <w:p>
      <w:pPr>
        <w:jc w:val="left"/>
        <w:spacing w:line="370" w:lineRule="exact"/>
        <w:rPr>
          <w:rFonts w:ascii="宋体" w:hAnsi="宋体" w:cs="宋体"/>
          <w:szCs w:val="21"/>
        </w:rPr>
      </w:pPr>
      <w:r>
        <w:rPr>
          <w:rFonts w:hint="eastAsia" w:ascii="宋体" w:hAnsi="宋体" w:cs="宋体"/>
          <w:szCs w:val="21"/>
        </w:rPr>
        <w:t xml:space="preserve">单位地址：南京市江北新区顶山都市产业园</w:t>
      </w:r>
      <w:r>
        <w:rPr>
          <w:rFonts w:hint="eastAsia" w:ascii="宋体" w:hAnsi="宋体" w:cs="宋体"/>
          <w:szCs w:val="21"/>
        </w:rPr>
        <w:t xml:space="preserve">10</w:t>
      </w:r>
      <w:r>
        <w:rPr>
          <w:rFonts w:hint="eastAsia" w:ascii="宋体" w:hAnsi="宋体" w:cs="宋体"/>
          <w:szCs w:val="21"/>
        </w:rPr>
        <w:t xml:space="preserve">幢</w:t>
      </w:r>
      <w:r/>
    </w:p>
    <w:p>
      <w:pPr>
        <w:jc w:val="left"/>
        <w:spacing w:line="370" w:lineRule="exact"/>
        <w:rPr>
          <w:rFonts w:ascii="宋体" w:hAnsi="宋体" w:cs="宋体"/>
          <w:szCs w:val="21"/>
        </w:rPr>
      </w:pPr>
      <w:r>
        <w:rPr>
          <w:rFonts w:hint="eastAsia" w:ascii="宋体" w:hAnsi="宋体" w:cs="宋体"/>
          <w:szCs w:val="21"/>
        </w:rPr>
        <w:t xml:space="preserve">联系人：聂工</w:t>
      </w:r>
      <w:r/>
    </w:p>
    <w:p>
      <w:pPr>
        <w:jc w:val="left"/>
        <w:spacing w:line="370" w:lineRule="exact"/>
        <w:rPr>
          <w:rFonts w:ascii="宋体" w:hAnsi="宋体" w:cs="宋体"/>
          <w:szCs w:val="21"/>
        </w:rPr>
      </w:pPr>
      <w:r>
        <w:rPr>
          <w:rFonts w:hint="eastAsia" w:ascii="宋体" w:hAnsi="宋体" w:cs="宋体"/>
          <w:szCs w:val="21"/>
        </w:rPr>
        <w:t xml:space="preserve">联系电话：</w:t>
      </w:r>
      <w:r>
        <w:rPr>
          <w:rFonts w:hint="eastAsia" w:ascii="宋体" w:hAnsi="宋体" w:cs="宋体"/>
          <w:szCs w:val="21"/>
        </w:rPr>
        <w:t xml:space="preserve">18602508778</w:t>
      </w:r>
      <w:r/>
    </w:p>
    <w:p>
      <w:pPr>
        <w:jc w:val="left"/>
        <w:spacing w:line="370" w:lineRule="exact"/>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jc w:val="left"/>
        <w:spacing w:line="370" w:lineRule="exact"/>
        <w:rPr>
          <w:rFonts w:ascii="宋体" w:hAnsi="宋体" w:cs="宋体"/>
          <w:szCs w:val="21"/>
        </w:rPr>
      </w:pPr>
      <w:r>
        <w:rPr>
          <w:rFonts w:hint="eastAsia" w:ascii="宋体" w:hAnsi="宋体" w:cs="宋体"/>
          <w:szCs w:val="21"/>
        </w:rPr>
        <w:t xml:space="preserve">项目联系人：聂工</w:t>
      </w:r>
      <w:r/>
    </w:p>
    <w:p>
      <w:pPr>
        <w:jc w:val="left"/>
        <w:spacing w:line="370" w:lineRule="exact"/>
        <w:rPr>
          <w:rFonts w:ascii="宋体" w:hAnsi="宋体" w:cs="宋体"/>
          <w:szCs w:val="21"/>
        </w:rPr>
      </w:pPr>
      <w:r>
        <w:rPr>
          <w:rFonts w:hint="eastAsia" w:ascii="宋体" w:hAnsi="宋体" w:cs="宋体"/>
          <w:szCs w:val="21"/>
        </w:rPr>
        <w:t xml:space="preserve">电话：</w:t>
      </w:r>
      <w:r>
        <w:rPr>
          <w:rFonts w:hint="eastAsia" w:ascii="宋体" w:hAnsi="宋体" w:cs="宋体"/>
          <w:szCs w:val="21"/>
        </w:rPr>
        <w:t xml:space="preserve">18602508778</w:t>
      </w:r>
      <w:r/>
    </w:p>
    <w:p>
      <w:pPr>
        <w:spacing w:line="341" w:lineRule="auto"/>
        <w:rPr>
          <w:rFonts w:ascii="黑体" w:eastAsia="黑体"/>
          <w:sz w:val="36"/>
          <w:lang w:val="zh-CN"/>
        </w:rPr>
      </w:pPr>
      <w:r>
        <w:rPr>
          <w:rFonts w:ascii="黑体" w:eastAsia="黑体"/>
          <w:sz w:val="36"/>
          <w:lang w:val="zh-CN"/>
        </w:rPr>
      </w:r>
      <w:r/>
    </w:p>
    <w:p>
      <w:pPr>
        <w:pStyle w:val="948"/>
        <w:rPr>
          <w:lang w:val="zh-CN"/>
        </w:rPr>
      </w:pPr>
      <w:r>
        <w:rPr>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ascii="黑体" w:eastAsia="黑体"/>
          <w:sz w:val="36"/>
          <w:lang w:val="zh-CN"/>
        </w:rPr>
      </w:r>
      <w:r/>
    </w:p>
    <w:p>
      <w:pPr>
        <w:jc w:val="center"/>
        <w:spacing w:line="360" w:lineRule="auto"/>
        <w:rPr>
          <w:rFonts w:ascii="黑体" w:eastAsia="黑体"/>
          <w:sz w:val="36"/>
          <w:lang w:val="zh-CN"/>
        </w:rPr>
      </w:pPr>
      <w:r>
        <w:rPr>
          <w:rFonts w:hint="eastAsia" w:ascii="黑体" w:eastAsia="黑体"/>
          <w:sz w:val="36"/>
          <w:lang w:val="zh-CN"/>
        </w:rPr>
        <w:t xml:space="preserve">第二章</w:t>
      </w:r>
      <w:r>
        <w:rPr>
          <w:rFonts w:hint="eastAsia" w:ascii="黑体" w:eastAsia="黑体"/>
          <w:sz w:val="36"/>
          <w:lang w:val="zh-CN"/>
        </w:rPr>
        <w:t xml:space="preserve"> </w:t>
      </w:r>
      <w:r>
        <w:rPr>
          <w:rFonts w:hint="eastAsia" w:ascii="黑体" w:eastAsia="黑体"/>
          <w:sz w:val="36"/>
          <w:lang w:val="zh-CN"/>
        </w:rPr>
        <w:t xml:space="preserve">投标人须知</w:t>
      </w:r>
      <w:r/>
    </w:p>
    <w:p>
      <w:pPr>
        <w:jc w:val="center"/>
        <w:spacing w:before="156" w:line="360" w:lineRule="auto"/>
        <w:widowControl/>
        <w:rPr>
          <w:rFonts w:ascii="宋体" w:hAnsi="宋体" w:cs="宋体"/>
          <w:b/>
          <w:bCs/>
          <w:sz w:val="28"/>
          <w:szCs w:val="28"/>
        </w:rPr>
      </w:pPr>
      <w:r/>
      <w:bookmarkStart w:id="9" w:name="_Toc9121"/>
      <w:r/>
      <w:bookmarkStart w:id="10" w:name="_Toc22634"/>
      <w:r>
        <w:rPr>
          <w:rFonts w:hint="eastAsia" w:ascii="宋体" w:hAnsi="宋体" w:cs="宋体"/>
          <w:b/>
          <w:bCs/>
          <w:sz w:val="28"/>
          <w:szCs w:val="28"/>
        </w:rPr>
        <w:t xml:space="preserve">供应商须知前附表</w:t>
      </w:r>
      <w:bookmarkEnd w:id="9"/>
      <w:r/>
      <w:bookmarkEnd w:id="10"/>
      <w:r/>
      <w:r/>
    </w:p>
    <w:tbl>
      <w:tblPr>
        <w:tblW w:w="99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2003"/>
        <w:gridCol w:w="7216"/>
      </w:tblGrid>
      <w:tr>
        <w:trPr>
          <w:jc w:val="center"/>
          <w:trHeight w:val="66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b/>
                <w:sz w:val="22"/>
              </w:rPr>
            </w:pPr>
            <w:r>
              <w:rPr>
                <w:rFonts w:hint="eastAsia" w:ascii="仿宋" w:hAnsi="仿宋" w:eastAsia="仿宋" w:cs="仿宋"/>
                <w:b/>
                <w:sz w:val="22"/>
              </w:rPr>
              <w:t xml:space="preserve">序号</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jc w:val="center"/>
              <w:spacing w:line="320" w:lineRule="exact"/>
              <w:widowControl/>
              <w:rPr>
                <w:rFonts w:ascii="仿宋" w:hAnsi="仿宋" w:eastAsia="仿宋" w:cs="仿宋"/>
                <w:b/>
                <w:sz w:val="22"/>
              </w:rPr>
            </w:pPr>
            <w:r>
              <w:rPr>
                <w:rFonts w:hint="eastAsia" w:ascii="仿宋" w:hAnsi="仿宋" w:eastAsia="仿宋" w:cs="仿宋"/>
                <w:b/>
                <w:sz w:val="22"/>
              </w:rPr>
              <w:t xml:space="preserve">名</w:t>
            </w:r>
            <w:r>
              <w:rPr>
                <w:rFonts w:hint="eastAsia" w:ascii="仿宋" w:hAnsi="仿宋" w:eastAsia="仿宋" w:cs="仿宋"/>
                <w:b/>
                <w:sz w:val="22"/>
              </w:rPr>
              <w:t xml:space="preserve">  </w:t>
            </w:r>
            <w:r>
              <w:rPr>
                <w:rFonts w:hint="eastAsia" w:ascii="仿宋" w:hAnsi="仿宋" w:eastAsia="仿宋" w:cs="仿宋"/>
                <w:b/>
                <w:sz w:val="22"/>
              </w:rPr>
              <w:t xml:space="preserve">称</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jc w:val="center"/>
              <w:spacing w:line="320" w:lineRule="exact"/>
              <w:widowControl/>
              <w:rPr>
                <w:rFonts w:ascii="仿宋" w:hAnsi="仿宋" w:eastAsia="仿宋" w:cs="仿宋"/>
                <w:b/>
                <w:sz w:val="22"/>
              </w:rPr>
            </w:pPr>
            <w:r>
              <w:rPr>
                <w:rFonts w:hint="eastAsia" w:ascii="仿宋" w:hAnsi="仿宋" w:eastAsia="仿宋" w:cs="仿宋"/>
                <w:b/>
                <w:sz w:val="22"/>
              </w:rPr>
              <w:t xml:space="preserve">内</w:t>
            </w:r>
            <w:r>
              <w:rPr>
                <w:rFonts w:hint="eastAsia" w:ascii="仿宋" w:hAnsi="仿宋" w:eastAsia="仿宋" w:cs="仿宋"/>
                <w:b/>
                <w:sz w:val="22"/>
              </w:rPr>
              <w:t xml:space="preserve">  </w:t>
            </w:r>
            <w:r>
              <w:rPr>
                <w:rFonts w:hint="eastAsia" w:ascii="仿宋" w:hAnsi="仿宋" w:eastAsia="仿宋" w:cs="仿宋"/>
                <w:b/>
                <w:sz w:val="22"/>
              </w:rPr>
              <w:t xml:space="preserve">容</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1</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招标人</w:t>
            </w:r>
            <w:r/>
          </w:p>
        </w:tc>
        <w:tc>
          <w:tcPr>
            <w:tcBorders>
              <w:top w:val="single" w:color="000000" w:sz="4" w:space="0"/>
              <w:left w:val="single" w:color="000000" w:sz="4" w:space="0"/>
              <w:bottom w:val="single" w:color="000000" w:sz="4" w:space="0"/>
              <w:right w:val="single" w:color="000000" w:sz="4" w:space="0"/>
            </w:tcBorders>
            <w:tcW w:w="7216" w:type="dxa"/>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单位名称：南京市浦口区人民政府顶山街道办事处</w:t>
            </w:r>
            <w:r/>
          </w:p>
          <w:p>
            <w:pPr>
              <w:spacing w:line="320" w:lineRule="exact"/>
              <w:widowControl/>
              <w:rPr>
                <w:rFonts w:ascii="宋体" w:hAnsi="宋体" w:cs="宋体"/>
                <w:bCs/>
                <w:szCs w:val="21"/>
              </w:rPr>
            </w:pPr>
            <w:r>
              <w:rPr>
                <w:rFonts w:hint="eastAsia" w:ascii="宋体" w:hAnsi="宋体" w:cs="宋体"/>
                <w:bCs/>
                <w:szCs w:val="21"/>
              </w:rPr>
              <w:t xml:space="preserve">单位地址：南京市江北新区顶山街道高远路</w:t>
            </w:r>
            <w:r>
              <w:rPr>
                <w:rFonts w:hint="eastAsia" w:ascii="宋体" w:hAnsi="宋体" w:cs="宋体"/>
                <w:bCs/>
                <w:szCs w:val="21"/>
              </w:rPr>
              <w:t xml:space="preserve">11</w:t>
            </w:r>
            <w:r>
              <w:rPr>
                <w:rFonts w:hint="eastAsia" w:ascii="宋体" w:hAnsi="宋体" w:cs="宋体"/>
                <w:bCs/>
                <w:szCs w:val="21"/>
              </w:rPr>
              <w:t xml:space="preserve">号</w:t>
            </w:r>
            <w:r/>
          </w:p>
          <w:p>
            <w:pPr>
              <w:spacing w:line="320" w:lineRule="exact"/>
              <w:widowControl/>
              <w:rPr>
                <w:rFonts w:ascii="宋体" w:hAnsi="宋体" w:cs="宋体"/>
                <w:bCs/>
                <w:szCs w:val="21"/>
              </w:rPr>
            </w:pPr>
            <w:r>
              <w:rPr>
                <w:rFonts w:hint="eastAsia" w:ascii="宋体" w:hAnsi="宋体" w:cs="宋体"/>
                <w:bCs/>
                <w:szCs w:val="21"/>
              </w:rPr>
              <w:t xml:space="preserve">联系人：张工</w:t>
            </w:r>
            <w:r/>
          </w:p>
          <w:p>
            <w:pPr>
              <w:spacing w:line="320" w:lineRule="exact"/>
              <w:widowControl/>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025-58858525</w:t>
            </w:r>
            <w:r/>
          </w:p>
        </w:tc>
      </w:tr>
      <w:tr>
        <w:trPr>
          <w:jc w:val="center"/>
          <w:trHeight w:val="1066"/>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2</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招标代理机构</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单位名称：江苏建壮投资管理有限公司</w:t>
            </w:r>
            <w:r/>
          </w:p>
          <w:p>
            <w:pPr>
              <w:spacing w:line="320" w:lineRule="exact"/>
              <w:widowControl/>
              <w:rPr>
                <w:rFonts w:ascii="宋体" w:hAnsi="宋体" w:cs="宋体"/>
                <w:bCs/>
                <w:szCs w:val="21"/>
              </w:rPr>
            </w:pPr>
            <w:r>
              <w:rPr>
                <w:rFonts w:hint="eastAsia" w:ascii="宋体" w:hAnsi="宋体" w:cs="宋体"/>
                <w:bCs/>
                <w:szCs w:val="21"/>
              </w:rPr>
              <w:t xml:space="preserve">单位地址：南京市江北新区顶山都市产业园</w:t>
            </w:r>
            <w:r>
              <w:rPr>
                <w:rFonts w:hint="eastAsia" w:ascii="宋体" w:hAnsi="宋体" w:cs="宋体"/>
                <w:bCs/>
                <w:szCs w:val="21"/>
              </w:rPr>
              <w:t xml:space="preserve">10</w:t>
            </w:r>
            <w:r>
              <w:rPr>
                <w:rFonts w:hint="eastAsia" w:ascii="宋体" w:hAnsi="宋体" w:cs="宋体"/>
                <w:bCs/>
                <w:szCs w:val="21"/>
              </w:rPr>
              <w:t xml:space="preserve">幢</w:t>
            </w:r>
            <w:r/>
          </w:p>
          <w:p>
            <w:pPr>
              <w:spacing w:line="320" w:lineRule="exact"/>
              <w:widowControl/>
              <w:rPr>
                <w:rFonts w:ascii="宋体" w:hAnsi="宋体" w:cs="宋体"/>
                <w:bCs/>
                <w:szCs w:val="21"/>
              </w:rPr>
            </w:pPr>
            <w:r>
              <w:rPr>
                <w:rFonts w:hint="eastAsia" w:ascii="宋体" w:hAnsi="宋体" w:cs="宋体"/>
                <w:bCs/>
                <w:szCs w:val="21"/>
              </w:rPr>
              <w:t xml:space="preserve">联系人：聂工</w:t>
            </w:r>
            <w:r/>
          </w:p>
          <w:p>
            <w:pPr>
              <w:spacing w:line="320" w:lineRule="exact"/>
              <w:widowControl/>
              <w:rPr>
                <w:rFonts w:ascii="宋体" w:hAnsi="宋体" w:cs="宋体"/>
                <w:bCs/>
                <w:szCs w:val="21"/>
              </w:rPr>
            </w:pPr>
            <w:r>
              <w:rPr>
                <w:rFonts w:hint="eastAsia" w:ascii="宋体" w:hAnsi="宋体" w:cs="宋体"/>
                <w:bCs/>
                <w:szCs w:val="21"/>
              </w:rPr>
              <w:t xml:space="preserve">联系电话：</w:t>
            </w:r>
            <w:r>
              <w:rPr>
                <w:rFonts w:hint="eastAsia" w:ascii="宋体" w:hAnsi="宋体" w:cs="宋体"/>
                <w:bCs/>
                <w:szCs w:val="21"/>
              </w:rPr>
              <w:t xml:space="preserve">18602508778</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3</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项目名称</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顶山街道退让绿化带管养服务</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4</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项目编号</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szCs w:val="21"/>
              </w:rPr>
              <w:t xml:space="preserve">JSZC-320192-JSJZ-G2025-0004</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5</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szCs w:val="21"/>
              </w:rPr>
              <w:t xml:space="preserve">最高限价</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41" w:lineRule="auto"/>
              <w:widowControl/>
              <w:rPr>
                <w:rFonts w:ascii="宋体" w:hAnsi="宋体" w:cs="宋体"/>
                <w:bCs/>
                <w:szCs w:val="21"/>
              </w:rPr>
            </w:pPr>
            <w:r>
              <w:rPr>
                <w:rFonts w:hint="eastAsia" w:ascii="宋体" w:hAnsi="宋体" w:cs="宋体"/>
                <w:bCs/>
                <w:szCs w:val="21"/>
              </w:rPr>
              <w:t xml:space="preserve">采购</w:t>
            </w:r>
            <w:r>
              <w:rPr>
                <w:rFonts w:hint="eastAsia" w:ascii="宋体" w:hAnsi="宋体" w:cs="宋体"/>
                <w:bCs/>
                <w:szCs w:val="21"/>
              </w:rPr>
              <w:t xml:space="preserve">包1</w:t>
            </w:r>
            <w:r>
              <w:rPr>
                <w:rFonts w:hint="eastAsia" w:ascii="宋体" w:hAnsi="宋体" w:cs="宋体"/>
                <w:bCs/>
                <w:szCs w:val="21"/>
              </w:rPr>
              <w:t xml:space="preserve">：</w:t>
            </w:r>
            <w:r>
              <w:rPr>
                <w:rFonts w:hint="eastAsia" w:ascii="宋体" w:hAnsi="宋体" w:cs="宋体"/>
                <w:bCs/>
                <w:szCs w:val="21"/>
              </w:rPr>
              <w:t xml:space="preserve">1514600</w:t>
            </w:r>
            <w:r>
              <w:rPr>
                <w:rFonts w:hint="eastAsia" w:ascii="宋体" w:hAnsi="宋体" w:cs="宋体"/>
                <w:bCs/>
                <w:szCs w:val="21"/>
              </w:rPr>
              <w:t xml:space="preserve">元</w:t>
            </w:r>
            <w:r>
              <w:rPr>
                <w:rFonts w:hint="eastAsia" w:ascii="宋体" w:hAnsi="宋体" w:cs="宋体"/>
                <w:bCs/>
                <w:szCs w:val="21"/>
              </w:rPr>
              <w:t xml:space="preserve">/</w:t>
            </w:r>
            <w:r>
              <w:rPr>
                <w:rFonts w:hint="eastAsia" w:ascii="宋体" w:hAnsi="宋体" w:cs="宋体"/>
                <w:bCs/>
                <w:szCs w:val="21"/>
              </w:rPr>
              <w:t xml:space="preserve">年；</w:t>
            </w:r>
            <w:r>
              <w:rPr>
                <w:rFonts w:hint="eastAsia" w:ascii="宋体" w:hAnsi="宋体" w:cs="宋体"/>
                <w:bCs/>
                <w:szCs w:val="21"/>
              </w:rPr>
              <w:t xml:space="preserve">采购</w:t>
            </w:r>
            <w:r>
              <w:rPr>
                <w:rFonts w:hint="eastAsia" w:ascii="宋体" w:hAnsi="宋体" w:cs="宋体"/>
                <w:bCs/>
                <w:szCs w:val="21"/>
              </w:rPr>
              <w:t xml:space="preserve">包2</w:t>
            </w:r>
            <w:r>
              <w:rPr>
                <w:rFonts w:hint="eastAsia" w:ascii="宋体" w:hAnsi="宋体" w:cs="宋体"/>
                <w:bCs/>
                <w:szCs w:val="21"/>
              </w:rPr>
              <w:t xml:space="preserve">：</w:t>
            </w:r>
            <w:r>
              <w:rPr>
                <w:rFonts w:hint="eastAsia" w:ascii="宋体" w:hAnsi="宋体" w:cs="宋体"/>
                <w:bCs/>
                <w:szCs w:val="21"/>
              </w:rPr>
              <w:t xml:space="preserve">2849800</w:t>
            </w:r>
            <w:r>
              <w:rPr>
                <w:rFonts w:hint="eastAsia" w:ascii="宋体" w:hAnsi="宋体" w:cs="宋体"/>
                <w:bCs/>
                <w:szCs w:val="21"/>
              </w:rPr>
              <w:t xml:space="preserve">元</w:t>
            </w:r>
            <w:r>
              <w:rPr>
                <w:rFonts w:hint="eastAsia" w:ascii="宋体" w:hAnsi="宋体" w:cs="宋体"/>
                <w:bCs/>
                <w:szCs w:val="21"/>
              </w:rPr>
              <w:t xml:space="preserve">/</w:t>
            </w:r>
            <w:r>
              <w:rPr>
                <w:rFonts w:hint="eastAsia" w:ascii="宋体" w:hAnsi="宋体" w:cs="宋体"/>
                <w:bCs/>
                <w:szCs w:val="21"/>
              </w:rPr>
              <w:t xml:space="preserve">年；</w:t>
            </w:r>
            <w:r>
              <w:rPr>
                <w:rFonts w:hint="eastAsia" w:ascii="宋体" w:hAnsi="宋体" w:cs="宋体"/>
                <w:bCs/>
                <w:szCs w:val="21"/>
              </w:rPr>
              <w:t xml:space="preserve">采购</w:t>
            </w:r>
            <w:r>
              <w:rPr>
                <w:rFonts w:hint="eastAsia" w:ascii="宋体" w:hAnsi="宋体" w:cs="宋体"/>
                <w:bCs/>
                <w:szCs w:val="21"/>
              </w:rPr>
              <w:t xml:space="preserve">包3</w:t>
            </w:r>
            <w:r>
              <w:rPr>
                <w:rFonts w:hint="eastAsia" w:ascii="宋体" w:hAnsi="宋体" w:cs="宋体"/>
                <w:bCs/>
                <w:szCs w:val="21"/>
              </w:rPr>
              <w:t xml:space="preserve">：</w:t>
            </w:r>
            <w:r>
              <w:rPr>
                <w:rFonts w:hint="eastAsia" w:ascii="宋体" w:hAnsi="宋体" w:cs="宋体"/>
                <w:bCs/>
                <w:szCs w:val="21"/>
              </w:rPr>
              <w:t xml:space="preserve">1345500</w:t>
            </w:r>
            <w:r>
              <w:rPr>
                <w:rFonts w:hint="eastAsia" w:ascii="宋体" w:hAnsi="宋体" w:cs="宋体"/>
                <w:bCs/>
                <w:szCs w:val="21"/>
              </w:rPr>
              <w:t xml:space="preserve">元</w:t>
            </w:r>
            <w:r>
              <w:rPr>
                <w:rFonts w:hint="eastAsia" w:ascii="宋体" w:hAnsi="宋体" w:cs="宋体"/>
                <w:bCs/>
                <w:szCs w:val="21"/>
              </w:rPr>
              <w:t xml:space="preserve">/</w:t>
            </w:r>
            <w:r>
              <w:rPr>
                <w:rFonts w:hint="eastAsia" w:ascii="宋体" w:hAnsi="宋体" w:cs="宋体"/>
                <w:bCs/>
                <w:szCs w:val="21"/>
              </w:rPr>
              <w:t xml:space="preserve">年；</w:t>
            </w:r>
            <w:r>
              <w:rPr>
                <w:rFonts w:hint="eastAsia" w:ascii="宋体" w:hAnsi="宋体" w:cs="宋体"/>
                <w:bCs/>
                <w:szCs w:val="21"/>
              </w:rPr>
              <w:t xml:space="preserve">采购</w:t>
            </w:r>
            <w:r>
              <w:rPr>
                <w:rFonts w:hint="eastAsia" w:ascii="宋体" w:hAnsi="宋体" w:cs="宋体"/>
                <w:bCs/>
                <w:szCs w:val="21"/>
              </w:rPr>
              <w:t xml:space="preserve">包4</w:t>
            </w:r>
            <w:r>
              <w:rPr>
                <w:rFonts w:hint="eastAsia" w:ascii="宋体" w:hAnsi="宋体" w:cs="宋体"/>
                <w:bCs/>
                <w:szCs w:val="21"/>
              </w:rPr>
              <w:t xml:space="preserve">：</w:t>
            </w:r>
            <w:r>
              <w:rPr>
                <w:rFonts w:hint="eastAsia" w:ascii="宋体" w:hAnsi="宋体" w:cs="宋体"/>
                <w:bCs/>
                <w:szCs w:val="21"/>
              </w:rPr>
              <w:t xml:space="preserve">1184800</w:t>
            </w:r>
            <w:r>
              <w:rPr>
                <w:rFonts w:hint="eastAsia" w:ascii="宋体" w:hAnsi="宋体" w:cs="宋体"/>
                <w:bCs/>
                <w:szCs w:val="21"/>
              </w:rPr>
              <w:t xml:space="preserve">元</w:t>
            </w:r>
            <w:r>
              <w:rPr>
                <w:rFonts w:hint="eastAsia" w:ascii="宋体" w:hAnsi="宋体" w:cs="宋体"/>
                <w:bCs/>
                <w:szCs w:val="21"/>
              </w:rPr>
              <w:t xml:space="preserve">/</w:t>
            </w:r>
            <w:r>
              <w:rPr>
                <w:rFonts w:hint="eastAsia" w:ascii="宋体" w:hAnsi="宋体" w:cs="宋体"/>
                <w:bCs/>
                <w:szCs w:val="21"/>
              </w:rPr>
              <w:t xml:space="preserve">年。</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6</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项目实施地点</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南京市江北新区顶山街道</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7</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现场勘查</w:t>
            </w:r>
            <w:r>
              <w:rPr>
                <w:rFonts w:hint="eastAsia" w:ascii="宋体" w:hAnsi="宋体" w:cs="宋体"/>
                <w:bCs/>
                <w:szCs w:val="21"/>
              </w:rPr>
              <w:t xml:space="preserve">/</w:t>
            </w:r>
            <w:r>
              <w:rPr>
                <w:rFonts w:hint="eastAsia" w:ascii="宋体" w:hAnsi="宋体" w:cs="宋体"/>
                <w:bCs/>
                <w:szCs w:val="21"/>
              </w:rPr>
              <w:t xml:space="preserve">集中答疑</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60" w:lineRule="auto"/>
              <w:rPr>
                <w:rFonts w:ascii="宋体" w:hAnsi="宋体" w:cs="宋体"/>
                <w:bCs/>
                <w:szCs w:val="21"/>
              </w:rPr>
            </w:pPr>
            <w:r>
              <w:rPr>
                <w:rFonts w:hint="eastAsia" w:ascii="宋体" w:hAnsi="宋体" w:cs="宋体"/>
                <w:bCs/>
                <w:szCs w:val="21"/>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8</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投标保证金</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不要求提供</w:t>
            </w:r>
            <w:r/>
          </w:p>
        </w:tc>
      </w:tr>
      <w:tr>
        <w:trPr>
          <w:jc w:val="center"/>
          <w:trHeight w:val="80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9</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响应文件接收时间</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截止时间：</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4</w:t>
            </w:r>
            <w:r>
              <w:rPr>
                <w:rFonts w:hint="eastAsia" w:ascii="宋体" w:hAnsi="宋体" w:cs="宋体"/>
                <w:bCs/>
                <w:szCs w:val="21"/>
              </w:rPr>
              <w:t xml:space="preserve">月</w:t>
            </w:r>
            <w:r>
              <w:rPr>
                <w:rFonts w:hint="eastAsia" w:ascii="宋体" w:hAnsi="宋体" w:cs="宋体"/>
                <w:bCs/>
                <w:szCs w:val="21"/>
              </w:rPr>
              <w:t xml:space="preserve">16</w:t>
            </w:r>
            <w:r>
              <w:rPr>
                <w:rFonts w:hint="eastAsia" w:ascii="宋体" w:hAnsi="宋体" w:cs="宋体"/>
                <w:bCs/>
                <w:szCs w:val="21"/>
              </w:rPr>
              <w:t xml:space="preserve">日上午</w:t>
            </w:r>
            <w:r>
              <w:rPr>
                <w:rFonts w:ascii="宋体" w:hAnsi="宋体" w:cs="宋体"/>
                <w:bCs/>
                <w:szCs w:val="21"/>
              </w:rPr>
              <w:t xml:space="preserve">9</w:t>
            </w:r>
            <w:r>
              <w:rPr>
                <w:rFonts w:hint="eastAsia" w:ascii="宋体" w:hAnsi="宋体" w:cs="宋体"/>
                <w:bCs/>
                <w:szCs w:val="21"/>
              </w:rPr>
              <w:t xml:space="preserve">:</w:t>
            </w:r>
            <w:r>
              <w:rPr>
                <w:rFonts w:ascii="宋体" w:hAnsi="宋体" w:cs="宋体"/>
                <w:bCs/>
                <w:szCs w:val="21"/>
              </w:rPr>
              <w:t xml:space="preserve">30</w:t>
            </w:r>
            <w:r/>
          </w:p>
          <w:p>
            <w:pPr>
              <w:spacing w:line="320" w:lineRule="exact"/>
              <w:widowControl/>
              <w:rPr>
                <w:rFonts w:ascii="宋体" w:hAnsi="宋体" w:cs="宋体"/>
                <w:bCs/>
                <w:szCs w:val="21"/>
              </w:rPr>
            </w:pPr>
            <w:r>
              <w:rPr>
                <w:rFonts w:hint="eastAsia" w:ascii="宋体" w:hAnsi="宋体" w:cs="宋体"/>
                <w:bCs/>
                <w:szCs w:val="21"/>
              </w:rPr>
              <w:t xml:space="preserve">接收地点：江苏省政府采购管理交易系统（苏采云）（以下简称“苏采云”）（网址：</w:t>
            </w:r>
            <w:r>
              <w:rPr>
                <w:rFonts w:hint="eastAsia" w:ascii="宋体" w:hAnsi="宋体" w:cs="宋体"/>
                <w:bCs/>
                <w:szCs w:val="21"/>
              </w:rPr>
              <w:t xml:space="preserve"> http://jszfcg.jsczt.cn/</w:t>
            </w:r>
            <w:r>
              <w:rPr>
                <w:rFonts w:hint="eastAsia" w:ascii="宋体" w:hAnsi="宋体" w:cs="宋体"/>
                <w:bCs/>
                <w:szCs w:val="21"/>
              </w:rPr>
              <w:t xml:space="preserve">）</w:t>
            </w:r>
            <w:r/>
          </w:p>
        </w:tc>
      </w:tr>
      <w:tr>
        <w:trPr>
          <w:jc w:val="center"/>
          <w:trHeight w:val="863"/>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10</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响应文件解密时间</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时间：</w:t>
            </w:r>
            <w:r>
              <w:rPr>
                <w:rFonts w:hint="eastAsia" w:ascii="宋体" w:hAnsi="宋体" w:cs="宋体"/>
                <w:bCs/>
                <w:szCs w:val="21"/>
              </w:rPr>
              <w:t xml:space="preserve">2025</w:t>
            </w:r>
            <w:r>
              <w:rPr>
                <w:rFonts w:hint="eastAsia" w:ascii="宋体" w:hAnsi="宋体" w:cs="宋体"/>
                <w:bCs/>
                <w:szCs w:val="21"/>
              </w:rPr>
              <w:t xml:space="preserve">年</w:t>
            </w:r>
            <w:r>
              <w:rPr>
                <w:rFonts w:hint="eastAsia" w:ascii="宋体" w:hAnsi="宋体" w:cs="宋体"/>
                <w:bCs/>
                <w:szCs w:val="21"/>
              </w:rPr>
              <w:t xml:space="preserve">4</w:t>
            </w:r>
            <w:r>
              <w:rPr>
                <w:rFonts w:hint="eastAsia" w:ascii="宋体" w:hAnsi="宋体" w:cs="宋体"/>
                <w:bCs/>
                <w:szCs w:val="21"/>
              </w:rPr>
              <w:t xml:space="preserve">月</w:t>
            </w:r>
            <w:r>
              <w:rPr>
                <w:rFonts w:hint="eastAsia" w:ascii="宋体" w:hAnsi="宋体" w:cs="宋体"/>
                <w:bCs/>
                <w:szCs w:val="21"/>
              </w:rPr>
              <w:t xml:space="preserve">16</w:t>
            </w:r>
            <w:r>
              <w:rPr>
                <w:rFonts w:hint="eastAsia" w:ascii="宋体" w:hAnsi="宋体" w:cs="宋体"/>
                <w:bCs/>
                <w:szCs w:val="21"/>
              </w:rPr>
              <w:t xml:space="preserve">日上午</w:t>
            </w:r>
            <w:r>
              <w:rPr>
                <w:rFonts w:ascii="宋体" w:hAnsi="宋体" w:cs="宋体"/>
                <w:bCs/>
                <w:szCs w:val="21"/>
              </w:rPr>
              <w:t xml:space="preserve">9</w:t>
            </w:r>
            <w:r>
              <w:rPr>
                <w:rFonts w:hint="eastAsia" w:ascii="宋体" w:hAnsi="宋体" w:cs="宋体"/>
                <w:bCs/>
                <w:szCs w:val="21"/>
              </w:rPr>
              <w:t xml:space="preserve">:</w:t>
            </w:r>
            <w:r>
              <w:rPr>
                <w:rFonts w:ascii="宋体" w:hAnsi="宋体" w:cs="宋体"/>
                <w:bCs/>
                <w:szCs w:val="21"/>
              </w:rPr>
              <w:t xml:space="preserve">30</w:t>
            </w:r>
            <w:r/>
          </w:p>
          <w:p>
            <w:pPr>
              <w:spacing w:line="320" w:lineRule="exact"/>
              <w:widowControl/>
              <w:rPr>
                <w:rFonts w:ascii="宋体" w:hAnsi="宋体" w:cs="宋体"/>
                <w:bCs/>
                <w:szCs w:val="21"/>
              </w:rPr>
            </w:pPr>
            <w:r>
              <w:rPr>
                <w:rFonts w:hint="eastAsia" w:ascii="宋体" w:hAnsi="宋体" w:cs="宋体"/>
                <w:bCs/>
                <w:szCs w:val="21"/>
              </w:rPr>
              <w:t xml:space="preserve">地点：江苏省政府采购管理交易系统（苏采云）（以下简称“苏采云”）（网址：</w:t>
            </w:r>
            <w:r>
              <w:rPr>
                <w:rFonts w:hint="eastAsia" w:ascii="宋体" w:hAnsi="宋体" w:cs="宋体"/>
                <w:bCs/>
                <w:szCs w:val="21"/>
              </w:rPr>
              <w:t xml:space="preserve"> http://jszfcg.jsczt.cn/</w:t>
            </w:r>
            <w:r>
              <w:rPr>
                <w:rFonts w:hint="eastAsia" w:ascii="宋体" w:hAnsi="宋体" w:cs="宋体"/>
                <w:bCs/>
                <w:szCs w:val="21"/>
              </w:rPr>
              <w:t xml:space="preserve">）</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11</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rPr>
              <w:t xml:space="preserve">响应文件递交信息要求</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numPr>
                <w:ilvl w:val="0"/>
                <w:numId w:val="4"/>
              </w:numPr>
              <w:spacing w:line="320" w:lineRule="exact"/>
              <w:widowControl/>
              <w:rPr>
                <w:rFonts w:ascii="宋体" w:hAnsi="宋体" w:cs="宋体"/>
              </w:rPr>
            </w:pPr>
            <w:r>
              <w:rPr>
                <w:rFonts w:hint="eastAsia" w:ascii="宋体" w:hAnsi="宋体" w:cs="宋体"/>
              </w:rPr>
              <w:t xml:space="preserve">本次采购采用“政府采购管理交易系统（苏采云）”，招标、投标、评标和中标结果发布全程电子化，开标方式为不见面开标。供应商通过苏采云系统参与本项目，需要办理江苏省政府采购数字证书及电子签章，具体详见苏采云系统登录页“新</w:t>
            </w:r>
            <w:r>
              <w:rPr>
                <w:rFonts w:hint="eastAsia" w:ascii="宋体" w:hAnsi="宋体" w:cs="宋体"/>
              </w:rPr>
              <w:t xml:space="preserve">CA</w:t>
            </w:r>
            <w:r>
              <w:rPr>
                <w:rFonts w:hint="eastAsia" w:ascii="宋体" w:hAnsi="宋体" w:cs="宋体"/>
              </w:rPr>
              <w:t xml:space="preserve">办理指南”。</w:t>
            </w:r>
            <w:r/>
          </w:p>
          <w:p>
            <w:pPr>
              <w:numPr>
                <w:ilvl w:val="0"/>
                <w:numId w:val="4"/>
              </w:numPr>
              <w:spacing w:line="320" w:lineRule="exact"/>
              <w:widowControl/>
              <w:rPr>
                <w:rFonts w:ascii="宋体" w:hAnsi="宋体" w:cs="宋体"/>
              </w:rPr>
            </w:pPr>
            <w:r>
              <w:rPr>
                <w:rFonts w:hint="eastAsia" w:ascii="宋体" w:hAnsi="宋体" w:cs="宋体"/>
              </w:rPr>
              <w:t xml:space="preserve">供应商应在响应文件提交截止时间之前上传电子响应文件至苏采云系统。</w:t>
            </w:r>
            <w:r/>
          </w:p>
          <w:p>
            <w:pPr>
              <w:spacing w:line="320" w:lineRule="exact"/>
              <w:widowControl/>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）本项目为不见面开标，开启阶段供应商在【供应商解密】环节必须使用</w:t>
            </w:r>
            <w:r>
              <w:rPr>
                <w:rFonts w:hint="eastAsia" w:ascii="宋体" w:hAnsi="宋体" w:cs="宋体"/>
              </w:rPr>
              <w:t xml:space="preserve">CA</w:t>
            </w:r>
            <w:r>
              <w:rPr>
                <w:rFonts w:hint="eastAsia" w:ascii="宋体" w:hAnsi="宋体" w:cs="宋体"/>
              </w:rPr>
              <w:t xml:space="preserve">证书解密电子响应文件，如在系统规定的解密时间内未能完成解密的视为放弃参与本项目。</w:t>
            </w:r>
            <w:r/>
          </w:p>
          <w:p>
            <w:pPr>
              <w:spacing w:line="320" w:lineRule="exact"/>
              <w:widowControl/>
              <w:rPr>
                <w:rFonts w:ascii="宋体" w:hAnsi="宋体" w:cs="宋体"/>
                <w:bCs/>
                <w:szCs w:val="21"/>
              </w:rPr>
            </w:pPr>
            <w:r>
              <w:rPr>
                <w:rFonts w:hint="eastAsia" w:ascii="宋体" w:hAnsi="宋体" w:cs="宋体"/>
              </w:rPr>
              <w:t xml:space="preserve">请供应商确保电脑、系统及其他设备（视频输入输出设备等）无误，</w:t>
            </w:r>
            <w:r>
              <w:rPr>
                <w:rFonts w:hint="eastAsia" w:ascii="宋体" w:hAnsi="宋体" w:cs="宋体"/>
              </w:rPr>
              <w:t xml:space="preserve">且开启直至项目结束始终保持系统在线状态。</w:t>
            </w:r>
            <w:r/>
          </w:p>
        </w:tc>
      </w:tr>
      <w:tr>
        <w:trPr>
          <w:jc w:val="center"/>
          <w:trHeight w:val="1128"/>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12</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rPr>
              <w:t xml:space="preserve">响应文件</w:t>
            </w:r>
            <w:r>
              <w:rPr>
                <w:rFonts w:hint="eastAsia" w:ascii="宋体" w:hAnsi="宋体" w:cs="宋体"/>
                <w:lang w:val="zh-CN"/>
              </w:rPr>
              <w:t xml:space="preserve">份数</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highlight w:val="yellow"/>
              </w:rPr>
            </w:pPr>
            <w:r>
              <w:rPr>
                <w:rFonts w:hint="eastAsia" w:ascii="宋体" w:hAnsi="宋体" w:cs="宋体"/>
                <w:bCs/>
                <w:szCs w:val="21"/>
              </w:rPr>
              <w:t xml:space="preserve">中标后，投标人需无偿提供纸质版响应文件壹份正本、壹份副本；响应文件电子版中必须包含响应文件的全部内容，不得加密，所有文档、图表等采用</w:t>
            </w:r>
            <w:r>
              <w:rPr>
                <w:rFonts w:hint="eastAsia" w:ascii="宋体" w:hAnsi="宋体" w:cs="宋体"/>
                <w:bCs/>
                <w:szCs w:val="21"/>
              </w:rPr>
              <w:t xml:space="preserve">PDF</w:t>
            </w:r>
            <w:r>
              <w:rPr>
                <w:rFonts w:hint="eastAsia" w:ascii="宋体" w:hAnsi="宋体" w:cs="宋体"/>
                <w:bCs/>
                <w:szCs w:val="21"/>
              </w:rPr>
              <w:t xml:space="preserve">格式或</w:t>
            </w:r>
            <w:r>
              <w:rPr>
                <w:rFonts w:hint="eastAsia" w:ascii="宋体" w:hAnsi="宋体" w:cs="宋体"/>
                <w:bCs/>
                <w:szCs w:val="21"/>
              </w:rPr>
              <w:t xml:space="preserve">WORD</w:t>
            </w:r>
            <w:r>
              <w:rPr>
                <w:rFonts w:hint="eastAsia" w:ascii="宋体" w:hAnsi="宋体" w:cs="宋体"/>
                <w:bCs/>
                <w:szCs w:val="21"/>
              </w:rPr>
              <w:t xml:space="preserve">格式</w:t>
            </w:r>
            <w:r>
              <w:rPr>
                <w:rFonts w:hint="eastAsia" w:ascii="宋体" w:hAnsi="宋体" w:cs="宋体"/>
                <w:bCs/>
                <w:szCs w:val="21"/>
              </w:rPr>
              <w:t xml:space="preserve">)</w:t>
            </w:r>
            <w:r>
              <w:rPr>
                <w:rFonts w:hint="eastAsia" w:ascii="宋体" w:hAnsi="宋体" w:cs="宋体"/>
                <w:bCs/>
                <w:szCs w:val="21"/>
              </w:rPr>
              <w:t xml:space="preserve">，每份响应文件须清楚标明“正本”或“副本”字样。</w:t>
            </w:r>
            <w:r/>
          </w:p>
        </w:tc>
      </w:tr>
      <w:tr>
        <w:trPr>
          <w:jc w:val="center"/>
          <w:trHeight w:val="371"/>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13</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响应截止时间后六十天</w:t>
            </w:r>
            <w:r/>
          </w:p>
        </w:tc>
      </w:tr>
      <w:tr>
        <w:trPr>
          <w:jc w:val="center"/>
          <w:trHeight w:val="1964"/>
        </w:trPr>
        <w:tc>
          <w:tcPr>
            <w:tcBorders>
              <w:top w:val="single" w:color="000000" w:sz="4" w:space="0"/>
              <w:left w:val="single" w:color="000000" w:sz="4" w:space="0"/>
              <w:bottom w:val="single" w:color="000000" w:sz="4" w:space="0"/>
              <w:right w:val="single" w:color="000000" w:sz="4" w:space="0"/>
            </w:tcBorders>
            <w:tcW w:w="719" w:type="dxa"/>
            <w:vAlign w:val="center"/>
            <w:textDirection w:val="lrTb"/>
            <w:noWrap w:val="false"/>
          </w:tcPr>
          <w:p>
            <w:pPr>
              <w:jc w:val="center"/>
              <w:spacing w:line="320" w:lineRule="exact"/>
              <w:widowControl/>
              <w:rPr>
                <w:rFonts w:ascii="仿宋" w:hAnsi="仿宋" w:eastAsia="仿宋" w:cs="仿宋"/>
                <w:sz w:val="22"/>
              </w:rPr>
            </w:pPr>
            <w:r>
              <w:rPr>
                <w:rFonts w:hint="eastAsia" w:ascii="仿宋" w:hAnsi="仿宋" w:eastAsia="仿宋" w:cs="仿宋"/>
                <w:sz w:val="22"/>
              </w:rPr>
              <w:t xml:space="preserve">14</w:t>
            </w:r>
            <w:r/>
          </w:p>
        </w:tc>
        <w:tc>
          <w:tcPr>
            <w:tcBorders>
              <w:top w:val="single" w:color="000000" w:sz="4" w:space="0"/>
              <w:left w:val="single" w:color="000000" w:sz="4" w:space="0"/>
              <w:bottom w:val="single" w:color="000000" w:sz="4" w:space="0"/>
              <w:right w:val="single" w:color="000000" w:sz="4" w:space="0"/>
            </w:tcBorders>
            <w:tcW w:w="2003"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招标代理服务费</w:t>
            </w:r>
            <w:r/>
          </w:p>
        </w:tc>
        <w:tc>
          <w:tcPr>
            <w:tcBorders>
              <w:top w:val="single" w:color="000000" w:sz="4" w:space="0"/>
              <w:left w:val="single" w:color="000000" w:sz="4" w:space="0"/>
              <w:bottom w:val="single" w:color="000000" w:sz="4" w:space="0"/>
              <w:right w:val="single" w:color="000000" w:sz="4" w:space="0"/>
            </w:tcBorders>
            <w:tcW w:w="7216" w:type="dxa"/>
            <w:vAlign w:val="center"/>
            <w:textDirection w:val="lrTb"/>
            <w:noWrap w:val="false"/>
          </w:tcPr>
          <w:p>
            <w:pPr>
              <w:spacing w:line="320" w:lineRule="exact"/>
              <w:widowControl/>
              <w:rPr>
                <w:rFonts w:ascii="宋体" w:hAnsi="宋体" w:cs="宋体"/>
                <w:bCs/>
                <w:szCs w:val="21"/>
              </w:rPr>
            </w:pPr>
            <w:r>
              <w:rPr>
                <w:rFonts w:hint="eastAsia" w:ascii="宋体" w:hAnsi="宋体" w:cs="宋体"/>
                <w:bCs/>
                <w:szCs w:val="21"/>
              </w:rPr>
              <w:t xml:space="preserve">收费标准：参照《国家计委</w:t>
            </w:r>
            <w:r>
              <w:rPr>
                <w:rFonts w:hint="eastAsia" w:ascii="宋体" w:hAnsi="宋体" w:cs="宋体"/>
                <w:bCs/>
                <w:szCs w:val="21"/>
              </w:rPr>
              <w:t xml:space="preserve">&lt;</w:t>
            </w:r>
            <w:r>
              <w:rPr>
                <w:rFonts w:hint="eastAsia" w:ascii="宋体" w:hAnsi="宋体" w:cs="宋体"/>
                <w:bCs/>
                <w:szCs w:val="21"/>
              </w:rPr>
              <w:t xml:space="preserve">招标代理服务收费管理暂行办法</w:t>
            </w:r>
            <w:r>
              <w:rPr>
                <w:rFonts w:hint="eastAsia" w:ascii="宋体" w:hAnsi="宋体" w:cs="宋体"/>
                <w:bCs/>
                <w:szCs w:val="21"/>
              </w:rPr>
              <w:t xml:space="preserve">&gt;</w:t>
            </w:r>
            <w:r>
              <w:rPr>
                <w:rFonts w:hint="eastAsia" w:ascii="宋体" w:hAnsi="宋体" w:cs="宋体"/>
                <w:bCs/>
                <w:szCs w:val="21"/>
              </w:rPr>
              <w:t xml:space="preserve">的通知》【计价格（</w:t>
            </w:r>
            <w:r>
              <w:rPr>
                <w:rFonts w:hint="eastAsia" w:ascii="宋体" w:hAnsi="宋体" w:cs="宋体"/>
                <w:bCs/>
                <w:szCs w:val="21"/>
              </w:rPr>
              <w:t xml:space="preserve">2002</w:t>
            </w:r>
            <w:r>
              <w:rPr>
                <w:rFonts w:hint="eastAsia" w:ascii="宋体" w:hAnsi="宋体" w:cs="宋体"/>
                <w:bCs/>
                <w:szCs w:val="21"/>
              </w:rPr>
              <w:t xml:space="preserve">）</w:t>
            </w:r>
            <w:r>
              <w:rPr>
                <w:rFonts w:hint="eastAsia" w:ascii="宋体" w:hAnsi="宋体" w:cs="宋体"/>
                <w:bCs/>
                <w:szCs w:val="21"/>
              </w:rPr>
              <w:t xml:space="preserve">1980</w:t>
            </w:r>
            <w:r>
              <w:rPr>
                <w:rFonts w:hint="eastAsia" w:ascii="宋体" w:hAnsi="宋体" w:cs="宋体"/>
                <w:bCs/>
                <w:szCs w:val="21"/>
              </w:rPr>
              <w:t xml:space="preserve">号】文件收费标准的</w:t>
            </w:r>
            <w:r>
              <w:rPr>
                <w:rFonts w:hint="eastAsia" w:ascii="宋体" w:hAnsi="宋体" w:cs="宋体"/>
                <w:bCs/>
                <w:szCs w:val="21"/>
              </w:rPr>
              <w:t xml:space="preserve">70%</w:t>
            </w:r>
            <w:r>
              <w:rPr>
                <w:rFonts w:hint="eastAsia" w:ascii="宋体" w:hAnsi="宋体" w:cs="宋体"/>
                <w:bCs/>
                <w:szCs w:val="21"/>
              </w:rPr>
              <w:t xml:space="preserve">计取，由中标人支付。评标评委评审费由代理人先行垫付，最终由中标人支付。此项费用不单独开列而由投标人计入投标总价中。</w:t>
            </w:r>
            <w:r/>
          </w:p>
          <w:p>
            <w:pPr>
              <w:pStyle w:val="948"/>
            </w:pPr>
            <w:r>
              <w:rPr>
                <w:rFonts w:hint="eastAsia" w:ascii="宋体" w:hAnsi="宋体" w:eastAsia="宋体" w:cs="宋体"/>
                <w:b w:val="0"/>
                <w:bCs/>
                <w:sz w:val="21"/>
                <w:szCs w:val="21"/>
              </w:rPr>
              <w:t xml:space="preserve">中标人领取《中标通知书》时向招标代理机构缴纳，中标人凭《中标通知书》与招标人签订合同。</w:t>
            </w:r>
            <w:r/>
          </w:p>
        </w:tc>
      </w:tr>
    </w:tbl>
    <w:p>
      <w:pPr>
        <w:ind w:firstLine="422"/>
        <w:spacing w:line="380" w:lineRule="exact"/>
        <w:rPr>
          <w:rFonts w:ascii="宋体" w:hAnsi="宋体"/>
          <w:b/>
          <w:bCs/>
          <w:szCs w:val="21"/>
          <w:lang w:val="zh-CN"/>
        </w:rPr>
      </w:pPr>
      <w:r>
        <w:rPr>
          <w:rFonts w:hint="eastAsia" w:ascii="宋体" w:hAnsi="宋体"/>
          <w:b/>
          <w:bCs/>
          <w:szCs w:val="21"/>
          <w:lang w:val="zh-CN"/>
        </w:rPr>
        <w:t xml:space="preserve">一、总则</w:t>
      </w:r>
      <w:r/>
    </w:p>
    <w:p>
      <w:pPr>
        <w:ind w:firstLine="422"/>
        <w:spacing w:line="380" w:lineRule="exact"/>
        <w:rPr>
          <w:rFonts w:ascii="宋体" w:hAnsi="宋体"/>
          <w:szCs w:val="21"/>
          <w:lang w:val="zh-CN"/>
        </w:rPr>
        <w:outlineLvl w:val="0"/>
      </w:pPr>
      <w:r>
        <w:rPr>
          <w:rFonts w:ascii="宋体" w:hAnsi="宋体"/>
          <w:szCs w:val="21"/>
          <w:lang w:val="zh-CN"/>
        </w:rPr>
        <w:t xml:space="preserve">1</w:t>
      </w:r>
      <w:r>
        <w:rPr>
          <w:rFonts w:hint="eastAsia" w:ascii="宋体" w:hAnsi="宋体"/>
          <w:szCs w:val="21"/>
          <w:lang w:val="zh-CN"/>
        </w:rPr>
        <w:t xml:space="preserve">、适用法律</w:t>
      </w:r>
      <w:r/>
    </w:p>
    <w:p>
      <w:pPr>
        <w:ind w:firstLine="422"/>
        <w:spacing w:line="380" w:lineRule="exact"/>
        <w:rPr>
          <w:rFonts w:ascii="宋体" w:hAnsi="宋体"/>
          <w:szCs w:val="21"/>
          <w:lang w:val="zh-CN"/>
        </w:rPr>
      </w:pPr>
      <w:r>
        <w:rPr>
          <w:rFonts w:ascii="宋体" w:hAnsi="宋体"/>
          <w:szCs w:val="21"/>
          <w:lang w:val="zh-CN"/>
        </w:rPr>
        <w:t xml:space="preserve">1.1</w:t>
      </w:r>
      <w:r>
        <w:rPr>
          <w:rFonts w:hint="eastAsia" w:ascii="宋体" w:hAnsi="宋体"/>
          <w:szCs w:val="21"/>
          <w:lang w:val="zh-CN"/>
        </w:rPr>
        <w:t xml:space="preserve"> </w:t>
      </w:r>
      <w:r>
        <w:rPr>
          <w:rFonts w:hint="eastAsia" w:ascii="宋体" w:hAnsi="宋体"/>
          <w:szCs w:val="21"/>
          <w:lang w:val="zh-CN"/>
        </w:rPr>
        <w:t xml:space="preserve">《中华人民共和国政府采购法》、《中华人民共和国政府采购法实施条例》、《政府采购货物和服务招标投标管理办法》等有关法律、规章和规定等。</w:t>
      </w:r>
      <w:r/>
    </w:p>
    <w:p>
      <w:pPr>
        <w:ind w:firstLine="422"/>
        <w:spacing w:line="380" w:lineRule="exact"/>
        <w:rPr>
          <w:rFonts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p>
    <w:p>
      <w:pPr>
        <w:ind w:firstLine="422"/>
        <w:spacing w:line="380" w:lineRule="exact"/>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1</w:t>
      </w:r>
      <w:r>
        <w:rPr>
          <w:rFonts w:hint="eastAsia" w:ascii="宋体" w:hAnsi="宋体"/>
          <w:szCs w:val="21"/>
          <w:lang w:val="zh-CN"/>
        </w:rPr>
        <w:t xml:space="preserve">“</w:t>
      </w:r>
      <w:r>
        <w:rPr>
          <w:rFonts w:hint="eastAsia" w:ascii="宋体" w:hAnsi="宋体"/>
          <w:b/>
          <w:szCs w:val="21"/>
          <w:lang w:val="zh-CN"/>
        </w:rPr>
        <w:t xml:space="preserve">供应商</w:t>
      </w:r>
      <w:r>
        <w:rPr>
          <w:rFonts w:hint="eastAsia" w:ascii="宋体" w:hAnsi="宋体"/>
          <w:szCs w:val="21"/>
          <w:lang w:val="zh-CN"/>
        </w:rPr>
        <w:t xml:space="preserve">”</w:t>
      </w:r>
      <w:r>
        <w:rPr>
          <w:rFonts w:ascii="宋体" w:hAnsi="宋体"/>
        </w:rPr>
        <w:t xml:space="preserve">是指参加投标竞争，并符合招标文件规定资格条件的法人、其</w:t>
      </w:r>
      <w:r>
        <w:rPr>
          <w:rFonts w:ascii="宋体" w:hAnsi="宋体"/>
        </w:rPr>
        <w:t xml:space="preserve">他组织或者自然人。</w:t>
      </w:r>
      <w:r/>
    </w:p>
    <w:p>
      <w:pPr>
        <w:ind w:firstLine="422"/>
        <w:spacing w:line="380" w:lineRule="exact"/>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2 </w:t>
      </w:r>
      <w:r>
        <w:rPr>
          <w:rFonts w:hint="eastAsia" w:ascii="宋体" w:hAnsi="宋体"/>
          <w:szCs w:val="21"/>
          <w:lang w:val="zh-CN"/>
        </w:rPr>
        <w:t xml:space="preserve">“服务”指本招标文件中所述相关服务。</w:t>
      </w:r>
      <w:r/>
    </w:p>
    <w:p>
      <w:pPr>
        <w:ind w:firstLine="422"/>
        <w:spacing w:line="380" w:lineRule="exact"/>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 </w:t>
      </w:r>
      <w:r>
        <w:rPr>
          <w:rFonts w:hint="eastAsia" w:ascii="宋体" w:hAnsi="宋体"/>
          <w:szCs w:val="21"/>
          <w:lang w:val="zh-CN"/>
        </w:rPr>
        <w:t xml:space="preserve">“用户或使用单位”是指使用服务的单位。</w:t>
      </w:r>
      <w:r/>
    </w:p>
    <w:p>
      <w:pPr>
        <w:ind w:firstLine="422"/>
        <w:spacing w:line="380" w:lineRule="exact"/>
        <w:rPr>
          <w:rFonts w:ascii="宋体" w:hAnsi="宋体"/>
          <w:b/>
          <w:szCs w:val="21"/>
          <w:lang w:val="zh-CN"/>
        </w:rPr>
      </w:pPr>
      <w:r>
        <w:rPr>
          <w:rFonts w:hint="eastAsia" w:ascii="宋体" w:hAnsi="宋体"/>
          <w:b/>
          <w:szCs w:val="21"/>
          <w:lang w:val="zh-CN"/>
        </w:rPr>
        <w:t xml:space="preserve">3</w:t>
      </w:r>
      <w:r>
        <w:rPr>
          <w:rFonts w:hint="eastAsia" w:ascii="宋体" w:hAnsi="宋体"/>
          <w:b/>
          <w:szCs w:val="21"/>
          <w:lang w:val="zh-CN"/>
        </w:rPr>
        <w:t xml:space="preserve">、政策功能</w:t>
      </w:r>
      <w:r/>
    </w:p>
    <w:p>
      <w:pPr>
        <w:ind w:firstLine="411"/>
        <w:spacing w:line="380" w:lineRule="exact"/>
        <w:rPr>
          <w:rFonts w:ascii="宋体" w:hAnsi="宋体" w:cs="宋体"/>
          <w:szCs w:val="21"/>
        </w:rPr>
      </w:pPr>
      <w:r>
        <w:rPr>
          <w:rFonts w:hint="eastAsia" w:ascii="宋体" w:hAnsi="宋体" w:cs="宋体"/>
          <w:szCs w:val="21"/>
        </w:rPr>
        <w:tab/>
        <w:t xml:space="preserve">3.1</w:t>
      </w:r>
      <w:r>
        <w:rPr>
          <w:rFonts w:hint="eastAsia" w:ascii="宋体" w:hAnsi="宋体" w:cs="宋体"/>
          <w:szCs w:val="21"/>
        </w:rPr>
        <w:t xml:space="preserve">中小企业政策</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）中小企业（含中型、小型、微型企业）应当符合《政府采购促进中小企业发展管理办法》（财库〔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号）第二条、《关于政府采购支持监狱企业发展有关问题的通知》（财库〔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号）第一条或《关于促进残疾人就业政府采购政策的通知》（财库〔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号）第一条的规定。</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）对于专门面向中小企业或小型、微型企业的项目，只面向中小企业或小型、微型企业采购。对于非专门面向中小企业的</w:t>
      </w:r>
      <w:r>
        <w:rPr>
          <w:rFonts w:hint="eastAsia" w:ascii="宋体" w:hAnsi="宋体" w:cs="宋体"/>
          <w:szCs w:val="21"/>
          <w:lang w:bidi="ar"/>
        </w:rPr>
        <w:t xml:space="preserve">项目，对小型和微型企业产品的价格给予</w:t>
      </w:r>
      <w:r>
        <w:rPr>
          <w:rFonts w:hint="eastAsia" w:ascii="宋体" w:hAnsi="宋体" w:cs="宋体"/>
          <w:szCs w:val="21"/>
          <w:lang w:bidi="ar"/>
        </w:rPr>
        <w:t xml:space="preserve">10%</w:t>
      </w:r>
      <w:r>
        <w:rPr>
          <w:rFonts w:hint="eastAsia" w:ascii="宋体" w:hAnsi="宋体" w:cs="宋体"/>
          <w:szCs w:val="21"/>
          <w:lang w:bidi="ar"/>
        </w:rPr>
        <w:t xml:space="preserve">的扣除，</w:t>
      </w:r>
      <w:r>
        <w:rPr>
          <w:rFonts w:hint="eastAsia" w:ascii="宋体" w:hAnsi="宋体" w:cs="宋体"/>
          <w:szCs w:val="21"/>
        </w:rPr>
        <w:t xml:space="preserve">用扣除后的价格参与评审。</w:t>
      </w:r>
      <w:r/>
    </w:p>
    <w:p>
      <w:pPr>
        <w:ind w:firstLine="411"/>
        <w:spacing w:line="3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）参加政府采购活动的中小企业应当提供《中小企业声明函》、由省级以上监狱管理局戒毒管理局</w:t>
      </w:r>
      <w:r>
        <w:rPr>
          <w:rFonts w:hint="eastAsia" w:ascii="宋体" w:hAnsi="宋体" w:cs="宋体"/>
          <w:szCs w:val="21"/>
        </w:rPr>
        <w:t xml:space="preserve">(</w:t>
      </w:r>
      <w:r>
        <w:rPr>
          <w:rFonts w:hint="eastAsia" w:ascii="宋体" w:hAnsi="宋体" w:cs="宋体"/>
          <w:szCs w:val="21"/>
        </w:rPr>
        <w:t xml:space="preserve">含新疆生产建设兵团</w:t>
      </w:r>
      <w:r>
        <w:rPr>
          <w:rFonts w:hint="eastAsia" w:ascii="宋体" w:hAnsi="宋体" w:cs="宋体"/>
          <w:szCs w:val="21"/>
        </w:rPr>
        <w:t xml:space="preserve">)</w:t>
      </w:r>
      <w:r>
        <w:rPr>
          <w:rFonts w:hint="eastAsia" w:ascii="宋体" w:hAnsi="宋体" w:cs="宋体"/>
          <w:szCs w:val="21"/>
        </w:rPr>
        <w:t xml:space="preserve">出具的属于监狱企业的证明文件或《残疾人福利性单位声</w:t>
      </w:r>
      <w:r>
        <w:rPr>
          <w:rFonts w:hint="eastAsia" w:ascii="宋体" w:hAnsi="宋体" w:cs="宋体"/>
          <w:szCs w:val="21"/>
        </w:rPr>
        <w:t xml:space="preserve">明函》。</w:t>
      </w:r>
      <w:r/>
    </w:p>
    <w:p>
      <w:pPr>
        <w:ind w:firstLine="411"/>
        <w:spacing w:line="3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）对于接受供应商以联合体形式参加采购活动的项目，小微型企业联合体应当符合《政府采购促进中小企业发展管理办法》（财库〔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号）第九条的规定。对</w:t>
      </w:r>
      <w:r>
        <w:rPr>
          <w:rFonts w:hint="eastAsia" w:ascii="宋体" w:hAnsi="宋体" w:cs="宋体"/>
          <w:szCs w:val="21"/>
        </w:rPr>
        <w:t xml:space="preserve">于联合协议或者分包意向协议约定小微企业的合同份额占到合同总金额</w:t>
      </w:r>
      <w:r>
        <w:rPr>
          <w:rFonts w:hint="eastAsia" w:ascii="宋体" w:hAnsi="宋体" w:cs="宋体"/>
          <w:szCs w:val="21"/>
        </w:rPr>
        <w:t xml:space="preserve">30%</w:t>
      </w:r>
      <w:r>
        <w:rPr>
          <w:rFonts w:hint="eastAsia" w:ascii="宋体" w:hAnsi="宋体" w:cs="宋体"/>
          <w:szCs w:val="21"/>
        </w:rPr>
        <w:t xml:space="preserve">以上的，给予联合体</w:t>
      </w:r>
      <w:r>
        <w:rPr>
          <w:rFonts w:hint="eastAsia" w:ascii="宋体" w:hAnsi="宋体" w:cs="宋体"/>
          <w:szCs w:val="21"/>
        </w:rPr>
        <w:t xml:space="preserve">4%</w:t>
      </w:r>
      <w:r>
        <w:rPr>
          <w:rFonts w:hint="eastAsia" w:ascii="宋体" w:hAnsi="宋体" w:cs="宋体"/>
          <w:szCs w:val="21"/>
        </w:rPr>
        <w:t xml:space="preserve">的价格扣除。</w:t>
      </w:r>
      <w:r/>
    </w:p>
    <w:p>
      <w:pPr>
        <w:ind w:firstLine="411"/>
        <w:spacing w:line="3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5</w:t>
      </w:r>
      <w:r>
        <w:rPr>
          <w:rFonts w:hint="eastAsia" w:ascii="宋体" w:hAnsi="宋体" w:cs="宋体"/>
          <w:szCs w:val="21"/>
        </w:rPr>
        <w:t xml:space="preserve">）中小企业依据《政府采购促进中小企业发展管理办法》（财库〔</w:t>
      </w:r>
      <w:r>
        <w:rPr>
          <w:rFonts w:hint="eastAsia" w:ascii="宋体" w:hAnsi="宋体" w:cs="宋体"/>
          <w:szCs w:val="21"/>
        </w:rPr>
        <w:t xml:space="preserve">2020</w:t>
      </w:r>
      <w:r>
        <w:rPr>
          <w:rFonts w:hint="eastAsia" w:ascii="宋体" w:hAnsi="宋体" w:cs="宋体"/>
          <w:szCs w:val="21"/>
        </w:rPr>
        <w:t xml:space="preserve">〕</w:t>
      </w:r>
      <w:r>
        <w:rPr>
          <w:rFonts w:hint="eastAsia" w:ascii="宋体" w:hAnsi="宋体" w:cs="宋体"/>
          <w:szCs w:val="21"/>
        </w:rPr>
        <w:t xml:space="preserve">46</w:t>
      </w:r>
      <w:r>
        <w:rPr>
          <w:rFonts w:hint="eastAsia" w:ascii="宋体" w:hAnsi="宋体" w:cs="宋体"/>
          <w:szCs w:val="21"/>
        </w:rPr>
        <w:t xml:space="preserve">号）规定的政策获取政府采购合同后，小型、微型企业不得分包或转包给大型、中型企业，中型企业不得分包或转包给大型企业。</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）未按要求提供相关材料的，不享受相关政策。</w:t>
      </w:r>
      <w:r/>
    </w:p>
    <w:p>
      <w:pPr>
        <w:ind w:firstLine="411"/>
        <w:spacing w:line="380" w:lineRule="exact"/>
        <w:rPr>
          <w:rFonts w:ascii="宋体" w:hAnsi="宋体" w:cs="宋体"/>
          <w:szCs w:val="21"/>
        </w:rPr>
      </w:pPr>
      <w:r>
        <w:rPr>
          <w:rFonts w:hint="eastAsia" w:ascii="宋体" w:hAnsi="宋体" w:cs="宋体"/>
          <w:szCs w:val="21"/>
        </w:rPr>
        <w:tab/>
        <w:t xml:space="preserve">3.2</w:t>
      </w:r>
      <w:r>
        <w:rPr>
          <w:rFonts w:hint="eastAsia" w:ascii="宋体" w:hAnsi="宋体" w:cs="宋体"/>
          <w:szCs w:val="21"/>
        </w:rPr>
        <w:t xml:space="preserve">节能产品政策</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）节能产品是指列入财政部、国家发展和改革委员会制定的节能产品品目政府采购清单，且经过认证的节能产品。</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）拟采购产品属于节能产品政府采购清单</w:t>
      </w:r>
      <w:r>
        <w:rPr>
          <w:rFonts w:hint="eastAsia" w:ascii="宋体" w:hAnsi="宋体" w:cs="宋体"/>
          <w:szCs w:val="21"/>
        </w:rPr>
        <w:t xml:space="preserve">规定必须强制采购的，实行强制采购。</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）拟采购产品属于节能产品政府采购清单规定优先采购的，在技术、服务等指标同等条件下，实行优先采购，优先采购的要求详见第四章说明内容。</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）参加政府采购活动的节能产品供应商应当提供有效的节能产品认证证书复印件。</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）未按要求提供相关材料的，不享受相关政策。</w:t>
      </w:r>
      <w:r/>
    </w:p>
    <w:p>
      <w:pPr>
        <w:ind w:firstLine="411"/>
        <w:spacing w:line="380" w:lineRule="exact"/>
        <w:rPr>
          <w:rFonts w:ascii="宋体" w:hAnsi="宋体" w:cs="宋体"/>
          <w:szCs w:val="21"/>
        </w:rPr>
      </w:pPr>
      <w:r>
        <w:rPr>
          <w:rFonts w:hint="eastAsia" w:ascii="宋体" w:hAnsi="宋体" w:cs="宋体"/>
          <w:szCs w:val="21"/>
        </w:rPr>
        <w:tab/>
        <w:t xml:space="preserve">3.3</w:t>
      </w:r>
      <w:r>
        <w:rPr>
          <w:rFonts w:hint="eastAsia" w:ascii="宋体" w:hAnsi="宋体" w:cs="宋体"/>
          <w:szCs w:val="21"/>
        </w:rPr>
        <w:t xml:space="preserve">环境标志产品政策</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）环境标志产品是指列入财政部、生态环境部制定的环境标志产品品目政府采购清单，且经过认证的环境标志产品。</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）拟采购产品属于环境标志产品政府采购清单规定优先采购的，在性能、技术、服务等</w:t>
      </w:r>
      <w:r>
        <w:rPr>
          <w:rFonts w:hint="eastAsia" w:ascii="宋体" w:hAnsi="宋体" w:cs="宋体"/>
          <w:szCs w:val="21"/>
        </w:rPr>
        <w:t xml:space="preserve">指标同等条件下，实行优先采购，优先采购的要求详见第四章说明内容。</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）参加政府采购活动的环境标志产品应当提供有效的环境标志产品认证证书复印件。</w:t>
      </w:r>
      <w:r/>
    </w:p>
    <w:p>
      <w:pPr>
        <w:ind w:firstLine="411"/>
        <w:spacing w:line="380" w:lineRule="exact"/>
        <w:rPr>
          <w:rFonts w:ascii="宋体" w:hAnsi="宋体" w:cs="宋体"/>
          <w:szCs w:val="21"/>
        </w:rPr>
      </w:pPr>
      <w:r>
        <w:rPr>
          <w:rFonts w:hint="eastAsia" w:ascii="宋体" w:hAnsi="宋体" w:cs="宋体"/>
          <w:szCs w:val="21"/>
        </w:rPr>
        <w:t xml:space="preserve">未按要求提供相关材料的，不享受相关政策。</w:t>
      </w:r>
      <w:r/>
    </w:p>
    <w:p>
      <w:pPr>
        <w:ind w:firstLine="411"/>
        <w:spacing w:line="380" w:lineRule="exact"/>
        <w:rPr>
          <w:rFonts w:ascii="宋体" w:hAnsi="宋体" w:cs="宋体"/>
          <w:szCs w:val="21"/>
        </w:rPr>
      </w:pPr>
      <w:r>
        <w:rPr>
          <w:rFonts w:hint="eastAsia" w:ascii="宋体" w:hAnsi="宋体" w:cs="宋体"/>
          <w:szCs w:val="21"/>
        </w:rPr>
        <w:tab/>
        <w:t xml:space="preserve">3.4</w:t>
      </w:r>
      <w:r>
        <w:rPr>
          <w:rFonts w:hint="eastAsia" w:ascii="宋体" w:hAnsi="宋体" w:cs="宋体"/>
          <w:szCs w:val="21"/>
        </w:rPr>
        <w:t xml:space="preserve">信息安全产品政策</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）信息安全产品是指列入国家质检总局、国家认监委《信息安全产品强制性认证目录》，并获得强制性产品认证证书的产品。</w:t>
      </w:r>
      <w:r/>
    </w:p>
    <w:p>
      <w:pPr>
        <w:ind w:firstLine="411"/>
        <w:spacing w:line="380" w:lineRule="exact"/>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）提供的产品属于信息安全产品的，供应商应当选择经国家认证的信息安全产品投标，并提供由中国信息安全认证中心按国家标准认证颁发的有效认证证书复印件。</w:t>
      </w:r>
      <w:r/>
    </w:p>
    <w:p>
      <w:pPr>
        <w:ind w:firstLine="413"/>
        <w:spacing w:line="380" w:lineRule="exact"/>
        <w:rPr>
          <w:rFonts w:ascii="宋体" w:hAnsi="宋体"/>
          <w:b/>
        </w:rPr>
      </w:pPr>
      <w:r>
        <w:rPr>
          <w:rFonts w:hint="eastAsia" w:ascii="宋体" w:hAnsi="宋体"/>
          <w:b/>
        </w:rPr>
        <w:t xml:space="preserve">二、招标文件</w:t>
      </w:r>
      <w:r/>
    </w:p>
    <w:p>
      <w:pPr>
        <w:ind w:firstLine="422"/>
        <w:spacing w:line="380" w:lineRule="exact"/>
        <w:rPr>
          <w:rFonts w:ascii="宋体" w:hAnsi="宋体"/>
          <w:b/>
          <w:szCs w:val="21"/>
          <w:lang w:val="zh-CN"/>
        </w:rPr>
      </w:pPr>
      <w:r>
        <w:rPr>
          <w:rFonts w:hint="eastAsia" w:ascii="宋体" w:hAnsi="宋体"/>
          <w:b/>
          <w:szCs w:val="21"/>
          <w:lang w:val="zh-CN"/>
        </w:rPr>
        <w:t xml:space="preserve">4</w:t>
      </w:r>
      <w:r>
        <w:rPr>
          <w:rFonts w:hint="eastAsia" w:ascii="宋体" w:hAnsi="宋体"/>
          <w:b/>
          <w:szCs w:val="21"/>
          <w:lang w:val="zh-CN"/>
        </w:rPr>
        <w:t xml:space="preserve">、招标文件组成</w:t>
      </w:r>
      <w:r/>
    </w:p>
    <w:p>
      <w:pPr>
        <w:ind w:firstLine="422"/>
        <w:spacing w:line="380" w:lineRule="exact"/>
        <w:rPr>
          <w:rFonts w:ascii="宋体" w:hAnsi="宋体"/>
          <w:szCs w:val="21"/>
          <w:lang w:val="zh-CN"/>
        </w:rPr>
        <w:outlineLvl w:val="0"/>
      </w:pPr>
      <w:r>
        <w:rPr>
          <w:rFonts w:hint="eastAsia" w:ascii="宋体" w:hAnsi="宋体"/>
          <w:szCs w:val="21"/>
          <w:lang w:val="zh-CN"/>
        </w:rPr>
        <w:t xml:space="preserve">4.1</w:t>
      </w:r>
      <w:r>
        <w:rPr>
          <w:rFonts w:hint="eastAsia" w:ascii="宋体" w:hAnsi="宋体"/>
          <w:szCs w:val="21"/>
          <w:lang w:val="zh-CN"/>
        </w:rPr>
        <w:t xml:space="preserve">招标文件由以下部分组成：</w:t>
      </w:r>
      <w:r/>
    </w:p>
    <w:p>
      <w:pPr>
        <w:ind w:firstLine="422"/>
        <w:spacing w:line="380" w:lineRule="exact"/>
        <w:rPr>
          <w:rFonts w:ascii="宋体" w:hAnsi="宋体"/>
          <w:szCs w:val="21"/>
        </w:rPr>
        <w:outlineLvl w:val="0"/>
      </w:pPr>
      <w:r>
        <w:rPr>
          <w:rFonts w:hint="eastAsia" w:ascii="宋体" w:hAnsi="宋体"/>
          <w:szCs w:val="21"/>
          <w:lang w:val="zh-CN"/>
        </w:rPr>
        <w:t xml:space="preserve">（</w:t>
      </w:r>
      <w:r>
        <w:rPr>
          <w:rFonts w:hint="eastAsia" w:ascii="宋体" w:hAnsi="宋体"/>
          <w:szCs w:val="21"/>
          <w:lang w:val="zh-CN"/>
        </w:rPr>
        <w:t xml:space="preserve">1</w:t>
      </w:r>
      <w:r>
        <w:rPr>
          <w:rFonts w:hint="eastAsia" w:ascii="宋体" w:hAnsi="宋体"/>
          <w:szCs w:val="21"/>
          <w:lang w:val="zh-CN"/>
        </w:rPr>
        <w:t xml:space="preserve">）</w:t>
      </w:r>
      <w:r>
        <w:rPr>
          <w:rFonts w:hint="eastAsia" w:ascii="宋体" w:hAnsi="宋体"/>
          <w:szCs w:val="21"/>
        </w:rPr>
        <w:t xml:space="preserve">招标公告</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2</w:t>
      </w:r>
      <w:r>
        <w:rPr>
          <w:rFonts w:hint="eastAsia" w:ascii="宋体" w:hAnsi="宋体"/>
          <w:szCs w:val="21"/>
          <w:lang w:val="zh-CN"/>
        </w:rPr>
        <w:t xml:space="preserve">）投标人须知</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3</w:t>
      </w:r>
      <w:r>
        <w:rPr>
          <w:rFonts w:hint="eastAsia" w:ascii="宋体" w:hAnsi="宋体"/>
          <w:szCs w:val="21"/>
          <w:lang w:val="zh-CN"/>
        </w:rPr>
        <w:t xml:space="preserve">）合同文本</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4</w:t>
      </w:r>
      <w:r>
        <w:rPr>
          <w:rFonts w:hint="eastAsia" w:ascii="宋体" w:hAnsi="宋体"/>
          <w:szCs w:val="21"/>
          <w:lang w:val="zh-CN"/>
        </w:rPr>
        <w:t xml:space="preserve">）采购需求</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5</w:t>
      </w:r>
      <w:r>
        <w:rPr>
          <w:rFonts w:hint="eastAsia" w:ascii="宋体" w:hAnsi="宋体"/>
          <w:szCs w:val="21"/>
          <w:lang w:val="zh-CN"/>
        </w:rPr>
        <w:t xml:space="preserve">）评标方法与评标标准</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6</w:t>
      </w:r>
      <w:r>
        <w:rPr>
          <w:rFonts w:hint="eastAsia" w:ascii="宋体" w:hAnsi="宋体"/>
          <w:szCs w:val="21"/>
          <w:lang w:val="zh-CN"/>
        </w:rPr>
        <w:t xml:space="preserve">）投标文件格式</w:t>
      </w:r>
      <w:r/>
    </w:p>
    <w:p>
      <w:pPr>
        <w:ind w:firstLine="422"/>
        <w:spacing w:line="380" w:lineRule="exact"/>
        <w:rPr>
          <w:rFonts w:ascii="宋体" w:hAnsi="宋体"/>
          <w:szCs w:val="21"/>
          <w:lang w:val="zh-CN"/>
        </w:rPr>
        <w:outlineLvl w:val="0"/>
      </w:pPr>
      <w:r>
        <w:rPr>
          <w:rFonts w:hint="eastAsia" w:ascii="宋体" w:hAnsi="宋体"/>
          <w:szCs w:val="21"/>
          <w:lang w:val="zh-CN"/>
        </w:rPr>
        <w:t xml:space="preserve">4.2</w:t>
      </w:r>
      <w:r>
        <w:rPr>
          <w:rFonts w:hint="eastAsia" w:ascii="宋体" w:hAnsi="宋体"/>
          <w:szCs w:val="21"/>
          <w:lang w:val="zh-CN"/>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5</w:t>
      </w:r>
      <w:r>
        <w:rPr>
          <w:rFonts w:hint="eastAsia" w:ascii="宋体" w:hAnsi="宋体"/>
          <w:b/>
          <w:bCs/>
          <w:szCs w:val="21"/>
          <w:lang w:val="zh-CN"/>
        </w:rPr>
        <w:t xml:space="preserve">、招标文件的澄清、修改</w:t>
      </w:r>
      <w:r/>
    </w:p>
    <w:p>
      <w:pPr>
        <w:ind w:firstLine="411"/>
        <w:spacing w:line="380" w:lineRule="exact"/>
        <w:rPr>
          <w:rFonts w:ascii="宋体" w:hAnsi="宋体" w:cs="宋体"/>
          <w:szCs w:val="21"/>
        </w:rPr>
      </w:pPr>
      <w:r>
        <w:rPr>
          <w:rFonts w:hint="eastAsia" w:ascii="宋体" w:hAnsi="宋体" w:cs="宋体"/>
          <w:szCs w:val="21"/>
        </w:rPr>
        <w:t xml:space="preserve">5.1</w:t>
      </w:r>
      <w:r>
        <w:rPr>
          <w:rFonts w:hint="eastAsia" w:ascii="宋体" w:hAnsi="宋体" w:cs="宋体"/>
          <w:szCs w:val="21"/>
        </w:rPr>
        <w:t xml:space="preserve">任何要求对招标文件进行澄清的投标人，应在投标截止期十五日前按招标公告中的通讯地址，以书面形式通知采购代理机构。</w:t>
      </w:r>
      <w:r/>
    </w:p>
    <w:p>
      <w:pPr>
        <w:ind w:firstLine="411"/>
        <w:spacing w:line="380" w:lineRule="exact"/>
        <w:rPr>
          <w:rFonts w:ascii="宋体" w:hAnsi="宋体" w:cs="宋体"/>
          <w:szCs w:val="21"/>
        </w:rPr>
      </w:pPr>
      <w:r>
        <w:rPr>
          <w:rFonts w:hint="eastAsia" w:ascii="宋体" w:hAnsi="宋体" w:cs="宋体"/>
          <w:szCs w:val="21"/>
        </w:rPr>
        <w:t xml:space="preserve">5.2</w:t>
      </w:r>
      <w:r>
        <w:rPr>
          <w:rFonts w:hint="eastAsia" w:ascii="宋体" w:hAnsi="宋体" w:cs="宋体"/>
          <w:szCs w:val="21"/>
        </w:rPr>
        <w:t xml:space="preserve">在投标截止时间前，采购代理机构可以对招标文件进行修改。</w:t>
      </w:r>
      <w:r/>
    </w:p>
    <w:p>
      <w:pPr>
        <w:ind w:firstLine="411"/>
        <w:spacing w:line="380" w:lineRule="exact"/>
        <w:rPr>
          <w:rFonts w:ascii="宋体" w:hAnsi="宋体" w:cs="宋体"/>
          <w:szCs w:val="21"/>
        </w:rPr>
      </w:pPr>
      <w:r>
        <w:rPr>
          <w:rFonts w:hint="eastAsia" w:ascii="宋体" w:hAnsi="宋体" w:cs="宋体"/>
          <w:szCs w:val="21"/>
        </w:rPr>
        <w:t xml:space="preserve">5.3 </w:t>
      </w:r>
      <w:r>
        <w:rPr>
          <w:rFonts w:hint="eastAsia" w:ascii="宋体" w:hAnsi="宋体" w:cs="宋体"/>
          <w:szCs w:val="21"/>
        </w:rPr>
        <w:t xml:space="preserve">采购代理机构有权按照法定的要求推迟投标截止日期和开标日期。</w:t>
      </w:r>
      <w:r/>
    </w:p>
    <w:p>
      <w:pPr>
        <w:ind w:firstLine="411"/>
        <w:spacing w:line="380" w:lineRule="exact"/>
        <w:rPr>
          <w:rFonts w:ascii="宋体" w:hAnsi="宋体" w:cs="宋体"/>
          <w:szCs w:val="21"/>
        </w:rPr>
      </w:pPr>
      <w:r>
        <w:rPr>
          <w:rFonts w:hint="eastAsia" w:ascii="宋体" w:hAnsi="宋体" w:cs="宋体"/>
          <w:szCs w:val="21"/>
        </w:rPr>
        <w:t xml:space="preserve">5.4</w:t>
      </w:r>
      <w:r>
        <w:rPr>
          <w:rFonts w:hint="eastAsia" w:ascii="宋体" w:hAnsi="宋体" w:cs="宋体"/>
          <w:szCs w:val="21"/>
        </w:rPr>
        <w:t xml:space="preserve">招标文件的修改将在南京公共采购信息网、江苏政府采购网公布，补充文件将作为招标文件的组成部分，并对投标人具有约束力。</w:t>
      </w:r>
      <w:r/>
    </w:p>
    <w:p>
      <w:pPr>
        <w:ind w:firstLine="422"/>
        <w:spacing w:line="380" w:lineRule="exact"/>
        <w:rPr>
          <w:rFonts w:ascii="宋体" w:hAnsi="宋体"/>
          <w:b/>
          <w:bCs/>
          <w:szCs w:val="21"/>
        </w:rPr>
        <w:outlineLvl w:val="0"/>
      </w:pPr>
      <w:r>
        <w:rPr>
          <w:rFonts w:hint="eastAsia" w:ascii="宋体" w:hAnsi="宋体"/>
          <w:b/>
          <w:bCs/>
          <w:szCs w:val="21"/>
          <w:lang w:val="zh-CN"/>
        </w:rPr>
        <w:t xml:space="preserve">三、投标</w:t>
      </w:r>
      <w:r>
        <w:rPr>
          <w:rFonts w:hint="eastAsia" w:ascii="宋体" w:hAnsi="宋体"/>
          <w:b/>
          <w:bCs/>
          <w:szCs w:val="21"/>
        </w:rPr>
        <w:t xml:space="preserve">文件的编制</w:t>
      </w:r>
      <w:r/>
    </w:p>
    <w:p>
      <w:pPr>
        <w:ind w:firstLine="422"/>
        <w:spacing w:line="380" w:lineRule="exact"/>
        <w:rPr>
          <w:rFonts w:ascii="宋体" w:hAnsi="宋体"/>
          <w:b/>
          <w:bCs/>
          <w:szCs w:val="21"/>
          <w:lang w:val="zh-CN"/>
        </w:rPr>
        <w:outlineLvl w:val="0"/>
      </w:pPr>
      <w:r>
        <w:rPr>
          <w:rFonts w:hint="eastAsia" w:ascii="宋体" w:hAnsi="宋体"/>
          <w:b/>
          <w:bCs/>
          <w:szCs w:val="21"/>
        </w:rPr>
        <w:t xml:space="preserve">6</w:t>
      </w:r>
      <w:r>
        <w:rPr>
          <w:rFonts w:hint="eastAsia" w:ascii="宋体" w:hAnsi="宋体"/>
          <w:b/>
          <w:bCs/>
          <w:szCs w:val="21"/>
          <w:lang w:val="zh-CN"/>
        </w:rPr>
        <w:t xml:space="preserve">、投标文件的语言及度量衡单位</w:t>
      </w:r>
      <w:r/>
    </w:p>
    <w:p>
      <w:pPr>
        <w:ind w:firstLine="422"/>
        <w:spacing w:line="380" w:lineRule="exact"/>
        <w:rPr>
          <w:rFonts w:ascii="宋体" w:hAnsi="宋体"/>
          <w:szCs w:val="21"/>
          <w:lang w:val="zh-CN"/>
        </w:rPr>
        <w:outlineLvl w:val="0"/>
      </w:pPr>
      <w:r>
        <w:rPr>
          <w:rFonts w:hint="eastAsia" w:ascii="宋体" w:hAnsi="宋体"/>
          <w:szCs w:val="21"/>
        </w:rPr>
        <w:t xml:space="preserve">6</w:t>
      </w:r>
      <w:r>
        <w:rPr>
          <w:rFonts w:hint="eastAsia" w:ascii="宋体" w:hAnsi="宋体"/>
          <w:szCs w:val="21"/>
          <w:lang w:val="zh-CN"/>
        </w:rPr>
        <w:t xml:space="preserve">.1 </w:t>
      </w:r>
      <w:r>
        <w:rPr>
          <w:rFonts w:hint="eastAsia" w:ascii="宋体" w:hAnsi="宋体"/>
          <w:szCs w:val="21"/>
          <w:lang w:val="zh-CN"/>
        </w:rPr>
        <w:t xml:space="preserve">投标人提交的投标文件以及投标人与采购代理机构就有关投标的所有来往通知、函件和文件均应使用简体中文。</w:t>
      </w:r>
      <w:r/>
    </w:p>
    <w:p>
      <w:pPr>
        <w:ind w:firstLine="422"/>
        <w:spacing w:line="380" w:lineRule="exact"/>
        <w:rPr>
          <w:rFonts w:ascii="宋体" w:hAnsi="宋体"/>
          <w:szCs w:val="21"/>
          <w:lang w:val="zh-CN"/>
        </w:rPr>
        <w:outlineLvl w:val="0"/>
      </w:pPr>
      <w:r>
        <w:rPr>
          <w:rFonts w:hint="eastAsia" w:ascii="宋体" w:hAnsi="宋体"/>
          <w:szCs w:val="21"/>
        </w:rPr>
        <w:t xml:space="preserve">6</w:t>
      </w:r>
      <w:r>
        <w:rPr>
          <w:rFonts w:hint="eastAsia" w:ascii="宋体" w:hAnsi="宋体"/>
          <w:szCs w:val="21"/>
          <w:lang w:val="zh-CN"/>
        </w:rPr>
        <w:t xml:space="preserve">.2 </w:t>
      </w:r>
      <w:r>
        <w:rPr>
          <w:rFonts w:hint="eastAsia" w:ascii="宋体" w:hAnsi="宋体"/>
          <w:szCs w:val="21"/>
          <w:lang w:val="zh-CN"/>
        </w:rPr>
        <w:t xml:space="preserve">除技术性能另有规定外，投标文件所使用的度量衡单位，均须采用国家法定计量单位。</w:t>
      </w:r>
      <w:r/>
    </w:p>
    <w:p>
      <w:pPr>
        <w:ind w:firstLine="422"/>
        <w:spacing w:line="380" w:lineRule="exact"/>
        <w:rPr>
          <w:rFonts w:ascii="宋体" w:hAnsi="宋体"/>
          <w:b/>
          <w:bCs/>
          <w:szCs w:val="21"/>
          <w:lang w:val="zh-CN"/>
        </w:rPr>
        <w:outlineLvl w:val="0"/>
      </w:pPr>
      <w:r>
        <w:rPr>
          <w:rFonts w:hint="eastAsia" w:ascii="宋体" w:hAnsi="宋体"/>
          <w:b/>
          <w:bCs/>
          <w:szCs w:val="21"/>
        </w:rPr>
        <w:t xml:space="preserve">7</w:t>
      </w:r>
      <w:r>
        <w:rPr>
          <w:rFonts w:hint="eastAsia" w:ascii="宋体" w:hAnsi="宋体"/>
          <w:b/>
          <w:bCs/>
          <w:szCs w:val="21"/>
          <w:lang w:val="zh-CN"/>
        </w:rPr>
        <w:t xml:space="preserve">、投标文件构成</w:t>
      </w:r>
      <w:r/>
    </w:p>
    <w:p>
      <w:pPr>
        <w:ind w:firstLine="422"/>
        <w:spacing w:line="380" w:lineRule="exact"/>
        <w:rPr>
          <w:rFonts w:ascii="宋体" w:hAnsi="宋体"/>
          <w:szCs w:val="21"/>
          <w:lang w:val="zh-CN"/>
        </w:rPr>
        <w:outlineLvl w:val="0"/>
      </w:pPr>
      <w:r>
        <w:rPr>
          <w:rFonts w:hint="eastAsia" w:ascii="宋体" w:hAnsi="宋体"/>
          <w:szCs w:val="21"/>
        </w:rPr>
        <w:t xml:space="preserve">7</w:t>
      </w:r>
      <w:r>
        <w:rPr>
          <w:rFonts w:hint="eastAsia" w:ascii="宋体" w:hAnsi="宋体"/>
          <w:szCs w:val="21"/>
          <w:lang w:val="zh-CN"/>
        </w:rPr>
        <w:t xml:space="preserve">.1 </w:t>
      </w:r>
      <w:r>
        <w:rPr>
          <w:rFonts w:hint="eastAsia" w:ascii="宋体" w:hAnsi="宋体"/>
          <w:szCs w:val="21"/>
          <w:lang w:val="zh-CN"/>
        </w:rPr>
        <w:t xml:space="preserve">投标人编写的投标文件应包括资格证明文件、符合性证明文件、投标分项报价表、技术要求响应及偏离表、商务要求响应及偏离表、其他证明文件、投标函、开标一览表等部分。</w:t>
      </w:r>
      <w:r/>
    </w:p>
    <w:p>
      <w:pPr>
        <w:ind w:firstLine="422"/>
        <w:spacing w:line="380" w:lineRule="exact"/>
        <w:rPr>
          <w:rFonts w:ascii="宋体" w:hAnsi="宋体"/>
          <w:szCs w:val="21"/>
          <w:lang w:val="zh-CN"/>
        </w:rPr>
        <w:outlineLvl w:val="0"/>
      </w:pPr>
      <w:r>
        <w:rPr>
          <w:rFonts w:hint="eastAsia" w:ascii="宋体" w:hAnsi="宋体"/>
          <w:szCs w:val="21"/>
        </w:rPr>
        <w:t xml:space="preserve">7</w:t>
      </w:r>
      <w:r>
        <w:rPr>
          <w:rFonts w:hint="eastAsia" w:ascii="宋体" w:hAnsi="宋体"/>
          <w:szCs w:val="21"/>
          <w:lang w:val="zh-CN"/>
        </w:rPr>
        <w:t xml:space="preserve">.2 </w:t>
      </w:r>
      <w:r>
        <w:rPr>
          <w:rFonts w:hint="eastAsia" w:ascii="宋体" w:hAnsi="宋体"/>
          <w:szCs w:val="21"/>
          <w:lang w:val="zh-CN"/>
        </w:rPr>
        <w:t xml:space="preserve">如标书制作工具中格式和内容与“南京公共采购信息</w:t>
      </w:r>
      <w:r>
        <w:rPr>
          <w:rFonts w:hint="eastAsia" w:ascii="宋体" w:hAnsi="宋体"/>
          <w:szCs w:val="21"/>
        </w:rPr>
        <w:t xml:space="preserve">网</w:t>
      </w:r>
      <w:r>
        <w:rPr>
          <w:rFonts w:hint="eastAsia" w:ascii="宋体" w:hAnsi="宋体"/>
          <w:szCs w:val="21"/>
          <w:lang w:val="zh-CN"/>
        </w:rPr>
        <w:t xml:space="preserve">、江苏政府采购网”发布的招标文件不一致，请以“南京公共采购信息</w:t>
      </w:r>
      <w:r>
        <w:rPr>
          <w:rFonts w:hint="eastAsia" w:ascii="宋体" w:hAnsi="宋体"/>
          <w:szCs w:val="21"/>
        </w:rPr>
        <w:t xml:space="preserve">网</w:t>
      </w:r>
      <w:r>
        <w:rPr>
          <w:rFonts w:hint="eastAsia" w:ascii="宋体" w:hAnsi="宋体"/>
          <w:szCs w:val="21"/>
          <w:lang w:val="zh-CN"/>
        </w:rPr>
        <w:t xml:space="preserve">、江苏政府采购网”发布的招标文件为准。</w:t>
      </w:r>
      <w:r/>
    </w:p>
    <w:p>
      <w:pPr>
        <w:ind w:firstLine="422"/>
        <w:spacing w:line="380" w:lineRule="exact"/>
        <w:rPr>
          <w:rFonts w:ascii="宋体" w:hAnsi="宋体"/>
          <w:b/>
          <w:bCs/>
          <w:szCs w:val="21"/>
        </w:rPr>
        <w:outlineLvl w:val="0"/>
      </w:pPr>
      <w:r>
        <w:rPr>
          <w:rFonts w:hint="eastAsia" w:ascii="宋体" w:hAnsi="宋体"/>
          <w:b/>
          <w:bCs/>
          <w:szCs w:val="21"/>
        </w:rPr>
        <w:t xml:space="preserve">8</w:t>
      </w:r>
      <w:r>
        <w:rPr>
          <w:rFonts w:hint="eastAsia" w:ascii="宋体" w:hAnsi="宋体"/>
          <w:b/>
          <w:bCs/>
          <w:szCs w:val="21"/>
          <w:lang w:val="zh-CN"/>
        </w:rPr>
        <w:t xml:space="preserve">、证明投标人及投标标的符合招标文件规定的文件</w:t>
      </w:r>
      <w:r>
        <w:rPr>
          <w:rFonts w:hint="eastAsia" w:ascii="宋体" w:hAnsi="宋体"/>
          <w:b/>
          <w:bCs/>
          <w:szCs w:val="21"/>
        </w:rPr>
        <w:tab/>
      </w:r>
      <w:r/>
    </w:p>
    <w:p>
      <w:pPr>
        <w:ind w:firstLine="422"/>
        <w:spacing w:line="380" w:lineRule="exact"/>
        <w:rPr>
          <w:rFonts w:ascii="宋体" w:hAnsi="宋体"/>
          <w:szCs w:val="21"/>
          <w:lang w:val="zh-CN"/>
        </w:rPr>
        <w:outlineLvl w:val="0"/>
      </w:pPr>
      <w:r>
        <w:rPr>
          <w:rFonts w:hint="eastAsia" w:ascii="宋体" w:hAnsi="宋体"/>
          <w:szCs w:val="21"/>
        </w:rPr>
        <w:t xml:space="preserve">8</w:t>
      </w:r>
      <w:r>
        <w:rPr>
          <w:rFonts w:hint="eastAsia" w:ascii="宋体" w:hAnsi="宋体"/>
          <w:szCs w:val="21"/>
          <w:lang w:val="zh-CN"/>
        </w:rPr>
        <w:t xml:space="preserve">.1 </w:t>
      </w:r>
      <w:r>
        <w:rPr>
          <w:rFonts w:hint="eastAsia" w:ascii="宋体" w:hAnsi="宋体"/>
          <w:szCs w:val="21"/>
          <w:lang w:val="zh-CN"/>
        </w:rPr>
        <w:t xml:space="preserve">投标人应按照招标文件要求提交证明文件，证明其及投标标的符合招标文件规定。</w:t>
      </w:r>
      <w:r/>
    </w:p>
    <w:p>
      <w:pPr>
        <w:ind w:firstLine="422"/>
        <w:spacing w:line="380" w:lineRule="exact"/>
        <w:rPr>
          <w:rFonts w:ascii="宋体" w:hAnsi="宋体"/>
          <w:szCs w:val="21"/>
          <w:lang w:val="zh-CN"/>
        </w:rPr>
        <w:outlineLvl w:val="0"/>
      </w:pPr>
      <w:r>
        <w:rPr>
          <w:rFonts w:hint="eastAsia" w:ascii="宋体" w:hAnsi="宋体"/>
          <w:szCs w:val="21"/>
        </w:rPr>
        <w:t xml:space="preserve">8</w:t>
      </w:r>
      <w:r>
        <w:rPr>
          <w:rFonts w:hint="eastAsia" w:ascii="宋体" w:hAnsi="宋体"/>
          <w:szCs w:val="21"/>
          <w:lang w:val="zh-CN"/>
        </w:rPr>
        <w:t xml:space="preserve">.2</w:t>
      </w:r>
      <w:r>
        <w:rPr>
          <w:rFonts w:hint="eastAsia" w:ascii="宋体" w:hAnsi="宋体"/>
          <w:szCs w:val="21"/>
          <w:lang w:val="zh-CN"/>
        </w:rPr>
        <w:t xml:space="preserve">招标文件对证明文件无明确形式要求</w:t>
      </w:r>
      <w:r>
        <w:rPr>
          <w:rFonts w:hint="eastAsia" w:ascii="宋体" w:hAnsi="宋体"/>
          <w:szCs w:val="21"/>
          <w:lang w:val="zh-CN"/>
        </w:rPr>
        <w:t xml:space="preserve">的，证明文件可以以文字资料、图纸和数据等形式提交。</w:t>
      </w:r>
      <w:r/>
    </w:p>
    <w:p>
      <w:pPr>
        <w:numPr>
          <w:ilvl w:val="0"/>
          <w:numId w:val="5"/>
        </w:numPr>
        <w:ind w:firstLine="422"/>
        <w:spacing w:line="380" w:lineRule="exact"/>
        <w:rPr>
          <w:rFonts w:ascii="宋体" w:hAnsi="宋体"/>
          <w:b/>
          <w:bCs/>
          <w:szCs w:val="21"/>
          <w:lang w:val="zh-CN"/>
        </w:rPr>
        <w:outlineLvl w:val="0"/>
      </w:pPr>
      <w:r>
        <w:rPr>
          <w:rFonts w:hint="eastAsia" w:ascii="宋体" w:hAnsi="宋体"/>
          <w:b/>
          <w:bCs/>
          <w:szCs w:val="21"/>
          <w:lang w:val="zh-CN"/>
        </w:rPr>
        <w:t xml:space="preserve">投标报价</w:t>
      </w:r>
      <w:r/>
    </w:p>
    <w:p>
      <w:pPr>
        <w:ind w:firstLine="420"/>
        <w:spacing w:line="380" w:lineRule="exact"/>
        <w:rPr>
          <w:rFonts w:ascii="宋体" w:hAnsi="宋体"/>
          <w:szCs w:val="21"/>
          <w:lang w:val="zh-CN"/>
        </w:rPr>
        <w:outlineLvl w:val="0"/>
      </w:pPr>
      <w:r>
        <w:rPr>
          <w:rFonts w:hint="eastAsia" w:ascii="宋体" w:hAnsi="宋体"/>
          <w:szCs w:val="21"/>
        </w:rPr>
        <w:t xml:space="preserve">9</w:t>
      </w:r>
      <w:r>
        <w:rPr>
          <w:rFonts w:hint="eastAsia" w:ascii="宋体" w:hAnsi="宋体"/>
          <w:szCs w:val="21"/>
          <w:lang w:val="zh-CN"/>
        </w:rPr>
        <w:t xml:space="preserve">.1 </w:t>
      </w:r>
      <w:r>
        <w:rPr>
          <w:rFonts w:hint="eastAsia" w:ascii="宋体" w:hAnsi="宋体"/>
          <w:szCs w:val="21"/>
          <w:lang w:val="zh-CN"/>
        </w:rPr>
        <w:t xml:space="preserve">投标人应按照招标文件规定格式填报投标报价。</w:t>
      </w:r>
      <w:r/>
    </w:p>
    <w:p>
      <w:pPr>
        <w:ind w:firstLine="422"/>
        <w:spacing w:line="380" w:lineRule="exact"/>
        <w:rPr>
          <w:rFonts w:ascii="宋体" w:hAnsi="宋体"/>
          <w:szCs w:val="21"/>
          <w:lang w:val="zh-CN"/>
        </w:rPr>
        <w:outlineLvl w:val="0"/>
      </w:pPr>
      <w:r>
        <w:rPr>
          <w:rFonts w:hint="eastAsia" w:ascii="宋体" w:hAnsi="宋体"/>
          <w:szCs w:val="21"/>
        </w:rPr>
        <w:t xml:space="preserve">9</w:t>
      </w:r>
      <w:r>
        <w:rPr>
          <w:rFonts w:hint="eastAsia" w:ascii="宋体" w:hAnsi="宋体"/>
          <w:szCs w:val="21"/>
          <w:lang w:val="zh-CN"/>
        </w:rPr>
        <w:t xml:space="preserve">.2</w:t>
      </w:r>
      <w:r>
        <w:rPr>
          <w:rFonts w:hint="eastAsia" w:ascii="宋体" w:hAnsi="宋体"/>
          <w:szCs w:val="21"/>
          <w:lang w:val="zh-CN"/>
        </w:rPr>
        <w:t xml:space="preserve">投标货币。投标文件中的单价和总价无特殊规定的采用人民币报价，以元为单位标注。招标文件中另有规定的按规定执行。</w:t>
      </w:r>
      <w:r/>
    </w:p>
    <w:p>
      <w:pPr>
        <w:ind w:firstLine="422"/>
        <w:spacing w:line="380" w:lineRule="exact"/>
        <w:rPr>
          <w:rFonts w:ascii="宋体" w:hAnsi="宋体"/>
          <w:b/>
          <w:bCs/>
          <w:szCs w:val="21"/>
          <w:lang w:val="zh-CN"/>
        </w:rPr>
        <w:outlineLvl w:val="0"/>
      </w:pPr>
      <w:r>
        <w:rPr>
          <w:rFonts w:hint="eastAsia" w:ascii="宋体" w:hAnsi="宋体"/>
          <w:szCs w:val="21"/>
        </w:rPr>
        <w:t xml:space="preserve">9.3</w:t>
      </w:r>
      <w:r>
        <w:rPr>
          <w:rFonts w:hint="eastAsia" w:ascii="宋体" w:hAnsi="宋体"/>
          <w:szCs w:val="21"/>
          <w:lang w:val="zh-CN"/>
        </w:rPr>
        <w:t xml:space="preserve">投标费用</w:t>
      </w:r>
      <w:r/>
    </w:p>
    <w:p>
      <w:pPr>
        <w:ind w:firstLine="422"/>
        <w:spacing w:line="380" w:lineRule="exact"/>
        <w:rPr>
          <w:rFonts w:ascii="宋体" w:hAnsi="宋体"/>
          <w:szCs w:val="21"/>
          <w:lang w:val="zh-CN"/>
        </w:rPr>
      </w:pPr>
      <w:r>
        <w:rPr>
          <w:rFonts w:hint="eastAsia" w:ascii="宋体" w:hAnsi="宋体"/>
          <w:szCs w:val="21"/>
        </w:rPr>
        <w:t xml:space="preserve">9.3</w:t>
      </w:r>
      <w:r>
        <w:rPr>
          <w:rFonts w:ascii="宋体" w:hAnsi="宋体"/>
          <w:szCs w:val="21"/>
          <w:lang w:val="zh-CN"/>
        </w:rPr>
        <w:t xml:space="preserve">.1</w:t>
      </w:r>
      <w:r>
        <w:rPr>
          <w:rFonts w:hint="eastAsia" w:ascii="宋体" w:hAnsi="宋体"/>
          <w:szCs w:val="21"/>
          <w:lang w:val="zh-CN"/>
        </w:rPr>
        <w:t xml:space="preserve"> </w:t>
      </w:r>
      <w:r>
        <w:rPr>
          <w:rFonts w:hint="eastAsia" w:ascii="宋体" w:hAnsi="宋体"/>
          <w:szCs w:val="21"/>
          <w:lang w:val="zh-CN"/>
        </w:rPr>
        <w:t xml:space="preserve">供应商应承担所有与准备和参加投标有关的费用。</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9.3</w:t>
      </w:r>
      <w:r>
        <w:rPr>
          <w:rFonts w:ascii="宋体" w:hAnsi="宋体" w:cs="宋体"/>
          <w:szCs w:val="21"/>
          <w:lang w:bidi="ar"/>
        </w:rPr>
        <w:t xml:space="preserve">.2 </w:t>
      </w:r>
      <w:r>
        <w:rPr>
          <w:rFonts w:ascii="宋体" w:hAnsi="宋体" w:cs="宋体"/>
          <w:szCs w:val="21"/>
          <w:lang w:bidi="ar"/>
        </w:rPr>
        <w:t xml:space="preserve">招标代理服务费按本项目</w:t>
      </w:r>
      <w:r>
        <w:rPr>
          <w:rFonts w:hint="eastAsia" w:ascii="宋体" w:hAnsi="宋体" w:cs="宋体"/>
          <w:szCs w:val="21"/>
          <w:lang w:bidi="ar"/>
        </w:rPr>
        <w:t xml:space="preserve">参照</w:t>
      </w:r>
      <w:r>
        <w:rPr>
          <w:rFonts w:ascii="宋体" w:hAnsi="宋体" w:cs="宋体"/>
          <w:szCs w:val="21"/>
          <w:lang w:bidi="ar"/>
        </w:rPr>
        <w:t xml:space="preserve">中华人民共和国国家发展计划委员会计价格</w:t>
      </w:r>
      <w:r>
        <w:rPr>
          <w:rFonts w:ascii="宋体" w:hAnsi="宋体" w:cs="宋体"/>
          <w:szCs w:val="21"/>
          <w:lang w:bidi="ar"/>
        </w:rPr>
        <w:t xml:space="preserve">[2002]1980</w:t>
      </w:r>
      <w:r>
        <w:rPr>
          <w:rFonts w:ascii="宋体" w:hAnsi="宋体" w:cs="宋体"/>
          <w:szCs w:val="21"/>
          <w:lang w:bidi="ar"/>
        </w:rPr>
        <w:t xml:space="preserve">号文件标准</w:t>
      </w:r>
      <w:r>
        <w:rPr>
          <w:rFonts w:hint="eastAsia" w:ascii="宋体" w:hAnsi="宋体" w:cs="宋体"/>
          <w:szCs w:val="21"/>
          <w:lang w:bidi="ar"/>
        </w:rPr>
        <w:t xml:space="preserve">的</w:t>
      </w:r>
      <w:r>
        <w:rPr>
          <w:rFonts w:hint="eastAsia" w:ascii="宋体" w:hAnsi="宋体" w:cs="宋体"/>
          <w:szCs w:val="21"/>
          <w:lang w:bidi="ar"/>
        </w:rPr>
        <w:t xml:space="preserve">70%</w:t>
      </w:r>
      <w:r>
        <w:rPr>
          <w:rFonts w:ascii="宋体" w:hAnsi="宋体" w:cs="宋体"/>
          <w:szCs w:val="21"/>
          <w:lang w:bidi="ar"/>
        </w:rPr>
        <w:t xml:space="preserve">收取。</w:t>
      </w:r>
      <w:r>
        <w:rPr>
          <w:rFonts w:ascii="宋体" w:hAnsi="宋体"/>
          <w:szCs w:val="21"/>
          <w:lang w:bidi="ar"/>
        </w:rPr>
        <w:t xml:space="preserve">由</w:t>
      </w:r>
      <w:r>
        <w:rPr>
          <w:rFonts w:hint="eastAsia" w:ascii="宋体" w:hAnsi="宋体"/>
          <w:szCs w:val="21"/>
          <w:lang w:bidi="ar"/>
        </w:rPr>
        <w:t xml:space="preserve">中标人</w:t>
      </w:r>
      <w:r>
        <w:rPr>
          <w:rFonts w:ascii="宋体" w:hAnsi="宋体"/>
          <w:szCs w:val="21"/>
          <w:lang w:bidi="ar"/>
        </w:rPr>
        <w:t xml:space="preserve">在领取中标通知书时向采购代理机构一次付清；专家评审费由</w:t>
      </w:r>
      <w:r>
        <w:rPr>
          <w:rFonts w:hint="eastAsia" w:ascii="宋体" w:hAnsi="宋体"/>
          <w:szCs w:val="21"/>
          <w:lang w:bidi="ar"/>
        </w:rPr>
        <w:t xml:space="preserve">中标人</w:t>
      </w:r>
      <w:r>
        <w:rPr>
          <w:rFonts w:ascii="宋体" w:hAnsi="宋体"/>
          <w:szCs w:val="21"/>
          <w:lang w:bidi="ar"/>
        </w:rPr>
        <w:t xml:space="preserve">支付，按实支付。（上述费用请</w:t>
      </w:r>
      <w:r>
        <w:rPr>
          <w:rFonts w:hint="eastAsia" w:ascii="宋体" w:hAnsi="宋体"/>
          <w:szCs w:val="21"/>
          <w:lang w:bidi="ar"/>
        </w:rPr>
        <w:t xml:space="preserve">投标人</w:t>
      </w:r>
      <w:r>
        <w:rPr>
          <w:rFonts w:ascii="宋体" w:hAnsi="宋体"/>
          <w:szCs w:val="21"/>
          <w:lang w:bidi="ar"/>
        </w:rPr>
        <w:t xml:space="preserve">在投标报价时自行考虑）。</w:t>
      </w:r>
      <w:r/>
    </w:p>
    <w:p>
      <w:pPr>
        <w:ind w:firstLine="422"/>
        <w:spacing w:line="380" w:lineRule="exact"/>
        <w:rPr>
          <w:rFonts w:ascii="宋体" w:hAnsi="宋体"/>
          <w:b/>
          <w:bCs/>
          <w:szCs w:val="21"/>
          <w:lang w:val="zh-CN"/>
        </w:rPr>
        <w:outlineLvl w:val="0"/>
      </w:pPr>
      <w:r>
        <w:rPr>
          <w:rFonts w:hint="eastAsia" w:ascii="宋体" w:hAnsi="宋体"/>
          <w:b/>
          <w:bCs/>
          <w:szCs w:val="21"/>
        </w:rPr>
        <w:t xml:space="preserve">10</w:t>
      </w:r>
      <w:r>
        <w:rPr>
          <w:rFonts w:hint="eastAsia" w:ascii="宋体" w:hAnsi="宋体"/>
          <w:b/>
          <w:bCs/>
          <w:szCs w:val="21"/>
          <w:lang w:val="zh-CN"/>
        </w:rPr>
        <w:t xml:space="preserve">、技术要求响应及偏离表、商务要求响应及偏离表</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.1 </w:t>
      </w:r>
      <w:r>
        <w:rPr>
          <w:rFonts w:hint="eastAsia" w:ascii="宋体" w:hAnsi="宋体"/>
          <w:szCs w:val="21"/>
          <w:lang w:val="zh-CN"/>
        </w:rPr>
        <w:t xml:space="preserve">投标人需对招标文件中的技术要求与商务要求逐项作出响应或偏离，并说明原因。</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0</w:t>
      </w:r>
      <w:r>
        <w:rPr>
          <w:rFonts w:hint="eastAsia" w:ascii="宋体" w:hAnsi="宋体"/>
          <w:szCs w:val="21"/>
          <w:lang w:val="zh-CN"/>
        </w:rPr>
        <w:t xml:space="preserve">.2 </w:t>
      </w:r>
      <w:r>
        <w:rPr>
          <w:rFonts w:hint="eastAsia" w:ascii="宋体" w:hAnsi="宋体"/>
          <w:szCs w:val="21"/>
          <w:lang w:val="zh-CN"/>
        </w:rPr>
        <w:t xml:space="preserve">投标人可在投标文件中提供认为需要的其他技术文件或说明。</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1</w:t>
      </w:r>
      <w:r>
        <w:rPr>
          <w:rFonts w:hint="eastAsia" w:ascii="宋体" w:hAnsi="宋体"/>
          <w:b/>
          <w:bCs/>
          <w:szCs w:val="21"/>
          <w:lang w:val="zh-CN"/>
        </w:rPr>
        <w:t xml:space="preserve">、服务承诺、培训计划、人员安排</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1</w:t>
      </w: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投标人需根据招标文件要求提供</w:t>
      </w:r>
      <w:r>
        <w:rPr>
          <w:rFonts w:hint="eastAsia" w:ascii="宋体" w:hAnsi="宋体"/>
          <w:szCs w:val="21"/>
        </w:rPr>
        <w:t xml:space="preserve">服务承诺、安全操作</w:t>
      </w:r>
      <w:r>
        <w:rPr>
          <w:rFonts w:hint="eastAsia" w:ascii="宋体" w:hAnsi="宋体"/>
          <w:szCs w:val="21"/>
          <w:lang w:val="zh-CN"/>
        </w:rPr>
        <w:t xml:space="preserve">培训计划、</w:t>
      </w:r>
      <w:r>
        <w:rPr>
          <w:rFonts w:hint="eastAsia" w:ascii="宋体" w:hAnsi="宋体"/>
          <w:szCs w:val="21"/>
        </w:rPr>
        <w:t xml:space="preserve">人员安排等内容（如有，格式自拟）</w:t>
      </w:r>
      <w:r>
        <w:rPr>
          <w:rFonts w:hint="eastAsia" w:ascii="宋体" w:hAnsi="宋体"/>
          <w:szCs w:val="21"/>
          <w:lang w:val="zh-CN"/>
        </w:rPr>
        <w:t xml:space="preserve">。</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2</w:t>
      </w:r>
      <w:r>
        <w:rPr>
          <w:rFonts w:hint="eastAsia" w:ascii="宋体" w:hAnsi="宋体"/>
          <w:b/>
          <w:bCs/>
          <w:szCs w:val="21"/>
          <w:lang w:val="zh-CN"/>
        </w:rPr>
        <w:t xml:space="preserve">、投标函和开标一览表</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.1 </w:t>
      </w:r>
      <w:r>
        <w:rPr>
          <w:rFonts w:hint="eastAsia" w:ascii="宋体" w:hAnsi="宋体"/>
          <w:szCs w:val="21"/>
          <w:lang w:val="zh-CN"/>
        </w:rPr>
        <w:t xml:space="preserve">投标人应按照招标文件中提供的格式完整、正确填写投标函、开标一览表。</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.2 </w:t>
      </w:r>
      <w:r>
        <w:rPr>
          <w:rFonts w:hint="eastAsia" w:ascii="宋体" w:hAnsi="宋体"/>
          <w:szCs w:val="21"/>
          <w:lang w:val="zh-CN"/>
        </w:rPr>
        <w:t xml:space="preserve">对</w:t>
      </w:r>
      <w:r>
        <w:rPr>
          <w:rFonts w:hint="eastAsia" w:ascii="宋体" w:hAnsi="宋体"/>
          <w:szCs w:val="21"/>
          <w:lang w:val="zh-CN"/>
        </w:rPr>
        <w:t xml:space="preserve">于采用货币报价的项目，开标一览表中的投标总报价应与投标分项报价表中的投标总报价一致，如不一致，不作为无效投标处理，但评标时按开标一览表中价格为准。</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3</w:t>
      </w:r>
      <w:r>
        <w:rPr>
          <w:rFonts w:hint="eastAsia" w:ascii="宋体" w:hAnsi="宋体"/>
          <w:b/>
          <w:bCs/>
          <w:szCs w:val="21"/>
          <w:lang w:val="zh-CN"/>
        </w:rPr>
        <w:t xml:space="preserve">、投标有效期</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3</w:t>
      </w:r>
      <w:r>
        <w:rPr>
          <w:rFonts w:hint="eastAsia" w:ascii="宋体" w:hAnsi="宋体"/>
          <w:szCs w:val="21"/>
          <w:lang w:val="zh-CN"/>
        </w:rPr>
        <w:t xml:space="preserve">.1</w:t>
      </w:r>
      <w:r>
        <w:rPr>
          <w:rFonts w:hint="eastAsia" w:ascii="宋体" w:hAnsi="宋体"/>
          <w:szCs w:val="21"/>
          <w:lang w:val="zh-CN"/>
        </w:rPr>
        <w:t xml:space="preserve">投标有效期为采购代理机构规定的开标之日后六十（</w:t>
      </w:r>
      <w:r>
        <w:rPr>
          <w:rFonts w:hint="eastAsia" w:ascii="宋体" w:hAnsi="宋体"/>
          <w:szCs w:val="21"/>
          <w:lang w:val="zh-CN"/>
        </w:rPr>
        <w:t xml:space="preserve">60</w:t>
      </w:r>
      <w:r>
        <w:rPr>
          <w:rFonts w:hint="eastAsia" w:ascii="宋体" w:hAnsi="宋体"/>
          <w:szCs w:val="21"/>
          <w:lang w:val="zh-CN"/>
        </w:rPr>
        <w:t xml:space="preserve">）天。投标有效期比规定短的将被视为未实质性响应招标文件而予以拒绝。</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4</w:t>
      </w:r>
      <w:r>
        <w:rPr>
          <w:rFonts w:hint="eastAsia" w:ascii="宋体" w:hAnsi="宋体"/>
          <w:b/>
          <w:bCs/>
          <w:szCs w:val="21"/>
          <w:lang w:val="zh-CN"/>
        </w:rPr>
        <w:t xml:space="preserve">、投标有效期的延长</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4</w:t>
      </w:r>
      <w:r>
        <w:rPr>
          <w:rFonts w:hint="eastAsia" w:ascii="宋体" w:hAnsi="宋体"/>
          <w:szCs w:val="21"/>
          <w:lang w:val="zh-CN"/>
        </w:rPr>
        <w:t xml:space="preserve">.1</w:t>
      </w:r>
      <w:r>
        <w:rPr>
          <w:rFonts w:hint="eastAsia" w:ascii="宋体" w:hAnsi="宋体"/>
          <w:szCs w:val="21"/>
          <w:lang w:val="zh-CN"/>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w:t>
      </w:r>
      <w:r>
        <w:rPr>
          <w:rFonts w:hint="eastAsia" w:ascii="宋体" w:hAnsi="宋体"/>
          <w:szCs w:val="21"/>
          <w:lang w:val="zh-CN"/>
        </w:rPr>
        <w:t xml:space="preserve">人既不能要求也不允许修改其投标文件。受投标有效期约束的所有权利与义务均延长至新的有效期。</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四、投标文件的递交</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5</w:t>
      </w:r>
      <w:r>
        <w:rPr>
          <w:rFonts w:hint="eastAsia" w:ascii="宋体" w:hAnsi="宋体"/>
          <w:b/>
          <w:bCs/>
          <w:szCs w:val="21"/>
          <w:lang w:val="zh-CN"/>
        </w:rPr>
        <w:t xml:space="preserve">、电子投标文件的递交</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5</w:t>
      </w:r>
      <w:r>
        <w:rPr>
          <w:rFonts w:hint="eastAsia" w:ascii="宋体" w:hAnsi="宋体"/>
          <w:szCs w:val="21"/>
          <w:lang w:val="zh-CN"/>
        </w:rPr>
        <w:t xml:space="preserve">.1</w:t>
      </w:r>
      <w:r>
        <w:rPr>
          <w:rFonts w:hint="eastAsia" w:ascii="宋体" w:hAnsi="宋体"/>
          <w:szCs w:val="21"/>
          <w:lang w:val="zh-CN"/>
        </w:rPr>
        <w:t xml:space="preserve">投标人应当按照《操作手册》规定，在投标截止时间前制作并上传电子投标文件。</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1</w:t>
      </w:r>
      <w:r>
        <w:rPr>
          <w:rFonts w:hint="eastAsia" w:ascii="宋体" w:hAnsi="宋体"/>
          <w:b/>
          <w:bCs/>
          <w:szCs w:val="21"/>
        </w:rPr>
        <w:t xml:space="preserve">6</w:t>
      </w:r>
      <w:r>
        <w:rPr>
          <w:rFonts w:hint="eastAsia" w:ascii="宋体" w:hAnsi="宋体"/>
          <w:b/>
          <w:bCs/>
          <w:szCs w:val="21"/>
          <w:lang w:val="zh-CN"/>
        </w:rPr>
        <w:t xml:space="preserve">、投标截止日期</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.1 </w:t>
      </w:r>
      <w:r>
        <w:rPr>
          <w:rFonts w:hint="eastAsia" w:ascii="宋体" w:hAnsi="宋体"/>
          <w:szCs w:val="21"/>
          <w:lang w:val="zh-CN"/>
        </w:rPr>
        <w:t xml:space="preserve">投标人上传电子投标文件的时间不得迟于招标公告中规定的投标截止时间。</w:t>
      </w:r>
      <w:r/>
    </w:p>
    <w:p>
      <w:pPr>
        <w:ind w:firstLine="422"/>
        <w:spacing w:line="380" w:lineRule="exact"/>
        <w:rPr>
          <w:rFonts w:ascii="宋体" w:hAnsi="宋体"/>
          <w:szCs w:val="21"/>
          <w:lang w:val="zh-CN"/>
        </w:rPr>
        <w:outlineLvl w:val="0"/>
      </w:pPr>
      <w:r>
        <w:rPr>
          <w:rFonts w:hint="eastAsia" w:ascii="宋体" w:hAnsi="宋体"/>
          <w:szCs w:val="21"/>
          <w:lang w:val="zh-CN"/>
        </w:rPr>
        <w:t xml:space="preserve">投标人应充分考虑到网络环境、网络带宽等风险因素，如因投标人自身原因造成的电子投标文件上传不成功的按照本招标文件第二章第</w:t>
      </w:r>
      <w:r>
        <w:rPr>
          <w:rFonts w:hint="eastAsia" w:ascii="宋体" w:hAnsi="宋体"/>
          <w:szCs w:val="21"/>
        </w:rPr>
        <w:t xml:space="preserve">24</w:t>
      </w:r>
      <w:r>
        <w:rPr>
          <w:rFonts w:hint="eastAsia" w:ascii="宋体" w:hAnsi="宋体"/>
          <w:szCs w:val="21"/>
          <w:lang w:val="zh-CN"/>
        </w:rPr>
        <w:t xml:space="preserve">.1.2</w:t>
      </w:r>
      <w:r>
        <w:rPr>
          <w:rFonts w:hint="eastAsia" w:ascii="宋体" w:hAnsi="宋体"/>
          <w:szCs w:val="21"/>
          <w:lang w:val="zh-CN"/>
        </w:rPr>
        <w:t xml:space="preserve">条规定做无效投标处理。</w:t>
      </w:r>
      <w:r/>
    </w:p>
    <w:p>
      <w:pPr>
        <w:ind w:firstLine="422"/>
        <w:spacing w:line="380" w:lineRule="exact"/>
        <w:rPr>
          <w:rFonts w:ascii="宋体" w:hAnsi="宋体"/>
          <w:szCs w:val="21"/>
          <w:lang w:val="zh-CN"/>
        </w:rPr>
        <w:outlineLvl w:val="0"/>
      </w:pP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.2 </w:t>
      </w:r>
      <w:r>
        <w:rPr>
          <w:rFonts w:hint="eastAsia" w:ascii="宋体" w:hAnsi="宋体"/>
          <w:szCs w:val="21"/>
          <w:lang w:val="zh-CN"/>
        </w:rPr>
        <w:t xml:space="preserve">采购代理机构可以按照规定，通过修改招标文件酌情延长投标截止日期，在此情况下，投标人的所有权利和义务以及投标人受制的截止日期均应以延长后新的截止日期为准。</w:t>
      </w:r>
      <w:r/>
    </w:p>
    <w:p>
      <w:pPr>
        <w:ind w:firstLine="422"/>
        <w:spacing w:line="380" w:lineRule="exact"/>
        <w:rPr>
          <w:rFonts w:ascii="宋体" w:hAnsi="宋体"/>
          <w:b/>
          <w:bCs/>
          <w:szCs w:val="21"/>
          <w:lang w:val="zh-CN"/>
        </w:rPr>
        <w:outlineLvl w:val="0"/>
      </w:pPr>
      <w:r>
        <w:rPr>
          <w:rFonts w:hint="eastAsia" w:ascii="宋体" w:hAnsi="宋体"/>
          <w:b/>
          <w:bCs/>
          <w:szCs w:val="21"/>
        </w:rPr>
        <w:t xml:space="preserve">17</w:t>
      </w:r>
      <w:r>
        <w:rPr>
          <w:rFonts w:hint="eastAsia" w:ascii="宋体" w:hAnsi="宋体"/>
          <w:b/>
          <w:bCs/>
          <w:szCs w:val="21"/>
          <w:lang w:val="zh-CN"/>
        </w:rPr>
        <w:t xml:space="preserve">、投标文件的拒收</w:t>
      </w:r>
      <w:r/>
    </w:p>
    <w:p>
      <w:pPr>
        <w:ind w:firstLine="422"/>
        <w:spacing w:line="380" w:lineRule="exact"/>
        <w:rPr>
          <w:rFonts w:ascii="宋体" w:hAnsi="宋体"/>
          <w:szCs w:val="21"/>
          <w:lang w:val="zh-CN"/>
        </w:rPr>
        <w:outlineLvl w:val="0"/>
      </w:pPr>
      <w:r>
        <w:rPr>
          <w:rFonts w:hint="eastAsia" w:ascii="宋体" w:hAnsi="宋体"/>
          <w:szCs w:val="21"/>
        </w:rPr>
        <w:t xml:space="preserve">17</w:t>
      </w:r>
      <w:r>
        <w:rPr>
          <w:rFonts w:hint="eastAsia" w:ascii="宋体" w:hAnsi="宋体"/>
          <w:szCs w:val="21"/>
          <w:lang w:val="zh-CN"/>
        </w:rPr>
        <w:t xml:space="preserve">.1 </w:t>
      </w:r>
      <w:r>
        <w:rPr>
          <w:rFonts w:hint="eastAsia" w:ascii="宋体" w:hAnsi="宋体"/>
          <w:szCs w:val="21"/>
          <w:lang w:val="zh-CN"/>
        </w:rPr>
        <w:t xml:space="preserve">采购代理机构拒绝接收在其规定的投标截止时间后上传的任何投标文件。</w:t>
      </w:r>
      <w:r/>
    </w:p>
    <w:p>
      <w:pPr>
        <w:ind w:firstLine="422"/>
        <w:spacing w:line="380" w:lineRule="exact"/>
        <w:rPr>
          <w:rFonts w:ascii="宋体" w:hAnsi="宋体"/>
          <w:b/>
          <w:bCs/>
          <w:szCs w:val="21"/>
          <w:lang w:val="zh-CN"/>
        </w:rPr>
        <w:outlineLvl w:val="0"/>
      </w:pPr>
      <w:r>
        <w:rPr>
          <w:rFonts w:hint="eastAsia" w:ascii="宋体" w:hAnsi="宋体"/>
          <w:b/>
          <w:bCs/>
          <w:szCs w:val="21"/>
        </w:rPr>
        <w:t xml:space="preserve">18</w:t>
      </w:r>
      <w:r>
        <w:rPr>
          <w:rFonts w:hint="eastAsia" w:ascii="宋体" w:hAnsi="宋体"/>
          <w:b/>
          <w:bCs/>
          <w:szCs w:val="21"/>
          <w:lang w:val="zh-CN"/>
        </w:rPr>
        <w:t xml:space="preserve">、投标文件的撤回和修改</w:t>
      </w:r>
      <w:r/>
    </w:p>
    <w:p>
      <w:pPr>
        <w:ind w:firstLine="422"/>
        <w:spacing w:line="380" w:lineRule="exact"/>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.1 </w:t>
      </w:r>
      <w:r>
        <w:rPr>
          <w:rFonts w:hint="eastAsia" w:ascii="宋体" w:hAnsi="宋体"/>
          <w:szCs w:val="21"/>
          <w:lang w:val="zh-CN"/>
        </w:rPr>
        <w:t xml:space="preserve">投标文件的撤回</w:t>
      </w:r>
      <w:r/>
    </w:p>
    <w:p>
      <w:pPr>
        <w:ind w:firstLine="422"/>
        <w:spacing w:line="380" w:lineRule="exact"/>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.1.1 </w:t>
      </w:r>
      <w:r>
        <w:rPr>
          <w:rFonts w:hint="eastAsia" w:ascii="宋体" w:hAnsi="宋体"/>
          <w:szCs w:val="21"/>
          <w:lang w:val="zh-CN"/>
        </w:rPr>
        <w:t xml:space="preserve">电子投标文件的撤回</w:t>
      </w:r>
      <w:r/>
    </w:p>
    <w:p>
      <w:pPr>
        <w:ind w:firstLine="422"/>
        <w:spacing w:line="380" w:lineRule="exact"/>
        <w:rPr>
          <w:rFonts w:ascii="宋体" w:hAnsi="宋体"/>
          <w:szCs w:val="21"/>
          <w:lang w:val="zh-CN"/>
        </w:rPr>
        <w:outlineLvl w:val="0"/>
      </w:pPr>
      <w:r>
        <w:rPr>
          <w:rFonts w:hint="eastAsia" w:ascii="宋体" w:hAnsi="宋体"/>
          <w:szCs w:val="21"/>
          <w:lang w:val="zh-CN"/>
        </w:rPr>
        <w:t xml:space="preserve">投标人可在投标截止时间前，撤回其电子投标文件，具体操作方法见《操作手册》。</w:t>
      </w:r>
      <w:r/>
    </w:p>
    <w:p>
      <w:pPr>
        <w:ind w:firstLine="422"/>
        <w:spacing w:line="380" w:lineRule="exact"/>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.1.2 </w:t>
      </w:r>
      <w:r>
        <w:rPr>
          <w:rFonts w:hint="eastAsia" w:ascii="宋体" w:hAnsi="宋体"/>
          <w:szCs w:val="21"/>
          <w:lang w:val="zh-CN"/>
        </w:rPr>
        <w:t xml:space="preserve">投标人撤回电子投标文件，则认为其不再参与本项目投标活动。</w:t>
      </w:r>
      <w:r/>
    </w:p>
    <w:p>
      <w:pPr>
        <w:ind w:firstLine="422"/>
        <w:spacing w:line="380" w:lineRule="exact"/>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.2 </w:t>
      </w:r>
      <w:r>
        <w:rPr>
          <w:rFonts w:hint="eastAsia" w:ascii="宋体" w:hAnsi="宋体"/>
          <w:szCs w:val="21"/>
          <w:lang w:val="zh-CN"/>
        </w:rPr>
        <w:t xml:space="preserve">投标文件的修改</w:t>
      </w:r>
      <w:r/>
    </w:p>
    <w:p>
      <w:pPr>
        <w:ind w:firstLine="422"/>
        <w:spacing w:line="380" w:lineRule="exact"/>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.2.1</w:t>
      </w:r>
      <w:r>
        <w:rPr>
          <w:rFonts w:hint="eastAsia" w:ascii="宋体" w:hAnsi="宋体"/>
          <w:szCs w:val="21"/>
          <w:lang w:val="zh-CN"/>
        </w:rPr>
        <w:t xml:space="preserve">投标人可在投标截止时间前，对其电子投标文件进行修改，具体操作方法见《操作手册》。</w:t>
      </w:r>
      <w:r/>
    </w:p>
    <w:p>
      <w:pPr>
        <w:ind w:firstLine="422"/>
        <w:spacing w:line="380" w:lineRule="exact"/>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.2.2 </w:t>
      </w:r>
      <w:r>
        <w:rPr>
          <w:rFonts w:hint="eastAsia" w:ascii="宋体" w:hAnsi="宋体"/>
          <w:szCs w:val="21"/>
          <w:lang w:val="zh-CN"/>
        </w:rPr>
        <w:t xml:space="preserve">在投标截止时间之后，投标人不得对其电子投标文件作任何修改。</w:t>
      </w:r>
      <w:r/>
    </w:p>
    <w:p>
      <w:pPr>
        <w:ind w:firstLine="422"/>
        <w:spacing w:line="380" w:lineRule="exact"/>
        <w:rPr>
          <w:rFonts w:ascii="宋体" w:hAnsi="宋体"/>
          <w:szCs w:val="21"/>
          <w:lang w:val="zh-CN"/>
        </w:rPr>
        <w:outlineLvl w:val="0"/>
      </w:pPr>
      <w:r>
        <w:rPr>
          <w:rFonts w:hint="eastAsia" w:ascii="宋体" w:hAnsi="宋体"/>
          <w:szCs w:val="21"/>
        </w:rPr>
        <w:t xml:space="preserve">18</w:t>
      </w:r>
      <w:r>
        <w:rPr>
          <w:rFonts w:hint="eastAsia" w:ascii="宋体" w:hAnsi="宋体"/>
          <w:szCs w:val="21"/>
          <w:lang w:val="zh-CN"/>
        </w:rPr>
        <w:t xml:space="preserve">.3 </w:t>
      </w:r>
      <w:r>
        <w:rPr>
          <w:rFonts w:hint="eastAsia" w:ascii="宋体" w:hAnsi="宋体"/>
          <w:szCs w:val="21"/>
          <w:lang w:val="zh-CN"/>
        </w:rPr>
        <w:t xml:space="preserve">在投标截止时间至招标文件中规定的投标有效期满之间的这段时间内，投标人不得撤回其投标。</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五、开标与评标</w:t>
      </w:r>
      <w:r/>
    </w:p>
    <w:p>
      <w:pPr>
        <w:ind w:firstLine="422"/>
        <w:spacing w:line="380" w:lineRule="exact"/>
        <w:rPr>
          <w:rFonts w:ascii="宋体" w:hAnsi="宋体"/>
          <w:b/>
          <w:bCs/>
          <w:szCs w:val="21"/>
          <w:lang w:val="zh-CN"/>
        </w:rPr>
        <w:outlineLvl w:val="0"/>
      </w:pPr>
      <w:r>
        <w:rPr>
          <w:rFonts w:hint="eastAsia" w:ascii="宋体" w:hAnsi="宋体"/>
          <w:b/>
          <w:bCs/>
          <w:szCs w:val="21"/>
        </w:rPr>
        <w:t xml:space="preserve">19</w:t>
      </w:r>
      <w:r>
        <w:rPr>
          <w:rFonts w:hint="eastAsia" w:ascii="宋体" w:hAnsi="宋体"/>
          <w:b/>
          <w:bCs/>
          <w:szCs w:val="21"/>
          <w:lang w:val="zh-CN"/>
        </w:rPr>
        <w:t xml:space="preserve">、开标</w:t>
      </w:r>
      <w:r/>
    </w:p>
    <w:p>
      <w:pPr>
        <w:ind w:firstLine="422"/>
        <w:spacing w:line="380" w:lineRule="exact"/>
        <w:rPr>
          <w:rFonts w:ascii="宋体" w:hAnsi="宋体" w:cs="宋体"/>
          <w:szCs w:val="21"/>
          <w:lang w:bidi="ar"/>
        </w:rPr>
        <w:outlineLvl w:val="0"/>
      </w:pPr>
      <w:r>
        <w:rPr>
          <w:rFonts w:hint="eastAsia" w:ascii="宋体" w:hAnsi="宋体"/>
          <w:szCs w:val="21"/>
        </w:rPr>
        <w:t xml:space="preserve">19</w:t>
      </w:r>
      <w:r>
        <w:rPr>
          <w:rFonts w:hint="eastAsia" w:ascii="宋体" w:hAnsi="宋体"/>
          <w:szCs w:val="21"/>
          <w:lang w:val="zh-CN"/>
        </w:rPr>
        <w:t xml:space="preserve">.1 </w:t>
      </w:r>
      <w:r>
        <w:rPr>
          <w:rFonts w:hint="eastAsia" w:ascii="宋体" w:hAnsi="宋体"/>
          <w:szCs w:val="21"/>
          <w:lang w:val="zh-CN"/>
        </w:rPr>
        <w:t xml:space="preserve">采购代理机</w:t>
      </w:r>
      <w:r>
        <w:rPr>
          <w:rFonts w:hint="eastAsia" w:ascii="宋体" w:hAnsi="宋体" w:cs="宋体"/>
          <w:szCs w:val="21"/>
          <w:lang w:bidi="ar"/>
        </w:rPr>
        <w:t xml:space="preserve">构将在招标公告中规定的时间和地点组织公开开标。投标人应当按照《操作手册》规定，参加开标活动和在苏采云系统规定的时间内对投标文件进行解密。</w:t>
      </w:r>
      <w:r/>
    </w:p>
    <w:p>
      <w:pPr>
        <w:ind w:firstLine="422"/>
        <w:spacing w:line="380" w:lineRule="exact"/>
        <w:rPr>
          <w:rFonts w:ascii="宋体" w:hAnsi="宋体"/>
          <w:szCs w:val="21"/>
          <w:lang w:val="zh-CN"/>
        </w:rPr>
        <w:outlineLvl w:val="0"/>
      </w:pPr>
      <w:r>
        <w:rPr>
          <w:rFonts w:hint="eastAsia" w:ascii="宋体" w:hAnsi="宋体" w:cs="宋体"/>
          <w:szCs w:val="21"/>
          <w:lang w:bidi="ar"/>
        </w:rPr>
        <w:t xml:space="preserve">`19.2</w:t>
      </w:r>
      <w:r>
        <w:rPr>
          <w:rFonts w:hint="eastAsia" w:ascii="宋体" w:hAnsi="宋体" w:cs="宋体"/>
          <w:szCs w:val="21"/>
          <w:lang w:bidi="ar"/>
        </w:rPr>
        <w:t xml:space="preserve">开标仪式由采购代理机构组织。苏采云系统</w:t>
      </w:r>
      <w:r>
        <w:rPr>
          <w:rFonts w:hint="eastAsia" w:ascii="宋体" w:hAnsi="宋体"/>
          <w:szCs w:val="21"/>
          <w:lang w:val="zh-CN"/>
        </w:rPr>
        <w:t xml:space="preserve">将自动对项目进行开标，并宣布各投标人名称和投标价格。</w:t>
      </w:r>
      <w:r/>
    </w:p>
    <w:p>
      <w:pPr>
        <w:ind w:firstLine="422"/>
        <w:spacing w:line="380" w:lineRule="exact"/>
        <w:rPr>
          <w:rFonts w:ascii="宋体" w:hAnsi="宋体"/>
          <w:szCs w:val="21"/>
          <w:lang w:val="zh-CN"/>
        </w:rPr>
        <w:outlineLvl w:val="0"/>
      </w:pPr>
      <w:r>
        <w:rPr>
          <w:rFonts w:hint="eastAsia" w:ascii="宋体" w:hAnsi="宋体"/>
          <w:szCs w:val="21"/>
        </w:rPr>
        <w:t xml:space="preserve">19</w:t>
      </w:r>
      <w:r>
        <w:rPr>
          <w:rFonts w:hint="eastAsia" w:ascii="宋体" w:hAnsi="宋体"/>
          <w:szCs w:val="21"/>
          <w:lang w:val="zh-CN"/>
        </w:rPr>
        <w:t xml:space="preserve">.3</w:t>
      </w:r>
      <w:r>
        <w:rPr>
          <w:rFonts w:hint="eastAsia" w:ascii="宋体" w:hAnsi="宋体"/>
          <w:szCs w:val="21"/>
          <w:lang w:val="zh-CN"/>
        </w:rPr>
        <w:t xml:space="preserve">投标人在开标过程中涉及到的投标文件解密、开标结果确认等工作，应按照《操作手册》规定执行。</w:t>
      </w:r>
      <w:r/>
    </w:p>
    <w:p>
      <w:pPr>
        <w:ind w:firstLine="422"/>
        <w:spacing w:line="380" w:lineRule="exact"/>
        <w:rPr>
          <w:rFonts w:ascii="宋体" w:hAnsi="宋体"/>
          <w:szCs w:val="21"/>
          <w:lang w:val="zh-CN"/>
        </w:rPr>
        <w:outlineLvl w:val="0"/>
      </w:pPr>
      <w:r>
        <w:rPr>
          <w:rFonts w:hint="eastAsia" w:ascii="宋体" w:hAnsi="宋体"/>
          <w:szCs w:val="21"/>
        </w:rPr>
        <w:t xml:space="preserve">19</w:t>
      </w:r>
      <w:r>
        <w:rPr>
          <w:rFonts w:hint="eastAsia" w:ascii="宋体" w:hAnsi="宋体"/>
          <w:szCs w:val="21"/>
          <w:lang w:val="zh-CN"/>
        </w:rPr>
        <w:t xml:space="preserve">.4</w:t>
      </w:r>
      <w:r>
        <w:rPr>
          <w:rFonts w:hint="eastAsia" w:ascii="宋体" w:hAnsi="宋体"/>
          <w:szCs w:val="21"/>
          <w:lang w:val="zh-CN"/>
        </w:rPr>
        <w:t xml:space="preserve">投标人如果对开标过程和开标记录有疑义，应当根据《操作手册》规定提</w:t>
      </w:r>
      <w:r>
        <w:rPr>
          <w:rFonts w:hint="eastAsia" w:ascii="宋体" w:hAnsi="宋体" w:cs="宋体"/>
          <w:szCs w:val="21"/>
          <w:lang w:bidi="ar"/>
        </w:rPr>
        <w:t xml:space="preserve">出，如苏采云</w:t>
      </w:r>
      <w:r>
        <w:rPr>
          <w:rFonts w:hint="eastAsia" w:ascii="宋体" w:hAnsi="宋体"/>
          <w:szCs w:val="21"/>
          <w:lang w:val="zh-CN"/>
        </w:rPr>
        <w:t xml:space="preserve">系统中《开标记录表》宣布后</w:t>
      </w:r>
      <w:r>
        <w:rPr>
          <w:rFonts w:hint="eastAsia" w:ascii="宋体" w:hAnsi="宋体"/>
          <w:szCs w:val="21"/>
          <w:lang w:val="zh-CN"/>
        </w:rPr>
        <w:t xml:space="preserve">5</w:t>
      </w:r>
      <w:r>
        <w:rPr>
          <w:rFonts w:hint="eastAsia" w:ascii="宋体" w:hAnsi="宋体"/>
          <w:szCs w:val="21"/>
          <w:lang w:val="zh-CN"/>
        </w:rPr>
        <w:t xml:space="preserve">分钟内未提出的，视同认可开标结果。</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0</w:t>
      </w:r>
      <w:r>
        <w:rPr>
          <w:rFonts w:hint="eastAsia" w:ascii="宋体" w:hAnsi="宋体"/>
          <w:b/>
          <w:bCs/>
          <w:szCs w:val="21"/>
          <w:lang w:val="zh-CN"/>
        </w:rPr>
        <w:t xml:space="preserve">、评标委员会</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.1 </w:t>
      </w:r>
      <w:r>
        <w:rPr>
          <w:rFonts w:hint="eastAsia" w:ascii="宋体" w:hAnsi="宋体"/>
          <w:szCs w:val="21"/>
          <w:lang w:val="zh-CN"/>
        </w:rPr>
        <w:t xml:space="preserve">开标后，采购代理机构将立即组织评标委员会（以下简称评委会）进行评标。</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.2 </w:t>
      </w:r>
      <w:r>
        <w:rPr>
          <w:rFonts w:hint="eastAsia" w:ascii="宋体" w:hAnsi="宋体"/>
          <w:szCs w:val="21"/>
          <w:lang w:val="zh-CN"/>
        </w:rPr>
        <w:t xml:space="preserve">评委会由招标人代表和有关技术、经济等方面的专家组成，且人员构成符合政府采购有关规定。</w:t>
      </w:r>
      <w:r/>
    </w:p>
    <w:p>
      <w:pPr>
        <w:ind w:firstLine="422"/>
        <w:spacing w:line="380" w:lineRule="exact"/>
        <w:rPr>
          <w:rFonts w:ascii="宋体" w:hAnsi="宋体"/>
          <w:b/>
          <w:bCs/>
          <w:szCs w:val="21"/>
          <w:lang w:val="zh-CN"/>
        </w:rPr>
        <w:outlineLvl w:val="0"/>
      </w:pPr>
      <w:r>
        <w:rPr>
          <w:rFonts w:hint="eastAsia" w:ascii="宋体" w:hAnsi="宋体"/>
          <w:szCs w:val="21"/>
          <w:lang w:val="zh-CN"/>
        </w:rPr>
        <w:t xml:space="preserve">2</w:t>
      </w:r>
      <w:r>
        <w:rPr>
          <w:rFonts w:hint="eastAsia" w:ascii="宋体" w:hAnsi="宋体"/>
          <w:szCs w:val="21"/>
        </w:rPr>
        <w:t xml:space="preserve">0</w:t>
      </w:r>
      <w:r>
        <w:rPr>
          <w:rFonts w:hint="eastAsia" w:ascii="宋体" w:hAnsi="宋体"/>
          <w:szCs w:val="21"/>
          <w:lang w:val="zh-CN"/>
        </w:rPr>
        <w:t xml:space="preserve">.3</w:t>
      </w:r>
      <w:r>
        <w:rPr>
          <w:rFonts w:hint="eastAsia" w:ascii="宋体" w:hAnsi="宋体"/>
          <w:szCs w:val="21"/>
          <w:lang w:val="zh-CN"/>
        </w:rPr>
        <w:t xml:space="preserve">评委会独立</w:t>
      </w:r>
      <w:r>
        <w:rPr>
          <w:rFonts w:hint="eastAsia" w:ascii="宋体" w:hAnsi="宋体"/>
          <w:szCs w:val="21"/>
          <w:lang w:val="zh-CN"/>
        </w:rPr>
        <w:t xml:space="preserve">工作，负责评审所有投标文件并确定中标侯选人。</w:t>
      </w:r>
      <w:r/>
    </w:p>
    <w:p>
      <w:pPr>
        <w:ind w:firstLine="420"/>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．评标过程的保密与公正</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.1</w:t>
      </w:r>
      <w:r>
        <w:rPr>
          <w:rFonts w:hint="eastAsia" w:ascii="宋体" w:hAnsi="宋体"/>
          <w:szCs w:val="21"/>
          <w:lang w:val="zh-CN"/>
        </w:rPr>
        <w:t xml:space="preserve">凡是与审查、澄清、评价和比较投标的有关资料以及授标建议等，招标人、评委、采购代理机构均不得向投标人或与评标无关的其他人员透露。</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.2</w:t>
      </w:r>
      <w:r>
        <w:rPr>
          <w:rFonts w:hint="eastAsia" w:ascii="宋体" w:hAnsi="宋体"/>
          <w:szCs w:val="21"/>
          <w:lang w:val="zh-CN"/>
        </w:rPr>
        <w:t xml:space="preserve">在评标过程中，投标人不得以任何行为影响评标过程，否则其投标文件将被作为无效投标文件。</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.3 </w:t>
      </w:r>
      <w:r>
        <w:rPr>
          <w:rFonts w:hint="eastAsia" w:ascii="宋体" w:hAnsi="宋体"/>
          <w:szCs w:val="21"/>
          <w:lang w:val="zh-CN"/>
        </w:rPr>
        <w:t xml:space="preserve">采购代理机构和评标委员会不向未中标的投标人解释未中标原因，也不公布评标过程中的相关细节。</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1</w:t>
      </w:r>
      <w:r>
        <w:rPr>
          <w:rFonts w:hint="eastAsia" w:ascii="宋体" w:hAnsi="宋体"/>
          <w:szCs w:val="21"/>
          <w:lang w:val="zh-CN"/>
        </w:rPr>
        <w:t xml:space="preserve">.4 </w:t>
      </w:r>
      <w:r>
        <w:rPr>
          <w:rFonts w:hint="eastAsia" w:ascii="宋体" w:hAnsi="宋体"/>
          <w:szCs w:val="21"/>
          <w:lang w:val="zh-CN"/>
        </w:rPr>
        <w:t xml:space="preserve">采用综合评分法的项目，未中标的投标人可于中标结果公告期限届满之日</w:t>
      </w:r>
      <w:r>
        <w:rPr>
          <w:rFonts w:hint="eastAsia" w:ascii="宋体" w:hAnsi="宋体" w:cs="宋体"/>
          <w:szCs w:val="21"/>
          <w:lang w:bidi="ar"/>
        </w:rPr>
        <w:t xml:space="preserve">起通过苏采云系</w:t>
      </w:r>
      <w:r>
        <w:rPr>
          <w:rFonts w:hint="eastAsia" w:ascii="宋体" w:hAnsi="宋体"/>
          <w:szCs w:val="21"/>
          <w:lang w:val="zh-CN"/>
        </w:rPr>
        <w:t xml:space="preserve">统查看自己的评审得分</w:t>
      </w:r>
      <w:r>
        <w:rPr>
          <w:rFonts w:hint="eastAsia" w:ascii="宋体" w:hAnsi="宋体"/>
          <w:szCs w:val="21"/>
          <w:lang w:val="zh-CN"/>
        </w:rPr>
        <w:t xml:space="preserve">及排序情况。</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2</w:t>
      </w:r>
      <w:r>
        <w:rPr>
          <w:rFonts w:hint="eastAsia" w:ascii="宋体" w:hAnsi="宋体"/>
          <w:b/>
          <w:bCs/>
          <w:szCs w:val="21"/>
          <w:lang w:val="zh-CN"/>
        </w:rPr>
        <w:t xml:space="preserve">．投标文件的澄清</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2</w:t>
      </w:r>
      <w:r>
        <w:rPr>
          <w:rFonts w:hint="eastAsia" w:ascii="宋体" w:hAnsi="宋体"/>
          <w:szCs w:val="21"/>
          <w:lang w:val="zh-CN"/>
        </w:rPr>
        <w:t xml:space="preserve">.1</w:t>
      </w:r>
      <w:r>
        <w:rPr>
          <w:rFonts w:hint="eastAsia" w:ascii="宋体" w:hAnsi="宋体"/>
          <w:szCs w:val="21"/>
          <w:lang w:val="zh-CN"/>
        </w:rPr>
        <w:t xml:space="preserve">评标期间，评委会对投标文件中含义不明确、同类问题表述不一致或者有明显文字和计算错误的内容</w:t>
      </w:r>
      <w:r>
        <w:rPr>
          <w:rFonts w:hint="eastAsia" w:ascii="宋体" w:hAnsi="宋体"/>
          <w:szCs w:val="21"/>
          <w:lang w:val="zh-CN"/>
        </w:rPr>
        <w:t xml:space="preserve"> </w:t>
      </w:r>
      <w:r>
        <w:rPr>
          <w:rFonts w:hint="eastAsia" w:ascii="宋体" w:hAnsi="宋体"/>
          <w:szCs w:val="21"/>
          <w:lang w:val="zh-CN"/>
        </w:rPr>
        <w:t xml:space="preserve">，有权要求投标人作出必要的澄清、说明或者补正。</w:t>
      </w:r>
      <w:r/>
    </w:p>
    <w:p>
      <w:pPr>
        <w:ind w:firstLine="422"/>
        <w:spacing w:line="380" w:lineRule="exact"/>
        <w:rPr>
          <w:rFonts w:ascii="宋体" w:hAnsi="宋体"/>
          <w:szCs w:val="21"/>
          <w:lang w:val="zh-CN"/>
        </w:rPr>
        <w:outlineLvl w:val="0"/>
      </w:pPr>
      <w:r>
        <w:rPr>
          <w:rFonts w:hint="eastAsia" w:ascii="宋体" w:hAnsi="宋体"/>
          <w:szCs w:val="21"/>
          <w:lang w:val="zh-CN"/>
        </w:rPr>
        <w:t xml:space="preserve">投标人的澄清、说明或者补正不得超出投标文件的范围或者改变投标文件的实质性内容。</w:t>
      </w:r>
      <w:r/>
    </w:p>
    <w:p>
      <w:pPr>
        <w:ind w:firstLine="422"/>
        <w:spacing w:line="380" w:lineRule="exact"/>
        <w:rPr>
          <w:rFonts w:ascii="宋体" w:hAnsi="宋体"/>
          <w:szCs w:val="21"/>
          <w:lang w:val="zh-CN"/>
        </w:rPr>
        <w:outlineLvl w:val="0"/>
      </w:pPr>
      <w:r>
        <w:rPr>
          <w:rFonts w:hint="eastAsia" w:ascii="宋体" w:hAnsi="宋体"/>
          <w:szCs w:val="21"/>
          <w:lang w:val="zh-CN"/>
        </w:rPr>
        <w:t xml:space="preserve">评标委员会并非对每个投标人都做澄清要求。</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2</w:t>
      </w:r>
      <w:r>
        <w:rPr>
          <w:rFonts w:hint="eastAsia" w:ascii="宋体" w:hAnsi="宋体"/>
          <w:szCs w:val="21"/>
          <w:lang w:val="zh-CN"/>
        </w:rPr>
        <w:t xml:space="preserve">.2</w:t>
      </w:r>
      <w:r>
        <w:rPr>
          <w:rFonts w:hint="eastAsia" w:ascii="宋体" w:hAnsi="宋体"/>
          <w:szCs w:val="21"/>
          <w:lang w:val="zh-CN"/>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szCs w:val="21"/>
          <w:lang w:val="zh-CN"/>
        </w:rPr>
        <w:t xml:space="preserve">CA</w:t>
      </w:r>
      <w:r>
        <w:rPr>
          <w:rFonts w:hint="eastAsia" w:ascii="宋体" w:hAnsi="宋体"/>
          <w:szCs w:val="21"/>
          <w:lang w:val="zh-CN"/>
        </w:rPr>
        <w:t xml:space="preserve">电子公章。澄清、说明和补正的内容作为</w:t>
      </w:r>
      <w:r>
        <w:rPr>
          <w:rFonts w:hint="eastAsia" w:ascii="宋体" w:hAnsi="宋体"/>
          <w:szCs w:val="21"/>
          <w:lang w:val="zh-CN"/>
        </w:rPr>
        <w:t xml:space="preserve">投标文件的补充部分，具体操作方式见《操作手册》。</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2</w:t>
      </w:r>
      <w:r>
        <w:rPr>
          <w:rFonts w:hint="eastAsia" w:ascii="宋体" w:hAnsi="宋体"/>
          <w:szCs w:val="21"/>
          <w:lang w:val="zh-CN"/>
        </w:rPr>
        <w:t xml:space="preserve">.3 </w:t>
      </w:r>
      <w:r>
        <w:rPr>
          <w:rFonts w:hint="eastAsia" w:ascii="宋体" w:hAnsi="宋体"/>
          <w:szCs w:val="21"/>
          <w:lang w:val="zh-CN"/>
        </w:rPr>
        <w:t xml:space="preserve">接到评委会澄清、说明和补正要求的投标人如未按规定做出澄清、说明和补正，其风险由投标人自行承担。</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3</w:t>
      </w:r>
      <w:r>
        <w:rPr>
          <w:rFonts w:hint="eastAsia" w:ascii="宋体" w:hAnsi="宋体"/>
          <w:b/>
          <w:bCs/>
          <w:szCs w:val="21"/>
          <w:lang w:val="zh-CN"/>
        </w:rPr>
        <w:t xml:space="preserve">、对投标文件的初审</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.1</w:t>
      </w:r>
      <w:r>
        <w:rPr>
          <w:rFonts w:hint="eastAsia" w:ascii="宋体" w:hAnsi="宋体"/>
          <w:szCs w:val="21"/>
          <w:lang w:val="zh-CN"/>
        </w:rPr>
        <w:t xml:space="preserve">投标文件初审分为资格审查和符合性审查。</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.1.1</w:t>
      </w:r>
      <w:r>
        <w:rPr>
          <w:rFonts w:hint="eastAsia" w:ascii="宋体" w:hAnsi="宋体"/>
          <w:szCs w:val="21"/>
          <w:lang w:val="zh-CN"/>
        </w:rPr>
        <w:t xml:space="preserve">资格审查：依据法律法规和招标文件的规定，由招标人对投标文件中的资格证明文件进行审查。资格审查的结论，招标人以书面形式向评委会进行反馈。</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招标人在进行资格性审查的同时，将在“信用中国”网站（</w:t>
      </w:r>
      <w:r>
        <w:rPr>
          <w:rFonts w:hint="eastAsia" w:ascii="宋体" w:hAnsi="宋体" w:cs="宋体"/>
          <w:szCs w:val="21"/>
          <w:lang w:bidi="ar"/>
        </w:rPr>
        <w:t xml:space="preserve">www.creditchina.gov.cn</w:t>
      </w:r>
      <w:r>
        <w:rPr>
          <w:rFonts w:hint="eastAsia" w:ascii="宋体" w:hAnsi="宋体" w:cs="宋体"/>
          <w:szCs w:val="21"/>
          <w:lang w:bidi="ar"/>
        </w:rPr>
        <w:t xml:space="preserve">）查询投标人的信用记录，以确定投标人是否具备投标资格</w:t>
      </w:r>
      <w:r>
        <w:rPr>
          <w:rFonts w:hint="eastAsia" w:ascii="宋体" w:hAnsi="宋体" w:cs="宋体"/>
          <w:szCs w:val="21"/>
          <w:lang w:bidi="ar"/>
        </w:rPr>
        <w:t xml:space="preserve">,</w:t>
      </w:r>
      <w:r>
        <w:rPr>
          <w:rFonts w:hint="eastAsia" w:ascii="宋体" w:hAnsi="宋体" w:cs="宋体"/>
          <w:szCs w:val="21"/>
          <w:lang w:bidi="ar"/>
        </w:rPr>
        <w:t xml:space="preserve">查询结果留存并归档。</w:t>
      </w:r>
      <w:r/>
    </w:p>
    <w:p>
      <w:pPr>
        <w:ind w:firstLine="422"/>
        <w:spacing w:line="380" w:lineRule="exact"/>
        <w:rPr>
          <w:rFonts w:ascii="宋体" w:hAnsi="宋体"/>
          <w:szCs w:val="21"/>
          <w:lang w:val="zh-CN"/>
        </w:rPr>
        <w:outlineLvl w:val="0"/>
      </w:pPr>
      <w:r>
        <w:rPr>
          <w:rFonts w:hint="eastAsia" w:ascii="宋体" w:hAnsi="宋体"/>
          <w:szCs w:val="21"/>
          <w:lang w:val="zh-CN"/>
        </w:rPr>
        <w:t xml:space="preserve">接受联合体的项目，两个以上的自然人、法人或者其他组织组成一个联合体，以一个供应商的身份共同参加政府采购活动的</w:t>
      </w:r>
      <w:r>
        <w:rPr>
          <w:rFonts w:hint="eastAsia" w:ascii="宋体" w:hAnsi="宋体"/>
          <w:szCs w:val="21"/>
          <w:lang w:val="zh-CN"/>
        </w:rPr>
        <w:t xml:space="preserve">,</w:t>
      </w:r>
      <w:r>
        <w:rPr>
          <w:rFonts w:hint="eastAsia" w:ascii="宋体" w:hAnsi="宋体"/>
          <w:szCs w:val="21"/>
          <w:lang w:val="zh-CN"/>
        </w:rPr>
        <w:t xml:space="preserve">联合体成员中任何一方存在不良信用记录的，视同联合体存在不良应用记录。</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.1.2</w:t>
      </w:r>
      <w:r>
        <w:rPr>
          <w:rFonts w:hint="eastAsia" w:ascii="宋体" w:hAnsi="宋体"/>
          <w:szCs w:val="21"/>
          <w:lang w:val="zh-CN"/>
        </w:rPr>
        <w:t xml:space="preserve">符合性审查：依据招标文件的规定，由评委会从投标文件的有效性、完整性和对招标文件的响应程度进行审查，以确定是否对招标文件的实质性要求作出响应。</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w:t>
      </w:r>
      <w:r>
        <w:rPr>
          <w:rFonts w:hint="eastAsia" w:ascii="宋体" w:hAnsi="宋体"/>
          <w:szCs w:val="21"/>
          <w:lang w:val="zh-CN"/>
        </w:rPr>
        <w:t xml:space="preserve">1.3</w:t>
      </w:r>
      <w:r>
        <w:rPr>
          <w:rFonts w:hint="eastAsia" w:ascii="宋体" w:hAnsi="宋体"/>
          <w:szCs w:val="21"/>
          <w:lang w:val="zh-CN"/>
        </w:rPr>
        <w:t xml:space="preserve">未通过资格审查或符合性审查的投标人，采购代理</w:t>
      </w:r>
      <w:r>
        <w:rPr>
          <w:rFonts w:hint="eastAsia" w:ascii="宋体" w:hAnsi="宋体" w:cs="宋体"/>
          <w:szCs w:val="21"/>
          <w:lang w:bidi="ar"/>
        </w:rPr>
        <w:t xml:space="preserve">机构将在苏采云系</w:t>
      </w:r>
      <w:r>
        <w:rPr>
          <w:rFonts w:hint="eastAsia" w:ascii="宋体" w:hAnsi="宋体"/>
          <w:szCs w:val="21"/>
          <w:lang w:val="zh-CN"/>
        </w:rPr>
        <w:t xml:space="preserve">统中告知未通过资格审查或符合性审查的原因，评审结束后，采购代理机构将不再告知未通过资格审查或符合性审查的原因。</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.2</w:t>
      </w:r>
      <w:r>
        <w:rPr>
          <w:rFonts w:hint="eastAsia" w:ascii="宋体" w:hAnsi="宋体"/>
          <w:szCs w:val="21"/>
          <w:lang w:val="zh-C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22"/>
        <w:spacing w:line="380" w:lineRule="exact"/>
        <w:rPr>
          <w:rFonts w:ascii="宋体" w:hAnsi="宋体"/>
          <w:szCs w:val="21"/>
          <w:lang w:val="zh-CN"/>
        </w:rPr>
        <w:outlineLvl w:val="0"/>
      </w:pPr>
      <w:r>
        <w:rPr>
          <w:rFonts w:hint="eastAsia" w:ascii="宋体" w:hAnsi="宋体"/>
          <w:szCs w:val="21"/>
          <w:lang w:val="zh-CN"/>
        </w:rPr>
        <w:t xml:space="preserve">所谓重大偏离或保留是指与招标文件规定的实质性要求存在负偏离，或者在实质上与招标文件不一致，而且限制了合同中买方和采购代理机构的权利或投标人的义务，纠正这些偏离</w:t>
      </w:r>
      <w:r>
        <w:rPr>
          <w:rFonts w:hint="eastAsia" w:ascii="宋体" w:hAnsi="宋体"/>
          <w:szCs w:val="21"/>
          <w:lang w:val="zh-CN"/>
        </w:rPr>
        <w:t xml:space="preserve">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.3</w:t>
      </w:r>
      <w:r>
        <w:rPr>
          <w:rFonts w:hint="eastAsia" w:ascii="宋体" w:hAnsi="宋体"/>
          <w:szCs w:val="21"/>
          <w:lang w:val="zh-CN"/>
        </w:rPr>
        <w:t xml:space="preserve">如果投标文件实质上没有响应招标文件的要求，评委会将予以拒绝，投标人不得通过修改或撤销不合要求的偏离或保留而使其投标成为实质性响应的投标。</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3</w:t>
      </w:r>
      <w:r>
        <w:rPr>
          <w:rFonts w:hint="eastAsia" w:ascii="宋体" w:hAnsi="宋体"/>
          <w:szCs w:val="21"/>
          <w:lang w:val="zh-CN"/>
        </w:rPr>
        <w:t xml:space="preserve">.4</w:t>
      </w:r>
      <w:r>
        <w:rPr>
          <w:rFonts w:hint="eastAsia" w:ascii="宋体" w:hAnsi="宋体"/>
          <w:szCs w:val="21"/>
          <w:lang w:val="zh-CN"/>
        </w:rPr>
        <w:t xml:space="preserve">评委会将对确定为实质性响应的投标进行进一步审核，看其是否有计算上或累计上的算术错误，修正错误的原则如下：</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1</w:t>
      </w:r>
      <w:r>
        <w:rPr>
          <w:rFonts w:hint="eastAsia" w:ascii="宋体" w:hAnsi="宋体"/>
          <w:szCs w:val="21"/>
          <w:lang w:val="zh-CN"/>
        </w:rPr>
        <w:t xml:space="preserve">）投标文件中开标一览表内容与投标文件中相应内容不一致的</w:t>
      </w:r>
      <w:r>
        <w:rPr>
          <w:rFonts w:hint="eastAsia" w:ascii="宋体" w:hAnsi="宋体"/>
          <w:szCs w:val="21"/>
          <w:lang w:val="zh-CN"/>
        </w:rPr>
        <w:t xml:space="preserve">，以开标一览表为准。</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2</w:t>
      </w:r>
      <w:r>
        <w:rPr>
          <w:rFonts w:hint="eastAsia" w:ascii="宋体" w:hAnsi="宋体"/>
          <w:szCs w:val="21"/>
          <w:lang w:val="zh-CN"/>
        </w:rPr>
        <w:t xml:space="preserve">）大写金额和小写金额不一致的，以大写金额为准。</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3</w:t>
      </w:r>
      <w:r>
        <w:rPr>
          <w:rFonts w:hint="eastAsia" w:ascii="宋体" w:hAnsi="宋体"/>
          <w:szCs w:val="21"/>
          <w:lang w:val="zh-CN"/>
        </w:rPr>
        <w:t xml:space="preserve">）单价金额小数点或者百分比有明显错位的，以开标一览表的总价为准，并修改单价。</w:t>
      </w:r>
      <w:r/>
    </w:p>
    <w:p>
      <w:pPr>
        <w:ind w:firstLine="422"/>
        <w:spacing w:line="380" w:lineRule="exact"/>
        <w:rPr>
          <w:rFonts w:ascii="宋体" w:hAnsi="宋体"/>
          <w:szCs w:val="21"/>
          <w:lang w:val="zh-CN"/>
        </w:rPr>
        <w:outlineLvl w:val="0"/>
      </w:pPr>
      <w:r>
        <w:rPr>
          <w:rFonts w:hint="eastAsia" w:ascii="宋体" w:hAnsi="宋体"/>
          <w:szCs w:val="21"/>
          <w:lang w:val="zh-CN"/>
        </w:rPr>
        <w:t xml:space="preserve">（</w:t>
      </w:r>
      <w:r>
        <w:rPr>
          <w:rFonts w:hint="eastAsia" w:ascii="宋体" w:hAnsi="宋体"/>
          <w:szCs w:val="21"/>
          <w:lang w:val="zh-CN"/>
        </w:rPr>
        <w:t xml:space="preserve">4</w:t>
      </w:r>
      <w:r>
        <w:rPr>
          <w:rFonts w:hint="eastAsia" w:ascii="宋体" w:hAnsi="宋体"/>
          <w:szCs w:val="21"/>
          <w:lang w:val="zh-CN"/>
        </w:rPr>
        <w:t xml:space="preserve">）总价金额与按单价汇总金额不一致的，以单价金额计算结果为准。</w:t>
      </w:r>
      <w:r/>
    </w:p>
    <w:p>
      <w:pPr>
        <w:ind w:firstLine="422"/>
        <w:spacing w:line="380" w:lineRule="exact"/>
        <w:rPr>
          <w:rFonts w:ascii="宋体" w:hAnsi="宋体" w:cs="宋体"/>
          <w:szCs w:val="21"/>
          <w:lang w:bidi="ar"/>
        </w:rPr>
        <w:outlineLvl w:val="0"/>
      </w:pPr>
      <w:r>
        <w:rPr>
          <w:rFonts w:hint="eastAsia" w:ascii="宋体" w:hAnsi="宋体"/>
          <w:szCs w:val="21"/>
          <w:lang w:val="zh-CN"/>
        </w:rPr>
        <w:t xml:space="preserve">同时出现两种以上错误的，按照前款规定的顺序修正</w:t>
      </w:r>
      <w:r>
        <w:rPr>
          <w:rFonts w:hint="eastAsia" w:ascii="宋体" w:hAnsi="宋体" w:cs="宋体"/>
          <w:szCs w:val="21"/>
          <w:lang w:bidi="ar"/>
        </w:rPr>
        <w:t xml:space="preserve">。</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23.5</w:t>
      </w:r>
      <w:r>
        <w:rPr>
          <w:rFonts w:hint="eastAsia" w:ascii="宋体" w:hAnsi="宋体" w:cs="宋体"/>
          <w:szCs w:val="21"/>
          <w:lang w:bidi="ar"/>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2"/>
        <w:spacing w:line="380" w:lineRule="exact"/>
        <w:rPr>
          <w:rFonts w:ascii="宋体" w:hAnsi="宋体"/>
          <w:szCs w:val="21"/>
          <w:lang w:val="zh-CN"/>
        </w:rPr>
        <w:outlineLvl w:val="0"/>
      </w:pPr>
      <w:r>
        <w:rPr>
          <w:rFonts w:hint="eastAsia" w:ascii="宋体" w:hAnsi="宋体" w:cs="宋体"/>
          <w:szCs w:val="21"/>
          <w:lang w:bidi="ar"/>
        </w:rPr>
        <w:t xml:space="preserve">23.6</w:t>
      </w:r>
      <w:r>
        <w:rPr>
          <w:rFonts w:hint="eastAsia" w:ascii="宋体" w:hAnsi="宋体" w:cs="宋体"/>
          <w:szCs w:val="21"/>
          <w:lang w:bidi="ar"/>
        </w:rPr>
        <w:t xml:space="preserve">投标人在开、评标全过程中应保持通讯畅通，及时登录苏采云</w:t>
      </w:r>
      <w:r>
        <w:rPr>
          <w:rFonts w:hint="eastAsia" w:ascii="宋体" w:hAnsi="宋体"/>
          <w:szCs w:val="21"/>
          <w:lang w:val="zh-CN"/>
        </w:rPr>
        <w:t xml:space="preserve">系统</w:t>
      </w:r>
      <w:r>
        <w:rPr>
          <w:rFonts w:hint="eastAsia" w:ascii="宋体" w:hAnsi="宋体"/>
          <w:szCs w:val="21"/>
          <w:lang w:val="zh-CN"/>
        </w:rPr>
        <w:t xml:space="preserve">查阅、答复相关信息，并安排专人与采购代理机构及评标委员会联系。</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4</w:t>
      </w:r>
      <w:r>
        <w:rPr>
          <w:rFonts w:hint="eastAsia" w:ascii="宋体" w:hAnsi="宋体"/>
          <w:b/>
          <w:bCs/>
          <w:szCs w:val="21"/>
          <w:lang w:val="zh-CN"/>
        </w:rPr>
        <w:t xml:space="preserve">、无效投标条款和废标条款</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w:t>
      </w:r>
      <w:r>
        <w:rPr>
          <w:rFonts w:hint="eastAsia" w:ascii="宋体" w:hAnsi="宋体"/>
          <w:szCs w:val="21"/>
          <w:lang w:val="zh-CN"/>
        </w:rPr>
        <w:t xml:space="preserve">无效投标条款</w:t>
      </w:r>
      <w:r/>
    </w:p>
    <w:p>
      <w:pPr>
        <w:ind w:firstLine="422"/>
        <w:spacing w:line="380" w:lineRule="exact"/>
        <w:rPr>
          <w:rFonts w:ascii="宋体" w:hAnsi="宋体" w:cs="宋体"/>
          <w:szCs w:val="21"/>
          <w:lang w:bidi="ar"/>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.1.1 </w:t>
      </w:r>
      <w:r>
        <w:rPr>
          <w:rFonts w:hint="eastAsia" w:ascii="宋体" w:hAnsi="宋体"/>
          <w:szCs w:val="21"/>
          <w:lang w:val="zh-CN"/>
        </w:rPr>
        <w:t xml:space="preserve">投标人</w:t>
      </w:r>
      <w:r>
        <w:rPr>
          <w:rFonts w:hint="eastAsia" w:ascii="宋体" w:hAnsi="宋体" w:cs="宋体"/>
          <w:szCs w:val="21"/>
          <w:lang w:bidi="ar"/>
        </w:rPr>
        <w:t xml:space="preserve">在苏采云系统规定的时间内未成功解密电子投标文件的。</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24.1.2 </w:t>
      </w:r>
      <w:r>
        <w:rPr>
          <w:rFonts w:hint="eastAsia" w:ascii="宋体" w:hAnsi="宋体" w:cs="宋体"/>
          <w:szCs w:val="21"/>
          <w:lang w:bidi="ar"/>
        </w:rPr>
        <w:t xml:space="preserve">投标人未按照招标文件要求上传电子投标文件的。</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24.1.3</w:t>
      </w:r>
      <w:r>
        <w:rPr>
          <w:rFonts w:hint="eastAsia" w:ascii="宋体" w:hAnsi="宋体" w:cs="宋体"/>
          <w:szCs w:val="21"/>
          <w:lang w:bidi="ar"/>
        </w:rPr>
        <w:t xml:space="preserve">同一投标人提交两个（含两个）以上不同的投标报价的。</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24.1.4</w:t>
      </w:r>
      <w:r>
        <w:rPr>
          <w:rFonts w:hint="eastAsia" w:ascii="宋体" w:hAnsi="宋体" w:cs="宋体"/>
          <w:szCs w:val="21"/>
          <w:lang w:bidi="ar"/>
        </w:rPr>
        <w:t xml:space="preserve">投标人不具备招标文件中规定资格要求的。</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24.1.5</w:t>
      </w:r>
      <w:r>
        <w:rPr>
          <w:rFonts w:hint="eastAsia" w:ascii="宋体" w:hAnsi="宋体" w:cs="宋体"/>
          <w:szCs w:val="21"/>
          <w:lang w:bidi="ar"/>
        </w:rPr>
        <w:t xml:space="preserve">投标人的报价超过了采购预算或最高限价的。</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24.1.6</w:t>
      </w:r>
      <w:r>
        <w:rPr>
          <w:rFonts w:hint="eastAsia" w:ascii="宋体" w:hAnsi="宋体" w:cs="宋体"/>
          <w:szCs w:val="21"/>
          <w:lang w:bidi="ar"/>
        </w:rPr>
        <w:t xml:space="preserve">未通过符合性审查的。</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24.1.7</w:t>
      </w:r>
      <w:r>
        <w:rPr>
          <w:rFonts w:hint="eastAsia" w:ascii="宋体" w:hAnsi="宋体" w:cs="宋体"/>
          <w:szCs w:val="21"/>
          <w:lang w:bidi="ar"/>
        </w:rPr>
        <w:t xml:space="preserve">不符合招标文件中规定的实质性要求和条件的（本招标文件中带星号（“★”）、“必须”或“应（应当）”等其他文字说明的商务和技术要求为实质性要求和条件）。</w:t>
      </w:r>
      <w:r/>
    </w:p>
    <w:p>
      <w:pPr>
        <w:ind w:firstLine="422"/>
        <w:spacing w:line="380" w:lineRule="exact"/>
        <w:rPr>
          <w:rFonts w:ascii="宋体" w:hAnsi="宋体"/>
          <w:szCs w:val="21"/>
          <w:lang w:val="zh-CN"/>
        </w:rPr>
        <w:outlineLvl w:val="0"/>
      </w:pPr>
      <w:r>
        <w:rPr>
          <w:rFonts w:hint="eastAsia" w:ascii="宋体" w:hAnsi="宋体"/>
          <w:szCs w:val="21"/>
        </w:rPr>
        <w:t xml:space="preserve">24.1.8</w:t>
      </w:r>
      <w:r>
        <w:rPr>
          <w:rFonts w:hint="eastAsia" w:ascii="宋体" w:hAnsi="宋体"/>
          <w:szCs w:val="21"/>
          <w:lang w:val="zh-CN"/>
        </w:rPr>
        <w:t xml:space="preserve">投标人被</w:t>
      </w:r>
      <w:r>
        <w:rPr>
          <w:rFonts w:hint="eastAsia" w:ascii="宋体" w:hAnsi="宋体"/>
          <w:szCs w:val="21"/>
        </w:rPr>
        <w:t xml:space="preserve">“</w:t>
      </w:r>
      <w:r>
        <w:rPr>
          <w:rFonts w:hint="eastAsia" w:ascii="宋体" w:hAnsi="宋体"/>
          <w:szCs w:val="21"/>
          <w:lang w:val="zh-CN"/>
        </w:rPr>
        <w:t xml:space="preserve">信用中国</w:t>
      </w:r>
      <w:r>
        <w:rPr>
          <w:rFonts w:hint="eastAsia" w:ascii="宋体" w:hAnsi="宋体"/>
          <w:szCs w:val="21"/>
        </w:rPr>
        <w:t xml:space="preserve">”</w:t>
      </w:r>
      <w:r>
        <w:rPr>
          <w:rFonts w:hint="eastAsia" w:ascii="宋体" w:hAnsi="宋体"/>
          <w:szCs w:val="21"/>
          <w:lang w:val="zh-CN"/>
        </w:rPr>
        <w:t xml:space="preserve">网站</w:t>
      </w:r>
      <w:r>
        <w:rPr>
          <w:rFonts w:hint="eastAsia" w:ascii="宋体" w:hAnsi="宋体"/>
          <w:szCs w:val="21"/>
        </w:rPr>
        <w:t xml:space="preserve">（</w:t>
      </w:r>
      <w:r>
        <w:rPr>
          <w:rFonts w:hint="eastAsia" w:ascii="宋体" w:hAnsi="宋体"/>
          <w:szCs w:val="21"/>
        </w:rPr>
        <w:t xml:space="preserve">www.creditchina.gov.cn</w:t>
      </w:r>
      <w:r>
        <w:rPr>
          <w:rFonts w:hint="eastAsia" w:ascii="宋体" w:hAnsi="宋体"/>
          <w:szCs w:val="21"/>
        </w:rPr>
        <w:t xml:space="preserve">）</w:t>
      </w:r>
      <w:r>
        <w:rPr>
          <w:rFonts w:hint="eastAsia" w:ascii="宋体" w:hAnsi="宋体"/>
          <w:szCs w:val="21"/>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.1.9</w:t>
      </w:r>
      <w:r>
        <w:rPr>
          <w:rFonts w:hint="eastAsia" w:ascii="宋体" w:hAnsi="宋体"/>
          <w:szCs w:val="21"/>
          <w:lang w:val="zh-CN"/>
        </w:rPr>
        <w:t xml:space="preserve">投标文件含有招标人不能接受的附加条件的。</w:t>
      </w:r>
      <w:r/>
    </w:p>
    <w:p>
      <w:pPr>
        <w:ind w:firstLine="422"/>
        <w:spacing w:line="380" w:lineRule="exact"/>
        <w:rPr>
          <w:rFonts w:ascii="宋体" w:hAnsi="宋体" w:cs="宋体"/>
          <w:szCs w:val="21"/>
          <w:lang w:bidi="ar"/>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.1.10</w:t>
      </w:r>
      <w:r>
        <w:rPr>
          <w:rFonts w:hint="eastAsia" w:ascii="宋体" w:hAnsi="宋体"/>
          <w:szCs w:val="21"/>
          <w:lang w:val="zh-CN"/>
        </w:rPr>
        <w:t xml:space="preserve">评标委员会认为投标人的报价明显低于其他通过符合性审查投标人的报价，有可能影响产品质量或者不能诚信履</w:t>
      </w:r>
      <w:r>
        <w:rPr>
          <w:rFonts w:hint="eastAsia" w:ascii="宋体" w:hAnsi="宋体" w:cs="宋体"/>
          <w:szCs w:val="21"/>
          <w:lang w:bidi="ar"/>
        </w:rPr>
        <w:t xml:space="preserve">约的，将通过苏采云系统要求其在合理的时间内提供说明，必要时提交相关证明材料；投标人不能证明其报价合理性的，评标委员会应当将其作为无效投标处理。</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24.1.11</w:t>
      </w:r>
      <w:r>
        <w:rPr>
          <w:rFonts w:hint="eastAsia" w:ascii="宋体" w:hAnsi="宋体" w:cs="宋体"/>
          <w:szCs w:val="21"/>
          <w:lang w:bidi="ar"/>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w:t>
      </w:r>
      <w:r>
        <w:rPr>
          <w:rFonts w:hint="eastAsia" w:ascii="宋体" w:hAnsi="宋体" w:cs="宋体"/>
          <w:szCs w:val="21"/>
          <w:lang w:bidi="ar"/>
        </w:rPr>
        <w:t xml:space="preserve">、处于有效期之内的该节能产品认证证书图片）</w:t>
      </w:r>
      <w:r/>
    </w:p>
    <w:p>
      <w:pPr>
        <w:ind w:firstLine="422"/>
        <w:spacing w:line="380" w:lineRule="exact"/>
        <w:rPr>
          <w:rFonts w:ascii="宋体" w:hAnsi="宋体" w:cs="宋体"/>
          <w:szCs w:val="21"/>
          <w:lang w:bidi="ar"/>
        </w:rPr>
        <w:outlineLvl w:val="0"/>
      </w:pPr>
      <w:r>
        <w:rPr>
          <w:rFonts w:hint="eastAsia" w:ascii="宋体" w:hAnsi="宋体" w:cs="宋体"/>
          <w:szCs w:val="21"/>
          <w:lang w:bidi="ar"/>
        </w:rPr>
        <w:t xml:space="preserve">24.1.12 </w:t>
      </w:r>
      <w:r>
        <w:rPr>
          <w:rFonts w:hint="eastAsia" w:ascii="宋体" w:hAnsi="宋体" w:cs="宋体"/>
          <w:szCs w:val="21"/>
          <w:lang w:bidi="ar"/>
        </w:rPr>
        <w:t xml:space="preserve">投标文件未按照招标文件要求加盖</w:t>
      </w:r>
      <w:r>
        <w:rPr>
          <w:rFonts w:hint="eastAsia" w:ascii="宋体" w:hAnsi="宋体" w:cs="宋体"/>
          <w:szCs w:val="21"/>
          <w:lang w:bidi="ar"/>
        </w:rPr>
        <w:t xml:space="preserve">CA</w:t>
      </w:r>
      <w:r>
        <w:rPr>
          <w:rFonts w:hint="eastAsia" w:ascii="宋体" w:hAnsi="宋体" w:cs="宋体"/>
          <w:szCs w:val="21"/>
          <w:lang w:bidi="ar"/>
        </w:rPr>
        <w:t xml:space="preserve">电子公章的。</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.1.13</w:t>
      </w:r>
      <w:r>
        <w:rPr>
          <w:rFonts w:hint="eastAsia" w:ascii="宋体" w:hAnsi="宋体"/>
          <w:szCs w:val="21"/>
          <w:lang w:val="zh-CN"/>
        </w:rPr>
        <w:t xml:space="preserve">其他法律、法规及本招标文件规定的属无效投标的情形。</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w:t>
      </w:r>
      <w:r>
        <w:rPr>
          <w:rFonts w:hint="eastAsia" w:ascii="宋体" w:hAnsi="宋体"/>
          <w:szCs w:val="21"/>
          <w:lang w:val="zh-CN"/>
        </w:rPr>
        <w:t xml:space="preserve">废标条款</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.2.1</w:t>
      </w:r>
      <w:r>
        <w:rPr>
          <w:rFonts w:hint="eastAsia" w:ascii="宋体" w:hAnsi="宋体"/>
          <w:szCs w:val="21"/>
          <w:lang w:val="zh-CN"/>
        </w:rPr>
        <w:t xml:space="preserve">符合专业条件的供应商或者对招标文件作实质响应的供应商不足三家的。</w:t>
      </w:r>
      <w:r>
        <w:rPr>
          <w:rFonts w:hint="eastAsia" w:ascii="宋体" w:hAnsi="宋体"/>
          <w:szCs w:val="21"/>
          <w:lang w:val="zh-CN"/>
        </w:rPr>
        <w:t xml:space="preserve">27.2.2</w:t>
      </w:r>
      <w:r>
        <w:rPr>
          <w:rFonts w:hint="eastAsia" w:ascii="宋体" w:hAnsi="宋体"/>
          <w:szCs w:val="21"/>
          <w:lang w:val="zh-CN"/>
        </w:rPr>
        <w:t xml:space="preserve">出现影响采购公正的违法、违规行为的。</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.2.3</w:t>
      </w:r>
      <w:r>
        <w:rPr>
          <w:rFonts w:hint="eastAsia" w:ascii="宋体" w:hAnsi="宋体"/>
          <w:szCs w:val="21"/>
          <w:lang w:val="zh-CN"/>
        </w:rPr>
        <w:t xml:space="preserve">因重大变故，采购任务取消的。</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.2.4</w:t>
      </w:r>
      <w:r>
        <w:rPr>
          <w:rFonts w:hint="eastAsia" w:ascii="宋体" w:hAnsi="宋体"/>
          <w:szCs w:val="21"/>
          <w:lang w:val="zh-CN"/>
        </w:rPr>
        <w:t xml:space="preserve">评标委员会认定招标文件存在歧义、重大缺陷导致评审工作无法进行。</w:t>
      </w:r>
      <w:r/>
    </w:p>
    <w:p>
      <w:pPr>
        <w:ind w:firstLine="422"/>
        <w:spacing w:line="380" w:lineRule="exact"/>
        <w:rPr>
          <w:rFonts w:ascii="宋体" w:hAnsi="宋体" w:cs="宋体"/>
          <w:szCs w:val="21"/>
          <w:lang w:bidi="ar"/>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.2.</w:t>
      </w:r>
      <w:r>
        <w:rPr>
          <w:rFonts w:hint="eastAsia" w:ascii="宋体" w:hAnsi="宋体" w:cs="宋体"/>
          <w:szCs w:val="21"/>
          <w:lang w:bidi="ar"/>
        </w:rPr>
        <w:t xml:space="preserve">5</w:t>
      </w:r>
      <w:r>
        <w:rPr>
          <w:rFonts w:hint="eastAsia" w:ascii="宋体" w:hAnsi="宋体" w:cs="宋体"/>
          <w:szCs w:val="21"/>
          <w:lang w:bidi="ar"/>
        </w:rPr>
        <w:t xml:space="preserve">因苏采云系统系统故障原因造成开标不成功的。</w:t>
      </w:r>
      <w:r/>
    </w:p>
    <w:p>
      <w:pPr>
        <w:ind w:firstLine="422"/>
        <w:spacing w:line="380" w:lineRule="exact"/>
        <w:rPr>
          <w:rFonts w:ascii="宋体" w:hAnsi="宋体"/>
          <w:szCs w:val="21"/>
          <w:lang w:val="zh-CN"/>
        </w:rPr>
        <w:outlineLvl w:val="0"/>
      </w:pPr>
      <w:r>
        <w:rPr>
          <w:rFonts w:hint="eastAsia" w:ascii="宋体" w:hAnsi="宋体" w:cs="宋体"/>
          <w:szCs w:val="21"/>
          <w:lang w:bidi="ar"/>
        </w:rPr>
        <w:t xml:space="preserve">24.3 </w:t>
      </w:r>
      <w:r>
        <w:rPr>
          <w:rFonts w:hint="eastAsia" w:ascii="宋体" w:hAnsi="宋体" w:cs="宋体"/>
          <w:szCs w:val="21"/>
          <w:lang w:bidi="ar"/>
        </w:rPr>
        <w:t xml:space="preserve">投标截止时间结束</w:t>
      </w:r>
      <w:r>
        <w:rPr>
          <w:rFonts w:hint="eastAsia" w:ascii="宋体" w:hAnsi="宋体"/>
          <w:szCs w:val="21"/>
          <w:lang w:val="zh-CN"/>
        </w:rPr>
        <w:t xml:space="preserve">后参加投标的供应商不足三家的处理：</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4</w:t>
      </w:r>
      <w:r>
        <w:rPr>
          <w:rFonts w:hint="eastAsia" w:ascii="宋体" w:hAnsi="宋体"/>
          <w:szCs w:val="21"/>
          <w:lang w:val="zh-CN"/>
        </w:rPr>
        <w:t xml:space="preserve">..1</w:t>
      </w:r>
      <w:r>
        <w:rPr>
          <w:rFonts w:hint="eastAsia" w:ascii="宋体" w:hAnsi="宋体"/>
          <w:szCs w:val="21"/>
          <w:lang w:val="zh-CN"/>
        </w:rPr>
        <w:t xml:space="preserve">如出现投标截止时间结束后参加投标的供应商或者在评标期间对招标文件做出实质响应的供应商不足三家情况，按政府采购相关规定执行。</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六、定标</w:t>
      </w:r>
      <w:r/>
    </w:p>
    <w:p>
      <w:pPr>
        <w:ind w:firstLine="422"/>
        <w:spacing w:line="380" w:lineRule="exact"/>
        <w:rPr>
          <w:rFonts w:ascii="宋体" w:hAnsi="宋体"/>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5</w:t>
      </w:r>
      <w:r>
        <w:rPr>
          <w:rFonts w:hint="eastAsia" w:ascii="宋体" w:hAnsi="宋体"/>
          <w:b/>
          <w:bCs/>
          <w:szCs w:val="21"/>
          <w:lang w:val="zh-CN"/>
        </w:rPr>
        <w:t xml:space="preserve">、确定中标人</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.1</w:t>
      </w:r>
      <w:r>
        <w:rPr>
          <w:rFonts w:hint="eastAsia" w:ascii="宋体" w:hAnsi="宋体"/>
          <w:szCs w:val="21"/>
          <w:lang w:val="zh-CN"/>
        </w:rPr>
        <w:t xml:space="preserve">中标候选人的选取原则和数量见招标文件第</w:t>
      </w:r>
      <w:r>
        <w:rPr>
          <w:rFonts w:hint="eastAsia" w:ascii="宋体" w:hAnsi="宋体"/>
          <w:szCs w:val="21"/>
        </w:rPr>
        <w:t xml:space="preserve">三</w:t>
      </w:r>
      <w:r>
        <w:rPr>
          <w:rFonts w:hint="eastAsia" w:ascii="宋体" w:hAnsi="宋体"/>
          <w:szCs w:val="21"/>
          <w:lang w:val="zh-CN"/>
        </w:rPr>
        <w:t xml:space="preserve">章规定。</w:t>
      </w:r>
      <w:r>
        <w:rPr>
          <w:rFonts w:hint="eastAsia" w:ascii="宋体" w:hAnsi="宋体"/>
          <w:szCs w:val="21"/>
          <w:lang w:val="zh-CN"/>
        </w:rPr>
        <w:t xml:space="preserve"> </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.2 </w:t>
      </w:r>
      <w:r>
        <w:rPr>
          <w:rFonts w:hint="eastAsia" w:ascii="宋体" w:hAnsi="宋体"/>
          <w:szCs w:val="21"/>
          <w:lang w:val="zh-CN"/>
        </w:rPr>
        <w:t xml:space="preserve">招标人应根据评委会推荐的中标候选人确定中标人。</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.3 </w:t>
      </w:r>
      <w:r>
        <w:rPr>
          <w:rFonts w:hint="eastAsia" w:ascii="宋体" w:hAnsi="宋体"/>
          <w:szCs w:val="21"/>
          <w:lang w:val="zh-CN"/>
        </w:rPr>
        <w:t xml:space="preserve">采购代理机构</w:t>
      </w:r>
      <w:r>
        <w:rPr>
          <w:rFonts w:hint="eastAsia" w:ascii="宋体" w:hAnsi="宋体" w:cs="宋体"/>
          <w:szCs w:val="21"/>
          <w:lang w:bidi="ar"/>
        </w:rPr>
        <w:t xml:space="preserve">将在“南京公共采购信息网、江苏政府采购网”</w:t>
      </w:r>
      <w:r>
        <w:rPr>
          <w:rFonts w:hint="eastAsia" w:ascii="宋体" w:hAnsi="宋体"/>
          <w:szCs w:val="21"/>
          <w:lang w:val="zh-CN"/>
        </w:rPr>
        <w:t xml:space="preserve">发布中标公告，公告期限为</w:t>
      </w:r>
      <w:r>
        <w:rPr>
          <w:rFonts w:hint="eastAsia" w:ascii="宋体" w:hAnsi="宋体"/>
          <w:szCs w:val="21"/>
          <w:lang w:val="zh-CN"/>
        </w:rPr>
        <w:t xml:space="preserve">1</w:t>
      </w:r>
      <w:r>
        <w:rPr>
          <w:rFonts w:hint="eastAsia" w:ascii="宋体" w:hAnsi="宋体"/>
          <w:szCs w:val="21"/>
          <w:lang w:val="zh-CN"/>
        </w:rPr>
        <w:t xml:space="preserve">个工作日。</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 </w:t>
      </w:r>
      <w:r>
        <w:rPr>
          <w:rFonts w:hint="eastAsia" w:ascii="宋体" w:hAnsi="宋体"/>
          <w:szCs w:val="21"/>
          <w:lang w:val="zh-CN"/>
        </w:rPr>
        <w:t xml:space="preserve">若有充分证据证明，中标人出现下列情况之一的，一经查实，将被取消中标资</w:t>
      </w:r>
      <w:r>
        <w:rPr>
          <w:rFonts w:hint="eastAsia" w:ascii="宋体" w:hAnsi="宋体"/>
          <w:szCs w:val="21"/>
          <w:lang w:val="zh-CN"/>
        </w:rPr>
        <w:t xml:space="preserve">格：</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.4.1</w:t>
      </w:r>
      <w:r>
        <w:rPr>
          <w:rFonts w:hint="eastAsia" w:ascii="宋体" w:hAnsi="宋体"/>
          <w:szCs w:val="21"/>
          <w:lang w:val="zh-CN"/>
        </w:rPr>
        <w:t xml:space="preserve">提供虚假材料谋取中标的。</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.4.2</w:t>
      </w:r>
      <w:r>
        <w:rPr>
          <w:rFonts w:hint="eastAsia" w:ascii="宋体" w:hAnsi="宋体"/>
          <w:szCs w:val="21"/>
          <w:lang w:val="zh-CN"/>
        </w:rPr>
        <w:t xml:space="preserve">向招标人、采购代理机构行贿或者提供其他不正当利益的。</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.4.3</w:t>
      </w:r>
      <w:r>
        <w:rPr>
          <w:rFonts w:hint="eastAsia" w:ascii="宋体" w:hAnsi="宋体"/>
          <w:szCs w:val="21"/>
          <w:lang w:val="zh-CN"/>
        </w:rPr>
        <w:t xml:space="preserve">属于本文件规定的无效条件，但在评标过程中又未被评委会发现的。</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.4.4</w:t>
      </w:r>
      <w:r>
        <w:rPr>
          <w:rFonts w:hint="eastAsia" w:ascii="宋体" w:hAnsi="宋体"/>
          <w:szCs w:val="21"/>
          <w:lang w:val="zh-CN"/>
        </w:rPr>
        <w:t xml:space="preserve">与招标人或者其他供应商恶意串通的。</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.4.5</w:t>
      </w:r>
      <w:r>
        <w:rPr>
          <w:rFonts w:hint="eastAsia" w:ascii="宋体" w:hAnsi="宋体"/>
          <w:szCs w:val="21"/>
          <w:lang w:val="zh-CN"/>
        </w:rPr>
        <w:t xml:space="preserve">采取不正当手段诋毁、排挤其他供应商的。</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w:t>
      </w:r>
      <w:r>
        <w:rPr>
          <w:rFonts w:hint="eastAsia" w:ascii="宋体" w:hAnsi="宋体"/>
          <w:szCs w:val="21"/>
          <w:lang w:val="zh-CN"/>
        </w:rPr>
        <w:t xml:space="preserve">有下列情形之一的，视为投标人串通投标，投标无效：</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.5.1</w:t>
      </w:r>
      <w:r>
        <w:rPr>
          <w:rFonts w:hint="eastAsia" w:ascii="宋体" w:hAnsi="宋体"/>
          <w:szCs w:val="21"/>
          <w:lang w:val="zh-CN"/>
        </w:rPr>
        <w:t xml:space="preserve">不同投标人的投标文件由同一单位或者个人编制。</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.5.2</w:t>
      </w:r>
      <w:r>
        <w:rPr>
          <w:rFonts w:hint="eastAsia" w:ascii="宋体" w:hAnsi="宋体"/>
          <w:szCs w:val="21"/>
          <w:lang w:val="zh-CN"/>
        </w:rPr>
        <w:t xml:space="preserve">不同投标人委托同一单位或者个人办理投标事宜。</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.5.3 </w:t>
      </w:r>
      <w:r>
        <w:rPr>
          <w:rFonts w:hint="eastAsia" w:ascii="宋体" w:hAnsi="宋体"/>
          <w:szCs w:val="21"/>
          <w:lang w:val="zh-CN"/>
        </w:rPr>
        <w:t xml:space="preserve">不同投标人的投标文件载明的项目管理成员或者联系人员为同一人。</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5</w:t>
      </w:r>
      <w:r>
        <w:rPr>
          <w:rFonts w:hint="eastAsia" w:ascii="宋体" w:hAnsi="宋体"/>
          <w:szCs w:val="21"/>
          <w:lang w:val="zh-CN"/>
        </w:rPr>
        <w:t xml:space="preserve">.5.4</w:t>
      </w:r>
      <w:r>
        <w:rPr>
          <w:rFonts w:hint="eastAsia" w:ascii="宋体" w:hAnsi="宋体"/>
          <w:szCs w:val="21"/>
          <w:lang w:val="zh-CN"/>
        </w:rPr>
        <w:t xml:space="preserve">不同投标人的投标文件异常一致或者投标报价呈规律性差异。</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2</w:t>
      </w:r>
      <w:r>
        <w:rPr>
          <w:rFonts w:hint="eastAsia" w:ascii="宋体" w:hAnsi="宋体"/>
          <w:b/>
          <w:bCs/>
          <w:szCs w:val="21"/>
        </w:rPr>
        <w:t xml:space="preserve">6</w:t>
      </w:r>
      <w:r>
        <w:rPr>
          <w:rFonts w:hint="eastAsia" w:ascii="宋体" w:hAnsi="宋体"/>
          <w:b/>
          <w:bCs/>
          <w:szCs w:val="21"/>
          <w:lang w:val="zh-CN"/>
        </w:rPr>
        <w:t xml:space="preserve">、质疑处理</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.1</w:t>
      </w:r>
      <w:r>
        <w:rPr>
          <w:rFonts w:hint="eastAsia" w:ascii="宋体" w:hAnsi="宋体"/>
          <w:szCs w:val="21"/>
          <w:lang w:val="zh-CN"/>
        </w:rPr>
        <w:t xml:space="preserve">提出质疑的供应商应当是参与所质疑项目采购活动的供应商。潜在供应商依法获取其可质疑的采购文件的，可以对采购文件提出质疑。</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.2</w:t>
      </w:r>
      <w:r>
        <w:rPr>
          <w:rFonts w:hint="eastAsia" w:ascii="宋体" w:hAnsi="宋体"/>
          <w:szCs w:val="21"/>
          <w:lang w:val="zh-CN"/>
        </w:rPr>
        <w:t xml:space="preserve">供应商认为采购文件、采购过程和采购结果使自己的权益受到损害的，可以在知道或应知其权益受到损害之日起七个工作日内，以书面形式根据下述</w:t>
      </w: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.4</w:t>
      </w:r>
      <w:r>
        <w:rPr>
          <w:rFonts w:hint="eastAsia" w:ascii="宋体" w:hAnsi="宋体"/>
          <w:szCs w:val="21"/>
          <w:lang w:val="zh-CN"/>
        </w:rPr>
        <w:t xml:space="preserve">条款的规定向采购代理机构或招标人提出质疑。上述应知其权益受到损害之日，是指：</w:t>
      </w:r>
      <w:r/>
    </w:p>
    <w:p>
      <w:pPr>
        <w:ind w:left="428" w:hanging="8"/>
        <w:spacing w:line="380" w:lineRule="exact"/>
        <w:rPr>
          <w:rFonts w:ascii="宋体" w:hAnsi="宋体"/>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.2.1</w:t>
      </w:r>
      <w:r>
        <w:rPr>
          <w:rFonts w:hint="eastAsia" w:ascii="宋体" w:hAnsi="宋体"/>
          <w:szCs w:val="21"/>
          <w:lang w:val="zh-CN"/>
        </w:rPr>
        <w:t xml:space="preserve">对可以质疑的采购文件提出质疑的，为收到采购文件之日或者采购文件公告期限届满之日。</w:t>
      </w:r>
      <w:r/>
    </w:p>
    <w:p>
      <w:pPr>
        <w:ind w:left="420"/>
        <w:spacing w:line="380" w:lineRule="exact"/>
        <w:rPr>
          <w:rFonts w:ascii="宋体" w:hAnsi="宋体"/>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.2.2</w:t>
      </w:r>
      <w:r>
        <w:rPr>
          <w:rFonts w:hint="eastAsia" w:ascii="宋体" w:hAnsi="宋体"/>
          <w:szCs w:val="21"/>
          <w:lang w:val="zh-CN"/>
        </w:rPr>
        <w:t xml:space="preserve">对采购过程提出质疑的，为各采购程序环节结束之日。</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.2.3</w:t>
      </w:r>
      <w:r>
        <w:rPr>
          <w:rFonts w:hint="eastAsia" w:ascii="宋体" w:hAnsi="宋体"/>
          <w:szCs w:val="21"/>
          <w:lang w:val="zh-CN"/>
        </w:rPr>
        <w:t xml:space="preserve">对中标或者成交结果提出质疑的，为中标或者成交结果公告期限届满之日。</w:t>
      </w:r>
      <w:r/>
    </w:p>
    <w:p>
      <w:pPr>
        <w:ind w:firstLine="422"/>
        <w:spacing w:line="380" w:lineRule="exact"/>
        <w:rPr>
          <w:rFonts w:ascii="宋体" w:hAnsi="宋体"/>
          <w:szCs w:val="21"/>
          <w:lang w:val="zh-CN"/>
        </w:rPr>
        <w:outlineLvl w:val="0"/>
      </w:pPr>
      <w:r>
        <w:rPr>
          <w:rFonts w:hint="eastAsia" w:ascii="宋体" w:hAnsi="宋体"/>
          <w:szCs w:val="21"/>
          <w:lang w:val="zh-CN"/>
        </w:rPr>
        <w:t xml:space="preserve">供应商应当在法定质疑期内一次性提出针对同一采购程序环节的质疑。供应商如在法定期限内对同一采购程序环节提出多次质疑的，采购代理机构、招标人将只对供应商第一次质疑作出答复。</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.3</w:t>
      </w:r>
      <w:r>
        <w:rPr>
          <w:rFonts w:hint="eastAsia" w:ascii="宋体" w:hAnsi="宋体"/>
          <w:szCs w:val="21"/>
          <w:lang w:val="zh-CN"/>
        </w:rPr>
        <w:t xml:space="preserve">质疑函必须按照本招标文件中《质疑函范本》要求的格式和内容进行填写。供应商如组成联合体参加投标，则《质疑</w:t>
      </w:r>
      <w:r>
        <w:rPr>
          <w:rFonts w:hint="eastAsia" w:ascii="宋体" w:hAnsi="宋体"/>
          <w:szCs w:val="21"/>
          <w:lang w:val="zh-CN"/>
        </w:rPr>
        <w:t xml:space="preserve">函范本》中要求签字、盖章、加盖公章之处，联合体各方均须按要求签字、盖章、加盖公章。</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.4</w:t>
      </w:r>
      <w:r>
        <w:rPr>
          <w:rFonts w:hint="eastAsia" w:ascii="宋体" w:hAnsi="宋体"/>
          <w:szCs w:val="21"/>
          <w:lang w:val="zh-CN"/>
        </w:rPr>
        <w:t xml:space="preserve">供应商（含潜在供应商）对与本项目有关的所有询问、质疑均请向招标人提出，由招标人负责答复。</w:t>
      </w:r>
      <w:r/>
    </w:p>
    <w:p>
      <w:pPr>
        <w:ind w:firstLine="422"/>
        <w:spacing w:line="380" w:lineRule="exact"/>
        <w:rPr>
          <w:rFonts w:ascii="宋体" w:hAnsi="宋体"/>
          <w:szCs w:val="21"/>
          <w:lang w:val="zh-CN"/>
        </w:rPr>
        <w:outlineLvl w:val="0"/>
      </w:pPr>
      <w:r>
        <w:rPr>
          <w:rFonts w:hint="eastAsia" w:ascii="宋体" w:hAnsi="宋体"/>
          <w:szCs w:val="21"/>
          <w:lang w:val="zh-CN"/>
        </w:rPr>
        <w:t xml:space="preserve">招标人及采购代理机构只接收以纸质原件形式送达的质疑</w:t>
      </w:r>
      <w:r>
        <w:rPr>
          <w:rFonts w:hint="eastAsia" w:ascii="宋体" w:hAnsi="宋体"/>
          <w:szCs w:val="21"/>
          <w:lang w:val="zh-CN"/>
        </w:rPr>
        <w:t xml:space="preserve">,</w:t>
      </w:r>
      <w:r>
        <w:rPr>
          <w:rFonts w:hint="eastAsia" w:ascii="宋体" w:hAnsi="宋体"/>
          <w:szCs w:val="21"/>
          <w:lang w:val="zh-CN"/>
        </w:rPr>
        <w:t xml:space="preserve">建议供应商尽量通过邮寄方式提交质疑（招标人和采购代理机构不接受未填写快递运单的快件）。</w:t>
      </w:r>
      <w:r/>
    </w:p>
    <w:p>
      <w:pPr>
        <w:ind w:firstLine="422"/>
        <w:spacing w:line="380" w:lineRule="exact"/>
        <w:rPr>
          <w:rFonts w:ascii="宋体" w:hAnsi="宋体"/>
          <w:szCs w:val="21"/>
          <w:lang w:val="zh-CN"/>
        </w:rPr>
        <w:outlineLvl w:val="0"/>
      </w:pPr>
      <w:r>
        <w:rPr>
          <w:rFonts w:hint="eastAsia" w:ascii="宋体" w:hAnsi="宋体"/>
          <w:szCs w:val="21"/>
          <w:lang w:val="zh-CN"/>
        </w:rPr>
        <w:t xml:space="preserve">招标人质疑接收人及联系方式见招标文件第一章。</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w:t>
      </w:r>
      <w:r>
        <w:rPr>
          <w:rFonts w:hint="eastAsia" w:ascii="宋体" w:hAnsi="宋体"/>
          <w:szCs w:val="21"/>
          <w:lang w:val="zh-CN"/>
        </w:rPr>
        <w:t xml:space="preserve">以下情形的质疑不予受理</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.5.1</w:t>
      </w:r>
      <w:r>
        <w:rPr>
          <w:rFonts w:hint="eastAsia" w:ascii="宋体" w:hAnsi="宋体"/>
          <w:szCs w:val="21"/>
          <w:lang w:val="zh-CN"/>
        </w:rPr>
        <w:t xml:space="preserve">内容不符合《政府采购质疑和投诉办法》第十二条规定的质疑。</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.5.2</w:t>
      </w:r>
      <w:r>
        <w:rPr>
          <w:rFonts w:hint="eastAsia" w:ascii="宋体" w:hAnsi="宋体"/>
          <w:szCs w:val="21"/>
          <w:lang w:val="zh-CN"/>
        </w:rPr>
        <w:t xml:space="preserve">超出政府采购法定期限的质疑。</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.5.3</w:t>
      </w:r>
      <w:r>
        <w:rPr>
          <w:rFonts w:hint="eastAsia" w:ascii="宋体" w:hAnsi="宋体"/>
          <w:szCs w:val="21"/>
          <w:lang w:val="zh-CN"/>
        </w:rPr>
        <w:t xml:space="preserve">以传真、电子邮件等方式递交的非原件形式的质疑。</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.5.4</w:t>
      </w:r>
      <w:r>
        <w:rPr>
          <w:rFonts w:hint="eastAsia" w:ascii="宋体" w:hAnsi="宋体"/>
          <w:szCs w:val="21"/>
          <w:lang w:val="zh-CN"/>
        </w:rPr>
        <w:t xml:space="preserve">未参加投标活动的供应商或在投标活动中自身权益未受到损害的供应商所提出的质疑。</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.5.5</w:t>
      </w:r>
      <w:r>
        <w:rPr>
          <w:rFonts w:hint="eastAsia" w:ascii="宋体" w:hAnsi="宋体"/>
          <w:szCs w:val="21"/>
          <w:lang w:val="zh-CN"/>
        </w:rPr>
        <w:t xml:space="preserve">供应商组成联合体参加投标，联合体中任何一方或多方未按要求签字、盖章、加盖公章的质疑。</w:t>
      </w:r>
      <w:r/>
    </w:p>
    <w:p>
      <w:pPr>
        <w:ind w:firstLine="422"/>
        <w:spacing w:line="380" w:lineRule="exact"/>
        <w:rPr>
          <w:rFonts w:ascii="宋体" w:hAnsi="宋体"/>
          <w:szCs w:val="21"/>
          <w:lang w:val="zh-CN"/>
        </w:rPr>
        <w:outlineLvl w:val="0"/>
      </w:pPr>
      <w:r>
        <w:rPr>
          <w:rFonts w:hint="eastAsia" w:ascii="宋体" w:hAnsi="宋体"/>
          <w:szCs w:val="21"/>
          <w:lang w:val="zh-CN"/>
        </w:rPr>
        <w:t xml:space="preserve">2</w:t>
      </w:r>
      <w:r>
        <w:rPr>
          <w:rFonts w:hint="eastAsia" w:ascii="宋体" w:hAnsi="宋体"/>
          <w:szCs w:val="21"/>
        </w:rPr>
        <w:t xml:space="preserve">6</w:t>
      </w:r>
      <w:r>
        <w:rPr>
          <w:rFonts w:hint="eastAsia" w:ascii="宋体" w:hAnsi="宋体"/>
          <w:szCs w:val="21"/>
          <w:lang w:val="zh-CN"/>
        </w:rPr>
        <w:t xml:space="preserve">.6</w:t>
      </w:r>
      <w:r>
        <w:rPr>
          <w:rFonts w:hint="eastAsia" w:ascii="宋体" w:hAnsi="宋体"/>
          <w:szCs w:val="21"/>
          <w:lang w:val="zh-CN"/>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22"/>
        <w:spacing w:line="380" w:lineRule="exact"/>
        <w:rPr>
          <w:rFonts w:ascii="宋体" w:hAnsi="宋体"/>
          <w:b/>
          <w:bCs/>
          <w:szCs w:val="21"/>
          <w:lang w:val="zh-CN"/>
        </w:rPr>
        <w:outlineLvl w:val="0"/>
      </w:pPr>
      <w:r>
        <w:rPr>
          <w:rFonts w:hint="eastAsia" w:ascii="宋体" w:hAnsi="宋体"/>
          <w:b/>
          <w:bCs/>
          <w:szCs w:val="21"/>
        </w:rPr>
        <w:t xml:space="preserve">27</w:t>
      </w:r>
      <w:r>
        <w:rPr>
          <w:rFonts w:hint="eastAsia" w:ascii="宋体" w:hAnsi="宋体"/>
          <w:b/>
          <w:bCs/>
          <w:szCs w:val="21"/>
          <w:lang w:val="zh-CN"/>
        </w:rPr>
        <w:t xml:space="preserve">、中标通知书</w:t>
      </w:r>
      <w:r/>
    </w:p>
    <w:p>
      <w:pPr>
        <w:ind w:firstLine="422"/>
        <w:spacing w:line="380" w:lineRule="exact"/>
        <w:rPr>
          <w:rFonts w:ascii="宋体" w:hAnsi="宋体"/>
          <w:szCs w:val="21"/>
          <w:lang w:val="zh-CN"/>
        </w:rPr>
        <w:outlineLvl w:val="0"/>
      </w:pPr>
      <w:r>
        <w:rPr>
          <w:rFonts w:hint="eastAsia" w:ascii="宋体" w:hAnsi="宋体"/>
          <w:szCs w:val="21"/>
          <w:lang w:val="zh-CN"/>
        </w:rPr>
        <w:t xml:space="preserve">27.l</w:t>
      </w:r>
      <w:r>
        <w:rPr>
          <w:rFonts w:hint="eastAsia" w:ascii="宋体" w:hAnsi="宋体"/>
          <w:szCs w:val="21"/>
          <w:lang w:val="zh-CN"/>
        </w:rPr>
        <w:t xml:space="preserve">中标结果确定后，采购代理机构将向中标人发出中标通知书。请中标人在中标结果公告届满之日起</w:t>
      </w:r>
      <w:r>
        <w:rPr>
          <w:rFonts w:hint="eastAsia" w:ascii="宋体" w:hAnsi="宋体"/>
          <w:szCs w:val="21"/>
          <w:lang w:val="zh-CN"/>
        </w:rPr>
        <w:t xml:space="preserve">30</w:t>
      </w:r>
      <w:r>
        <w:rPr>
          <w:rFonts w:hint="eastAsia" w:ascii="宋体" w:hAnsi="宋体"/>
          <w:szCs w:val="21"/>
          <w:lang w:val="zh-CN"/>
        </w:rPr>
        <w:t xml:space="preserve">日内</w:t>
      </w:r>
      <w:r>
        <w:rPr>
          <w:rFonts w:hint="eastAsia" w:ascii="宋体" w:hAnsi="宋体"/>
          <w:szCs w:val="21"/>
          <w:lang w:val="zh-CN"/>
        </w:rPr>
        <w:t xml:space="preserve">,</w:t>
      </w:r>
      <w:r>
        <w:rPr>
          <w:rFonts w:hint="eastAsia" w:ascii="宋体" w:hAnsi="宋体"/>
          <w:szCs w:val="21"/>
          <w:lang w:val="zh-CN"/>
        </w:rPr>
        <w:t xml:space="preserve">使用</w:t>
      </w:r>
      <w:r>
        <w:rPr>
          <w:rFonts w:hint="eastAsia" w:ascii="宋体" w:hAnsi="宋体"/>
          <w:szCs w:val="21"/>
          <w:lang w:val="zh-CN"/>
        </w:rPr>
        <w:t xml:space="preserve">CA</w:t>
      </w:r>
      <w:r>
        <w:rPr>
          <w:rFonts w:hint="eastAsia" w:ascii="宋体" w:hAnsi="宋体"/>
          <w:szCs w:val="21"/>
          <w:lang w:val="zh-CN"/>
        </w:rPr>
        <w:t xml:space="preserve">数字证书登录苏采云系统及时下载中标通知书。因系统存储空间有限，自中标结果公告届满之日起</w:t>
      </w:r>
      <w:r>
        <w:rPr>
          <w:rFonts w:hint="eastAsia" w:ascii="宋体" w:hAnsi="宋体"/>
          <w:szCs w:val="21"/>
          <w:lang w:val="zh-CN"/>
        </w:rPr>
        <w:t xml:space="preserve">30</w:t>
      </w:r>
      <w:r>
        <w:rPr>
          <w:rFonts w:hint="eastAsia" w:ascii="宋体" w:hAnsi="宋体"/>
          <w:szCs w:val="21"/>
          <w:lang w:val="zh-CN"/>
        </w:rPr>
        <w:t xml:space="preserve">日后，苏采云系统不再保证提供下载中标通知书服务</w:t>
      </w:r>
      <w:r>
        <w:rPr>
          <w:rFonts w:hint="eastAsia" w:ascii="宋体" w:hAnsi="宋体"/>
          <w:szCs w:val="21"/>
          <w:lang w:val="zh-CN"/>
        </w:rPr>
        <w:t xml:space="preserve">,</w:t>
      </w:r>
      <w:r>
        <w:rPr>
          <w:rFonts w:hint="eastAsia" w:ascii="宋体" w:hAnsi="宋体"/>
          <w:szCs w:val="21"/>
          <w:lang w:val="zh-CN"/>
        </w:rPr>
        <w:t xml:space="preserve">因未及时下载而造成的不利后果由中标人自行承担。</w:t>
      </w:r>
      <w:r/>
    </w:p>
    <w:p>
      <w:pPr>
        <w:ind w:firstLine="422"/>
        <w:spacing w:line="380" w:lineRule="exact"/>
        <w:rPr>
          <w:rFonts w:ascii="宋体" w:hAnsi="宋体"/>
          <w:szCs w:val="21"/>
          <w:lang w:val="zh-CN"/>
        </w:rPr>
        <w:outlineLvl w:val="0"/>
      </w:pPr>
      <w:r>
        <w:rPr>
          <w:rFonts w:hint="eastAsia" w:ascii="宋体" w:hAnsi="宋体"/>
          <w:szCs w:val="21"/>
          <w:lang w:val="zh-CN"/>
        </w:rPr>
        <w:t xml:space="preserve">27.2</w:t>
      </w:r>
      <w:r>
        <w:rPr>
          <w:rFonts w:hint="eastAsia" w:ascii="宋体" w:hAnsi="宋体"/>
          <w:szCs w:val="21"/>
          <w:lang w:val="zh-CN"/>
        </w:rPr>
        <w:t xml:space="preserve">中标通知书将是合同的一个组成部分。对招标人和中标人均具有法律效力。中标通知书发出后，招标人改变中标结果的，或者中标人放弃中标项目的，应当依法承担法律责任。</w:t>
      </w:r>
      <w:r/>
    </w:p>
    <w:p>
      <w:pPr>
        <w:ind w:firstLine="422"/>
        <w:spacing w:line="380" w:lineRule="exact"/>
        <w:rPr>
          <w:rFonts w:ascii="宋体" w:hAnsi="宋体"/>
          <w:szCs w:val="21"/>
          <w:lang w:val="zh-CN"/>
        </w:rPr>
        <w:outlineLvl w:val="0"/>
      </w:pPr>
      <w:r>
        <w:rPr>
          <w:rFonts w:hint="eastAsia" w:ascii="宋体" w:hAnsi="宋体"/>
          <w:szCs w:val="21"/>
          <w:lang w:val="zh-CN"/>
        </w:rPr>
        <w:t xml:space="preserve">27.3</w:t>
      </w:r>
      <w:r>
        <w:rPr>
          <w:rFonts w:hint="eastAsia" w:ascii="宋体" w:hAnsi="宋体"/>
          <w:szCs w:val="21"/>
          <w:lang w:val="zh-CN"/>
        </w:rPr>
        <w:t xml:space="preserve">在领取中标通知书的时候，中标人需提供两份纸</w:t>
      </w:r>
      <w:r>
        <w:rPr>
          <w:rFonts w:hint="eastAsia" w:ascii="宋体" w:hAnsi="宋体"/>
          <w:szCs w:val="21"/>
          <w:lang w:val="zh-CN"/>
        </w:rPr>
        <w:t xml:space="preserve">质投标文件</w:t>
      </w:r>
      <w:r>
        <w:rPr>
          <w:rFonts w:hint="eastAsia" w:ascii="宋体" w:hAnsi="宋体"/>
          <w:szCs w:val="21"/>
          <w:lang w:val="zh-CN"/>
        </w:rPr>
        <w:t xml:space="preserve">(</w:t>
      </w:r>
      <w:r>
        <w:rPr>
          <w:rFonts w:hint="eastAsia" w:ascii="宋体" w:hAnsi="宋体"/>
          <w:szCs w:val="21"/>
          <w:lang w:val="zh-CN"/>
        </w:rPr>
        <w:t xml:space="preserve">与系统中提交电子投标</w:t>
      </w:r>
      <w:r>
        <w:rPr>
          <w:rFonts w:hint="eastAsia" w:ascii="宋体" w:hAnsi="宋体"/>
          <w:szCs w:val="21"/>
          <w:lang w:val="zh-CN"/>
        </w:rPr>
        <w:t xml:space="preserve">文件一致，并胶</w:t>
      </w:r>
      <w:r>
        <w:rPr>
          <w:rFonts w:hint="eastAsia" w:ascii="宋体" w:hAnsi="宋体"/>
          <w:szCs w:val="21"/>
        </w:rPr>
        <w:t xml:space="preserve">装</w:t>
      </w:r>
      <w:r>
        <w:rPr>
          <w:rFonts w:hint="eastAsia" w:ascii="宋体" w:hAnsi="宋体"/>
          <w:szCs w:val="21"/>
          <w:lang w:val="zh-CN"/>
        </w:rPr>
        <w:t xml:space="preserve">。</w:t>
      </w:r>
      <w:r>
        <w:rPr>
          <w:rFonts w:hint="eastAsia" w:ascii="宋体" w:hAnsi="宋体"/>
          <w:szCs w:val="21"/>
          <w:lang w:val="zh-CN"/>
        </w:rPr>
        <w:t xml:space="preserve">)</w:t>
      </w:r>
      <w:r>
        <w:rPr>
          <w:rFonts w:hint="eastAsia" w:ascii="宋体" w:hAnsi="宋体"/>
          <w:szCs w:val="21"/>
          <w:lang w:val="zh-CN"/>
        </w:rPr>
        <w:t xml:space="preserve">。</w:t>
      </w:r>
      <w:r/>
    </w:p>
    <w:p>
      <w:pPr>
        <w:ind w:firstLine="422"/>
        <w:spacing w:line="380" w:lineRule="exact"/>
        <w:rPr>
          <w:rFonts w:ascii="宋体" w:hAnsi="宋体"/>
          <w:b/>
          <w:bCs/>
          <w:szCs w:val="21"/>
          <w:lang w:val="zh-CN"/>
        </w:rPr>
        <w:outlineLvl w:val="0"/>
      </w:pPr>
      <w:r>
        <w:rPr>
          <w:rFonts w:hint="eastAsia" w:ascii="宋体" w:hAnsi="宋体"/>
          <w:b/>
          <w:bCs/>
          <w:szCs w:val="21"/>
          <w:lang w:val="zh-CN"/>
        </w:rPr>
        <w:t xml:space="preserve">七、授予合同</w:t>
      </w:r>
      <w:r/>
    </w:p>
    <w:p>
      <w:pPr>
        <w:ind w:firstLine="422"/>
        <w:spacing w:line="380" w:lineRule="exact"/>
        <w:rPr>
          <w:rFonts w:ascii="宋体" w:hAnsi="宋体"/>
          <w:b/>
          <w:bCs/>
          <w:szCs w:val="21"/>
          <w:lang w:val="zh-CN"/>
        </w:rPr>
        <w:outlineLvl w:val="0"/>
      </w:pPr>
      <w:r>
        <w:rPr>
          <w:rFonts w:hint="eastAsia" w:ascii="宋体" w:hAnsi="宋体"/>
          <w:b/>
          <w:bCs/>
          <w:szCs w:val="21"/>
        </w:rPr>
        <w:t xml:space="preserve">28</w:t>
      </w:r>
      <w:r>
        <w:rPr>
          <w:rFonts w:hint="eastAsia" w:ascii="宋体" w:hAnsi="宋体"/>
          <w:b/>
          <w:bCs/>
          <w:szCs w:val="21"/>
          <w:lang w:val="zh-CN"/>
        </w:rPr>
        <w:t xml:space="preserve">. </w:t>
      </w:r>
      <w:r>
        <w:rPr>
          <w:rFonts w:hint="eastAsia" w:ascii="宋体" w:hAnsi="宋体"/>
          <w:b/>
          <w:bCs/>
          <w:szCs w:val="21"/>
          <w:lang w:val="zh-CN"/>
        </w:rPr>
        <w:t xml:space="preserve">签订合同</w:t>
      </w:r>
      <w:r/>
    </w:p>
    <w:p>
      <w:pPr>
        <w:ind w:firstLine="422"/>
        <w:spacing w:line="380" w:lineRule="exact"/>
        <w:rPr>
          <w:rFonts w:ascii="宋体" w:hAnsi="宋体"/>
          <w:szCs w:val="21"/>
          <w:lang w:val="zh-CN"/>
        </w:rPr>
        <w:outlineLvl w:val="0"/>
      </w:pPr>
      <w:r>
        <w:rPr>
          <w:rFonts w:hint="eastAsia" w:ascii="宋体" w:hAnsi="宋体"/>
          <w:szCs w:val="21"/>
        </w:rPr>
        <w:t xml:space="preserve">28</w:t>
      </w:r>
      <w:r>
        <w:rPr>
          <w:rFonts w:hint="eastAsia" w:ascii="宋体" w:hAnsi="宋体"/>
          <w:szCs w:val="21"/>
          <w:lang w:val="zh-CN"/>
        </w:rPr>
        <w:t xml:space="preserve">.l</w:t>
      </w:r>
      <w:r>
        <w:rPr>
          <w:rFonts w:hint="eastAsia" w:ascii="宋体" w:hAnsi="宋体"/>
          <w:szCs w:val="21"/>
          <w:lang w:val="zh-CN"/>
        </w:rPr>
        <w:t xml:space="preserve">中标人应当在中标通知书发出之日起三十日内，按照招标文件确定的事项与招标人签订政府采购合同。</w:t>
      </w:r>
      <w:r/>
    </w:p>
    <w:p>
      <w:pPr>
        <w:ind w:firstLine="422"/>
        <w:spacing w:line="380" w:lineRule="exact"/>
        <w:rPr>
          <w:rFonts w:ascii="宋体" w:hAnsi="宋体"/>
          <w:szCs w:val="21"/>
          <w:lang w:val="zh-CN"/>
        </w:rPr>
        <w:outlineLvl w:val="0"/>
      </w:pPr>
      <w:r>
        <w:rPr>
          <w:rFonts w:hint="eastAsia" w:ascii="宋体" w:hAnsi="宋体"/>
          <w:szCs w:val="21"/>
        </w:rPr>
        <w:t xml:space="preserve">28</w:t>
      </w:r>
      <w:r>
        <w:rPr>
          <w:rFonts w:hint="eastAsia" w:ascii="宋体" w:hAnsi="宋体"/>
          <w:szCs w:val="21"/>
          <w:lang w:val="zh-CN"/>
        </w:rPr>
        <w:t xml:space="preserve">.2 </w:t>
      </w:r>
      <w:r>
        <w:rPr>
          <w:rFonts w:hint="eastAsia" w:ascii="宋体" w:hAnsi="宋体"/>
          <w:szCs w:val="21"/>
          <w:lang w:val="zh-CN"/>
        </w:rPr>
        <w:t xml:space="preserve">招标文件、中标人的投标文件及招标过程中有关澄清、承诺文件均应作为合同附件。</w:t>
      </w:r>
      <w:r/>
    </w:p>
    <w:p>
      <w:pPr>
        <w:pStyle w:val="1941"/>
        <w:ind w:firstLine="420"/>
        <w:spacing w:line="380" w:lineRule="exact"/>
        <w:rPr>
          <w:rFonts w:hint="default" w:ascii="宋体" w:hAnsi="宋体" w:eastAsia="宋体" w:cs="Symbol"/>
          <w:color w:val="auto"/>
          <w:lang w:val="zh-CN"/>
        </w:rPr>
      </w:pPr>
      <w:r>
        <w:rPr>
          <w:rFonts w:ascii="宋体" w:hAnsi="宋体" w:eastAsia="宋体" w:cs="Symbol"/>
          <w:color w:val="auto"/>
          <w:lang w:val="zh-CN"/>
        </w:rPr>
        <w:t xml:space="preserve">28.3 </w:t>
      </w:r>
      <w:r>
        <w:rPr>
          <w:rFonts w:ascii="宋体" w:hAnsi="宋体" w:eastAsia="宋体" w:cs="Symbol"/>
          <w:color w:val="auto"/>
          <w:lang w:val="zh-CN"/>
        </w:rPr>
        <w:t xml:space="preserve">签订合同后，中标人不得将合同标的进行转包。未经招标人同意，中标人也不得采用分包的形式履行合同，否则招标人有权终止合同。转包或分包造成招标人损失的，中标人应承担相应赔偿责任。</w:t>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pStyle w:val="1941"/>
        <w:ind w:firstLine="420"/>
        <w:spacing w:line="380" w:lineRule="exact"/>
        <w:rPr>
          <w:rFonts w:hint="default" w:ascii="宋体" w:hAnsi="宋体" w:eastAsia="宋体" w:cs="Symbol"/>
          <w:color w:val="auto"/>
          <w:lang w:val="zh-CN"/>
        </w:rPr>
      </w:pPr>
      <w:r>
        <w:rPr>
          <w:rFonts w:hint="default" w:ascii="宋体" w:hAnsi="宋体" w:eastAsia="宋体" w:cs="Symbol"/>
          <w:color w:val="auto"/>
          <w:lang w:val="zh-CN"/>
        </w:rPr>
      </w:r>
      <w:r/>
    </w:p>
    <w:p>
      <w:pPr>
        <w:rPr>
          <w:lang w:val="zh-CN"/>
        </w:rPr>
      </w:pPr>
      <w:r>
        <w:rPr>
          <w:lang w:val="zh-CN"/>
        </w:rPr>
      </w:r>
      <w:r/>
    </w:p>
    <w:p>
      <w:pPr>
        <w:pStyle w:val="948"/>
        <w:numPr>
          <w:ilvl w:val="0"/>
          <w:numId w:val="6"/>
        </w:numPr>
        <w:jc w:val="center"/>
        <w:rPr>
          <w:lang w:val="zh-CN"/>
        </w:rPr>
      </w:pPr>
      <w:r>
        <w:rPr>
          <w:rFonts w:hint="eastAsia" w:ascii="黑体" w:hAnsi="Calibri"/>
          <w:sz w:val="36"/>
          <w:szCs w:val="22"/>
          <w:lang w:val="zh-CN"/>
        </w:rPr>
        <w:t xml:space="preserve">评标办法和标准</w:t>
      </w:r>
      <w:bookmarkEnd w:id="3"/>
      <w:r/>
      <w:bookmarkEnd w:id="4"/>
      <w:r/>
      <w:bookmarkEnd w:id="5"/>
      <w:r/>
      <w:bookmarkEnd w:id="6"/>
      <w:r/>
      <w:bookmarkEnd w:id="7"/>
      <w:r/>
      <w:bookmarkEnd w:id="8"/>
      <w:r/>
      <w:r/>
    </w:p>
    <w:tbl>
      <w:tblPr>
        <w:tblW w:w="9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9"/>
        <w:gridCol w:w="1346"/>
        <w:gridCol w:w="7074"/>
        <w:gridCol w:w="879"/>
      </w:tblGrid>
      <w:tr>
        <w:trPr>
          <w:jc w:val="center"/>
          <w:trHeight w:val="90"/>
        </w:trPr>
        <w:tc>
          <w:tcPr>
            <w:tcW w:w="679" w:type="dxa"/>
            <w:vAlign w:val="center"/>
            <w:textDirection w:val="lrTb"/>
            <w:noWrap w:val="false"/>
          </w:tcPr>
          <w:p>
            <w:pPr>
              <w:spacing w:line="380" w:lineRule="exact"/>
              <w:rPr>
                <w:rFonts w:ascii="宋体" w:hAnsi="宋体"/>
                <w:szCs w:val="21"/>
                <w:lang w:val="zh-CN"/>
              </w:rPr>
              <w:outlineLvl w:val="0"/>
            </w:pPr>
            <w:r>
              <w:rPr>
                <w:rFonts w:hint="eastAsia" w:ascii="宋体" w:hAnsi="宋体"/>
                <w:szCs w:val="21"/>
                <w:lang w:val="zh-CN"/>
              </w:rPr>
              <w:t xml:space="preserve">序号</w:t>
            </w:r>
            <w:r/>
          </w:p>
        </w:tc>
        <w:tc>
          <w:tcPr>
            <w:tcW w:w="1346" w:type="dxa"/>
            <w:vAlign w:val="center"/>
            <w:textDirection w:val="lrTb"/>
            <w:noWrap w:val="false"/>
          </w:tcPr>
          <w:p>
            <w:pPr>
              <w:spacing w:line="380" w:lineRule="exact"/>
              <w:rPr>
                <w:rFonts w:ascii="宋体" w:hAnsi="宋体"/>
                <w:szCs w:val="21"/>
                <w:lang w:val="zh-CN"/>
              </w:rPr>
              <w:outlineLvl w:val="0"/>
            </w:pPr>
            <w:r>
              <w:rPr>
                <w:rFonts w:hint="eastAsia" w:ascii="宋体" w:hAnsi="宋体"/>
                <w:szCs w:val="21"/>
                <w:lang w:val="zh-CN"/>
              </w:rPr>
              <w:t xml:space="preserve">评分因素</w:t>
            </w:r>
            <w:r/>
          </w:p>
        </w:tc>
        <w:tc>
          <w:tcPr>
            <w:tcW w:w="7074" w:type="dxa"/>
            <w:vAlign w:val="center"/>
            <w:textDirection w:val="lrTb"/>
            <w:noWrap w:val="false"/>
          </w:tcPr>
          <w:p>
            <w:pPr>
              <w:ind w:firstLine="422"/>
              <w:jc w:val="center"/>
              <w:spacing w:line="380" w:lineRule="exact"/>
              <w:rPr>
                <w:rFonts w:ascii="宋体" w:hAnsi="宋体"/>
                <w:szCs w:val="21"/>
                <w:lang w:val="zh-CN"/>
              </w:rPr>
              <w:outlineLvl w:val="0"/>
            </w:pPr>
            <w:r>
              <w:rPr>
                <w:rFonts w:hint="eastAsia" w:ascii="宋体" w:hAnsi="宋体"/>
                <w:szCs w:val="21"/>
                <w:lang w:val="zh-CN"/>
              </w:rPr>
              <w:t xml:space="preserve">评审标准</w:t>
            </w:r>
            <w:r/>
          </w:p>
        </w:tc>
        <w:tc>
          <w:tcPr>
            <w:tcW w:w="879" w:type="dxa"/>
            <w:vAlign w:val="center"/>
            <w:textDirection w:val="lrTb"/>
            <w:noWrap w:val="false"/>
          </w:tcPr>
          <w:p>
            <w:pPr>
              <w:spacing w:line="380" w:lineRule="exact"/>
              <w:rPr>
                <w:rFonts w:ascii="宋体" w:hAnsi="宋体"/>
                <w:szCs w:val="21"/>
                <w:lang w:val="zh-CN"/>
              </w:rPr>
              <w:outlineLvl w:val="0"/>
            </w:pPr>
            <w:r>
              <w:rPr>
                <w:rFonts w:hint="eastAsia" w:ascii="宋体" w:hAnsi="宋体"/>
                <w:szCs w:val="21"/>
                <w:lang w:val="zh-CN"/>
              </w:rPr>
              <w:t xml:space="preserve">分值</w:t>
            </w:r>
            <w:r/>
          </w:p>
        </w:tc>
      </w:tr>
      <w:tr>
        <w:trPr>
          <w:jc w:val="center"/>
          <w:trHeight w:val="534"/>
        </w:trPr>
        <w:tc>
          <w:tcPr>
            <w:tcW w:w="679" w:type="dxa"/>
            <w:textDirection w:val="lrTb"/>
            <w:noWrap w:val="false"/>
          </w:tcPr>
          <w:p>
            <w:pPr>
              <w:ind w:firstLine="422"/>
              <w:spacing w:line="380" w:lineRule="exact"/>
              <w:rPr>
                <w:rFonts w:ascii="宋体" w:hAnsi="宋体"/>
                <w:szCs w:val="21"/>
                <w:lang w:val="zh-CN"/>
              </w:rPr>
              <w:outlineLvl w:val="0"/>
            </w:pPr>
            <w:r>
              <w:rPr>
                <w:rFonts w:ascii="宋体" w:hAnsi="宋体"/>
                <w:szCs w:val="21"/>
                <w:lang w:val="zh-CN"/>
              </w:rPr>
            </w:r>
            <w:r/>
          </w:p>
          <w:p>
            <w:pPr>
              <w:ind w:firstLine="210"/>
              <w:spacing w:line="380" w:lineRule="exact"/>
              <w:rPr>
                <w:rFonts w:ascii="宋体" w:hAnsi="宋体"/>
                <w:szCs w:val="21"/>
                <w:lang w:val="zh-CN"/>
              </w:rPr>
              <w:outlineLvl w:val="0"/>
            </w:pPr>
            <w:r>
              <w:rPr>
                <w:rFonts w:hint="eastAsia" w:ascii="宋体" w:hAnsi="宋体"/>
                <w:szCs w:val="21"/>
                <w:lang w:val="zh-CN"/>
              </w:rPr>
              <w:t xml:space="preserve">1</w:t>
            </w:r>
            <w:r/>
          </w:p>
        </w:tc>
        <w:tc>
          <w:tcPr>
            <w:tcW w:w="1346" w:type="dxa"/>
            <w:vAlign w:val="center"/>
            <w:textDirection w:val="lrTb"/>
            <w:noWrap w:val="false"/>
          </w:tcPr>
          <w:p>
            <w:pPr>
              <w:jc w:val="center"/>
              <w:spacing w:line="380" w:lineRule="exact"/>
              <w:rPr>
                <w:rFonts w:ascii="宋体" w:hAnsi="宋体"/>
                <w:szCs w:val="21"/>
                <w:lang w:val="zh-CN"/>
              </w:rPr>
              <w:outlineLvl w:val="0"/>
            </w:pPr>
            <w:r>
              <w:rPr>
                <w:rFonts w:hint="eastAsia" w:ascii="宋体" w:hAnsi="宋体"/>
                <w:szCs w:val="21"/>
                <w:lang w:val="zh-CN"/>
              </w:rPr>
              <w:t xml:space="preserve">价格</w:t>
            </w:r>
            <w:r/>
          </w:p>
          <w:p>
            <w:pPr>
              <w:jc w:val="center"/>
              <w:spacing w:line="380" w:lineRule="exact"/>
              <w:rPr>
                <w:rFonts w:ascii="宋体" w:hAnsi="宋体"/>
                <w:szCs w:val="21"/>
              </w:rPr>
              <w:outlineLvl w:val="0"/>
            </w:pPr>
            <w:r>
              <w:rPr>
                <w:rFonts w:hint="eastAsia" w:ascii="宋体" w:hAnsi="宋体"/>
                <w:szCs w:val="21"/>
                <w:lang w:val="zh-CN"/>
              </w:rPr>
              <w:t xml:space="preserve">(</w:t>
            </w:r>
            <w:r>
              <w:rPr>
                <w:rFonts w:ascii="宋体" w:hAnsi="宋体"/>
                <w:szCs w:val="21"/>
              </w:rPr>
              <w:t xml:space="preserve">10</w:t>
            </w:r>
            <w:r>
              <w:rPr>
                <w:rFonts w:hint="eastAsia" w:ascii="宋体" w:hAnsi="宋体"/>
                <w:szCs w:val="21"/>
                <w:lang w:val="zh-CN"/>
              </w:rPr>
              <w:t xml:space="preserve">分）</w:t>
            </w:r>
            <w:r/>
          </w:p>
        </w:tc>
        <w:tc>
          <w:tcPr>
            <w:tcW w:w="7074" w:type="dxa"/>
            <w:textDirection w:val="lrTb"/>
            <w:noWrap w:val="false"/>
          </w:tcPr>
          <w:p>
            <w:pPr>
              <w:rPr>
                <w:rFonts w:ascii="宋体" w:hAnsi="宋体"/>
                <w:szCs w:val="21"/>
              </w:rPr>
            </w:pPr>
            <w:r/>
            <w:bookmarkStart w:id="11" w:name="OLE_LINK4"/>
            <w:r>
              <w:rPr>
                <w:rFonts w:hint="eastAsia" w:ascii="宋体" w:hAnsi="宋体"/>
                <w:szCs w:val="21"/>
              </w:rPr>
              <w:t xml:space="preserve">采用低价优先法计算，即满足招标文件要求且投标价格最低的投标报价为评标基准价，其价格分为满分。</w:t>
            </w:r>
            <w:r/>
          </w:p>
          <w:p>
            <w:pPr>
              <w:rPr>
                <w:rFonts w:ascii="宋体" w:hAnsi="宋体"/>
                <w:szCs w:val="21"/>
              </w:rPr>
            </w:pPr>
            <w:r>
              <w:rPr>
                <w:rFonts w:hint="eastAsia" w:ascii="宋体" w:hAnsi="宋体"/>
                <w:szCs w:val="21"/>
              </w:rPr>
              <w:t xml:space="preserve">其他投标人的价格分统一按照下列公式计算：投标报价得分</w:t>
            </w:r>
            <w:r>
              <w:rPr>
                <w:rFonts w:hint="eastAsia" w:ascii="宋体" w:hAnsi="宋体"/>
                <w:szCs w:val="21"/>
              </w:rPr>
              <w:t xml:space="preserve">=</w:t>
            </w:r>
            <w:r>
              <w:rPr>
                <w:rFonts w:hint="eastAsia" w:ascii="宋体" w:hAnsi="宋体"/>
                <w:szCs w:val="21"/>
              </w:rPr>
              <w:t xml:space="preserve">（评标基准价</w:t>
            </w:r>
            <w:r>
              <w:rPr>
                <w:rFonts w:hint="eastAsia" w:ascii="宋体" w:hAnsi="宋体"/>
                <w:szCs w:val="21"/>
              </w:rPr>
              <w:t xml:space="preserve">/</w:t>
            </w:r>
            <w:r>
              <w:rPr>
                <w:rFonts w:hint="eastAsia" w:ascii="宋体" w:hAnsi="宋体"/>
                <w:szCs w:val="21"/>
              </w:rPr>
              <w:t xml:space="preserve">投标报价）×</w:t>
            </w:r>
            <w:r>
              <w:rPr>
                <w:rFonts w:hint="eastAsia" w:ascii="宋体" w:hAnsi="宋体"/>
                <w:szCs w:val="21"/>
              </w:rPr>
              <w:t xml:space="preserve">10</w:t>
            </w:r>
            <w:r>
              <w:rPr>
                <w:rFonts w:hint="eastAsia" w:ascii="宋体" w:hAnsi="宋体"/>
                <w:szCs w:val="21"/>
              </w:rPr>
              <w:t xml:space="preserve">（小数点后四舍五入保留两位）</w:t>
            </w:r>
            <w:r/>
          </w:p>
          <w:p>
            <w:pPr>
              <w:rPr>
                <w:rFonts w:ascii="宋体" w:hAnsi="宋体"/>
                <w:b/>
                <w:szCs w:val="21"/>
              </w:rPr>
            </w:pPr>
            <w:r>
              <w:rPr>
                <w:rFonts w:hint="eastAsia" w:ascii="宋体" w:hAnsi="宋体"/>
                <w:b/>
                <w:szCs w:val="21"/>
              </w:rPr>
              <w:t xml:space="preserve">注：评标小组认为投标人的报价明显低于其他通过符合性审查投标人的报价，有可能影响服务质量或者不能诚信履约的，评标小组有权要求其在开标现场合理的时间内提供书面说明，必要时提交相关证明材料；投标人不能证明其报价合理性的，评标小组将其作为无效投标处理。</w:t>
            </w:r>
            <w:bookmarkEnd w:id="11"/>
            <w:r/>
            <w:r/>
          </w:p>
        </w:tc>
        <w:tc>
          <w:tcPr>
            <w:tcW w:w="879" w:type="dxa"/>
            <w:vAlign w:val="center"/>
            <w:textDirection w:val="lrTb"/>
            <w:noWrap w:val="false"/>
          </w:tcPr>
          <w:p>
            <w:pPr>
              <w:jc w:val="center"/>
              <w:spacing w:line="380" w:lineRule="exact"/>
              <w:rPr>
                <w:rFonts w:ascii="宋体" w:hAnsi="宋体"/>
                <w:szCs w:val="21"/>
                <w:lang w:val="zh-CN"/>
              </w:rPr>
              <w:outlineLvl w:val="0"/>
            </w:pPr>
            <w:r>
              <w:rPr>
                <w:rFonts w:hint="eastAsia" w:ascii="宋体" w:hAnsi="宋体"/>
                <w:szCs w:val="21"/>
              </w:rPr>
              <w:t xml:space="preserve">10</w:t>
            </w:r>
            <w:r>
              <w:rPr>
                <w:rFonts w:hint="eastAsia" w:ascii="宋体" w:hAnsi="宋体"/>
                <w:szCs w:val="21"/>
                <w:lang w:val="zh-CN"/>
              </w:rPr>
              <w:t xml:space="preserve">分</w:t>
            </w:r>
            <w:r/>
          </w:p>
        </w:tc>
      </w:tr>
      <w:tr>
        <w:trPr>
          <w:cantSplit/>
          <w:jc w:val="center"/>
          <w:trHeight w:val="357"/>
        </w:trPr>
        <w:tc>
          <w:tcPr>
            <w:tcW w:w="679" w:type="dxa"/>
            <w:vAlign w:val="center"/>
            <w:textDirection w:val="lrTb"/>
            <w:noWrap w:val="false"/>
          </w:tcPr>
          <w:p>
            <w:pPr>
              <w:jc w:val="center"/>
              <w:spacing w:line="380" w:lineRule="exact"/>
              <w:rPr>
                <w:rFonts w:ascii="宋体" w:hAnsi="宋体"/>
                <w:szCs w:val="21"/>
              </w:rPr>
              <w:outlineLvl w:val="0"/>
            </w:pPr>
            <w:r>
              <w:rPr>
                <w:rFonts w:hint="eastAsia" w:ascii="宋体" w:hAnsi="宋体"/>
                <w:szCs w:val="21"/>
              </w:rPr>
              <w:t xml:space="preserve">2</w:t>
            </w:r>
            <w:r/>
          </w:p>
        </w:tc>
        <w:tc>
          <w:tcPr>
            <w:tcW w:w="1346" w:type="dxa"/>
            <w:vAlign w:val="center"/>
            <w:vMerge w:val="restart"/>
            <w:textDirection w:val="lrTb"/>
            <w:noWrap w:val="false"/>
          </w:tcPr>
          <w:p>
            <w:pPr>
              <w:jc w:val="center"/>
              <w:spacing w:line="380" w:lineRule="exact"/>
              <w:rPr>
                <w:rFonts w:ascii="宋体" w:hAnsi="宋体"/>
                <w:szCs w:val="21"/>
              </w:rPr>
              <w:outlineLvl w:val="0"/>
            </w:pPr>
            <w:r>
              <w:rPr>
                <w:rFonts w:hint="eastAsia" w:ascii="宋体" w:hAnsi="宋体"/>
                <w:szCs w:val="21"/>
              </w:rPr>
              <w:t xml:space="preserve">技术部分（</w:t>
            </w:r>
            <w:r>
              <w:rPr>
                <w:rFonts w:ascii="宋体" w:hAnsi="宋体"/>
                <w:szCs w:val="21"/>
              </w:rPr>
              <w:t xml:space="preserve">48</w:t>
            </w:r>
            <w:r>
              <w:rPr>
                <w:rFonts w:hint="eastAsia" w:ascii="宋体" w:hAnsi="宋体"/>
                <w:szCs w:val="21"/>
              </w:rPr>
              <w:t xml:space="preserve">分）</w:t>
            </w:r>
            <w:r/>
          </w:p>
        </w:tc>
        <w:tc>
          <w:tcPr>
            <w:tcW w:w="7074" w:type="dxa"/>
            <w:vAlign w:val="center"/>
            <w:textDirection w:val="lrTb"/>
            <w:noWrap w:val="false"/>
          </w:tcPr>
          <w:p>
            <w:pPr>
              <w:rPr>
                <w:szCs w:val="21"/>
              </w:rPr>
            </w:pPr>
            <w:r>
              <w:rPr>
                <w:rFonts w:hint="eastAsia" w:ascii="宋体" w:hAnsi="宋体"/>
                <w:bCs/>
                <w:szCs w:val="21"/>
              </w:rPr>
              <w:t xml:space="preserve">绿化养护方案</w:t>
            </w:r>
            <w:r>
              <w:rPr>
                <w:szCs w:val="21"/>
              </w:rPr>
              <w:t xml:space="preserve">：</w:t>
            </w:r>
            <w:r/>
          </w:p>
          <w:p>
            <w:pPr>
              <w:rPr>
                <w:szCs w:val="21"/>
              </w:rPr>
            </w:pPr>
            <w:r>
              <w:rPr>
                <w:rFonts w:hint="eastAsia" w:ascii="宋体" w:hAnsi="宋体"/>
                <w:szCs w:val="21"/>
              </w:rPr>
              <w:t xml:space="preserve">根据响应文件提供的总体绿化养护技术方案（包括但不限于：季节变化、本项目特定环境）进行综合评分：</w:t>
            </w:r>
            <w:r/>
          </w:p>
          <w:p>
            <w:pPr>
              <w:rPr>
                <w:rFonts w:ascii="宋体" w:hAnsi="宋体"/>
                <w:bCs/>
                <w:szCs w:val="21"/>
              </w:rPr>
            </w:pPr>
            <w:r>
              <w:rPr>
                <w:rFonts w:hint="eastAsia" w:ascii="宋体" w:hAnsi="宋体"/>
                <w:bCs/>
                <w:szCs w:val="21"/>
              </w:rPr>
              <w:t xml:space="preserve">方案描述清晰，内容全面具体，方案措施优于采购需求，实际可行的，得</w:t>
            </w:r>
            <w:r>
              <w:rPr>
                <w:rFonts w:hint="eastAsia" w:ascii="宋体" w:hAnsi="宋体"/>
                <w:bCs/>
                <w:szCs w:val="21"/>
              </w:rPr>
              <w:t xml:space="preserve">8</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方案描述较清晰，内容全面，方案措施满足采购需求，</w:t>
            </w:r>
            <w:r>
              <w:rPr>
                <w:rFonts w:hint="eastAsia" w:ascii="宋体" w:hAnsi="宋体"/>
                <w:bCs/>
                <w:szCs w:val="21"/>
              </w:rPr>
              <w:t xml:space="preserve">实际可行的，得</w:t>
            </w:r>
            <w:r>
              <w:rPr>
                <w:rFonts w:hint="eastAsia" w:ascii="宋体" w:hAnsi="宋体"/>
                <w:bCs/>
                <w:szCs w:val="21"/>
              </w:rPr>
              <w:t xml:space="preserve">5</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方案描述模糊，内容有所疏漏，方案措施不太全面，得</w:t>
            </w:r>
            <w:r>
              <w:rPr>
                <w:rFonts w:ascii="宋体" w:hAnsi="宋体"/>
                <w:bCs/>
                <w:szCs w:val="21"/>
              </w:rPr>
              <w:t xml:space="preserve">3</w:t>
            </w:r>
            <w:r>
              <w:rPr>
                <w:rFonts w:hint="eastAsia" w:ascii="宋体" w:hAnsi="宋体"/>
                <w:bCs/>
                <w:szCs w:val="21"/>
              </w:rPr>
              <w:t xml:space="preserve">分；</w:t>
            </w:r>
            <w:r/>
          </w:p>
          <w:p>
            <w:pPr>
              <w:jc w:val="left"/>
              <w:rPr>
                <w:rFonts w:ascii="宋体" w:hAnsi="宋体"/>
                <w:szCs w:val="21"/>
              </w:rPr>
            </w:pPr>
            <w:r>
              <w:rPr>
                <w:rFonts w:hint="eastAsia" w:ascii="宋体" w:hAnsi="宋体"/>
                <w:bCs/>
                <w:szCs w:val="21"/>
              </w:rPr>
              <w:t xml:space="preserve">未提供不得分。</w:t>
            </w:r>
            <w:r/>
          </w:p>
        </w:tc>
        <w:tc>
          <w:tcPr>
            <w:tcW w:w="879" w:type="dxa"/>
            <w:vAlign w:val="center"/>
            <w:textDirection w:val="lrTb"/>
            <w:noWrap w:val="false"/>
          </w:tcPr>
          <w:p>
            <w:pPr>
              <w:jc w:val="center"/>
              <w:spacing w:line="380" w:lineRule="exact"/>
              <w:rPr>
                <w:rFonts w:ascii="宋体" w:hAnsi="宋体"/>
                <w:szCs w:val="21"/>
                <w:lang w:val="zh-CN"/>
              </w:rPr>
              <w:outlineLvl w:val="0"/>
            </w:pPr>
            <w:r>
              <w:rPr>
                <w:rFonts w:ascii="宋体" w:hAnsi="宋体"/>
                <w:szCs w:val="21"/>
              </w:rPr>
              <w:t xml:space="preserve">8</w:t>
            </w:r>
            <w:r>
              <w:rPr>
                <w:rFonts w:hint="eastAsia" w:ascii="宋体" w:hAnsi="宋体"/>
                <w:szCs w:val="21"/>
                <w:lang w:val="zh-CN"/>
              </w:rPr>
              <w:t xml:space="preserve">分</w:t>
            </w:r>
            <w:r/>
          </w:p>
        </w:tc>
      </w:tr>
      <w:tr>
        <w:trPr>
          <w:cantSplit/>
          <w:jc w:val="center"/>
          <w:trHeight w:val="886"/>
        </w:trPr>
        <w:tc>
          <w:tcPr>
            <w:tcBorders>
              <w:bottom w:val="single" w:color="000000" w:sz="4" w:space="0"/>
            </w:tcBorders>
            <w:tcW w:w="679" w:type="dxa"/>
            <w:textDirection w:val="lrTb"/>
            <w:noWrap w:val="false"/>
          </w:tcPr>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hint="eastAsia" w:ascii="宋体" w:hAnsi="宋体"/>
                <w:szCs w:val="21"/>
              </w:rPr>
              <w:t xml:space="preserve">3</w:t>
            </w:r>
            <w:r/>
          </w:p>
        </w:tc>
        <w:tc>
          <w:tcPr>
            <w:tcW w:w="1346" w:type="dxa"/>
            <w:vAlign w:val="center"/>
            <w:vMerge w:val="continue"/>
            <w:textDirection w:val="lrTb"/>
            <w:noWrap w:val="false"/>
          </w:tcPr>
          <w:p>
            <w:pPr>
              <w:ind w:firstLine="422"/>
              <w:spacing w:line="380" w:lineRule="exact"/>
              <w:rPr>
                <w:rFonts w:ascii="宋体" w:hAnsi="宋体"/>
                <w:szCs w:val="21"/>
                <w:lang w:val="zh-CN"/>
              </w:rPr>
              <w:outlineLvl w:val="0"/>
            </w:pPr>
            <w:r>
              <w:rPr>
                <w:rFonts w:ascii="宋体" w:hAnsi="宋体"/>
                <w:szCs w:val="21"/>
                <w:lang w:val="zh-CN"/>
              </w:rPr>
            </w:r>
            <w:r/>
          </w:p>
        </w:tc>
        <w:tc>
          <w:tcPr>
            <w:tcBorders>
              <w:bottom w:val="single" w:color="000000" w:sz="4" w:space="0"/>
            </w:tcBorders>
            <w:tcW w:w="7074" w:type="dxa"/>
            <w:vAlign w:val="center"/>
            <w:textDirection w:val="lrTb"/>
            <w:noWrap w:val="false"/>
          </w:tcPr>
          <w:p>
            <w:pPr>
              <w:rPr>
                <w:szCs w:val="21"/>
              </w:rPr>
            </w:pPr>
            <w:r/>
            <w:bookmarkStart w:id="12" w:name="OLE_LINK6"/>
            <w:r/>
            <w:bookmarkStart w:id="13" w:name="OLE_LINK5"/>
            <w:r>
              <w:rPr>
                <w:rFonts w:hint="eastAsia" w:ascii="宋体" w:hAnsi="宋体"/>
                <w:szCs w:val="21"/>
              </w:rPr>
              <w:t xml:space="preserve">质量、进度、安全生产工作管理方案：</w:t>
            </w:r>
            <w:r/>
          </w:p>
          <w:p>
            <w:pPr>
              <w:rPr>
                <w:rFonts w:ascii="宋体" w:hAnsi="宋体"/>
                <w:bCs/>
                <w:szCs w:val="21"/>
              </w:rPr>
            </w:pPr>
            <w:r>
              <w:rPr>
                <w:rFonts w:hint="eastAsia" w:ascii="宋体" w:hAnsi="宋体"/>
                <w:szCs w:val="21"/>
              </w:rPr>
              <w:t xml:space="preserve">供应商从服务质量、进度、安全生产工作管理方案等，</w:t>
            </w:r>
            <w:r>
              <w:rPr>
                <w:rFonts w:hint="eastAsia" w:ascii="宋体" w:hAnsi="宋体"/>
                <w:bCs/>
                <w:szCs w:val="21"/>
              </w:rPr>
              <w:t xml:space="preserve">评委对比各投标人投标文件提供绿化养护</w:t>
            </w:r>
            <w:r>
              <w:rPr>
                <w:rFonts w:hint="eastAsia" w:ascii="宋体" w:hAnsi="宋体"/>
                <w:szCs w:val="21"/>
              </w:rPr>
              <w:t xml:space="preserve">方案</w:t>
            </w:r>
            <w:r>
              <w:rPr>
                <w:rFonts w:hint="eastAsia" w:ascii="宋体" w:hAnsi="宋体"/>
                <w:bCs/>
                <w:szCs w:val="21"/>
              </w:rPr>
              <w:t xml:space="preserve">酌情评分：</w:t>
            </w:r>
            <w:r/>
          </w:p>
          <w:p>
            <w:pPr>
              <w:rPr>
                <w:rFonts w:ascii="宋体" w:hAnsi="宋体"/>
                <w:bCs/>
                <w:szCs w:val="21"/>
              </w:rPr>
            </w:pPr>
            <w:r>
              <w:rPr>
                <w:rFonts w:hint="eastAsia" w:ascii="宋体" w:hAnsi="宋体"/>
                <w:bCs/>
                <w:szCs w:val="21"/>
              </w:rPr>
              <w:t xml:space="preserve">方案描述清晰，内容全面具体，方案措施优于采购需求，实际可行的，得</w:t>
            </w:r>
            <w:r>
              <w:rPr>
                <w:rFonts w:hint="eastAsia" w:ascii="宋体" w:hAnsi="宋体"/>
                <w:bCs/>
                <w:szCs w:val="21"/>
              </w:rPr>
              <w:t xml:space="preserve">8</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方案描述较清晰，内容全面，方案措施满足采购需求，实际可行的，得</w:t>
            </w:r>
            <w:r>
              <w:rPr>
                <w:rFonts w:hint="eastAsia" w:ascii="宋体" w:hAnsi="宋体"/>
                <w:bCs/>
                <w:szCs w:val="21"/>
              </w:rPr>
              <w:t xml:space="preserve">5</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方案描述模糊，内容有所疏漏，方案措施不太全面，得</w:t>
            </w:r>
            <w:r>
              <w:rPr>
                <w:rFonts w:ascii="宋体" w:hAnsi="宋体"/>
                <w:bCs/>
                <w:szCs w:val="21"/>
              </w:rPr>
              <w:t xml:space="preserve">3</w:t>
            </w:r>
            <w:r>
              <w:rPr>
                <w:rFonts w:hint="eastAsia" w:ascii="宋体" w:hAnsi="宋体"/>
                <w:bCs/>
                <w:szCs w:val="21"/>
              </w:rPr>
              <w:t xml:space="preserve">分；</w:t>
            </w:r>
            <w:r/>
          </w:p>
          <w:p>
            <w:pPr>
              <w:rPr>
                <w:rFonts w:ascii="宋体" w:hAnsi="宋体"/>
                <w:szCs w:val="21"/>
              </w:rPr>
            </w:pPr>
            <w:r>
              <w:rPr>
                <w:rFonts w:hint="eastAsia" w:ascii="宋体" w:hAnsi="宋体"/>
                <w:bCs/>
                <w:szCs w:val="21"/>
              </w:rPr>
              <w:t xml:space="preserve">未提供不得分。</w:t>
            </w:r>
            <w:bookmarkEnd w:id="12"/>
            <w:r/>
            <w:bookmarkEnd w:id="13"/>
            <w:r/>
            <w:r/>
          </w:p>
        </w:tc>
        <w:tc>
          <w:tcPr>
            <w:tcBorders>
              <w:bottom w:val="single" w:color="000000" w:sz="4" w:space="0"/>
            </w:tcBorders>
            <w:tcW w:w="879" w:type="dxa"/>
            <w:vAlign w:val="center"/>
            <w:textDirection w:val="lrTb"/>
            <w:noWrap w:val="false"/>
          </w:tcPr>
          <w:p>
            <w:pPr>
              <w:ind w:firstLine="422"/>
              <w:jc w:val="center"/>
              <w:spacing w:line="380" w:lineRule="exact"/>
              <w:rPr>
                <w:rFonts w:ascii="宋体" w:hAnsi="宋体"/>
                <w:szCs w:val="21"/>
                <w:lang w:val="zh-CN"/>
              </w:rPr>
              <w:outlineLvl w:val="0"/>
            </w:pPr>
            <w:r>
              <w:rPr>
                <w:rFonts w:ascii="宋体" w:hAnsi="宋体"/>
                <w:szCs w:val="21"/>
                <w:lang w:val="zh-CN"/>
              </w:rPr>
            </w:r>
            <w:r/>
          </w:p>
          <w:p>
            <w:pPr>
              <w:ind w:firstLine="422"/>
              <w:jc w:val="center"/>
              <w:spacing w:line="380" w:lineRule="exact"/>
              <w:rPr>
                <w:rFonts w:ascii="宋体" w:hAnsi="宋体"/>
                <w:szCs w:val="21"/>
                <w:lang w:val="zh-CN"/>
              </w:rPr>
              <w:outlineLvl w:val="0"/>
            </w:pPr>
            <w:r>
              <w:rPr>
                <w:rFonts w:ascii="宋体" w:hAnsi="宋体"/>
                <w:szCs w:val="21"/>
                <w:lang w:val="zh-CN"/>
              </w:rPr>
            </w:r>
            <w:r/>
          </w:p>
          <w:p>
            <w:pPr>
              <w:jc w:val="center"/>
              <w:spacing w:line="380" w:lineRule="exact"/>
              <w:rPr>
                <w:rFonts w:ascii="宋体" w:hAnsi="宋体"/>
                <w:szCs w:val="21"/>
                <w:lang w:val="zh-CN"/>
              </w:rPr>
              <w:outlineLvl w:val="0"/>
            </w:pPr>
            <w:r>
              <w:rPr>
                <w:rFonts w:ascii="宋体" w:hAnsi="宋体"/>
                <w:szCs w:val="21"/>
              </w:rPr>
              <w:t xml:space="preserve">8</w:t>
            </w:r>
            <w:r>
              <w:rPr>
                <w:rFonts w:hint="eastAsia" w:ascii="宋体" w:hAnsi="宋体"/>
                <w:szCs w:val="21"/>
                <w:lang w:val="zh-CN"/>
              </w:rPr>
              <w:t xml:space="preserve">分</w:t>
            </w:r>
            <w:r/>
          </w:p>
        </w:tc>
      </w:tr>
      <w:tr>
        <w:trPr>
          <w:cantSplit/>
          <w:jc w:val="center"/>
          <w:trHeight w:val="412"/>
        </w:trPr>
        <w:tc>
          <w:tcPr>
            <w:tcBorders>
              <w:top w:val="single" w:color="000000" w:sz="4" w:space="0"/>
              <w:left w:val="single" w:color="000000" w:sz="4" w:space="0"/>
              <w:bottom w:val="single" w:color="000000" w:sz="4" w:space="0"/>
              <w:right w:val="single" w:color="000000" w:sz="4" w:space="0"/>
            </w:tcBorders>
            <w:tcW w:w="679" w:type="dxa"/>
            <w:textDirection w:val="lrTb"/>
            <w:noWrap w:val="false"/>
          </w:tcPr>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hint="eastAsia" w:ascii="宋体" w:hAnsi="宋体"/>
                <w:szCs w:val="21"/>
              </w:rPr>
              <w:t xml:space="preserve">4</w:t>
            </w:r>
            <w:r/>
          </w:p>
        </w:tc>
        <w:tc>
          <w:tcPr>
            <w:tcW w:w="1346" w:type="dxa"/>
            <w:vAlign w:val="center"/>
            <w:vMerge w:val="continue"/>
            <w:textDirection w:val="lrTb"/>
            <w:noWrap w:val="false"/>
          </w:tcPr>
          <w:p>
            <w:pPr>
              <w:ind w:firstLine="422"/>
              <w:spacing w:line="380" w:lineRule="exact"/>
              <w:rPr>
                <w:rFonts w:ascii="宋体" w:hAnsi="宋体"/>
                <w:szCs w:val="21"/>
                <w:lang w:val="zh-CN"/>
              </w:rPr>
              <w:outlineLvl w:val="0"/>
            </w:pPr>
            <w:r>
              <w:rPr>
                <w:rFonts w:ascii="宋体" w:hAnsi="宋体"/>
                <w:szCs w:val="21"/>
                <w:lang w:val="zh-CN"/>
              </w:rPr>
            </w:r>
            <w:r/>
          </w:p>
        </w:tc>
        <w:tc>
          <w:tcPr>
            <w:tcBorders>
              <w:top w:val="single" w:color="000000" w:sz="4" w:space="0"/>
              <w:left w:val="single" w:color="000000" w:sz="4" w:space="0"/>
              <w:bottom w:val="single" w:color="000000" w:sz="4" w:space="0"/>
              <w:right w:val="single" w:color="000000" w:sz="4" w:space="0"/>
            </w:tcBorders>
            <w:tcW w:w="7074" w:type="dxa"/>
            <w:vAlign w:val="center"/>
            <w:textDirection w:val="lrTb"/>
            <w:noWrap w:val="false"/>
          </w:tcPr>
          <w:p>
            <w:pPr>
              <w:rPr>
                <w:szCs w:val="21"/>
              </w:rPr>
            </w:pPr>
            <w:r>
              <w:rPr>
                <w:rFonts w:hint="eastAsia" w:ascii="宋体" w:hAnsi="宋体"/>
                <w:szCs w:val="21"/>
              </w:rPr>
              <w:t xml:space="preserve">应急处置工作</w:t>
            </w:r>
            <w:r>
              <w:rPr>
                <w:rFonts w:hint="eastAsia" w:ascii="宋体" w:hAnsi="宋体"/>
                <w:bCs/>
                <w:szCs w:val="21"/>
              </w:rPr>
              <w:t xml:space="preserve">方案：</w:t>
            </w:r>
            <w:r/>
          </w:p>
          <w:p>
            <w:pPr>
              <w:rPr>
                <w:rFonts w:ascii="宋体" w:hAnsi="宋体"/>
                <w:bCs/>
                <w:szCs w:val="21"/>
              </w:rPr>
            </w:pPr>
            <w:r/>
            <w:bookmarkStart w:id="14" w:name="OLE_LINK7"/>
            <w:r>
              <w:rPr>
                <w:rFonts w:hint="eastAsia" w:ascii="宋体" w:hAnsi="宋体"/>
                <w:szCs w:val="21"/>
              </w:rPr>
              <w:t xml:space="preserve">应急处置工作</w:t>
            </w:r>
            <w:r>
              <w:rPr>
                <w:rFonts w:hint="eastAsia" w:ascii="宋体" w:hAnsi="宋体"/>
                <w:bCs/>
                <w:szCs w:val="21"/>
              </w:rPr>
              <w:t xml:space="preserve">方案</w:t>
            </w:r>
            <w:r>
              <w:rPr>
                <w:rFonts w:hint="eastAsia" w:ascii="宋体" w:hAnsi="宋体"/>
                <w:szCs w:val="21"/>
              </w:rPr>
              <w:t xml:space="preserve">（包括但不限于雨雪防冻应急处置，防汛防灾应急处置，路面突发情况、迎查、重大活动），</w:t>
            </w:r>
            <w:r>
              <w:rPr>
                <w:rFonts w:hint="eastAsia" w:ascii="宋体" w:hAnsi="宋体"/>
                <w:bCs/>
                <w:szCs w:val="21"/>
              </w:rPr>
              <w:t xml:space="preserve">评委对比各投标人投标文件提供的</w:t>
            </w:r>
            <w:r>
              <w:rPr>
                <w:rFonts w:hint="eastAsia" w:ascii="宋体" w:hAnsi="宋体"/>
                <w:szCs w:val="21"/>
              </w:rPr>
              <w:t xml:space="preserve">应急处置工作</w:t>
            </w:r>
            <w:r>
              <w:rPr>
                <w:rFonts w:hint="eastAsia" w:ascii="宋体" w:hAnsi="宋体"/>
                <w:bCs/>
                <w:szCs w:val="21"/>
              </w:rPr>
              <w:t xml:space="preserve">方案酌情评分：</w:t>
            </w:r>
            <w:r/>
          </w:p>
          <w:p>
            <w:pPr>
              <w:rPr>
                <w:rFonts w:ascii="宋体" w:hAnsi="宋体"/>
                <w:bCs/>
                <w:szCs w:val="21"/>
              </w:rPr>
            </w:pPr>
            <w:r>
              <w:rPr>
                <w:rFonts w:hint="eastAsia" w:ascii="宋体" w:hAnsi="宋体"/>
                <w:bCs/>
                <w:szCs w:val="21"/>
              </w:rPr>
              <w:t xml:space="preserve">方案描述清晰，内容全面具体，方案措施优于采购需求，实际可行的，得</w:t>
            </w:r>
            <w:r>
              <w:rPr>
                <w:rFonts w:hint="eastAsia" w:ascii="宋体" w:hAnsi="宋体"/>
                <w:bCs/>
                <w:szCs w:val="21"/>
              </w:rPr>
              <w:t xml:space="preserve">8</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方案描述较清晰，内容全面，方案措施满足采购需求，实际可行的，得</w:t>
            </w:r>
            <w:r>
              <w:rPr>
                <w:rFonts w:hint="eastAsia" w:ascii="宋体" w:hAnsi="宋体"/>
                <w:bCs/>
                <w:szCs w:val="21"/>
              </w:rPr>
              <w:t xml:space="preserve">5</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方案描述模糊，内容有所疏漏，方案措施不太全面，得</w:t>
            </w:r>
            <w:r>
              <w:rPr>
                <w:rFonts w:hint="eastAsia" w:ascii="宋体" w:hAnsi="宋体"/>
                <w:bCs/>
                <w:szCs w:val="21"/>
              </w:rPr>
              <w:t xml:space="preserve">3</w:t>
            </w:r>
            <w:r>
              <w:rPr>
                <w:rFonts w:hint="eastAsia" w:ascii="宋体" w:hAnsi="宋体"/>
                <w:bCs/>
                <w:szCs w:val="21"/>
              </w:rPr>
              <w:t xml:space="preserve">分；</w:t>
            </w:r>
            <w:r/>
          </w:p>
          <w:p>
            <w:pPr>
              <w:rPr>
                <w:rFonts w:ascii="宋体" w:hAnsi="宋体"/>
                <w:szCs w:val="21"/>
              </w:rPr>
            </w:pPr>
            <w:r>
              <w:rPr>
                <w:rFonts w:hint="eastAsia" w:ascii="宋体" w:hAnsi="宋体"/>
                <w:bCs/>
                <w:szCs w:val="21"/>
              </w:rPr>
              <w:t xml:space="preserve">未提供不得分。</w:t>
            </w:r>
            <w:bookmarkEnd w:id="14"/>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firstLine="422"/>
              <w:jc w:val="center"/>
              <w:spacing w:line="380" w:lineRule="exact"/>
              <w:rPr>
                <w:rFonts w:ascii="宋体" w:hAnsi="宋体"/>
                <w:szCs w:val="21"/>
                <w:lang w:val="zh-CN"/>
              </w:rPr>
              <w:outlineLvl w:val="0"/>
            </w:pPr>
            <w:r>
              <w:rPr>
                <w:rFonts w:ascii="宋体" w:hAnsi="宋体"/>
                <w:szCs w:val="21"/>
                <w:lang w:val="zh-CN"/>
              </w:rPr>
            </w:r>
            <w:r/>
          </w:p>
          <w:p>
            <w:pPr>
              <w:jc w:val="center"/>
              <w:spacing w:line="380" w:lineRule="exact"/>
              <w:rPr>
                <w:rFonts w:ascii="宋体" w:hAnsi="宋体"/>
                <w:szCs w:val="21"/>
                <w:lang w:val="zh-CN"/>
              </w:rPr>
              <w:outlineLvl w:val="0"/>
            </w:pPr>
            <w:r>
              <w:rPr>
                <w:rFonts w:ascii="宋体" w:hAnsi="宋体"/>
                <w:szCs w:val="21"/>
              </w:rPr>
              <w:t xml:space="preserve">8</w:t>
            </w:r>
            <w:r>
              <w:rPr>
                <w:rFonts w:hint="eastAsia" w:ascii="宋体" w:hAnsi="宋体"/>
                <w:szCs w:val="21"/>
                <w:lang w:val="zh-CN"/>
              </w:rPr>
              <w:t xml:space="preserve">分</w:t>
            </w:r>
            <w:r/>
          </w:p>
        </w:tc>
      </w:tr>
      <w:tr>
        <w:trPr>
          <w:cantSplit/>
          <w:jc w:val="center"/>
          <w:trHeight w:val="412"/>
        </w:trPr>
        <w:tc>
          <w:tcPr>
            <w:tcBorders>
              <w:top w:val="single" w:color="000000" w:sz="4" w:space="0"/>
              <w:left w:val="single" w:color="000000" w:sz="4" w:space="0"/>
              <w:bottom w:val="single" w:color="000000" w:sz="4" w:space="0"/>
              <w:right w:val="single" w:color="000000" w:sz="4" w:space="0"/>
            </w:tcBorders>
            <w:tcW w:w="679" w:type="dxa"/>
            <w:textDirection w:val="lrTb"/>
            <w:noWrap w:val="false"/>
          </w:tcPr>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hint="eastAsia" w:ascii="宋体" w:hAnsi="宋体"/>
                <w:szCs w:val="21"/>
              </w:rPr>
              <w:t xml:space="preserve">5</w:t>
            </w:r>
            <w:r/>
          </w:p>
        </w:tc>
        <w:tc>
          <w:tcPr>
            <w:tcW w:w="1346" w:type="dxa"/>
            <w:vAlign w:val="center"/>
            <w:vMerge w:val="continue"/>
            <w:textDirection w:val="lrTb"/>
            <w:noWrap w:val="false"/>
          </w:tcPr>
          <w:p>
            <w:pPr>
              <w:ind w:firstLine="422"/>
              <w:spacing w:line="380" w:lineRule="exact"/>
              <w:rPr>
                <w:rFonts w:ascii="宋体" w:hAnsi="宋体"/>
                <w:szCs w:val="21"/>
                <w:lang w:val="zh-CN"/>
              </w:rPr>
              <w:outlineLvl w:val="0"/>
            </w:pPr>
            <w:r>
              <w:rPr>
                <w:rFonts w:ascii="宋体" w:hAnsi="宋体"/>
                <w:szCs w:val="21"/>
                <w:lang w:val="zh-CN"/>
              </w:rPr>
            </w:r>
            <w:r/>
          </w:p>
        </w:tc>
        <w:tc>
          <w:tcPr>
            <w:tcBorders>
              <w:top w:val="single" w:color="000000" w:sz="4" w:space="0"/>
              <w:left w:val="single" w:color="000000" w:sz="4" w:space="0"/>
              <w:bottom w:val="single" w:color="000000" w:sz="4" w:space="0"/>
              <w:right w:val="single" w:color="000000" w:sz="4" w:space="0"/>
            </w:tcBorders>
            <w:tcW w:w="7074" w:type="dxa"/>
            <w:vAlign w:val="center"/>
            <w:textDirection w:val="lrTb"/>
            <w:noWrap w:val="false"/>
          </w:tcPr>
          <w:p>
            <w:pPr>
              <w:rPr>
                <w:szCs w:val="21"/>
              </w:rPr>
            </w:pPr>
            <w:r>
              <w:rPr>
                <w:rFonts w:hint="eastAsia" w:ascii="宋体" w:hAnsi="宋体"/>
                <w:szCs w:val="21"/>
              </w:rPr>
              <w:t xml:space="preserve">巡查管理工作</w:t>
            </w:r>
            <w:r>
              <w:rPr>
                <w:rFonts w:hint="eastAsia" w:ascii="宋体" w:hAnsi="宋体"/>
                <w:bCs/>
                <w:szCs w:val="21"/>
              </w:rPr>
              <w:t xml:space="preserve">方案：</w:t>
            </w:r>
            <w:r/>
          </w:p>
          <w:p>
            <w:pPr>
              <w:rPr>
                <w:rFonts w:ascii="宋体" w:hAnsi="宋体"/>
                <w:bCs/>
                <w:szCs w:val="21"/>
              </w:rPr>
            </w:pPr>
            <w:r/>
            <w:bookmarkStart w:id="15" w:name="OLE_LINK8"/>
            <w:r/>
            <w:bookmarkStart w:id="16" w:name="OLE_LINK9"/>
            <w:r>
              <w:rPr>
                <w:rFonts w:hint="eastAsia" w:ascii="宋体" w:hAnsi="宋体"/>
                <w:szCs w:val="21"/>
              </w:rPr>
              <w:t xml:space="preserve">供应商制定针对本项目的日常巡查管理工作</w:t>
            </w:r>
            <w:r>
              <w:rPr>
                <w:rFonts w:hint="eastAsia" w:ascii="宋体" w:hAnsi="宋体"/>
                <w:bCs/>
                <w:szCs w:val="21"/>
              </w:rPr>
              <w:t xml:space="preserve">方案</w:t>
            </w:r>
            <w:r>
              <w:rPr>
                <w:rFonts w:hint="eastAsia" w:ascii="宋体" w:hAnsi="宋体"/>
                <w:szCs w:val="21"/>
              </w:rPr>
              <w:t xml:space="preserve">，</w:t>
            </w:r>
            <w:r>
              <w:rPr>
                <w:rFonts w:hint="eastAsia" w:ascii="宋体" w:hAnsi="宋体"/>
                <w:bCs/>
                <w:szCs w:val="21"/>
              </w:rPr>
              <w:t xml:space="preserve">评委对比各投标人投标文件提供的</w:t>
            </w:r>
            <w:r>
              <w:rPr>
                <w:rFonts w:hint="eastAsia" w:ascii="宋体" w:hAnsi="宋体"/>
                <w:szCs w:val="21"/>
              </w:rPr>
              <w:t xml:space="preserve">巡查管理</w:t>
            </w:r>
            <w:r>
              <w:rPr>
                <w:rFonts w:hint="eastAsia" w:ascii="宋体" w:hAnsi="宋体"/>
                <w:bCs/>
                <w:szCs w:val="21"/>
              </w:rPr>
              <w:t xml:space="preserve">方案酌情评分：</w:t>
            </w:r>
            <w:r/>
          </w:p>
          <w:p>
            <w:pPr>
              <w:rPr>
                <w:rFonts w:ascii="宋体" w:hAnsi="宋体"/>
                <w:bCs/>
                <w:szCs w:val="21"/>
              </w:rPr>
            </w:pPr>
            <w:r>
              <w:rPr>
                <w:rFonts w:hint="eastAsia" w:ascii="宋体" w:hAnsi="宋体"/>
                <w:bCs/>
                <w:szCs w:val="21"/>
              </w:rPr>
              <w:t xml:space="preserve">方案描述清晰，内容全面具体，方案措施优于采购需求，实际可行的，得</w:t>
            </w:r>
            <w:r>
              <w:rPr>
                <w:rFonts w:hint="eastAsia" w:ascii="宋体" w:hAnsi="宋体"/>
                <w:bCs/>
                <w:szCs w:val="21"/>
              </w:rPr>
              <w:t xml:space="preserve">8</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方案描述较清晰，内容全面，方案措施满足采购需求，实际可行的，得</w:t>
            </w:r>
            <w:r>
              <w:rPr>
                <w:rFonts w:hint="eastAsia" w:ascii="宋体" w:hAnsi="宋体"/>
                <w:bCs/>
                <w:szCs w:val="21"/>
              </w:rPr>
              <w:t xml:space="preserve">5</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方案描述模糊，内容有所疏漏，方案措施不太全面，得</w:t>
            </w:r>
            <w:r>
              <w:rPr>
                <w:rFonts w:hint="eastAsia" w:ascii="宋体" w:hAnsi="宋体"/>
                <w:bCs/>
                <w:szCs w:val="21"/>
              </w:rPr>
              <w:t xml:space="preserve">3</w:t>
            </w:r>
            <w:r>
              <w:rPr>
                <w:rFonts w:hint="eastAsia" w:ascii="宋体" w:hAnsi="宋体"/>
                <w:bCs/>
                <w:szCs w:val="21"/>
              </w:rPr>
              <w:t xml:space="preserve">分；</w:t>
            </w:r>
            <w:r/>
          </w:p>
          <w:p>
            <w:pPr>
              <w:rPr>
                <w:rFonts w:ascii="宋体" w:hAnsi="宋体"/>
                <w:szCs w:val="21"/>
              </w:rPr>
            </w:pPr>
            <w:r>
              <w:rPr>
                <w:rFonts w:hint="eastAsia" w:ascii="宋体" w:hAnsi="宋体"/>
                <w:bCs/>
                <w:szCs w:val="21"/>
              </w:rPr>
              <w:t xml:space="preserve">未提供不得分。</w:t>
            </w:r>
            <w:bookmarkEnd w:id="15"/>
            <w:r/>
            <w:bookmarkEnd w:id="16"/>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80" w:lineRule="exact"/>
              <w:rPr>
                <w:rFonts w:ascii="宋体" w:hAnsi="宋体"/>
                <w:szCs w:val="21"/>
                <w:lang w:val="zh-CN"/>
              </w:rPr>
              <w:outlineLvl w:val="0"/>
            </w:pPr>
            <w:r>
              <w:rPr>
                <w:rFonts w:ascii="宋体" w:hAnsi="宋体"/>
                <w:szCs w:val="21"/>
              </w:rPr>
              <w:t xml:space="preserve">8</w:t>
            </w:r>
            <w:r>
              <w:rPr>
                <w:rFonts w:hint="eastAsia" w:ascii="宋体" w:hAnsi="宋体"/>
                <w:szCs w:val="21"/>
                <w:lang w:val="zh-CN"/>
              </w:rPr>
              <w:t xml:space="preserve">分</w:t>
            </w:r>
            <w:r/>
          </w:p>
        </w:tc>
      </w:tr>
      <w:tr>
        <w:trPr>
          <w:cantSplit/>
          <w:jc w:val="center"/>
          <w:trHeight w:val="181"/>
        </w:trPr>
        <w:tc>
          <w:tcPr>
            <w:tcBorders>
              <w:top w:val="single" w:color="000000" w:sz="4" w:space="0"/>
              <w:left w:val="single" w:color="000000" w:sz="4" w:space="0"/>
              <w:right w:val="single" w:color="000000" w:sz="4" w:space="0"/>
            </w:tcBorders>
            <w:tcW w:w="679" w:type="dxa"/>
            <w:textDirection w:val="lrTb"/>
            <w:noWrap w:val="false"/>
          </w:tcPr>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t xml:space="preserve">6</w:t>
            </w:r>
            <w:r/>
          </w:p>
        </w:tc>
        <w:tc>
          <w:tcPr>
            <w:tcW w:w="1346" w:type="dxa"/>
            <w:vAlign w:val="center"/>
            <w:vMerge w:val="continue"/>
            <w:textDirection w:val="lrTb"/>
            <w:noWrap w:val="false"/>
          </w:tcPr>
          <w:p>
            <w:pPr>
              <w:ind w:firstLine="422"/>
              <w:spacing w:line="380" w:lineRule="exact"/>
              <w:rPr>
                <w:rFonts w:ascii="宋体" w:hAnsi="宋体"/>
                <w:szCs w:val="21"/>
                <w:lang w:val="zh-CN"/>
              </w:rPr>
              <w:outlineLvl w:val="0"/>
            </w:pPr>
            <w:r>
              <w:rPr>
                <w:rFonts w:ascii="宋体" w:hAnsi="宋体"/>
                <w:szCs w:val="21"/>
                <w:lang w:val="zh-CN"/>
              </w:rPr>
            </w:r>
            <w:r/>
          </w:p>
        </w:tc>
        <w:tc>
          <w:tcPr>
            <w:tcBorders>
              <w:top w:val="single" w:color="000000" w:sz="4" w:space="0"/>
              <w:left w:val="single" w:color="000000" w:sz="4" w:space="0"/>
              <w:right w:val="single" w:color="000000" w:sz="4" w:space="0"/>
            </w:tcBorders>
            <w:tcW w:w="7074" w:type="dxa"/>
            <w:vAlign w:val="center"/>
            <w:textDirection w:val="lrTb"/>
            <w:noWrap w:val="false"/>
          </w:tcPr>
          <w:p>
            <w:pPr>
              <w:rPr>
                <w:szCs w:val="21"/>
              </w:rPr>
            </w:pPr>
            <w:r>
              <w:rPr>
                <w:rFonts w:hint="eastAsia" w:ascii="宋体" w:hAnsi="宋体"/>
                <w:szCs w:val="21"/>
              </w:rPr>
              <w:t xml:space="preserve">管理制度：</w:t>
            </w:r>
            <w:r/>
          </w:p>
          <w:p>
            <w:pPr>
              <w:rPr>
                <w:rFonts w:ascii="宋体" w:hAnsi="宋体"/>
                <w:bCs/>
                <w:szCs w:val="21"/>
              </w:rPr>
            </w:pPr>
            <w:r>
              <w:rPr>
                <w:rFonts w:hint="eastAsia" w:ascii="宋体" w:hAnsi="宋体"/>
                <w:bCs/>
                <w:szCs w:val="21"/>
              </w:rPr>
              <w:t xml:space="preserve">投标供应商需提供完善的员工管理制度、安全管理制度、安全培训制度、质量（含机械化作业）管理制度、考核办法，评标委员会根据各投标人所提供的制度方案酌情评分：</w:t>
            </w:r>
            <w:r/>
          </w:p>
          <w:p>
            <w:pPr>
              <w:rPr>
                <w:rFonts w:ascii="宋体" w:hAnsi="宋体"/>
                <w:bCs/>
                <w:szCs w:val="21"/>
              </w:rPr>
            </w:pPr>
            <w:r>
              <w:rPr>
                <w:rFonts w:hint="eastAsia" w:ascii="宋体" w:hAnsi="宋体"/>
                <w:bCs/>
                <w:szCs w:val="21"/>
              </w:rPr>
              <w:t xml:space="preserve">管理制度科学合理，描述清晰具体，具有可操作性，得</w:t>
            </w:r>
            <w:r>
              <w:rPr>
                <w:rFonts w:hint="eastAsia" w:ascii="宋体" w:hAnsi="宋体"/>
                <w:bCs/>
                <w:szCs w:val="21"/>
              </w:rPr>
              <w:t xml:space="preserve">8</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管理制度科学合理，描述具体，具有一定可操作性，得</w:t>
            </w:r>
            <w:r>
              <w:rPr>
                <w:rFonts w:hint="eastAsia" w:ascii="宋体" w:hAnsi="宋体"/>
                <w:bCs/>
                <w:szCs w:val="21"/>
              </w:rPr>
              <w:t xml:space="preserve">5</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管理制度不切合实际，描述模糊的，得</w:t>
            </w:r>
            <w:r>
              <w:rPr>
                <w:rFonts w:hint="eastAsia" w:ascii="宋体" w:hAnsi="宋体"/>
                <w:bCs/>
                <w:szCs w:val="21"/>
              </w:rPr>
              <w:t xml:space="preserve">3</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未提供不得分。</w:t>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ind w:firstLine="422"/>
              <w:jc w:val="center"/>
              <w:spacing w:line="380" w:lineRule="exact"/>
              <w:rPr>
                <w:rFonts w:ascii="宋体" w:hAnsi="宋体"/>
                <w:szCs w:val="21"/>
                <w:lang w:val="zh-CN"/>
              </w:rPr>
              <w:outlineLvl w:val="0"/>
            </w:pPr>
            <w:r>
              <w:rPr>
                <w:rFonts w:ascii="宋体" w:hAnsi="宋体"/>
                <w:szCs w:val="21"/>
                <w:lang w:val="zh-CN"/>
              </w:rPr>
            </w:r>
            <w:r/>
          </w:p>
          <w:p>
            <w:pPr>
              <w:jc w:val="center"/>
              <w:spacing w:line="380" w:lineRule="exact"/>
              <w:rPr>
                <w:rFonts w:ascii="宋体" w:hAnsi="宋体"/>
                <w:szCs w:val="21"/>
                <w:lang w:val="zh-CN"/>
              </w:rPr>
              <w:outlineLvl w:val="0"/>
            </w:pPr>
            <w:r>
              <w:rPr>
                <w:rFonts w:ascii="宋体" w:hAnsi="宋体"/>
                <w:szCs w:val="21"/>
              </w:rPr>
              <w:t xml:space="preserve">8</w:t>
            </w:r>
            <w:r>
              <w:rPr>
                <w:rFonts w:hint="eastAsia" w:ascii="宋体" w:hAnsi="宋体"/>
                <w:szCs w:val="21"/>
                <w:lang w:val="zh-CN"/>
              </w:rPr>
              <w:t xml:space="preserve">分</w:t>
            </w:r>
            <w:r/>
          </w:p>
        </w:tc>
      </w:tr>
      <w:tr>
        <w:trPr>
          <w:cantSplit/>
          <w:jc w:val="center"/>
          <w:trHeight w:val="181"/>
        </w:trPr>
        <w:tc>
          <w:tcPr>
            <w:tcBorders>
              <w:top w:val="single" w:color="000000" w:sz="4" w:space="0"/>
              <w:left w:val="single" w:color="000000" w:sz="4" w:space="0"/>
              <w:right w:val="single" w:color="000000" w:sz="4" w:space="0"/>
            </w:tcBorders>
            <w:tcW w:w="679" w:type="dxa"/>
            <w:textDirection w:val="lrTb"/>
            <w:noWrap w:val="false"/>
          </w:tcPr>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hint="eastAsia" w:ascii="宋体" w:hAnsi="宋体"/>
                <w:szCs w:val="21"/>
              </w:rPr>
              <w:t xml:space="preserve">7</w:t>
            </w:r>
            <w:r/>
          </w:p>
        </w:tc>
        <w:tc>
          <w:tcPr>
            <w:tcW w:w="1346" w:type="dxa"/>
            <w:vAlign w:val="center"/>
            <w:vMerge w:val="continue"/>
            <w:textDirection w:val="lrTb"/>
            <w:noWrap w:val="false"/>
          </w:tcPr>
          <w:p>
            <w:pPr>
              <w:ind w:firstLine="422"/>
              <w:spacing w:line="380" w:lineRule="exact"/>
              <w:rPr>
                <w:rFonts w:ascii="宋体" w:hAnsi="宋体"/>
                <w:szCs w:val="21"/>
                <w:lang w:val="zh-CN"/>
              </w:rPr>
              <w:outlineLvl w:val="0"/>
            </w:pPr>
            <w:r>
              <w:rPr>
                <w:rFonts w:ascii="宋体" w:hAnsi="宋体"/>
                <w:szCs w:val="21"/>
                <w:lang w:val="zh-CN"/>
              </w:rPr>
            </w:r>
            <w:r/>
          </w:p>
        </w:tc>
        <w:tc>
          <w:tcPr>
            <w:tcBorders>
              <w:top w:val="single" w:color="000000" w:sz="4" w:space="0"/>
              <w:left w:val="single" w:color="000000" w:sz="4" w:space="0"/>
              <w:right w:val="single" w:color="000000" w:sz="4" w:space="0"/>
            </w:tcBorders>
            <w:tcW w:w="7074" w:type="dxa"/>
            <w:vAlign w:val="center"/>
            <w:textDirection w:val="lrTb"/>
            <w:noWrap w:val="false"/>
          </w:tcPr>
          <w:p>
            <w:pPr>
              <w:rPr>
                <w:szCs w:val="21"/>
              </w:rPr>
            </w:pPr>
            <w:r>
              <w:rPr>
                <w:rFonts w:hint="eastAsia" w:ascii="宋体" w:hAnsi="宋体"/>
                <w:szCs w:val="21"/>
              </w:rPr>
              <w:t xml:space="preserve">人员配置及员工的培训方案：</w:t>
            </w:r>
            <w:r/>
          </w:p>
          <w:p>
            <w:pPr>
              <w:rPr>
                <w:rFonts w:ascii="宋体" w:hAnsi="宋体"/>
                <w:bCs/>
                <w:szCs w:val="21"/>
              </w:rPr>
            </w:pPr>
            <w:r/>
            <w:bookmarkStart w:id="17" w:name="OLE_LINK10"/>
            <w:r>
              <w:rPr>
                <w:rFonts w:hint="eastAsia" w:ascii="宋体" w:hAnsi="宋体"/>
                <w:bCs/>
                <w:szCs w:val="21"/>
              </w:rPr>
              <w:t xml:space="preserve">针对人员配置及员工的培训（技能、服务等）、现场管理人员的培训（管理、领导力等）有完整的培训计划和实施举措进行评审：</w:t>
            </w:r>
            <w:r/>
          </w:p>
          <w:p>
            <w:pPr>
              <w:rPr>
                <w:rFonts w:ascii="宋体" w:hAnsi="宋体"/>
                <w:bCs/>
                <w:szCs w:val="21"/>
              </w:rPr>
            </w:pPr>
            <w:r>
              <w:rPr>
                <w:rFonts w:hint="eastAsia" w:ascii="宋体" w:hAnsi="宋体"/>
                <w:bCs/>
                <w:szCs w:val="21"/>
              </w:rPr>
              <w:t xml:space="preserve">管理制度科学合理，描述清晰具体，具有可操作性，得</w:t>
            </w:r>
            <w:r>
              <w:rPr>
                <w:rFonts w:hint="eastAsia" w:ascii="宋体" w:hAnsi="宋体"/>
                <w:bCs/>
                <w:szCs w:val="21"/>
              </w:rPr>
              <w:t xml:space="preserve">8</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管理制度科学合理，描述具体，具有一定可操作性，得</w:t>
            </w:r>
            <w:r>
              <w:rPr>
                <w:rFonts w:hint="eastAsia" w:ascii="宋体" w:hAnsi="宋体"/>
                <w:bCs/>
                <w:szCs w:val="21"/>
              </w:rPr>
              <w:t xml:space="preserve">5</w:t>
            </w:r>
            <w:r>
              <w:rPr>
                <w:rFonts w:hint="eastAsia" w:ascii="宋体" w:hAnsi="宋体"/>
                <w:bCs/>
                <w:szCs w:val="21"/>
              </w:rPr>
              <w:t xml:space="preserve">分；</w:t>
            </w:r>
            <w:r/>
          </w:p>
          <w:p>
            <w:pPr>
              <w:rPr>
                <w:rFonts w:ascii="宋体" w:hAnsi="宋体"/>
                <w:bCs/>
                <w:szCs w:val="21"/>
              </w:rPr>
            </w:pPr>
            <w:r>
              <w:rPr>
                <w:rFonts w:hint="eastAsia" w:ascii="宋体" w:hAnsi="宋体"/>
                <w:bCs/>
                <w:szCs w:val="21"/>
              </w:rPr>
              <w:t xml:space="preserve">管理制度不切合实际，描述模糊的，得</w:t>
            </w:r>
            <w:r>
              <w:rPr>
                <w:rFonts w:hint="eastAsia" w:ascii="宋体" w:hAnsi="宋体"/>
                <w:bCs/>
                <w:szCs w:val="21"/>
              </w:rPr>
              <w:t xml:space="preserve">3</w:t>
            </w:r>
            <w:r>
              <w:rPr>
                <w:rFonts w:hint="eastAsia" w:ascii="宋体" w:hAnsi="宋体"/>
                <w:bCs/>
                <w:szCs w:val="21"/>
              </w:rPr>
              <w:t xml:space="preserve">分；</w:t>
            </w:r>
            <w:r/>
          </w:p>
          <w:p>
            <w:pPr>
              <w:rPr>
                <w:szCs w:val="21"/>
              </w:rPr>
            </w:pPr>
            <w:r>
              <w:rPr>
                <w:rFonts w:hint="eastAsia" w:ascii="宋体" w:hAnsi="宋体"/>
                <w:bCs/>
                <w:szCs w:val="21"/>
              </w:rPr>
              <w:t xml:space="preserve">未提供不得分。</w:t>
            </w:r>
            <w:bookmarkEnd w:id="17"/>
            <w:r/>
            <w:r/>
          </w:p>
        </w:tc>
        <w:tc>
          <w:tcPr>
            <w:tcBorders>
              <w:top w:val="single" w:color="000000" w:sz="4" w:space="0"/>
              <w:left w:val="single" w:color="000000" w:sz="4" w:space="0"/>
              <w:bottom w:val="single" w:color="000000" w:sz="4" w:space="0"/>
              <w:right w:val="single" w:color="000000" w:sz="4" w:space="0"/>
            </w:tcBorders>
            <w:tcW w:w="879" w:type="dxa"/>
            <w:vAlign w:val="center"/>
            <w:textDirection w:val="lrTb"/>
            <w:noWrap w:val="false"/>
          </w:tcPr>
          <w:p>
            <w:pPr>
              <w:jc w:val="center"/>
              <w:spacing w:line="380" w:lineRule="exact"/>
              <w:rPr>
                <w:rFonts w:ascii="宋体" w:hAnsi="宋体"/>
                <w:szCs w:val="21"/>
                <w:lang w:val="zh-CN"/>
              </w:rPr>
              <w:outlineLvl w:val="0"/>
            </w:pPr>
            <w:r>
              <w:rPr>
                <w:rFonts w:ascii="宋体" w:hAnsi="宋体"/>
                <w:szCs w:val="21"/>
              </w:rPr>
              <w:t xml:space="preserve">8</w:t>
            </w:r>
            <w:r>
              <w:rPr>
                <w:rFonts w:hint="eastAsia" w:ascii="宋体" w:hAnsi="宋体"/>
                <w:szCs w:val="21"/>
                <w:lang w:val="zh-CN"/>
              </w:rPr>
              <w:t xml:space="preserve">分</w:t>
            </w:r>
            <w:r/>
          </w:p>
        </w:tc>
      </w:tr>
      <w:tr>
        <w:trPr>
          <w:jc w:val="center"/>
          <w:trHeight w:val="90"/>
        </w:trPr>
        <w:tc>
          <w:tcPr>
            <w:tcBorders>
              <w:top w:val="single" w:color="000000" w:sz="4" w:space="0"/>
            </w:tcBorders>
            <w:tcW w:w="679" w:type="dxa"/>
            <w:textDirection w:val="lrTb"/>
            <w:noWrap w:val="false"/>
          </w:tcPr>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t xml:space="preserve">8</w:t>
            </w:r>
            <w:r/>
          </w:p>
        </w:tc>
        <w:tc>
          <w:tcPr>
            <w:tcBorders>
              <w:top w:val="single" w:color="000000" w:sz="4" w:space="0"/>
            </w:tcBorders>
            <w:tcW w:w="1346" w:type="dxa"/>
            <w:vAlign w:val="center"/>
            <w:textDirection w:val="lrTb"/>
            <w:noWrap w:val="false"/>
          </w:tcPr>
          <w:p>
            <w:pPr>
              <w:jc w:val="center"/>
              <w:spacing w:line="380" w:lineRule="exact"/>
              <w:rPr>
                <w:rFonts w:ascii="宋体" w:hAnsi="宋体"/>
                <w:szCs w:val="21"/>
              </w:rPr>
              <w:outlineLvl w:val="0"/>
            </w:pPr>
            <w:r>
              <w:rPr>
                <w:rFonts w:hint="eastAsia" w:ascii="宋体" w:hAnsi="宋体"/>
                <w:szCs w:val="21"/>
              </w:rPr>
              <w:t xml:space="preserve">企业业绩</w:t>
            </w:r>
            <w:r/>
          </w:p>
          <w:p>
            <w:pPr>
              <w:jc w:val="center"/>
              <w:spacing w:line="380" w:lineRule="exact"/>
              <w:rPr>
                <w:rFonts w:ascii="宋体" w:hAnsi="宋体"/>
                <w:szCs w:val="21"/>
                <w:lang w:val="zh-CN"/>
              </w:rPr>
              <w:outlineLvl w:val="0"/>
            </w:pPr>
            <w:r>
              <w:rPr>
                <w:rFonts w:hint="eastAsia" w:ascii="宋体" w:hAnsi="宋体"/>
                <w:szCs w:val="21"/>
              </w:rPr>
              <w:t xml:space="preserve">（</w:t>
            </w:r>
            <w:r>
              <w:rPr>
                <w:rFonts w:ascii="宋体" w:hAnsi="宋体"/>
                <w:szCs w:val="21"/>
              </w:rPr>
              <w:t xml:space="preserve">9</w:t>
            </w:r>
            <w:r>
              <w:rPr>
                <w:rFonts w:hint="eastAsia" w:ascii="宋体" w:hAnsi="宋体"/>
                <w:szCs w:val="21"/>
              </w:rPr>
              <w:t xml:space="preserve">分）</w:t>
            </w:r>
            <w:r/>
          </w:p>
        </w:tc>
        <w:tc>
          <w:tcPr>
            <w:tcBorders>
              <w:top w:val="single" w:color="000000" w:sz="4" w:space="0"/>
            </w:tcBorders>
            <w:tcW w:w="7074" w:type="dxa"/>
            <w:textDirection w:val="lrTb"/>
            <w:noWrap w:val="false"/>
          </w:tcPr>
          <w:p>
            <w:pPr>
              <w:rPr>
                <w:rFonts w:ascii="宋体" w:hAnsi="宋体"/>
                <w:bCs/>
                <w:szCs w:val="21"/>
              </w:rPr>
            </w:pPr>
            <w:r>
              <w:rPr>
                <w:rFonts w:hint="eastAsia" w:ascii="宋体" w:hAnsi="宋体"/>
                <w:bCs/>
                <w:szCs w:val="21"/>
              </w:rPr>
              <w:t xml:space="preserve">投标人自</w:t>
            </w:r>
            <w:r>
              <w:rPr>
                <w:rFonts w:hint="eastAsia" w:ascii="宋体" w:hAnsi="宋体"/>
                <w:bCs/>
                <w:szCs w:val="21"/>
              </w:rPr>
              <w:t xml:space="preserve">202</w:t>
            </w:r>
            <w:r>
              <w:rPr>
                <w:rFonts w:ascii="宋体" w:hAnsi="宋体"/>
                <w:bCs/>
                <w:szCs w:val="21"/>
              </w:rPr>
              <w:t xml:space="preserve">0</w:t>
            </w:r>
            <w:r>
              <w:rPr>
                <w:rFonts w:hint="eastAsia" w:ascii="宋体" w:hAnsi="宋体"/>
                <w:bCs/>
                <w:szCs w:val="21"/>
              </w:rPr>
              <w:t xml:space="preserve">年</w:t>
            </w:r>
            <w:r>
              <w:rPr>
                <w:rFonts w:ascii="宋体" w:hAnsi="宋体"/>
                <w:bCs/>
                <w:szCs w:val="21"/>
              </w:rPr>
              <w:t xml:space="preserve">4</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日以来完成过类似项目业绩的，每提供</w:t>
            </w:r>
            <w:r>
              <w:rPr>
                <w:rFonts w:hint="eastAsia" w:ascii="宋体" w:hAnsi="宋体"/>
                <w:bCs/>
                <w:szCs w:val="21"/>
              </w:rPr>
              <w:t xml:space="preserve">1</w:t>
            </w:r>
            <w:r>
              <w:rPr>
                <w:rFonts w:hint="eastAsia" w:ascii="宋体" w:hAnsi="宋体"/>
                <w:bCs/>
                <w:szCs w:val="21"/>
              </w:rPr>
              <w:t xml:space="preserve">个得</w:t>
            </w:r>
            <w:r>
              <w:rPr>
                <w:rFonts w:ascii="宋体" w:hAnsi="宋体"/>
                <w:bCs/>
                <w:szCs w:val="21"/>
              </w:rPr>
              <w:t xml:space="preserve">3</w:t>
            </w:r>
            <w:r>
              <w:rPr>
                <w:rFonts w:hint="eastAsia" w:ascii="宋体" w:hAnsi="宋体"/>
                <w:bCs/>
                <w:szCs w:val="21"/>
              </w:rPr>
              <w:t xml:space="preserve">分，最多得</w:t>
            </w:r>
            <w:r>
              <w:rPr>
                <w:rFonts w:ascii="宋体" w:hAnsi="宋体"/>
                <w:bCs/>
                <w:szCs w:val="21"/>
              </w:rPr>
              <w:t xml:space="preserve">9</w:t>
            </w:r>
            <w:r>
              <w:rPr>
                <w:rFonts w:hint="eastAsia" w:ascii="宋体" w:hAnsi="宋体"/>
                <w:bCs/>
                <w:szCs w:val="21"/>
              </w:rPr>
              <w:t xml:space="preserve">分，未提供不得分。</w:t>
            </w:r>
            <w:r/>
          </w:p>
          <w:p>
            <w:pPr>
              <w:rPr>
                <w:rFonts w:ascii="宋体" w:hAnsi="宋体"/>
                <w:bCs/>
                <w:szCs w:val="21"/>
              </w:rPr>
            </w:pPr>
            <w:r>
              <w:rPr>
                <w:rFonts w:hint="eastAsia" w:ascii="宋体" w:hAnsi="宋体"/>
                <w:bCs/>
                <w:szCs w:val="21"/>
              </w:rPr>
              <w:t xml:space="preserve">必须提供中标（成交）通知书、合同材料扫描件上传至系统，二者缺一不可，时间以以合同签订时间为准，提供的证明材料必须能反映出相关数据和内容，否则视为未提供。</w:t>
            </w:r>
            <w:r/>
          </w:p>
        </w:tc>
        <w:tc>
          <w:tcPr>
            <w:tcBorders>
              <w:top w:val="single" w:color="000000" w:sz="4" w:space="0"/>
            </w:tcBorders>
            <w:tcW w:w="879" w:type="dxa"/>
            <w:vAlign w:val="center"/>
            <w:textDirection w:val="lrTb"/>
            <w:noWrap w:val="false"/>
          </w:tcPr>
          <w:p>
            <w:pPr>
              <w:jc w:val="center"/>
              <w:spacing w:line="380" w:lineRule="exact"/>
              <w:rPr>
                <w:rFonts w:ascii="宋体" w:hAnsi="宋体"/>
                <w:szCs w:val="21"/>
                <w:lang w:val="zh-CN"/>
              </w:rPr>
              <w:outlineLvl w:val="0"/>
            </w:pPr>
            <w:r>
              <w:rPr>
                <w:rFonts w:ascii="宋体" w:hAnsi="宋体"/>
                <w:szCs w:val="21"/>
              </w:rPr>
              <w:t xml:space="preserve">9</w:t>
            </w:r>
            <w:r>
              <w:rPr>
                <w:rFonts w:ascii="宋体" w:hAnsi="宋体"/>
                <w:szCs w:val="21"/>
              </w:rPr>
              <w:t xml:space="preserve">分</w:t>
            </w:r>
            <w:r/>
          </w:p>
        </w:tc>
      </w:tr>
      <w:tr>
        <w:trPr>
          <w:jc w:val="center"/>
        </w:trPr>
        <w:tc>
          <w:tcPr>
            <w:tcW w:w="679" w:type="dxa"/>
            <w:textDirection w:val="lrTb"/>
            <w:noWrap w:val="false"/>
          </w:tcPr>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r>
            <w:r/>
          </w:p>
          <w:p>
            <w:pPr>
              <w:jc w:val="center"/>
              <w:spacing w:line="380" w:lineRule="exact"/>
              <w:rPr>
                <w:rFonts w:ascii="宋体" w:hAnsi="宋体"/>
                <w:szCs w:val="21"/>
              </w:rPr>
              <w:outlineLvl w:val="0"/>
            </w:pPr>
            <w:r>
              <w:rPr>
                <w:rFonts w:ascii="宋体" w:hAnsi="宋体"/>
                <w:szCs w:val="21"/>
              </w:rPr>
              <w:t xml:space="preserve">9</w:t>
            </w:r>
            <w:r/>
          </w:p>
        </w:tc>
        <w:tc>
          <w:tcPr>
            <w:tcW w:w="1346" w:type="dxa"/>
            <w:vAlign w:val="center"/>
            <w:textDirection w:val="lrTb"/>
            <w:noWrap w:val="false"/>
          </w:tcPr>
          <w:p>
            <w:pPr>
              <w:ind w:firstLine="422"/>
              <w:jc w:val="center"/>
              <w:spacing w:line="380" w:lineRule="exact"/>
              <w:rPr>
                <w:rFonts w:ascii="宋体" w:hAnsi="宋体"/>
                <w:szCs w:val="21"/>
                <w:lang w:val="zh-CN"/>
              </w:rPr>
              <w:outlineLvl w:val="0"/>
            </w:pPr>
            <w:r>
              <w:rPr>
                <w:rFonts w:ascii="宋体" w:hAnsi="宋体"/>
                <w:szCs w:val="21"/>
                <w:lang w:val="zh-CN"/>
              </w:rPr>
            </w:r>
            <w:r/>
          </w:p>
          <w:p>
            <w:pPr>
              <w:jc w:val="center"/>
              <w:rPr>
                <w:rFonts w:ascii="宋体" w:hAnsi="宋体"/>
                <w:szCs w:val="21"/>
              </w:rPr>
              <w:outlineLvl w:val="0"/>
            </w:pPr>
            <w:r>
              <w:rPr>
                <w:rFonts w:hint="eastAsia" w:ascii="宋体" w:hAnsi="宋体"/>
                <w:szCs w:val="21"/>
              </w:rPr>
              <w:t xml:space="preserve">车辆及设备</w:t>
            </w:r>
            <w:r/>
          </w:p>
          <w:p>
            <w:pPr>
              <w:jc w:val="center"/>
              <w:spacing w:line="380" w:lineRule="exact"/>
              <w:rPr>
                <w:rFonts w:ascii="宋体" w:hAnsi="宋体"/>
                <w:szCs w:val="21"/>
                <w:lang w:val="zh-CN"/>
              </w:rPr>
              <w:outlineLvl w:val="0"/>
            </w:pPr>
            <w:r>
              <w:rPr>
                <w:rFonts w:hint="eastAsia" w:ascii="宋体" w:hAnsi="宋体"/>
                <w:szCs w:val="21"/>
                <w:lang w:val="zh-CN"/>
              </w:rPr>
              <w:t xml:space="preserve">（</w:t>
            </w:r>
            <w:r>
              <w:rPr>
                <w:rFonts w:ascii="宋体" w:hAnsi="宋体"/>
                <w:szCs w:val="21"/>
              </w:rPr>
              <w:t xml:space="preserve">27</w:t>
            </w:r>
            <w:r>
              <w:rPr>
                <w:rFonts w:hint="eastAsia" w:ascii="宋体" w:hAnsi="宋体"/>
                <w:szCs w:val="21"/>
                <w:lang w:val="zh-CN"/>
              </w:rPr>
              <w:t xml:space="preserve">分）</w:t>
            </w:r>
            <w:r/>
          </w:p>
        </w:tc>
        <w:tc>
          <w:tcPr>
            <w:tcW w:w="7074" w:type="dxa"/>
            <w:textDirection w:val="lrTb"/>
            <w:noWrap w:val="false"/>
          </w:tcPr>
          <w:p>
            <w:pPr>
              <w:rPr>
                <w:rFonts w:ascii="宋体" w:hAnsi="宋体"/>
                <w:bCs/>
                <w:szCs w:val="21"/>
              </w:rPr>
            </w:pPr>
            <w:r>
              <w:rPr>
                <w:rFonts w:ascii="宋体" w:hAnsi="宋体"/>
                <w:bCs/>
                <w:szCs w:val="21"/>
              </w:rPr>
              <w:t xml:space="preserve">1</w:t>
            </w:r>
            <w:r>
              <w:rPr>
                <w:rFonts w:ascii="宋体" w:hAnsi="宋体"/>
                <w:bCs/>
                <w:szCs w:val="21"/>
              </w:rPr>
              <w:t xml:space="preserve">、</w:t>
            </w:r>
            <w:r>
              <w:rPr>
                <w:rFonts w:hint="eastAsia" w:ascii="宋体" w:hAnsi="宋体"/>
                <w:bCs/>
                <w:szCs w:val="21"/>
              </w:rPr>
              <w:t xml:space="preserve">供应商</w:t>
            </w:r>
            <w:r>
              <w:rPr>
                <w:rFonts w:ascii="宋体" w:hAnsi="宋体"/>
                <w:bCs/>
                <w:szCs w:val="21"/>
              </w:rPr>
              <w:t xml:space="preserve">具有道路保洁电动三轮车：最低配置</w:t>
            </w:r>
            <w:r>
              <w:rPr>
                <w:rFonts w:ascii="宋体" w:hAnsi="宋体"/>
                <w:bCs/>
                <w:szCs w:val="21"/>
              </w:rPr>
              <w:t xml:space="preserve">20</w:t>
            </w:r>
            <w:r>
              <w:rPr>
                <w:rFonts w:ascii="宋体" w:hAnsi="宋体"/>
                <w:bCs/>
                <w:szCs w:val="21"/>
              </w:rPr>
              <w:t xml:space="preserve">辆，满足要求的得</w:t>
            </w:r>
            <w:r>
              <w:rPr>
                <w:rFonts w:ascii="宋体" w:hAnsi="宋体"/>
                <w:bCs/>
                <w:szCs w:val="21"/>
              </w:rPr>
              <w:t xml:space="preserve">3</w:t>
            </w:r>
            <w:r>
              <w:rPr>
                <w:rFonts w:ascii="宋体" w:hAnsi="宋体"/>
                <w:bCs/>
                <w:szCs w:val="21"/>
              </w:rPr>
              <w:t xml:space="preserve">分，每增加</w:t>
            </w:r>
            <w:r>
              <w:rPr>
                <w:rFonts w:ascii="宋体" w:hAnsi="宋体"/>
                <w:bCs/>
                <w:szCs w:val="21"/>
              </w:rPr>
              <w:t xml:space="preserve">5</w:t>
            </w:r>
            <w:r>
              <w:rPr>
                <w:rFonts w:ascii="宋体" w:hAnsi="宋体"/>
                <w:bCs/>
                <w:szCs w:val="21"/>
              </w:rPr>
              <w:t xml:space="preserve">辆加</w:t>
            </w:r>
            <w:r>
              <w:rPr>
                <w:rFonts w:ascii="宋体" w:hAnsi="宋体"/>
                <w:bCs/>
                <w:szCs w:val="21"/>
              </w:rPr>
              <w:t xml:space="preserve">1</w:t>
            </w:r>
            <w:r>
              <w:rPr>
                <w:rFonts w:ascii="宋体" w:hAnsi="宋体"/>
                <w:bCs/>
                <w:szCs w:val="21"/>
              </w:rPr>
              <w:t xml:space="preserve">分，最高得</w:t>
            </w:r>
            <w:r>
              <w:rPr>
                <w:rFonts w:ascii="宋体" w:hAnsi="宋体"/>
                <w:bCs/>
                <w:szCs w:val="21"/>
              </w:rPr>
              <w:t xml:space="preserve">5</w:t>
            </w:r>
            <w:r>
              <w:rPr>
                <w:rFonts w:ascii="宋体" w:hAnsi="宋体"/>
                <w:bCs/>
                <w:szCs w:val="21"/>
              </w:rPr>
              <w:t xml:space="preserve">分；</w:t>
            </w:r>
            <w:r>
              <w:rPr>
                <w:rFonts w:ascii="宋体" w:hAnsi="宋体"/>
                <w:bCs/>
                <w:szCs w:val="21"/>
              </w:rPr>
              <w:t xml:space="preserve"> </w:t>
            </w:r>
            <w:r/>
          </w:p>
          <w:p>
            <w:pPr>
              <w:rPr>
                <w:rFonts w:ascii="宋体" w:hAnsi="宋体"/>
                <w:bCs/>
                <w:szCs w:val="21"/>
              </w:rPr>
            </w:pPr>
            <w:r>
              <w:rPr>
                <w:rFonts w:ascii="宋体" w:hAnsi="宋体"/>
                <w:bCs/>
                <w:szCs w:val="21"/>
              </w:rPr>
              <w:t xml:space="preserve">2</w:t>
            </w:r>
            <w:r>
              <w:rPr>
                <w:rFonts w:ascii="宋体" w:hAnsi="宋体"/>
                <w:bCs/>
                <w:szCs w:val="21"/>
              </w:rPr>
              <w:t xml:space="preserve">、</w:t>
            </w:r>
            <w:r>
              <w:rPr>
                <w:rFonts w:hint="eastAsia" w:ascii="宋体" w:hAnsi="宋体"/>
                <w:bCs/>
                <w:szCs w:val="21"/>
              </w:rPr>
              <w:t xml:space="preserve">供应商</w:t>
            </w:r>
            <w:r>
              <w:rPr>
                <w:rFonts w:ascii="宋体" w:hAnsi="宋体"/>
                <w:bCs/>
                <w:szCs w:val="21"/>
              </w:rPr>
              <w:t xml:space="preserve">具有总质量不小于</w:t>
            </w:r>
            <w:r>
              <w:rPr>
                <w:rFonts w:ascii="宋体" w:hAnsi="宋体"/>
                <w:bCs/>
                <w:szCs w:val="21"/>
              </w:rPr>
              <w:t xml:space="preserve">9</w:t>
            </w:r>
            <w:r>
              <w:rPr>
                <w:rFonts w:ascii="宋体" w:hAnsi="宋体"/>
                <w:bCs/>
                <w:szCs w:val="21"/>
              </w:rPr>
              <w:t xml:space="preserve">吨洒水车</w:t>
            </w:r>
            <w:r>
              <w:rPr>
                <w:rFonts w:hint="eastAsia" w:ascii="宋体" w:hAnsi="宋体"/>
                <w:bCs/>
                <w:szCs w:val="21"/>
              </w:rPr>
              <w:t xml:space="preserve">（至少一辆包含雾炮功能</w:t>
            </w:r>
            <w:r>
              <w:rPr>
                <w:rFonts w:hint="eastAsia" w:ascii="宋体" w:hAnsi="宋体"/>
                <w:bCs/>
                <w:szCs w:val="21"/>
              </w:rPr>
              <w:t xml:space="preserve">)</w:t>
            </w:r>
            <w:r>
              <w:rPr>
                <w:rFonts w:hint="eastAsia" w:ascii="宋体" w:hAnsi="宋体"/>
                <w:bCs/>
                <w:szCs w:val="21"/>
              </w:rPr>
              <w:t xml:space="preserve">）</w:t>
            </w:r>
            <w:r>
              <w:rPr>
                <w:rFonts w:ascii="宋体" w:hAnsi="宋体"/>
                <w:bCs/>
                <w:szCs w:val="21"/>
              </w:rPr>
              <w:t xml:space="preserve">：最低配置</w:t>
            </w:r>
            <w:r>
              <w:rPr>
                <w:rFonts w:ascii="宋体" w:hAnsi="宋体"/>
                <w:bCs/>
                <w:szCs w:val="21"/>
              </w:rPr>
              <w:t xml:space="preserve">2</w:t>
            </w:r>
            <w:r>
              <w:rPr>
                <w:rFonts w:ascii="宋体" w:hAnsi="宋体"/>
                <w:bCs/>
                <w:szCs w:val="21"/>
              </w:rPr>
              <w:t xml:space="preserve">辆，满足要求的得</w:t>
            </w:r>
            <w:r>
              <w:rPr>
                <w:rFonts w:ascii="宋体" w:hAnsi="宋体"/>
                <w:bCs/>
                <w:szCs w:val="21"/>
              </w:rPr>
              <w:t xml:space="preserve">3</w:t>
            </w:r>
            <w:r>
              <w:rPr>
                <w:rFonts w:ascii="宋体" w:hAnsi="宋体"/>
                <w:bCs/>
                <w:szCs w:val="21"/>
              </w:rPr>
              <w:t xml:space="preserve">分，每增加</w:t>
            </w:r>
            <w:r>
              <w:rPr>
                <w:rFonts w:ascii="宋体" w:hAnsi="宋体"/>
                <w:bCs/>
                <w:szCs w:val="21"/>
              </w:rPr>
              <w:t xml:space="preserve">1</w:t>
            </w:r>
            <w:r>
              <w:rPr>
                <w:rFonts w:ascii="宋体" w:hAnsi="宋体"/>
                <w:bCs/>
                <w:szCs w:val="21"/>
              </w:rPr>
              <w:t xml:space="preserve">辆加</w:t>
            </w:r>
            <w:r>
              <w:rPr>
                <w:rFonts w:ascii="宋体" w:hAnsi="宋体"/>
                <w:bCs/>
                <w:szCs w:val="21"/>
              </w:rPr>
              <w:t xml:space="preserve">1</w:t>
            </w:r>
            <w:r>
              <w:rPr>
                <w:rFonts w:ascii="宋体" w:hAnsi="宋体"/>
                <w:bCs/>
                <w:szCs w:val="21"/>
              </w:rPr>
              <w:t xml:space="preserve">分，最高得</w:t>
            </w:r>
            <w:r>
              <w:rPr>
                <w:rFonts w:ascii="宋体" w:hAnsi="宋体"/>
                <w:bCs/>
                <w:szCs w:val="21"/>
              </w:rPr>
              <w:t xml:space="preserve">5</w:t>
            </w:r>
            <w:r>
              <w:rPr>
                <w:rFonts w:ascii="宋体" w:hAnsi="宋体"/>
                <w:bCs/>
                <w:szCs w:val="21"/>
              </w:rPr>
              <w:t xml:space="preserve">分；</w:t>
            </w:r>
            <w:r/>
          </w:p>
          <w:p>
            <w:pPr>
              <w:rPr>
                <w:rFonts w:ascii="宋体" w:hAnsi="宋体"/>
                <w:bCs/>
                <w:color w:val="000000"/>
                <w:szCs w:val="21"/>
              </w:rPr>
            </w:pPr>
            <w:r>
              <w:rPr>
                <w:rFonts w:ascii="宋体" w:hAnsi="宋体"/>
                <w:bCs/>
                <w:color w:val="000000"/>
                <w:szCs w:val="21"/>
              </w:rPr>
              <w:t xml:space="preserve">3</w:t>
            </w:r>
            <w:r>
              <w:rPr>
                <w:rFonts w:ascii="宋体" w:hAnsi="宋体"/>
                <w:bCs/>
                <w:color w:val="000000"/>
                <w:szCs w:val="21"/>
              </w:rPr>
              <w:t xml:space="preserve">、</w:t>
            </w:r>
            <w:r>
              <w:rPr>
                <w:rFonts w:hint="eastAsia" w:ascii="宋体" w:hAnsi="宋体"/>
                <w:bCs/>
                <w:color w:val="000000"/>
                <w:szCs w:val="21"/>
              </w:rPr>
              <w:t xml:space="preserve">供应商</w:t>
            </w:r>
            <w:r>
              <w:rPr>
                <w:rFonts w:ascii="宋体" w:hAnsi="宋体"/>
                <w:bCs/>
                <w:color w:val="000000"/>
                <w:szCs w:val="21"/>
              </w:rPr>
              <w:t xml:space="preserve">具有总质量不小于</w:t>
            </w:r>
            <w:r>
              <w:rPr>
                <w:rFonts w:ascii="宋体" w:hAnsi="宋体"/>
                <w:bCs/>
                <w:color w:val="000000"/>
                <w:szCs w:val="21"/>
              </w:rPr>
              <w:t xml:space="preserve">1</w:t>
            </w:r>
            <w:r>
              <w:rPr>
                <w:rFonts w:ascii="宋体" w:hAnsi="宋体"/>
                <w:bCs/>
                <w:color w:val="000000"/>
                <w:szCs w:val="21"/>
              </w:rPr>
              <w:t xml:space="preserve">吨</w:t>
            </w:r>
            <w:r>
              <w:rPr>
                <w:rFonts w:hint="eastAsia" w:ascii="宋体" w:hAnsi="宋体"/>
                <w:bCs/>
                <w:color w:val="000000"/>
                <w:szCs w:val="21"/>
              </w:rPr>
              <w:t xml:space="preserve">高压</w:t>
            </w:r>
            <w:r>
              <w:rPr>
                <w:rFonts w:ascii="宋体" w:hAnsi="宋体"/>
                <w:bCs/>
                <w:color w:val="000000"/>
                <w:szCs w:val="21"/>
              </w:rPr>
              <w:t xml:space="preserve">冲洗车：最低配置</w:t>
            </w:r>
            <w:r>
              <w:rPr>
                <w:rFonts w:ascii="宋体" w:hAnsi="宋体"/>
                <w:bCs/>
                <w:color w:val="000000"/>
                <w:szCs w:val="21"/>
              </w:rPr>
              <w:t xml:space="preserve">2</w:t>
            </w:r>
            <w:r>
              <w:rPr>
                <w:rFonts w:ascii="宋体" w:hAnsi="宋体"/>
                <w:bCs/>
                <w:color w:val="000000"/>
                <w:szCs w:val="21"/>
              </w:rPr>
              <w:t xml:space="preserve">辆，满足要求的得</w:t>
            </w:r>
            <w:r>
              <w:rPr>
                <w:rFonts w:ascii="宋体" w:hAnsi="宋体"/>
                <w:bCs/>
                <w:color w:val="000000"/>
                <w:szCs w:val="21"/>
              </w:rPr>
              <w:t xml:space="preserve">4</w:t>
            </w:r>
            <w:r>
              <w:rPr>
                <w:rFonts w:ascii="宋体" w:hAnsi="宋体"/>
                <w:bCs/>
                <w:color w:val="000000"/>
                <w:szCs w:val="21"/>
              </w:rPr>
              <w:t xml:space="preserve">分，每增加</w:t>
            </w:r>
            <w:r>
              <w:rPr>
                <w:rFonts w:ascii="宋体" w:hAnsi="宋体"/>
                <w:bCs/>
                <w:color w:val="000000"/>
                <w:szCs w:val="21"/>
              </w:rPr>
              <w:t xml:space="preserve">1</w:t>
            </w:r>
            <w:r>
              <w:rPr>
                <w:rFonts w:ascii="宋体" w:hAnsi="宋体"/>
                <w:bCs/>
                <w:color w:val="000000"/>
                <w:szCs w:val="21"/>
              </w:rPr>
              <w:t xml:space="preserve">辆加</w:t>
            </w:r>
            <w:r>
              <w:rPr>
                <w:rFonts w:ascii="宋体" w:hAnsi="宋体"/>
                <w:bCs/>
                <w:color w:val="000000"/>
                <w:szCs w:val="21"/>
              </w:rPr>
              <w:t xml:space="preserve">2</w:t>
            </w:r>
            <w:r>
              <w:rPr>
                <w:rFonts w:ascii="宋体" w:hAnsi="宋体"/>
                <w:bCs/>
                <w:color w:val="000000"/>
                <w:szCs w:val="21"/>
              </w:rPr>
              <w:t xml:space="preserve">分，最高得</w:t>
            </w:r>
            <w:r>
              <w:rPr>
                <w:rFonts w:ascii="宋体" w:hAnsi="宋体"/>
                <w:bCs/>
                <w:color w:val="000000"/>
                <w:szCs w:val="21"/>
              </w:rPr>
              <w:t xml:space="preserve">6</w:t>
            </w:r>
            <w:r>
              <w:rPr>
                <w:rFonts w:ascii="宋体" w:hAnsi="宋体"/>
                <w:bCs/>
                <w:color w:val="000000"/>
                <w:szCs w:val="21"/>
              </w:rPr>
              <w:t xml:space="preserve">分；</w:t>
            </w:r>
            <w:r>
              <w:rPr>
                <w:rFonts w:ascii="宋体" w:hAnsi="宋体"/>
                <w:bCs/>
                <w:color w:val="000000"/>
                <w:szCs w:val="21"/>
              </w:rPr>
              <w:t xml:space="preserve">  </w:t>
            </w:r>
            <w:r/>
          </w:p>
          <w:p>
            <w:pPr>
              <w:rPr>
                <w:rFonts w:ascii="宋体" w:hAnsi="宋体"/>
                <w:bCs/>
                <w:color w:val="000000"/>
                <w:szCs w:val="21"/>
              </w:rPr>
            </w:pPr>
            <w:r>
              <w:rPr>
                <w:rFonts w:ascii="宋体" w:hAnsi="宋体"/>
                <w:bCs/>
                <w:color w:val="000000"/>
                <w:szCs w:val="21"/>
              </w:rPr>
              <w:t xml:space="preserve">4</w:t>
            </w:r>
            <w:r>
              <w:rPr>
                <w:rFonts w:ascii="宋体" w:hAnsi="宋体"/>
                <w:bCs/>
                <w:color w:val="000000"/>
                <w:szCs w:val="21"/>
              </w:rPr>
              <w:t xml:space="preserve">、</w:t>
            </w:r>
            <w:r>
              <w:rPr>
                <w:rFonts w:hint="eastAsia" w:ascii="宋体" w:hAnsi="宋体"/>
                <w:bCs/>
                <w:color w:val="000000"/>
                <w:szCs w:val="21"/>
              </w:rPr>
              <w:t xml:space="preserve">供应商</w:t>
            </w:r>
            <w:r>
              <w:rPr>
                <w:rFonts w:ascii="宋体" w:hAnsi="宋体"/>
                <w:bCs/>
                <w:color w:val="000000"/>
                <w:szCs w:val="21"/>
              </w:rPr>
              <w:t xml:space="preserve">具有登高车：最低配置</w:t>
            </w:r>
            <w:r>
              <w:rPr>
                <w:rFonts w:ascii="宋体" w:hAnsi="宋体"/>
                <w:bCs/>
                <w:color w:val="000000"/>
                <w:szCs w:val="21"/>
              </w:rPr>
              <w:t xml:space="preserve">2</w:t>
            </w:r>
            <w:r>
              <w:rPr>
                <w:rFonts w:ascii="宋体" w:hAnsi="宋体"/>
                <w:bCs/>
                <w:color w:val="000000"/>
                <w:szCs w:val="21"/>
              </w:rPr>
              <w:t xml:space="preserve">辆，满足要求的得</w:t>
            </w:r>
            <w:r>
              <w:rPr>
                <w:rFonts w:ascii="宋体" w:hAnsi="宋体"/>
                <w:bCs/>
                <w:color w:val="000000"/>
                <w:szCs w:val="21"/>
              </w:rPr>
              <w:t xml:space="preserve">2</w:t>
            </w:r>
            <w:r>
              <w:rPr>
                <w:rFonts w:ascii="宋体" w:hAnsi="宋体"/>
                <w:bCs/>
                <w:color w:val="000000"/>
                <w:szCs w:val="21"/>
              </w:rPr>
              <w:t xml:space="preserve">分，最高得</w:t>
            </w:r>
            <w:r>
              <w:rPr>
                <w:rFonts w:ascii="宋体" w:hAnsi="宋体"/>
                <w:bCs/>
                <w:color w:val="000000"/>
                <w:szCs w:val="21"/>
              </w:rPr>
              <w:t xml:space="preserve">2</w:t>
            </w:r>
            <w:r>
              <w:rPr>
                <w:rFonts w:ascii="宋体" w:hAnsi="宋体"/>
                <w:bCs/>
                <w:color w:val="000000"/>
                <w:szCs w:val="21"/>
              </w:rPr>
              <w:t xml:space="preserve">分（操作人员应具有高处作业操作证）；</w:t>
            </w:r>
            <w:r/>
          </w:p>
          <w:p>
            <w:pPr>
              <w:rPr>
                <w:rFonts w:ascii="宋体" w:hAnsi="宋体"/>
                <w:bCs/>
                <w:szCs w:val="21"/>
              </w:rPr>
            </w:pPr>
            <w:r>
              <w:rPr>
                <w:rFonts w:ascii="宋体" w:hAnsi="宋体"/>
                <w:bCs/>
                <w:szCs w:val="21"/>
              </w:rPr>
              <w:t xml:space="preserve">5</w:t>
            </w:r>
            <w:r>
              <w:rPr>
                <w:rFonts w:ascii="宋体" w:hAnsi="宋体"/>
                <w:bCs/>
                <w:szCs w:val="21"/>
              </w:rPr>
              <w:t xml:space="preserve">、</w:t>
            </w:r>
            <w:r>
              <w:rPr>
                <w:rFonts w:hint="eastAsia" w:ascii="宋体" w:hAnsi="宋体"/>
                <w:bCs/>
                <w:szCs w:val="21"/>
              </w:rPr>
              <w:t xml:space="preserve">供应商</w:t>
            </w:r>
            <w:r>
              <w:rPr>
                <w:rFonts w:ascii="宋体" w:hAnsi="宋体"/>
                <w:bCs/>
                <w:szCs w:val="21"/>
              </w:rPr>
              <w:t xml:space="preserve">具有巡查皮卡车</w:t>
            </w:r>
            <w:r>
              <w:rPr>
                <w:rFonts w:hint="eastAsia" w:ascii="宋体" w:hAnsi="宋体"/>
                <w:bCs/>
                <w:szCs w:val="21"/>
              </w:rPr>
              <w:t xml:space="preserve">或面包车</w:t>
            </w:r>
            <w:r>
              <w:rPr>
                <w:rFonts w:ascii="宋体" w:hAnsi="宋体"/>
                <w:bCs/>
                <w:szCs w:val="21"/>
              </w:rPr>
              <w:t xml:space="preserve">：最低配置</w:t>
            </w:r>
            <w:r>
              <w:rPr>
                <w:rFonts w:ascii="宋体" w:hAnsi="宋体"/>
                <w:bCs/>
                <w:szCs w:val="21"/>
              </w:rPr>
              <w:t xml:space="preserve">2</w:t>
            </w:r>
            <w:r>
              <w:rPr>
                <w:rFonts w:ascii="宋体" w:hAnsi="宋体"/>
                <w:bCs/>
                <w:szCs w:val="21"/>
              </w:rPr>
              <w:t xml:space="preserve">辆，满足要求的得</w:t>
            </w:r>
            <w:r>
              <w:rPr>
                <w:rFonts w:ascii="宋体" w:hAnsi="宋体"/>
                <w:bCs/>
                <w:szCs w:val="21"/>
              </w:rPr>
              <w:t xml:space="preserve">3</w:t>
            </w:r>
            <w:r>
              <w:rPr>
                <w:rFonts w:ascii="宋体" w:hAnsi="宋体"/>
                <w:bCs/>
                <w:szCs w:val="21"/>
              </w:rPr>
              <w:t xml:space="preserve">分，每增加</w:t>
            </w:r>
            <w:r>
              <w:rPr>
                <w:rFonts w:ascii="宋体" w:hAnsi="宋体"/>
                <w:bCs/>
                <w:szCs w:val="21"/>
              </w:rPr>
              <w:t xml:space="preserve">1</w:t>
            </w:r>
            <w:r>
              <w:rPr>
                <w:rFonts w:ascii="宋体" w:hAnsi="宋体"/>
                <w:bCs/>
                <w:szCs w:val="21"/>
              </w:rPr>
              <w:t xml:space="preserve">辆加</w:t>
            </w:r>
            <w:r>
              <w:rPr>
                <w:rFonts w:ascii="宋体" w:hAnsi="宋体"/>
                <w:bCs/>
                <w:szCs w:val="21"/>
              </w:rPr>
              <w:t xml:space="preserve">1</w:t>
            </w:r>
            <w:r>
              <w:rPr>
                <w:rFonts w:ascii="宋体" w:hAnsi="宋体"/>
                <w:bCs/>
                <w:szCs w:val="21"/>
              </w:rPr>
              <w:t xml:space="preserve">分，最高得</w:t>
            </w:r>
            <w:r>
              <w:rPr>
                <w:rFonts w:ascii="宋体" w:hAnsi="宋体"/>
                <w:bCs/>
                <w:szCs w:val="21"/>
              </w:rPr>
              <w:t xml:space="preserve">4</w:t>
            </w:r>
            <w:r>
              <w:rPr>
                <w:rFonts w:ascii="宋体" w:hAnsi="宋体"/>
                <w:bCs/>
                <w:szCs w:val="21"/>
              </w:rPr>
              <w:t xml:space="preserve">分；</w:t>
            </w:r>
            <w:r>
              <w:rPr>
                <w:rFonts w:ascii="宋体" w:hAnsi="宋体"/>
                <w:bCs/>
                <w:szCs w:val="21"/>
              </w:rPr>
              <w:t xml:space="preserve">  </w:t>
            </w:r>
            <w:r/>
          </w:p>
          <w:p>
            <w:pPr>
              <w:rPr>
                <w:rFonts w:ascii="宋体" w:hAnsi="宋体"/>
                <w:bCs/>
                <w:szCs w:val="21"/>
              </w:rPr>
            </w:pPr>
            <w:r>
              <w:rPr>
                <w:rFonts w:ascii="宋体" w:hAnsi="宋体"/>
                <w:bCs/>
                <w:szCs w:val="21"/>
              </w:rPr>
              <w:t xml:space="preserve">6</w:t>
            </w:r>
            <w:r>
              <w:rPr>
                <w:rFonts w:ascii="宋体" w:hAnsi="宋体"/>
                <w:bCs/>
                <w:szCs w:val="21"/>
              </w:rPr>
              <w:t xml:space="preserve">、</w:t>
            </w:r>
            <w:r>
              <w:rPr>
                <w:rFonts w:hint="eastAsia" w:ascii="宋体" w:hAnsi="宋体"/>
                <w:bCs/>
                <w:szCs w:val="21"/>
              </w:rPr>
              <w:t xml:space="preserve">供应商</w:t>
            </w:r>
            <w:r>
              <w:rPr>
                <w:rFonts w:ascii="宋体" w:hAnsi="宋体"/>
                <w:bCs/>
                <w:szCs w:val="21"/>
              </w:rPr>
              <w:t xml:space="preserve">具有垃圾清运机动车：最低配置</w:t>
            </w:r>
            <w:r>
              <w:rPr>
                <w:rFonts w:ascii="宋体" w:hAnsi="宋体"/>
                <w:bCs/>
                <w:szCs w:val="21"/>
              </w:rPr>
              <w:t xml:space="preserve">1</w:t>
            </w:r>
            <w:r>
              <w:rPr>
                <w:rFonts w:ascii="宋体" w:hAnsi="宋体"/>
                <w:bCs/>
                <w:szCs w:val="21"/>
              </w:rPr>
              <w:t xml:space="preserve">辆，满足要求的得</w:t>
            </w:r>
            <w:r>
              <w:rPr>
                <w:rFonts w:ascii="宋体" w:hAnsi="宋体"/>
                <w:bCs/>
                <w:szCs w:val="21"/>
              </w:rPr>
              <w:t xml:space="preserve">3</w:t>
            </w:r>
            <w:r>
              <w:rPr>
                <w:rFonts w:ascii="宋体" w:hAnsi="宋体"/>
                <w:bCs/>
                <w:szCs w:val="21"/>
              </w:rPr>
              <w:t xml:space="preserve">分，每增加</w:t>
            </w:r>
            <w:r>
              <w:rPr>
                <w:rFonts w:ascii="宋体" w:hAnsi="宋体"/>
                <w:bCs/>
                <w:szCs w:val="21"/>
              </w:rPr>
              <w:t xml:space="preserve">1</w:t>
            </w:r>
            <w:r>
              <w:rPr>
                <w:rFonts w:ascii="宋体" w:hAnsi="宋体"/>
                <w:bCs/>
                <w:szCs w:val="21"/>
              </w:rPr>
              <w:t xml:space="preserve">辆加</w:t>
            </w:r>
            <w:r>
              <w:rPr>
                <w:rFonts w:ascii="宋体" w:hAnsi="宋体"/>
                <w:bCs/>
                <w:szCs w:val="21"/>
              </w:rPr>
              <w:t xml:space="preserve">2</w:t>
            </w:r>
            <w:r>
              <w:rPr>
                <w:rFonts w:ascii="宋体" w:hAnsi="宋体"/>
                <w:bCs/>
                <w:szCs w:val="21"/>
              </w:rPr>
              <w:t xml:space="preserve">分，最高得</w:t>
            </w:r>
            <w:r>
              <w:rPr>
                <w:rFonts w:ascii="宋体" w:hAnsi="宋体"/>
                <w:bCs/>
                <w:szCs w:val="21"/>
              </w:rPr>
              <w:t xml:space="preserve">5</w:t>
            </w:r>
            <w:r>
              <w:rPr>
                <w:rFonts w:ascii="宋体" w:hAnsi="宋体"/>
                <w:bCs/>
                <w:szCs w:val="21"/>
              </w:rPr>
              <w:t xml:space="preserve">分。</w:t>
            </w:r>
            <w:r>
              <w:rPr>
                <w:rFonts w:ascii="宋体" w:hAnsi="宋体"/>
                <w:bCs/>
                <w:szCs w:val="21"/>
              </w:rPr>
              <w:t xml:space="preserve">  </w:t>
            </w:r>
            <w:r/>
          </w:p>
          <w:p>
            <w:pPr>
              <w:rPr>
                <w:rFonts w:ascii="宋体" w:hAnsi="宋体"/>
                <w:bCs/>
                <w:szCs w:val="21"/>
              </w:rPr>
            </w:pPr>
            <w:r>
              <w:rPr>
                <w:rFonts w:ascii="宋体" w:hAnsi="宋体"/>
                <w:bCs/>
                <w:szCs w:val="21"/>
              </w:rPr>
              <w:t xml:space="preserve">注：（</w:t>
            </w:r>
            <w:r>
              <w:rPr>
                <w:rFonts w:ascii="宋体" w:hAnsi="宋体"/>
                <w:bCs/>
                <w:szCs w:val="21"/>
              </w:rPr>
              <w:t xml:space="preserve">1</w:t>
            </w:r>
            <w:r>
              <w:rPr>
                <w:rFonts w:ascii="宋体" w:hAnsi="宋体"/>
                <w:bCs/>
                <w:szCs w:val="21"/>
              </w:rPr>
              <w:t xml:space="preserve">）第</w:t>
            </w:r>
            <w:r>
              <w:rPr>
                <w:rFonts w:ascii="宋体" w:hAnsi="宋体"/>
                <w:bCs/>
                <w:szCs w:val="21"/>
              </w:rPr>
              <w:t xml:space="preserve">1</w:t>
            </w:r>
            <w:r>
              <w:rPr>
                <w:rFonts w:ascii="宋体" w:hAnsi="宋体"/>
                <w:bCs/>
                <w:szCs w:val="21"/>
              </w:rPr>
              <w:t xml:space="preserve">项若车辆为企业自有车辆提供车辆照片、</w:t>
            </w:r>
            <w:r>
              <w:rPr>
                <w:rFonts w:hint="eastAsia" w:ascii="宋体" w:hAnsi="宋体"/>
                <w:bCs/>
                <w:szCs w:val="21"/>
              </w:rPr>
              <w:t xml:space="preserve">车辆购入</w:t>
            </w:r>
            <w:r>
              <w:rPr>
                <w:rFonts w:ascii="宋体" w:hAnsi="宋体"/>
                <w:bCs/>
                <w:szCs w:val="21"/>
              </w:rPr>
              <w:t xml:space="preserve">发票等；若车辆为企业租赁车辆需提供车辆租赁合同以及出租方的车辆照片、</w:t>
            </w:r>
            <w:r>
              <w:rPr>
                <w:rFonts w:hint="eastAsia" w:ascii="宋体" w:hAnsi="宋体"/>
                <w:bCs/>
                <w:szCs w:val="21"/>
              </w:rPr>
              <w:t xml:space="preserve">车辆购入</w:t>
            </w:r>
            <w:r>
              <w:rPr>
                <w:rFonts w:ascii="宋体" w:hAnsi="宋体"/>
                <w:bCs/>
                <w:szCs w:val="21"/>
              </w:rPr>
              <w:t xml:space="preserve">发票；</w:t>
            </w:r>
            <w:r>
              <w:rPr>
                <w:rFonts w:ascii="宋体" w:hAnsi="宋体"/>
                <w:bCs/>
                <w:szCs w:val="21"/>
              </w:rPr>
              <w:t xml:space="preserve">  </w:t>
            </w:r>
            <w:r/>
          </w:p>
          <w:p>
            <w:pPr>
              <w:rPr>
                <w:rFonts w:ascii="宋体" w:hAnsi="宋体"/>
                <w:bCs/>
                <w:szCs w:val="21"/>
              </w:rPr>
            </w:pPr>
            <w:r>
              <w:rPr>
                <w:rFonts w:ascii="宋体" w:hAnsi="宋体"/>
                <w:bCs/>
                <w:szCs w:val="21"/>
              </w:rPr>
              <w:t xml:space="preserve">（</w:t>
            </w:r>
            <w:r>
              <w:rPr>
                <w:rFonts w:ascii="宋体" w:hAnsi="宋体"/>
                <w:bCs/>
                <w:szCs w:val="21"/>
              </w:rPr>
              <w:t xml:space="preserve">2</w:t>
            </w:r>
            <w:r>
              <w:rPr>
                <w:rFonts w:ascii="宋体" w:hAnsi="宋体"/>
                <w:bCs/>
                <w:szCs w:val="21"/>
              </w:rPr>
              <w:t xml:space="preserve">）第</w:t>
            </w:r>
            <w:r>
              <w:rPr>
                <w:rFonts w:ascii="宋体" w:hAnsi="宋体"/>
                <w:bCs/>
                <w:szCs w:val="21"/>
              </w:rPr>
              <w:t xml:space="preserve">2-6</w:t>
            </w:r>
            <w:r>
              <w:rPr>
                <w:rFonts w:ascii="宋体" w:hAnsi="宋体"/>
                <w:bCs/>
                <w:szCs w:val="21"/>
              </w:rPr>
              <w:t xml:space="preserve">项若车辆为企业自有车辆，需提供车辆照片、发票、</w:t>
            </w:r>
            <w:r>
              <w:rPr>
                <w:rFonts w:ascii="宋体" w:hAnsi="宋体"/>
                <w:bCs/>
                <w:szCs w:val="21"/>
                <w:highlight w:val="yellow"/>
              </w:rPr>
              <w:t xml:space="preserve">保单、行驶证、车辆登记证书等</w:t>
            </w:r>
            <w:r>
              <w:rPr>
                <w:rFonts w:hint="eastAsia" w:ascii="宋体" w:hAnsi="宋体"/>
                <w:bCs/>
                <w:szCs w:val="21"/>
                <w:highlight w:val="yellow"/>
              </w:rPr>
              <w:t xml:space="preserve">等</w:t>
            </w:r>
            <w:r>
              <w:rPr>
                <w:rFonts w:hint="eastAsia" w:ascii="宋体" w:hAnsi="宋体"/>
                <w:bCs/>
                <w:szCs w:val="21"/>
                <w:highlight w:val="yellow"/>
              </w:rPr>
              <w:t xml:space="preserve">(</w:t>
            </w:r>
            <w:r>
              <w:rPr>
                <w:rFonts w:hint="eastAsia" w:ascii="宋体" w:hAnsi="宋体"/>
                <w:bCs/>
                <w:szCs w:val="21"/>
                <w:highlight w:val="yellow"/>
              </w:rPr>
              <w:t xml:space="preserve">若第</w:t>
            </w:r>
            <w:r>
              <w:rPr>
                <w:rFonts w:hint="eastAsia" w:ascii="宋体" w:hAnsi="宋体"/>
                <w:bCs/>
                <w:szCs w:val="21"/>
                <w:highlight w:val="yellow"/>
              </w:rPr>
              <w:t xml:space="preserve">3</w:t>
            </w:r>
            <w:r>
              <w:rPr>
                <w:rFonts w:hint="eastAsia" w:ascii="宋体" w:hAnsi="宋体"/>
                <w:bCs/>
                <w:szCs w:val="21"/>
                <w:highlight w:val="yellow"/>
              </w:rPr>
              <w:t xml:space="preserve">项属于非机动车，无需提供保单、行驶车辆登记证书</w:t>
            </w:r>
            <w:r>
              <w:rPr>
                <w:rFonts w:hint="eastAsia" w:ascii="宋体" w:hAnsi="宋体"/>
                <w:bCs/>
                <w:szCs w:val="21"/>
                <w:highlight w:val="yellow"/>
              </w:rPr>
              <w:t xml:space="preserve">)</w:t>
            </w:r>
            <w:r>
              <w:rPr>
                <w:rFonts w:ascii="宋体" w:hAnsi="宋体"/>
                <w:bCs/>
                <w:szCs w:val="21"/>
              </w:rPr>
              <w:t xml:space="preserve">；第</w:t>
            </w:r>
            <w:r>
              <w:rPr>
                <w:rFonts w:ascii="宋体" w:hAnsi="宋体"/>
                <w:bCs/>
                <w:szCs w:val="21"/>
              </w:rPr>
              <w:t xml:space="preserve">2-6</w:t>
            </w:r>
            <w:r>
              <w:rPr>
                <w:rFonts w:ascii="宋体" w:hAnsi="宋体"/>
                <w:bCs/>
                <w:szCs w:val="21"/>
              </w:rPr>
              <w:t xml:space="preserve">项若车辆为企业租赁车辆需提供车辆租赁合同以及出</w:t>
            </w:r>
            <w:r>
              <w:rPr>
                <w:rFonts w:ascii="宋体" w:hAnsi="宋体"/>
                <w:bCs/>
                <w:szCs w:val="21"/>
              </w:rPr>
              <w:t xml:space="preserve">租方的车辆照片、发票、</w:t>
            </w:r>
            <w:r>
              <w:rPr>
                <w:rFonts w:ascii="宋体" w:hAnsi="宋体"/>
                <w:bCs/>
                <w:szCs w:val="21"/>
                <w:highlight w:val="yellow"/>
              </w:rPr>
              <w:t xml:space="preserve">保单、行驶证、车辆登记证书等</w:t>
            </w:r>
            <w:r>
              <w:rPr>
                <w:rFonts w:hint="eastAsia" w:ascii="宋体" w:hAnsi="宋体"/>
                <w:bCs/>
                <w:szCs w:val="21"/>
                <w:highlight w:val="yellow"/>
              </w:rPr>
              <w:t xml:space="preserve">等</w:t>
            </w:r>
            <w:r>
              <w:rPr>
                <w:rFonts w:hint="eastAsia" w:ascii="宋体" w:hAnsi="宋体"/>
                <w:bCs/>
                <w:szCs w:val="21"/>
                <w:highlight w:val="yellow"/>
              </w:rPr>
              <w:t xml:space="preserve">(</w:t>
            </w:r>
            <w:r>
              <w:rPr>
                <w:rFonts w:hint="eastAsia" w:ascii="宋体" w:hAnsi="宋体"/>
                <w:bCs/>
                <w:szCs w:val="21"/>
                <w:highlight w:val="yellow"/>
              </w:rPr>
              <w:t xml:space="preserve">若第</w:t>
            </w:r>
            <w:r>
              <w:rPr>
                <w:rFonts w:hint="eastAsia" w:ascii="宋体" w:hAnsi="宋体"/>
                <w:bCs/>
                <w:szCs w:val="21"/>
                <w:highlight w:val="yellow"/>
              </w:rPr>
              <w:t xml:space="preserve">3</w:t>
            </w:r>
            <w:r>
              <w:rPr>
                <w:rFonts w:hint="eastAsia" w:ascii="宋体" w:hAnsi="宋体"/>
                <w:bCs/>
                <w:szCs w:val="21"/>
                <w:highlight w:val="yellow"/>
              </w:rPr>
              <w:t xml:space="preserve">项属于非机动车，无需提供保单、行驶车辆登记证书</w:t>
            </w:r>
            <w:r>
              <w:rPr>
                <w:rFonts w:hint="eastAsia" w:ascii="宋体" w:hAnsi="宋体"/>
                <w:bCs/>
                <w:szCs w:val="21"/>
                <w:highlight w:val="yellow"/>
              </w:rPr>
              <w:t xml:space="preserve">)</w:t>
            </w:r>
            <w:r>
              <w:rPr>
                <w:rFonts w:ascii="宋体" w:hAnsi="宋体"/>
                <w:bCs/>
                <w:szCs w:val="21"/>
              </w:rPr>
              <w:t xml:space="preserve">（所有资料需提供复印件加盖公章上传至系统）；</w:t>
            </w:r>
            <w:r>
              <w:rPr>
                <w:rFonts w:ascii="宋体" w:hAnsi="宋体"/>
                <w:bCs/>
                <w:szCs w:val="21"/>
              </w:rPr>
              <w:t xml:space="preserve">  </w:t>
            </w:r>
            <w:r/>
          </w:p>
          <w:p>
            <w:pPr>
              <w:rPr>
                <w:rFonts w:ascii="宋体" w:hAnsi="宋体"/>
                <w:bCs/>
                <w:szCs w:val="21"/>
              </w:rPr>
            </w:pPr>
            <w:r>
              <w:rPr>
                <w:rFonts w:ascii="宋体" w:hAnsi="宋体"/>
                <w:bCs/>
                <w:szCs w:val="21"/>
              </w:rPr>
              <w:t xml:space="preserve">（</w:t>
            </w:r>
            <w:r>
              <w:rPr>
                <w:rFonts w:ascii="宋体" w:hAnsi="宋体"/>
                <w:bCs/>
                <w:szCs w:val="21"/>
              </w:rPr>
              <w:t xml:space="preserve">3</w:t>
            </w:r>
            <w:r>
              <w:rPr>
                <w:rFonts w:ascii="宋体" w:hAnsi="宋体"/>
                <w:bCs/>
                <w:szCs w:val="21"/>
              </w:rPr>
              <w:t xml:space="preserve">）</w:t>
            </w:r>
            <w:r>
              <w:rPr>
                <w:rFonts w:hint="eastAsia" w:ascii="宋体" w:hAnsi="宋体"/>
                <w:bCs/>
                <w:szCs w:val="21"/>
              </w:rPr>
              <w:t xml:space="preserve">供应商</w:t>
            </w:r>
            <w:r>
              <w:rPr>
                <w:rFonts w:ascii="宋体" w:hAnsi="宋体"/>
                <w:bCs/>
                <w:szCs w:val="21"/>
              </w:rPr>
              <w:t xml:space="preserve">针对每种车型所提供的的证明材料无效或者低于最低配置，则该分项不得分。</w:t>
            </w:r>
            <w:r/>
          </w:p>
        </w:tc>
        <w:tc>
          <w:tcPr>
            <w:tcW w:w="879" w:type="dxa"/>
            <w:vAlign w:val="center"/>
            <w:textDirection w:val="lrTb"/>
            <w:noWrap w:val="false"/>
          </w:tcPr>
          <w:p>
            <w:pPr>
              <w:jc w:val="center"/>
              <w:spacing w:line="380" w:lineRule="exact"/>
              <w:rPr>
                <w:rFonts w:ascii="宋体" w:hAnsi="宋体"/>
                <w:szCs w:val="21"/>
                <w:lang w:val="zh-CN"/>
              </w:rPr>
              <w:outlineLvl w:val="0"/>
            </w:pPr>
            <w:r>
              <w:rPr>
                <w:rFonts w:ascii="宋体" w:hAnsi="宋体"/>
                <w:szCs w:val="21"/>
              </w:rPr>
              <w:t xml:space="preserve">27</w:t>
            </w:r>
            <w:r>
              <w:rPr>
                <w:rFonts w:hint="eastAsia" w:ascii="宋体" w:hAnsi="宋体"/>
                <w:szCs w:val="21"/>
                <w:lang w:val="zh-CN"/>
              </w:rPr>
              <w:t xml:space="preserve">分</w:t>
            </w:r>
            <w:r/>
          </w:p>
        </w:tc>
      </w:tr>
      <w:tr>
        <w:trPr>
          <w:jc w:val="center"/>
          <w:trHeight w:val="867"/>
        </w:trPr>
        <w:tc>
          <w:tcPr>
            <w:tcW w:w="679" w:type="dxa"/>
            <w:vAlign w:val="center"/>
            <w:textDirection w:val="lrTb"/>
            <w:noWrap w:val="false"/>
          </w:tcPr>
          <w:p>
            <w:pPr>
              <w:jc w:val="center"/>
              <w:spacing w:line="380" w:lineRule="exact"/>
              <w:rPr>
                <w:rFonts w:ascii="宋体" w:hAnsi="宋体"/>
                <w:szCs w:val="21"/>
              </w:rPr>
              <w:outlineLvl w:val="0"/>
            </w:pPr>
            <w:r>
              <w:rPr>
                <w:rFonts w:ascii="宋体" w:hAnsi="宋体"/>
                <w:szCs w:val="21"/>
              </w:rPr>
              <w:t xml:space="preserve">10</w:t>
            </w:r>
            <w:r/>
          </w:p>
        </w:tc>
        <w:tc>
          <w:tcPr>
            <w:tcW w:w="1346" w:type="dxa"/>
            <w:vAlign w:val="center"/>
            <w:textDirection w:val="lrTb"/>
            <w:noWrap w:val="false"/>
          </w:tcPr>
          <w:p>
            <w:pPr>
              <w:jc w:val="center"/>
              <w:spacing w:line="380" w:lineRule="exact"/>
              <w:rPr>
                <w:rFonts w:ascii="宋体" w:hAnsi="宋体"/>
                <w:szCs w:val="21"/>
              </w:rPr>
              <w:outlineLvl w:val="0"/>
            </w:pPr>
            <w:r>
              <w:rPr>
                <w:rFonts w:hint="eastAsia" w:ascii="宋体" w:hAnsi="宋体"/>
                <w:szCs w:val="21"/>
              </w:rPr>
              <w:t xml:space="preserve">人员</w:t>
            </w:r>
            <w:r/>
          </w:p>
          <w:p>
            <w:pPr>
              <w:jc w:val="center"/>
              <w:spacing w:line="380" w:lineRule="exact"/>
              <w:rPr>
                <w:rFonts w:ascii="宋体" w:hAnsi="宋体"/>
                <w:szCs w:val="21"/>
                <w:lang w:val="zh-CN"/>
              </w:rPr>
              <w:outlineLvl w:val="0"/>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分）</w:t>
            </w:r>
            <w:r/>
          </w:p>
        </w:tc>
        <w:tc>
          <w:tcPr>
            <w:tcW w:w="7074" w:type="dxa"/>
            <w:textDirection w:val="lrTb"/>
            <w:noWrap w:val="false"/>
          </w:tcPr>
          <w:p>
            <w:pPr>
              <w:rPr>
                <w:rFonts w:ascii="宋体" w:hAnsi="宋体"/>
                <w:bCs/>
                <w:szCs w:val="21"/>
              </w:rPr>
            </w:pPr>
            <w:r>
              <w:rPr>
                <w:rFonts w:ascii="宋体" w:hAnsi="宋体"/>
                <w:bCs/>
                <w:szCs w:val="21"/>
              </w:rPr>
              <w:t xml:space="preserve">本项目每个标段最低配置</w:t>
            </w:r>
            <w:r>
              <w:rPr>
                <w:rFonts w:ascii="宋体" w:hAnsi="宋体"/>
                <w:bCs/>
                <w:szCs w:val="21"/>
              </w:rPr>
              <w:t xml:space="preserve">20</w:t>
            </w:r>
            <w:r>
              <w:rPr>
                <w:rFonts w:ascii="宋体" w:hAnsi="宋体"/>
                <w:bCs/>
                <w:szCs w:val="21"/>
              </w:rPr>
              <w:t xml:space="preserve">人，满足要求的得</w:t>
            </w:r>
            <w:r>
              <w:rPr>
                <w:rFonts w:ascii="宋体" w:hAnsi="宋体"/>
                <w:bCs/>
                <w:szCs w:val="21"/>
              </w:rPr>
              <w:t xml:space="preserve">4</w:t>
            </w:r>
            <w:r>
              <w:rPr>
                <w:rFonts w:ascii="宋体" w:hAnsi="宋体"/>
                <w:bCs/>
                <w:szCs w:val="21"/>
              </w:rPr>
              <w:t xml:space="preserve">分，每增加</w:t>
            </w:r>
            <w:r>
              <w:rPr>
                <w:rFonts w:ascii="宋体" w:hAnsi="宋体"/>
                <w:bCs/>
                <w:szCs w:val="21"/>
              </w:rPr>
              <w:t xml:space="preserve">5</w:t>
            </w:r>
            <w:r>
              <w:rPr>
                <w:rFonts w:ascii="宋体" w:hAnsi="宋体"/>
                <w:bCs/>
                <w:szCs w:val="21"/>
              </w:rPr>
              <w:t xml:space="preserve">人加</w:t>
            </w:r>
            <w:r>
              <w:rPr>
                <w:rFonts w:ascii="宋体" w:hAnsi="宋体"/>
                <w:bCs/>
                <w:szCs w:val="21"/>
              </w:rPr>
              <w:t xml:space="preserve">1</w:t>
            </w:r>
            <w:r>
              <w:rPr>
                <w:rFonts w:ascii="宋体" w:hAnsi="宋体"/>
                <w:bCs/>
                <w:szCs w:val="21"/>
              </w:rPr>
              <w:t xml:space="preserve">分，最高得</w:t>
            </w:r>
            <w:r>
              <w:rPr>
                <w:rFonts w:ascii="宋体" w:hAnsi="宋体"/>
                <w:bCs/>
                <w:szCs w:val="21"/>
              </w:rPr>
              <w:t xml:space="preserve">6</w:t>
            </w:r>
            <w:r>
              <w:rPr>
                <w:rFonts w:ascii="宋体" w:hAnsi="宋体"/>
                <w:bCs/>
                <w:szCs w:val="21"/>
              </w:rPr>
              <w:t xml:space="preserve">分。（提供人员</w:t>
            </w:r>
            <w:r>
              <w:rPr>
                <w:rFonts w:hint="eastAsia" w:ascii="宋体" w:hAnsi="宋体"/>
                <w:bCs/>
                <w:szCs w:val="21"/>
              </w:rPr>
              <w:t xml:space="preserve">202</w:t>
            </w:r>
            <w:r>
              <w:rPr>
                <w:rFonts w:ascii="宋体" w:hAnsi="宋体"/>
                <w:bCs/>
                <w:szCs w:val="21"/>
              </w:rPr>
              <w:t xml:space="preserve">4</w:t>
            </w:r>
            <w:r>
              <w:rPr>
                <w:rFonts w:hint="eastAsia" w:ascii="宋体" w:hAnsi="宋体"/>
                <w:bCs/>
                <w:szCs w:val="21"/>
              </w:rPr>
              <w:t xml:space="preserve">年</w:t>
            </w:r>
            <w:r>
              <w:rPr>
                <w:rFonts w:ascii="宋体" w:hAnsi="宋体"/>
                <w:bCs/>
                <w:szCs w:val="21"/>
              </w:rPr>
              <w:t xml:space="preserve">10</w:t>
            </w:r>
            <w:r>
              <w:rPr>
                <w:rFonts w:hint="eastAsia" w:ascii="宋体" w:hAnsi="宋体"/>
                <w:bCs/>
                <w:szCs w:val="21"/>
              </w:rPr>
              <w:t xml:space="preserve">月</w:t>
            </w:r>
            <w:r>
              <w:rPr>
                <w:rFonts w:hint="eastAsia" w:ascii="宋体" w:hAnsi="宋体"/>
                <w:bCs/>
                <w:szCs w:val="21"/>
              </w:rPr>
              <w:t xml:space="preserve">1</w:t>
            </w:r>
            <w:r>
              <w:rPr>
                <w:rFonts w:hint="eastAsia" w:ascii="宋体" w:hAnsi="宋体"/>
                <w:bCs/>
                <w:szCs w:val="21"/>
              </w:rPr>
              <w:t xml:space="preserve">日以来任意一个月</w:t>
            </w:r>
            <w:r>
              <w:rPr>
                <w:rFonts w:ascii="宋体" w:hAnsi="宋体"/>
                <w:bCs/>
                <w:szCs w:val="21"/>
              </w:rPr>
              <w:t xml:space="preserve">社保证明上传至系统或承诺中标后为进场人员缴纳</w:t>
            </w:r>
            <w:r>
              <w:rPr>
                <w:rFonts w:hint="eastAsia" w:ascii="宋体" w:hAnsi="宋体"/>
                <w:bCs/>
                <w:szCs w:val="21"/>
              </w:rPr>
              <w:t xml:space="preserve">意外险，承诺书盖公章</w:t>
            </w:r>
            <w:r>
              <w:rPr>
                <w:rFonts w:ascii="宋体" w:hAnsi="宋体"/>
                <w:bCs/>
                <w:szCs w:val="21"/>
              </w:rPr>
              <w:t xml:space="preserve">上传至系统）</w:t>
            </w:r>
            <w:r>
              <w:rPr>
                <w:rFonts w:ascii="宋体" w:hAnsi="宋体"/>
                <w:bCs/>
                <w:szCs w:val="21"/>
              </w:rPr>
              <w:t xml:space="preserve"> </w:t>
            </w:r>
            <w:r>
              <w:rPr>
                <w:rFonts w:ascii="宋体" w:hAnsi="宋体"/>
                <w:bCs/>
                <w:szCs w:val="21"/>
              </w:rPr>
              <w:t xml:space="preserve">注：</w:t>
            </w:r>
            <w:r>
              <w:rPr>
                <w:rFonts w:hint="eastAsia" w:ascii="宋体" w:hAnsi="宋体"/>
                <w:bCs/>
                <w:szCs w:val="21"/>
              </w:rPr>
              <w:t xml:space="preserve">供应商</w:t>
            </w:r>
            <w:r>
              <w:rPr>
                <w:rFonts w:ascii="宋体" w:hAnsi="宋体"/>
                <w:bCs/>
                <w:szCs w:val="21"/>
              </w:rPr>
              <w:t xml:space="preserve">提供的证明材料无效或不满足最低配置，该分项不得分。</w:t>
            </w:r>
            <w:r/>
          </w:p>
        </w:tc>
        <w:tc>
          <w:tcPr>
            <w:tcW w:w="879" w:type="dxa"/>
            <w:vAlign w:val="center"/>
            <w:textDirection w:val="lrTb"/>
            <w:noWrap w:val="false"/>
          </w:tcPr>
          <w:p>
            <w:pPr>
              <w:jc w:val="center"/>
              <w:spacing w:line="380" w:lineRule="exact"/>
              <w:rPr>
                <w:rFonts w:ascii="宋体" w:hAnsi="宋体"/>
                <w:szCs w:val="21"/>
                <w:lang w:val="zh-CN"/>
              </w:rPr>
              <w:outlineLvl w:val="0"/>
            </w:pPr>
            <w:r>
              <w:rPr>
                <w:rFonts w:ascii="宋体" w:hAnsi="宋体"/>
                <w:szCs w:val="21"/>
              </w:rPr>
              <w:t xml:space="preserve">6</w:t>
            </w:r>
            <w:r>
              <w:rPr>
                <w:rFonts w:hint="eastAsia" w:ascii="宋体" w:hAnsi="宋体"/>
                <w:szCs w:val="21"/>
                <w:lang w:val="zh-CN"/>
              </w:rPr>
              <w:t xml:space="preserve">分</w:t>
            </w:r>
            <w:r/>
          </w:p>
        </w:tc>
      </w:tr>
      <w:tr>
        <w:trPr>
          <w:jc w:val="center"/>
          <w:trHeight w:val="412"/>
        </w:trPr>
        <w:tc>
          <w:tcPr>
            <w:tcW w:w="679" w:type="dxa"/>
            <w:textDirection w:val="lrTb"/>
            <w:noWrap w:val="false"/>
          </w:tcPr>
          <w:p>
            <w:pPr>
              <w:ind w:firstLine="422"/>
              <w:spacing w:line="380" w:lineRule="exact"/>
              <w:rPr>
                <w:rFonts w:ascii="宋体" w:hAnsi="宋体"/>
                <w:szCs w:val="21"/>
                <w:lang w:val="zh-CN"/>
              </w:rPr>
              <w:outlineLvl w:val="0"/>
            </w:pPr>
            <w:r>
              <w:rPr>
                <w:rFonts w:ascii="宋体" w:hAnsi="宋体"/>
                <w:szCs w:val="21"/>
                <w:lang w:val="zh-CN"/>
              </w:rPr>
            </w:r>
            <w:r/>
          </w:p>
        </w:tc>
        <w:tc>
          <w:tcPr>
            <w:tcW w:w="1346" w:type="dxa"/>
            <w:vAlign w:val="center"/>
            <w:textDirection w:val="lrTb"/>
            <w:noWrap w:val="false"/>
          </w:tcPr>
          <w:p>
            <w:pPr>
              <w:ind w:firstLine="422"/>
              <w:spacing w:line="380" w:lineRule="exact"/>
              <w:rPr>
                <w:rFonts w:ascii="宋体" w:hAnsi="宋体"/>
                <w:szCs w:val="21"/>
                <w:lang w:val="zh-CN"/>
              </w:rPr>
              <w:outlineLvl w:val="0"/>
            </w:pPr>
            <w:r>
              <w:rPr>
                <w:rFonts w:hint="eastAsia" w:ascii="宋体" w:hAnsi="宋体"/>
                <w:szCs w:val="21"/>
                <w:lang w:val="zh-CN"/>
              </w:rPr>
              <w:t xml:space="preserve">总计</w:t>
            </w:r>
            <w:r/>
          </w:p>
        </w:tc>
        <w:tc>
          <w:tcPr>
            <w:tcW w:w="7074" w:type="dxa"/>
            <w:textDirection w:val="lrTb"/>
            <w:noWrap w:val="false"/>
          </w:tcPr>
          <w:p>
            <w:pPr>
              <w:ind w:firstLine="422"/>
              <w:spacing w:line="380" w:lineRule="exact"/>
              <w:rPr>
                <w:rFonts w:ascii="宋体" w:hAnsi="宋体"/>
                <w:szCs w:val="21"/>
                <w:lang w:val="zh-CN"/>
              </w:rPr>
              <w:outlineLvl w:val="0"/>
            </w:pPr>
            <w:r>
              <w:rPr>
                <w:rFonts w:ascii="宋体" w:hAnsi="宋体"/>
                <w:szCs w:val="21"/>
                <w:lang w:val="zh-CN"/>
              </w:rPr>
            </w:r>
            <w:r/>
          </w:p>
        </w:tc>
        <w:tc>
          <w:tcPr>
            <w:tcW w:w="879" w:type="dxa"/>
            <w:vAlign w:val="center"/>
            <w:textDirection w:val="lrTb"/>
            <w:noWrap w:val="false"/>
          </w:tcPr>
          <w:p>
            <w:pPr>
              <w:spacing w:line="380" w:lineRule="exact"/>
              <w:rPr>
                <w:rFonts w:ascii="宋体" w:hAnsi="宋体"/>
                <w:szCs w:val="21"/>
                <w:lang w:val="zh-CN"/>
              </w:rPr>
              <w:outlineLvl w:val="0"/>
            </w:pPr>
            <w:r>
              <w:rPr>
                <w:rFonts w:hint="eastAsia" w:ascii="宋体" w:hAnsi="宋体"/>
                <w:szCs w:val="21"/>
                <w:lang w:val="zh-CN"/>
              </w:rPr>
              <w:t xml:space="preserve">100</w:t>
            </w:r>
            <w:r>
              <w:rPr>
                <w:rFonts w:hint="eastAsia" w:ascii="宋体" w:hAnsi="宋体"/>
                <w:szCs w:val="21"/>
                <w:lang w:val="zh-CN"/>
              </w:rPr>
              <w:t xml:space="preserve">分</w:t>
            </w:r>
            <w:r/>
          </w:p>
        </w:tc>
      </w:tr>
    </w:tbl>
    <w:p>
      <w:pPr>
        <w:rPr>
          <w:rFonts w:ascii="宋体" w:hAnsi="宋体" w:cs="宋体"/>
          <w:sz w:val="22"/>
          <w:szCs w:val="22"/>
        </w:rPr>
        <w:outlineLvl w:val="0"/>
      </w:pPr>
      <w:r>
        <w:rPr>
          <w:rFonts w:hint="eastAsia" w:ascii="宋体" w:hAnsi="宋体" w:cs="宋体"/>
          <w:sz w:val="22"/>
          <w:szCs w:val="22"/>
        </w:rPr>
        <w:t xml:space="preserve">说明：</w:t>
      </w:r>
      <w:r/>
    </w:p>
    <w:p>
      <w:pPr>
        <w:rPr>
          <w:rFonts w:ascii="宋体" w:hAnsi="宋体" w:cs="宋体"/>
          <w:sz w:val="22"/>
          <w:szCs w:val="22"/>
        </w:rPr>
        <w:outlineLvl w:val="0"/>
      </w:pPr>
      <w:r>
        <w:rPr>
          <w:rFonts w:hint="eastAsia" w:ascii="宋体" w:hAnsi="宋体" w:cs="宋体"/>
          <w:sz w:val="22"/>
          <w:szCs w:val="22"/>
        </w:rPr>
        <w:t xml:space="preserve">1</w:t>
      </w:r>
      <w:r>
        <w:rPr>
          <w:rFonts w:hint="eastAsia" w:ascii="宋体" w:hAnsi="宋体" w:cs="宋体"/>
          <w:sz w:val="22"/>
          <w:szCs w:val="22"/>
        </w:rPr>
        <w:t xml:space="preserve">、小微企业的价格扣除</w:t>
      </w:r>
      <w:r/>
    </w:p>
    <w:p>
      <w:pPr>
        <w:spacing w:line="288" w:lineRule="auto"/>
        <w:rPr>
          <w:rFonts w:ascii="宋体" w:hAnsi="宋体" w:cs="宋体"/>
          <w:sz w:val="22"/>
          <w:szCs w:val="22"/>
        </w:rPr>
        <w:outlineLvl w:val="0"/>
      </w:pPr>
      <w:r>
        <w:rPr>
          <w:rFonts w:hint="eastAsia" w:ascii="宋体" w:hAnsi="宋体" w:cs="宋体"/>
          <w:sz w:val="22"/>
          <w:szCs w:val="22"/>
        </w:rPr>
        <w:t xml:space="preserve">1.1</w:t>
      </w:r>
      <w:r>
        <w:rPr>
          <w:rFonts w:hint="eastAsia" w:ascii="宋体" w:hAnsi="宋体" w:cs="宋体"/>
          <w:sz w:val="22"/>
          <w:szCs w:val="22"/>
        </w:rPr>
        <w:t xml:space="preserve">对于专门面向中小企业或小型、微型企业的项目，只面向中小企业或小型、微型企业采购。对于非专门面向中小企业的项目，对小型和微型企业的价格给予</w:t>
      </w:r>
      <w:r>
        <w:rPr>
          <w:rFonts w:hint="eastAsia" w:ascii="宋体" w:hAnsi="宋体" w:cs="宋体"/>
          <w:sz w:val="22"/>
          <w:szCs w:val="22"/>
        </w:rPr>
        <w:t xml:space="preserve">10%</w:t>
      </w:r>
      <w:r>
        <w:rPr>
          <w:rFonts w:hint="eastAsia" w:ascii="宋体" w:hAnsi="宋体" w:cs="宋体"/>
          <w:sz w:val="22"/>
          <w:szCs w:val="22"/>
        </w:rPr>
        <w:t xml:space="preserve">的扣除，用扣除后的价格参与评审。</w:t>
      </w:r>
      <w:r/>
    </w:p>
    <w:p>
      <w:pPr>
        <w:spacing w:line="288" w:lineRule="auto"/>
        <w:rPr>
          <w:rFonts w:ascii="宋体" w:hAnsi="宋体" w:cs="宋体"/>
          <w:sz w:val="22"/>
          <w:szCs w:val="22"/>
        </w:rPr>
        <w:outlineLvl w:val="0"/>
      </w:pPr>
      <w:r>
        <w:rPr>
          <w:rFonts w:hint="eastAsia" w:ascii="宋体" w:hAnsi="宋体" w:cs="宋体"/>
          <w:sz w:val="22"/>
          <w:szCs w:val="22"/>
        </w:rPr>
        <w:t xml:space="preserve">1.2</w:t>
      </w:r>
      <w:r>
        <w:rPr>
          <w:rFonts w:hint="eastAsia" w:ascii="宋体" w:hAnsi="宋体" w:cs="宋体"/>
          <w:sz w:val="22"/>
          <w:szCs w:val="22"/>
        </w:rPr>
        <w:t xml:space="preserve">大中型企业与小微企业组成联合体或者允许大中型企业向一家或者多家小微企业采购包的采购项目，对于联合协议或者采购包意向协议约定小微企业的合同份额占到合同总金额</w:t>
      </w:r>
      <w:r>
        <w:rPr>
          <w:rFonts w:hint="eastAsia" w:ascii="宋体" w:hAnsi="宋体" w:cs="宋体"/>
          <w:sz w:val="22"/>
          <w:szCs w:val="22"/>
        </w:rPr>
        <w:t xml:space="preserve">30%</w:t>
      </w:r>
      <w:r>
        <w:rPr>
          <w:rFonts w:hint="eastAsia" w:ascii="宋体" w:hAnsi="宋体" w:cs="宋体"/>
          <w:sz w:val="22"/>
          <w:szCs w:val="22"/>
        </w:rPr>
        <w:t xml:space="preserve">以上的，对联合体或者大中型企业的报价给予</w:t>
      </w:r>
      <w:r>
        <w:rPr>
          <w:rFonts w:hint="eastAsia" w:ascii="宋体" w:hAnsi="宋体" w:cs="宋体"/>
          <w:sz w:val="22"/>
          <w:szCs w:val="22"/>
        </w:rPr>
        <w:t xml:space="preserve">4%</w:t>
      </w:r>
      <w:r>
        <w:rPr>
          <w:rFonts w:hint="eastAsia" w:ascii="宋体" w:hAnsi="宋体" w:cs="宋体"/>
          <w:sz w:val="22"/>
          <w:szCs w:val="22"/>
        </w:rPr>
        <w:t xml:space="preserve">的扣除，用扣除后的价格参加评审。联合体各方均为小型、微型企业的，联合体视同为小型、微型企业给予</w:t>
      </w:r>
      <w:r>
        <w:rPr>
          <w:rFonts w:hint="eastAsia" w:ascii="宋体" w:hAnsi="宋体" w:cs="宋体"/>
          <w:sz w:val="22"/>
          <w:szCs w:val="22"/>
        </w:rPr>
        <w:t xml:space="preserve">10%</w:t>
      </w:r>
      <w:r>
        <w:rPr>
          <w:rFonts w:hint="eastAsia" w:ascii="宋体" w:hAnsi="宋体" w:cs="宋体"/>
          <w:sz w:val="22"/>
          <w:szCs w:val="22"/>
        </w:rPr>
        <w:t xml:space="preserve">价格扣除，用扣除后的价格参与评审。组成联合体的大中型企业和其他自然人、法人或者其他组织，与小型、微型企业之间不得存在投资关系。</w:t>
      </w:r>
      <w:r/>
    </w:p>
    <w:p>
      <w:pPr>
        <w:spacing w:line="288" w:lineRule="auto"/>
        <w:rPr>
          <w:rFonts w:ascii="宋体" w:hAnsi="宋体" w:cs="宋体"/>
          <w:sz w:val="22"/>
          <w:szCs w:val="22"/>
        </w:rPr>
        <w:outlineLvl w:val="0"/>
      </w:pPr>
      <w:r>
        <w:rPr>
          <w:rFonts w:hint="eastAsia" w:ascii="宋体" w:hAnsi="宋体" w:cs="宋体"/>
          <w:sz w:val="22"/>
          <w:szCs w:val="22"/>
        </w:rPr>
        <w:t xml:space="preserve">1.3</w:t>
      </w:r>
      <w:r>
        <w:rPr>
          <w:rFonts w:hint="eastAsia" w:ascii="宋体" w:hAnsi="宋体" w:cs="宋体"/>
          <w:sz w:val="22"/>
          <w:szCs w:val="22"/>
        </w:rPr>
        <w:t xml:space="preserve">小企业（含小型、微型企业）应当提供《中小企业声明函》，且符合《政府采</w:t>
      </w:r>
      <w:r>
        <w:rPr>
          <w:rFonts w:hint="eastAsia" w:ascii="宋体" w:hAnsi="宋体" w:cs="宋体"/>
          <w:sz w:val="22"/>
          <w:szCs w:val="22"/>
        </w:rPr>
        <w:t xml:space="preserve">购促进中小企业发展办法》（财库〔</w:t>
      </w:r>
      <w:r>
        <w:rPr>
          <w:rFonts w:hint="eastAsia" w:ascii="宋体" w:hAnsi="宋体" w:cs="宋体"/>
          <w:sz w:val="22"/>
          <w:szCs w:val="22"/>
        </w:rPr>
        <w:t xml:space="preserve">2020</w:t>
      </w:r>
      <w:r>
        <w:rPr>
          <w:rFonts w:hint="eastAsia" w:ascii="宋体" w:hAnsi="宋体" w:cs="宋体"/>
          <w:sz w:val="22"/>
          <w:szCs w:val="22"/>
        </w:rPr>
        <w:t xml:space="preserve">〕</w:t>
      </w:r>
      <w:r>
        <w:rPr>
          <w:rFonts w:hint="eastAsia" w:ascii="宋体" w:hAnsi="宋体" w:cs="宋体"/>
          <w:sz w:val="22"/>
          <w:szCs w:val="22"/>
        </w:rPr>
        <w:t xml:space="preserve">46</w:t>
      </w:r>
      <w:r>
        <w:rPr>
          <w:rFonts w:hint="eastAsia" w:ascii="宋体" w:hAnsi="宋体" w:cs="宋体"/>
          <w:sz w:val="22"/>
          <w:szCs w:val="22"/>
        </w:rPr>
        <w:t xml:space="preserve">号）的相关规定。</w:t>
      </w:r>
      <w:r/>
    </w:p>
    <w:p>
      <w:pPr>
        <w:spacing w:line="288" w:lineRule="auto"/>
        <w:rPr>
          <w:rFonts w:ascii="宋体" w:hAnsi="宋体" w:cs="宋体"/>
          <w:sz w:val="22"/>
          <w:szCs w:val="22"/>
        </w:rPr>
        <w:outlineLvl w:val="0"/>
      </w:pPr>
      <w:r>
        <w:rPr>
          <w:rFonts w:hint="eastAsia" w:ascii="宋体" w:hAnsi="宋体" w:cs="宋体"/>
          <w:sz w:val="22"/>
          <w:szCs w:val="22"/>
        </w:rPr>
        <w:t xml:space="preserve">2</w:t>
      </w:r>
      <w:r>
        <w:rPr>
          <w:rFonts w:hint="eastAsia" w:ascii="宋体" w:hAnsi="宋体" w:cs="宋体"/>
          <w:sz w:val="22"/>
          <w:szCs w:val="22"/>
        </w:rPr>
        <w:t xml:space="preserve">、节能产品和环保产品</w:t>
      </w:r>
      <w:r/>
    </w:p>
    <w:p>
      <w:pPr>
        <w:ind w:firstLine="440"/>
        <w:spacing w:line="288" w:lineRule="auto"/>
        <w:rPr>
          <w:rFonts w:ascii="宋体" w:hAnsi="宋体" w:cs="宋体"/>
          <w:sz w:val="22"/>
          <w:szCs w:val="22"/>
        </w:rPr>
        <w:outlineLvl w:val="0"/>
      </w:pPr>
      <w:r>
        <w:rPr>
          <w:rFonts w:hint="eastAsia" w:ascii="宋体" w:hAnsi="宋体" w:cs="宋体"/>
          <w:sz w:val="22"/>
          <w:szCs w:val="22"/>
        </w:rPr>
        <w:t xml:space="preserve">对国家认定的节能产品和环保产品分别给予报价的</w:t>
      </w:r>
      <w:r>
        <w:rPr>
          <w:rFonts w:hint="eastAsia" w:ascii="宋体" w:hAnsi="宋体" w:cs="宋体"/>
          <w:sz w:val="22"/>
          <w:szCs w:val="22"/>
        </w:rPr>
        <w:t xml:space="preserve"> 5%</w:t>
      </w:r>
      <w:r>
        <w:rPr>
          <w:rFonts w:hint="eastAsia" w:ascii="宋体" w:hAnsi="宋体" w:cs="宋体"/>
          <w:sz w:val="22"/>
          <w:szCs w:val="22"/>
        </w:rPr>
        <w:t xml:space="preserve">、</w:t>
      </w:r>
      <w:r>
        <w:rPr>
          <w:rFonts w:hint="eastAsia" w:ascii="宋体" w:hAnsi="宋体" w:cs="宋体"/>
          <w:sz w:val="22"/>
          <w:szCs w:val="22"/>
        </w:rPr>
        <w:t xml:space="preserve">5% </w:t>
      </w:r>
      <w:r>
        <w:rPr>
          <w:rFonts w:hint="eastAsia" w:ascii="宋体" w:hAnsi="宋体" w:cs="宋体"/>
          <w:sz w:val="22"/>
          <w:szCs w:val="22"/>
        </w:rPr>
        <w:t xml:space="preserve">价格扣除，用扣除后的价格参与评审（特别说明：国家确定的认证机构出具的、处于有效期之内的节能产品、环境标志产品认证证书复印件）。</w:t>
      </w:r>
      <w:r/>
    </w:p>
    <w:p>
      <w:pPr>
        <w:spacing w:line="288" w:lineRule="auto"/>
        <w:rPr>
          <w:rFonts w:ascii="宋体" w:hAnsi="宋体" w:cs="宋体"/>
          <w:sz w:val="22"/>
          <w:szCs w:val="22"/>
        </w:rPr>
        <w:outlineLvl w:val="0"/>
      </w:pPr>
      <w:r>
        <w:rPr>
          <w:rFonts w:hint="eastAsia" w:ascii="宋体" w:hAnsi="宋体" w:cs="宋体"/>
          <w:sz w:val="22"/>
          <w:szCs w:val="22"/>
        </w:rPr>
        <w:t xml:space="preserve">3</w:t>
      </w:r>
      <w:r>
        <w:rPr>
          <w:rFonts w:hint="eastAsia" w:ascii="宋体" w:hAnsi="宋体" w:cs="宋体"/>
          <w:sz w:val="22"/>
          <w:szCs w:val="22"/>
        </w:rPr>
        <w:t xml:space="preserve">、监狱和戒毒企业的价格扣除</w:t>
      </w:r>
      <w:r/>
    </w:p>
    <w:p>
      <w:pPr>
        <w:spacing w:line="288" w:lineRule="auto"/>
        <w:rPr>
          <w:rFonts w:ascii="宋体" w:hAnsi="宋体" w:cs="宋体"/>
          <w:sz w:val="22"/>
          <w:szCs w:val="22"/>
        </w:rPr>
        <w:outlineLvl w:val="0"/>
      </w:pPr>
      <w:r>
        <w:rPr>
          <w:rFonts w:hint="eastAsia" w:ascii="宋体" w:hAnsi="宋体" w:cs="宋体"/>
          <w:sz w:val="22"/>
          <w:szCs w:val="22"/>
        </w:rPr>
        <w:t xml:space="preserve">3.1 </w:t>
      </w:r>
      <w:r>
        <w:rPr>
          <w:rFonts w:hint="eastAsia" w:ascii="宋体" w:hAnsi="宋体" w:cs="宋体"/>
          <w:sz w:val="22"/>
          <w:szCs w:val="22"/>
        </w:rPr>
        <w:t xml:space="preserve">本项目对监狱和戒毒企业（简称监狱企业），给予</w:t>
      </w:r>
      <w:r>
        <w:rPr>
          <w:rFonts w:hint="eastAsia" w:ascii="宋体" w:hAnsi="宋体" w:cs="宋体"/>
          <w:sz w:val="22"/>
          <w:szCs w:val="22"/>
        </w:rPr>
        <w:t xml:space="preserve"> 10% </w:t>
      </w:r>
      <w:r>
        <w:rPr>
          <w:rFonts w:hint="eastAsia" w:ascii="宋体" w:hAnsi="宋体" w:cs="宋体"/>
          <w:sz w:val="22"/>
          <w:szCs w:val="22"/>
        </w:rPr>
        <w:t xml:space="preserve">的价格扣除，用扣除后的价格参与评审。</w:t>
      </w:r>
      <w:r/>
    </w:p>
    <w:p>
      <w:pPr>
        <w:spacing w:line="288" w:lineRule="auto"/>
        <w:rPr>
          <w:rFonts w:ascii="宋体" w:hAnsi="宋体" w:cs="宋体"/>
          <w:sz w:val="22"/>
          <w:szCs w:val="22"/>
        </w:rPr>
        <w:outlineLvl w:val="0"/>
      </w:pPr>
      <w:r>
        <w:rPr>
          <w:rFonts w:hint="eastAsia" w:ascii="宋体" w:hAnsi="宋体" w:cs="宋体"/>
          <w:sz w:val="22"/>
          <w:szCs w:val="22"/>
        </w:rPr>
        <w:t xml:space="preserve">3.2 </w:t>
      </w:r>
      <w:r>
        <w:rPr>
          <w:rFonts w:hint="eastAsia" w:ascii="宋体" w:hAnsi="宋体" w:cs="宋体"/>
          <w:sz w:val="22"/>
          <w:szCs w:val="22"/>
        </w:rPr>
        <w:t xml:space="preserve">监狱企业需提供由省级以上监狱管理局、戒毒管理局（含新疆生产建设兵团）出具的属于监狱企业的证明文件。</w:t>
      </w:r>
      <w:r/>
    </w:p>
    <w:p>
      <w:pPr>
        <w:spacing w:line="288" w:lineRule="auto"/>
        <w:rPr>
          <w:rFonts w:ascii="宋体" w:hAnsi="宋体" w:cs="宋体"/>
          <w:sz w:val="22"/>
          <w:szCs w:val="22"/>
        </w:rPr>
        <w:outlineLvl w:val="0"/>
      </w:pPr>
      <w:r>
        <w:rPr>
          <w:rFonts w:hint="eastAsia" w:ascii="宋体" w:hAnsi="宋体" w:cs="宋体"/>
          <w:sz w:val="22"/>
          <w:szCs w:val="22"/>
        </w:rPr>
        <w:t xml:space="preserve">3.3 </w:t>
      </w:r>
      <w:r>
        <w:rPr>
          <w:rFonts w:hint="eastAsia" w:ascii="宋体" w:hAnsi="宋体" w:cs="宋体"/>
          <w:sz w:val="22"/>
          <w:szCs w:val="22"/>
        </w:rPr>
        <w:t xml:space="preserve">监狱企业标准请参照《关于政府采购支持监狱企业发展有关问题的通知》（财库</w:t>
      </w:r>
      <w:r>
        <w:rPr>
          <w:rFonts w:hint="eastAsia" w:ascii="宋体" w:hAnsi="宋体" w:cs="宋体"/>
          <w:sz w:val="22"/>
          <w:szCs w:val="22"/>
        </w:rPr>
        <w:t xml:space="preserve">[2014]68 </w:t>
      </w:r>
      <w:r>
        <w:rPr>
          <w:rFonts w:hint="eastAsia" w:ascii="宋体" w:hAnsi="宋体" w:cs="宋体"/>
          <w:sz w:val="22"/>
          <w:szCs w:val="22"/>
        </w:rPr>
        <w:t xml:space="preserve">号）。</w:t>
      </w:r>
      <w:r/>
    </w:p>
    <w:p>
      <w:pPr>
        <w:spacing w:line="288" w:lineRule="auto"/>
        <w:rPr>
          <w:rFonts w:ascii="宋体" w:hAnsi="宋体" w:cs="宋体"/>
          <w:sz w:val="22"/>
          <w:szCs w:val="22"/>
        </w:rPr>
        <w:outlineLvl w:val="0"/>
      </w:pPr>
      <w:r>
        <w:rPr>
          <w:rFonts w:hint="eastAsia" w:ascii="宋体" w:hAnsi="宋体" w:cs="宋体"/>
          <w:sz w:val="22"/>
          <w:szCs w:val="22"/>
        </w:rPr>
        <w:t xml:space="preserve">4</w:t>
      </w:r>
      <w:r>
        <w:rPr>
          <w:rFonts w:hint="eastAsia" w:ascii="宋体" w:hAnsi="宋体" w:cs="宋体"/>
          <w:sz w:val="22"/>
          <w:szCs w:val="22"/>
        </w:rPr>
        <w:t xml:space="preserve">、残疾人福利性单位的价格扣除</w:t>
      </w:r>
      <w:r/>
    </w:p>
    <w:p>
      <w:pPr>
        <w:spacing w:line="288" w:lineRule="auto"/>
        <w:rPr>
          <w:rFonts w:ascii="宋体" w:hAnsi="宋体" w:cs="宋体"/>
          <w:sz w:val="22"/>
          <w:szCs w:val="22"/>
        </w:rPr>
        <w:outlineLvl w:val="0"/>
      </w:pPr>
      <w:r>
        <w:rPr>
          <w:rFonts w:hint="eastAsia" w:ascii="宋体" w:hAnsi="宋体" w:cs="宋体"/>
          <w:sz w:val="22"/>
          <w:szCs w:val="22"/>
        </w:rPr>
        <w:t xml:space="preserve">4.1 </w:t>
      </w:r>
      <w:r>
        <w:rPr>
          <w:rFonts w:hint="eastAsia" w:ascii="宋体" w:hAnsi="宋体" w:cs="宋体"/>
          <w:sz w:val="22"/>
          <w:szCs w:val="22"/>
        </w:rPr>
        <w:t xml:space="preserve">本项目对残疾人福利性单位，给予</w:t>
      </w:r>
      <w:r>
        <w:rPr>
          <w:rFonts w:hint="eastAsia" w:ascii="宋体" w:hAnsi="宋体" w:cs="宋体"/>
          <w:sz w:val="22"/>
          <w:szCs w:val="22"/>
        </w:rPr>
        <w:t xml:space="preserve"> 10% </w:t>
      </w:r>
      <w:r>
        <w:rPr>
          <w:rFonts w:hint="eastAsia" w:ascii="宋体" w:hAnsi="宋体" w:cs="宋体"/>
          <w:sz w:val="22"/>
          <w:szCs w:val="22"/>
        </w:rPr>
        <w:t xml:space="preserve">的价格扣除，用扣除后的价格参与评审。</w:t>
      </w:r>
      <w:r/>
    </w:p>
    <w:p>
      <w:pPr>
        <w:spacing w:line="288" w:lineRule="auto"/>
        <w:rPr>
          <w:rFonts w:ascii="宋体" w:hAnsi="宋体" w:cs="宋体"/>
          <w:sz w:val="22"/>
          <w:szCs w:val="22"/>
        </w:rPr>
        <w:outlineLvl w:val="0"/>
      </w:pPr>
      <w:r>
        <w:rPr>
          <w:rFonts w:hint="eastAsia" w:ascii="宋体" w:hAnsi="宋体" w:cs="宋体"/>
          <w:sz w:val="22"/>
          <w:szCs w:val="22"/>
        </w:rPr>
        <w:t xml:space="preserve">4.2 </w:t>
      </w:r>
      <w:r>
        <w:rPr>
          <w:rFonts w:hint="eastAsia" w:ascii="宋体" w:hAnsi="宋体" w:cs="宋体"/>
          <w:sz w:val="22"/>
          <w:szCs w:val="22"/>
        </w:rPr>
        <w:t xml:space="preserve">残疾人福利单位需按照采购文件的要求提供《残疾人福利性单位声明函》。</w:t>
      </w:r>
      <w:r/>
    </w:p>
    <w:p>
      <w:pPr>
        <w:spacing w:line="288" w:lineRule="auto"/>
        <w:rPr>
          <w:rFonts w:ascii="宋体" w:hAnsi="宋体" w:cs="宋体"/>
          <w:sz w:val="22"/>
          <w:szCs w:val="22"/>
        </w:rPr>
        <w:outlineLvl w:val="0"/>
      </w:pPr>
      <w:r>
        <w:rPr>
          <w:rFonts w:hint="eastAsia" w:ascii="宋体" w:hAnsi="宋体" w:cs="宋体"/>
          <w:sz w:val="22"/>
          <w:szCs w:val="22"/>
        </w:rPr>
        <w:t xml:space="preserve">4.3 </w:t>
      </w:r>
      <w:r>
        <w:rPr>
          <w:rFonts w:hint="eastAsia" w:ascii="宋体" w:hAnsi="宋体" w:cs="宋体"/>
          <w:sz w:val="22"/>
          <w:szCs w:val="22"/>
        </w:rPr>
        <w:t xml:space="preserve">残疾人福利单位标准请参照《关于促进残疾人就业政府采购政策的通知》（财库〔</w:t>
      </w:r>
      <w:r>
        <w:rPr>
          <w:rFonts w:hint="eastAsia" w:ascii="宋体" w:hAnsi="宋体" w:cs="宋体"/>
          <w:sz w:val="22"/>
          <w:szCs w:val="22"/>
        </w:rPr>
        <w:t xml:space="preserve">2017</w:t>
      </w:r>
      <w:r>
        <w:rPr>
          <w:rFonts w:hint="eastAsia" w:ascii="宋体" w:hAnsi="宋体" w:cs="宋体"/>
          <w:sz w:val="22"/>
          <w:szCs w:val="22"/>
        </w:rPr>
        <w:t xml:space="preserve">〕</w:t>
      </w:r>
      <w:r>
        <w:rPr>
          <w:rFonts w:hint="eastAsia" w:ascii="宋体" w:hAnsi="宋体" w:cs="宋体"/>
          <w:sz w:val="22"/>
          <w:szCs w:val="22"/>
        </w:rPr>
        <w:t xml:space="preserve">141 </w:t>
      </w:r>
      <w:r>
        <w:rPr>
          <w:rFonts w:hint="eastAsia" w:ascii="宋体" w:hAnsi="宋体" w:cs="宋体"/>
          <w:sz w:val="22"/>
          <w:szCs w:val="22"/>
        </w:rPr>
        <w:t xml:space="preserve">号）。</w:t>
      </w:r>
      <w:r/>
    </w:p>
    <w:p>
      <w:pPr>
        <w:spacing w:line="288" w:lineRule="auto"/>
        <w:rPr>
          <w:rFonts w:ascii="宋体" w:hAnsi="宋体" w:cs="宋体"/>
          <w:sz w:val="22"/>
          <w:szCs w:val="22"/>
        </w:rPr>
        <w:outlineLvl w:val="0"/>
      </w:pPr>
      <w:r>
        <w:rPr>
          <w:rFonts w:hint="eastAsia" w:ascii="宋体" w:hAnsi="宋体" w:cs="宋体"/>
          <w:sz w:val="22"/>
          <w:szCs w:val="22"/>
        </w:rPr>
        <w:t xml:space="preserve">5</w:t>
      </w:r>
      <w:r>
        <w:rPr>
          <w:rFonts w:hint="eastAsia" w:ascii="宋体" w:hAnsi="宋体" w:cs="宋体"/>
          <w:sz w:val="22"/>
          <w:szCs w:val="22"/>
        </w:rPr>
        <w:t xml:space="preserve">、监狱企业、残疾人福利单位属于小型、微型企业的，不重复享受政策。</w:t>
      </w:r>
      <w:r/>
    </w:p>
    <w:p>
      <w:pPr>
        <w:spacing w:line="288" w:lineRule="auto"/>
        <w:rPr>
          <w:rFonts w:ascii="宋体" w:hAnsi="宋体" w:cs="宋体"/>
          <w:sz w:val="28"/>
          <w:szCs w:val="28"/>
          <w:lang w:val="zh-CN"/>
        </w:rPr>
        <w:outlineLvl w:val="0"/>
      </w:pPr>
      <w:r>
        <w:rPr>
          <w:rFonts w:hint="eastAsia" w:ascii="宋体" w:hAnsi="宋体" w:cs="宋体"/>
          <w:sz w:val="22"/>
          <w:szCs w:val="22"/>
        </w:rPr>
        <w:t xml:space="preserve">6</w:t>
      </w:r>
      <w:r>
        <w:rPr>
          <w:rFonts w:hint="eastAsia" w:ascii="宋体" w:hAnsi="宋体" w:cs="宋体"/>
          <w:sz w:val="22"/>
          <w:szCs w:val="22"/>
        </w:rPr>
        <w:t xml:space="preserve">、所有认证、证明和业绩均以有效的证明文件扫描件或复印件，并且加盖公章为依据，相关资料请据实填写，不得弄虚作假；否则视同提供虚假材料谋取成交处理，成交给予处罚千分之五以上千分之十以下的罚款</w:t>
      </w:r>
      <w:r>
        <w:rPr>
          <w:rFonts w:hint="eastAsia" w:ascii="宋体" w:hAnsi="宋体" w:cs="宋体"/>
          <w:sz w:val="22"/>
          <w:szCs w:val="22"/>
        </w:rPr>
        <w:t xml:space="preserve">,</w:t>
      </w:r>
      <w:r>
        <w:rPr>
          <w:rFonts w:hint="eastAsia" w:ascii="宋体" w:hAnsi="宋体" w:cs="宋体"/>
          <w:sz w:val="22"/>
          <w:szCs w:val="22"/>
        </w:rPr>
        <w:t xml:space="preserve">列入不良行为记录名单</w:t>
      </w:r>
      <w:r>
        <w:rPr>
          <w:rFonts w:hint="eastAsia" w:ascii="宋体" w:hAnsi="宋体" w:cs="宋体"/>
          <w:sz w:val="22"/>
          <w:szCs w:val="22"/>
        </w:rPr>
        <w:t xml:space="preserve">,</w:t>
      </w:r>
      <w:r>
        <w:rPr>
          <w:rFonts w:hint="eastAsia" w:ascii="宋体" w:hAnsi="宋体" w:cs="宋体"/>
          <w:sz w:val="22"/>
          <w:szCs w:val="22"/>
        </w:rPr>
        <w:t xml:space="preserve">在一至三年内禁止参加政府采购活动。</w:t>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黑体" w:eastAsia="黑体"/>
          <w:sz w:val="36"/>
          <w:szCs w:val="22"/>
          <w:lang w:val="zh-CN"/>
        </w:rPr>
      </w:pPr>
      <w:r>
        <w:rPr>
          <w:rFonts w:ascii="黑体" w:eastAsia="黑体"/>
          <w:sz w:val="36"/>
          <w:szCs w:val="22"/>
          <w:lang w:val="zh-CN"/>
        </w:rPr>
      </w:r>
      <w:r/>
    </w:p>
    <w:p>
      <w:pPr>
        <w:jc w:val="center"/>
        <w:spacing w:line="360" w:lineRule="auto"/>
        <w:rPr>
          <w:rFonts w:ascii="宋体" w:hAnsi="宋体" w:eastAsia="黑体" w:cs="宋体"/>
          <w:b/>
          <w:bCs/>
          <w:szCs w:val="21"/>
        </w:rPr>
      </w:pPr>
      <w:r>
        <w:rPr>
          <w:rFonts w:hint="eastAsia" w:ascii="黑体" w:eastAsia="黑体"/>
          <w:sz w:val="36"/>
          <w:szCs w:val="22"/>
          <w:lang w:val="zh-CN"/>
        </w:rPr>
        <w:t xml:space="preserve">第四章</w:t>
      </w:r>
      <w:r>
        <w:rPr>
          <w:rFonts w:hint="eastAsia" w:ascii="黑体" w:eastAsia="黑体"/>
          <w:sz w:val="36"/>
          <w:szCs w:val="22"/>
          <w:lang w:val="zh-CN"/>
        </w:rPr>
        <w:t xml:space="preserve">  </w:t>
      </w:r>
      <w:r>
        <w:rPr>
          <w:rFonts w:hint="eastAsia" w:eastAsia="黑体"/>
          <w:bCs/>
          <w:sz w:val="36"/>
          <w:szCs w:val="36"/>
        </w:rPr>
        <w:t xml:space="preserve">采购需求</w:t>
      </w:r>
      <w:r/>
    </w:p>
    <w:p>
      <w:pPr>
        <w:jc w:val="left"/>
        <w:spacing w:line="384" w:lineRule="auto"/>
        <w:rPr>
          <w:rFonts w:ascii="宋体" w:hAnsi="宋体" w:cs="宋体"/>
          <w:b/>
          <w:bCs/>
          <w:spacing w:val="-1"/>
          <w:szCs w:val="21"/>
        </w:rPr>
      </w:pPr>
      <w:r>
        <w:rPr>
          <w:rFonts w:hint="eastAsia" w:ascii="宋体" w:hAnsi="宋体" w:cs="宋体"/>
          <w:b/>
          <w:bCs/>
          <w:spacing w:val="-1"/>
          <w:szCs w:val="21"/>
        </w:rPr>
        <w:t xml:space="preserve">一、项目服务需求（具体以现场实际为准）：</w:t>
      </w:r>
      <w:r/>
    </w:p>
    <w:tbl>
      <w:tblPr>
        <w:tblW w:w="10834" w:type="dxa"/>
        <w:tblInd w:w="-540" w:type="dxa"/>
        <w:tblLook w:val="04A0" w:firstRow="1" w:lastRow="0" w:firstColumn="1" w:lastColumn="0" w:noHBand="0" w:noVBand="1"/>
      </w:tblPr>
      <w:tblGrid>
        <w:gridCol w:w="469"/>
        <w:gridCol w:w="696"/>
        <w:gridCol w:w="1256"/>
        <w:gridCol w:w="1176"/>
        <w:gridCol w:w="696"/>
        <w:gridCol w:w="536"/>
        <w:gridCol w:w="1016"/>
        <w:gridCol w:w="3366"/>
        <w:gridCol w:w="856"/>
        <w:gridCol w:w="376"/>
        <w:gridCol w:w="403"/>
      </w:tblGrid>
      <w:tr>
        <w:trPr>
          <w:trHeight w:val="276"/>
        </w:trPr>
        <w:tc>
          <w:tcPr>
            <w:gridSpan w:val="11"/>
            <w:shd w:val="clear" w:color="auto" w:fill="auto"/>
            <w:tcBorders>
              <w:top w:val="single" w:color="000000" w:sz="4" w:space="0"/>
              <w:left w:val="single" w:color="000000" w:sz="4" w:space="0"/>
              <w:bottom w:val="single" w:color="000000" w:sz="4" w:space="0"/>
              <w:right w:val="single" w:color="000000" w:sz="4" w:space="0"/>
            </w:tcBorders>
            <w:tcW w:w="10834" w:type="dxa"/>
            <w:vAlign w:val="center"/>
            <w:textDirection w:val="lrTb"/>
            <w:noWrap/>
          </w:tcPr>
          <w:p>
            <w:pPr>
              <w:jc w:val="center"/>
              <w:widowControl/>
              <w:rPr>
                <w:rFonts w:ascii="方正小标宋_GBK" w:hAnsi="方正小标宋_GBK" w:eastAsia="方正小标宋_GBK" w:cs="方正小标宋_GBK"/>
                <w:sz w:val="16"/>
                <w:szCs w:val="16"/>
              </w:rPr>
            </w:pPr>
            <w:r>
              <w:rPr>
                <w:rFonts w:ascii="方正小标宋_GBK" w:hAnsi="方正小标宋_GBK" w:eastAsia="方正小标宋_GBK" w:cs="方正小标宋_GBK"/>
                <w:sz w:val="16"/>
                <w:szCs w:val="16"/>
                <w:lang w:bidi="ar"/>
              </w:rPr>
              <w:t xml:space="preserve">顶山街道退让绿化带统计表</w:t>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地点名称</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长度（</w:t>
            </w:r>
            <w:r>
              <w:rPr>
                <w:rFonts w:hint="eastAsia" w:ascii="等线" w:hAnsi="等线" w:eastAsia="等线" w:cs="等线"/>
                <w:b/>
                <w:bCs/>
                <w:sz w:val="16"/>
                <w:szCs w:val="16"/>
                <w:lang w:bidi="ar"/>
              </w:rPr>
              <w:t xml:space="preserve">m</w:t>
            </w:r>
            <w:r>
              <w:rPr>
                <w:rFonts w:hint="eastAsia" w:ascii="等线" w:hAnsi="等线" w:eastAsia="等线" w:cs="等线"/>
                <w:b/>
                <w:bCs/>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宽度（</w:t>
            </w:r>
            <w:r>
              <w:rPr>
                <w:rFonts w:hint="eastAsia" w:ascii="等线" w:hAnsi="等线" w:eastAsia="等线" w:cs="等线"/>
                <w:b/>
                <w:bCs/>
                <w:sz w:val="16"/>
                <w:szCs w:val="16"/>
                <w:lang w:bidi="ar"/>
              </w:rPr>
              <w:t xml:space="preserve">m</w:t>
            </w:r>
            <w:r>
              <w:rPr>
                <w:rFonts w:hint="eastAsia" w:ascii="等线" w:hAnsi="等线" w:eastAsia="等线" w:cs="等线"/>
                <w:b/>
                <w:bCs/>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退绿带面积（㎡）</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树木数量</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树木品种</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现场照片</w: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6" w:type="dxa"/>
            <w:vAlign w:val="center"/>
            <w:textDirection w:val="lrTb"/>
            <w:noWrap w:val="false"/>
          </w:tcPr>
          <w:p>
            <w:pPr>
              <w:jc w:val="center"/>
              <w:rPr>
                <w:rFonts w:ascii="等线" w:hAnsi="等线" w:eastAsia="等线" w:cs="等线"/>
                <w:b/>
                <w:bCs/>
                <w:sz w:val="16"/>
                <w:szCs w:val="16"/>
              </w:rPr>
            </w:pPr>
            <w:r>
              <w:rPr>
                <w:rFonts w:ascii="等线" w:hAnsi="等线" w:eastAsia="等线" w:cs="等线"/>
                <w:b/>
                <w:bCs/>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403" w:type="dxa"/>
            <w:vAlign w:val="center"/>
            <w:textDirection w:val="lrTb"/>
            <w:noWrap w:val="false"/>
          </w:tcPr>
          <w:p>
            <w:pPr>
              <w:jc w:val="center"/>
              <w:widowControl/>
              <w:rPr>
                <w:rFonts w:ascii="等线" w:hAnsi="等线" w:eastAsia="等线" w:cs="等线"/>
                <w:b/>
                <w:bCs/>
                <w:sz w:val="16"/>
                <w:szCs w:val="16"/>
              </w:rPr>
            </w:pPr>
            <w:r>
              <w:rPr>
                <w:rFonts w:hint="eastAsia" w:ascii="等线" w:hAnsi="等线" w:eastAsia="等线" w:cs="等线"/>
                <w:b/>
                <w:bCs/>
                <w:sz w:val="16"/>
                <w:szCs w:val="16"/>
                <w:lang w:bidi="ar"/>
              </w:rPr>
              <w:t xml:space="preserve">片区</w:t>
            </w:r>
            <w:r>
              <w:rPr>
                <w:rFonts w:hint="eastAsia" w:ascii="等线" w:hAnsi="等线" w:eastAsia="等线" w:cs="等线"/>
                <w:b/>
                <w:bCs/>
                <w:sz w:val="16"/>
                <w:szCs w:val="16"/>
                <w:lang w:bidi="ar"/>
              </w:rPr>
              <w:t xml:space="preserve">8</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城南河路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迎宾路</w:t>
            </w:r>
            <w:r>
              <w:rPr>
                <w:rFonts w:hint="eastAsia" w:ascii="宋体" w:hAnsi="宋体" w:cs="宋体"/>
                <w:sz w:val="16"/>
                <w:szCs w:val="16"/>
                <w:lang w:bidi="ar"/>
              </w:rPr>
              <w:t xml:space="preserve">-</w:t>
            </w:r>
            <w:r>
              <w:rPr>
                <w:rFonts w:hint="eastAsia" w:ascii="宋体" w:hAnsi="宋体" w:cs="宋体"/>
                <w:sz w:val="16"/>
                <w:szCs w:val="16"/>
                <w:lang w:bidi="ar"/>
              </w:rPr>
              <w:t xml:space="preserve">横江大道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道路两侧</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7000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668145" cy="1006475"/>
                      <wp:effectExtent l="0" t="0" r="8255" b="3175"/>
                      <wp:docPr id="3" name="图片 1" descr="clip_cell_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图片 1" descr="clip_cell_image9"/>
                              <pic:cNvPicPr>
                                <a:picLocks noChangeAspect="1"/>
                              </pic:cNvPicPr>
                              <pic:nvPr/>
                            </pic:nvPicPr>
                            <pic:blipFill>
                              <a:blip r:embed="rId13"/>
                              <a:stretch/>
                            </pic:blipFill>
                            <pic:spPr bwMode="auto">
                              <a:xfrm>
                                <a:off x="0" y="0"/>
                                <a:ext cx="1668145" cy="10064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1.3pt;height:79.2pt;mso-wrap-distance-left:0.0pt;mso-wrap-distance-top:0.0pt;mso-wrap-distance-right:0.0pt;mso-wrap-distance-bottom:0.0pt;" stroked="f">
                      <v:path textboxrect="0,0,0,0"/>
                      <v:imagedata r:id="rId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丰子河东匝道口路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园创路</w:t>
            </w:r>
            <w:r>
              <w:rPr>
                <w:rFonts w:hint="eastAsia" w:ascii="宋体" w:hAnsi="宋体" w:cs="宋体"/>
                <w:sz w:val="16"/>
                <w:szCs w:val="16"/>
                <w:lang w:bidi="ar"/>
              </w:rPr>
              <w:t xml:space="preserve">-</w:t>
            </w:r>
            <w:r>
              <w:rPr>
                <w:rFonts w:hint="eastAsia" w:ascii="宋体" w:hAnsi="宋体" w:cs="宋体"/>
                <w:sz w:val="16"/>
                <w:szCs w:val="16"/>
                <w:lang w:bidi="ar"/>
              </w:rPr>
              <w:t xml:space="preserve">城南河路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部分移交</w:t>
            </w:r>
            <w:r>
              <w:rPr>
                <w:rFonts w:hint="eastAsia" w:ascii="宋体" w:hAnsi="宋体" w:cs="宋体"/>
                <w:sz w:val="16"/>
                <w:szCs w:val="16"/>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2600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91945" cy="815340"/>
                      <wp:effectExtent l="0" t="0" r="8255" b="3810"/>
                      <wp:docPr id="4" name="图片 2" descr="clip_cell_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2" descr="clip_cell_image8"/>
                              <pic:cNvPicPr>
                                <a:picLocks noChangeAspect="1"/>
                              </pic:cNvPicPr>
                              <pic:nvPr/>
                            </pic:nvPicPr>
                            <pic:blipFill>
                              <a:blip r:embed="rId14"/>
                              <a:stretch/>
                            </pic:blipFill>
                            <pic:spPr bwMode="auto">
                              <a:xfrm>
                                <a:off x="0" y="0"/>
                                <a:ext cx="1591945" cy="815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5.3pt;height:64.2pt;mso-wrap-distance-left:0.0pt;mso-wrap-distance-top:0.0pt;mso-wrap-distance-right:0.0pt;mso-wrap-distance-bottom:0.0pt;" stroked="f">
                      <v:path textboxrect="0,0,0,0"/>
                      <v:imagedata r:id="rId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横江大道</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城南河路</w:t>
            </w:r>
            <w:r>
              <w:rPr>
                <w:rFonts w:hint="eastAsia" w:ascii="宋体" w:hAnsi="宋体" w:cs="宋体"/>
                <w:sz w:val="16"/>
                <w:szCs w:val="16"/>
                <w:lang w:bidi="ar"/>
              </w:rPr>
              <w:t xml:space="preserve">-</w:t>
            </w:r>
            <w:r>
              <w:rPr>
                <w:rFonts w:hint="eastAsia" w:ascii="宋体" w:hAnsi="宋体" w:cs="宋体"/>
                <w:sz w:val="16"/>
                <w:szCs w:val="16"/>
                <w:lang w:bidi="ar"/>
              </w:rPr>
              <w:t xml:space="preserve">团结路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一期建设之家退绿带</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071245" cy="948690"/>
                      <wp:effectExtent l="0" t="0" r="0" b="3810"/>
                      <wp:docPr id="5" name="图片 3" descr="clip_cell_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lip_cell_image15"/>
                              <pic:cNvPicPr>
                                <a:picLocks noChangeAspect="1"/>
                              </pic:cNvPicPr>
                              <pic:nvPr/>
                            </pic:nvPicPr>
                            <pic:blipFill>
                              <a:blip r:embed="rId15"/>
                              <a:stretch/>
                            </pic:blipFill>
                            <pic:spPr bwMode="auto">
                              <a:xfrm>
                                <a:off x="0" y="0"/>
                                <a:ext cx="1071245" cy="948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84.3pt;height:74.7pt;mso-wrap-distance-left:0.0pt;mso-wrap-distance-top:0.0pt;mso-wrap-distance-right:0.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青奥北路</w:t>
            </w:r>
            <w:r>
              <w:rPr>
                <w:rFonts w:hint="eastAsia" w:ascii="宋体" w:hAnsi="宋体" w:cs="宋体"/>
                <w:sz w:val="16"/>
                <w:szCs w:val="16"/>
                <w:lang w:bidi="ar"/>
              </w:rPr>
              <w:t xml:space="preserve">-</w:t>
            </w:r>
            <w:r>
              <w:rPr>
                <w:rFonts w:hint="eastAsia" w:ascii="宋体" w:hAnsi="宋体" w:cs="宋体"/>
                <w:sz w:val="16"/>
                <w:szCs w:val="16"/>
                <w:lang w:bidi="ar"/>
              </w:rPr>
              <w:t xml:space="preserve">城南河路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西江月侧</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8750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962025" cy="905510"/>
                      <wp:effectExtent l="0" t="0" r="9525" b="8890"/>
                      <wp:docPr id="6" name="图片 4" descr="clip_cell_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lip_cell_image16"/>
                              <pic:cNvPicPr>
                                <a:picLocks noChangeAspect="1"/>
                              </pic:cNvPicPr>
                              <pic:nvPr/>
                            </pic:nvPicPr>
                            <pic:blipFill>
                              <a:blip r:embed="rId16"/>
                              <a:stretch/>
                            </pic:blipFill>
                            <pic:spPr bwMode="auto">
                              <a:xfrm>
                                <a:off x="0" y="0"/>
                                <a:ext cx="962025" cy="905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5.8pt;height:71.3pt;mso-wrap-distance-left:0.0pt;mso-wrap-distance-top:0.0pt;mso-wrap-distance-right:0.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五桥西北侧</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五桥西北侧夹角地块</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150620" cy="1059180"/>
                      <wp:effectExtent l="0" t="0" r="0" b="7620"/>
                      <wp:docPr id="7" name="图片 5" descr="clip_cell_imag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lip_cell_image22"/>
                              <pic:cNvPicPr>
                                <a:picLocks noChangeAspect="1"/>
                              </pic:cNvPicPr>
                              <pic:nvPr/>
                            </pic:nvPicPr>
                            <pic:blipFill>
                              <a:blip r:embed="rId17"/>
                              <a:stretch/>
                            </pic:blipFill>
                            <pic:spPr bwMode="auto">
                              <a:xfrm>
                                <a:off x="0" y="0"/>
                                <a:ext cx="1150620" cy="1059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0.6pt;height:83.4pt;mso-wrap-distance-left:0.0pt;mso-wrap-distance-top:0.0pt;mso-wrap-distance-right:0.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1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滨江大道</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华邑酒店</w:t>
            </w:r>
            <w:r>
              <w:rPr>
                <w:rFonts w:hint="eastAsia" w:ascii="宋体" w:hAnsi="宋体" w:cs="宋体"/>
                <w:sz w:val="16"/>
                <w:szCs w:val="16"/>
                <w:lang w:bidi="ar"/>
              </w:rPr>
              <w:t xml:space="preserve">-</w:t>
            </w:r>
            <w:r>
              <w:rPr>
                <w:rFonts w:hint="eastAsia" w:ascii="宋体" w:hAnsi="宋体" w:cs="宋体"/>
                <w:sz w:val="16"/>
                <w:szCs w:val="16"/>
                <w:lang w:bidi="ar"/>
              </w:rPr>
              <w:t xml:space="preserve">城南河路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滨江大道背水坡</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24000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346835" cy="1099820"/>
                      <wp:effectExtent l="0" t="0" r="5715" b="5080"/>
                      <wp:docPr id="8" name="图片 6" descr="clip_cell_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lip_cell_image17"/>
                              <pic:cNvPicPr>
                                <a:picLocks noChangeAspect="1"/>
                              </pic:cNvPicPr>
                              <pic:nvPr/>
                            </pic:nvPicPr>
                            <pic:blipFill>
                              <a:blip r:embed="rId18"/>
                              <a:stretch/>
                            </pic:blipFill>
                            <pic:spPr bwMode="auto">
                              <a:xfrm>
                                <a:off x="0" y="0"/>
                                <a:ext cx="1346835" cy="1099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6.0pt;height:86.6pt;mso-wrap-distance-left:0.0pt;mso-wrap-distance-top:0.0pt;mso-wrap-distance-right:0.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园广路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浦云路—浦乌路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希杰饲料公司一侧</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2581</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991995" cy="861695"/>
                      <wp:effectExtent l="0" t="0" r="8255" b="0"/>
                      <wp:docPr id="9" name="图片 7" descr="clip_cell_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lip_cell_image18"/>
                              <pic:cNvPicPr>
                                <a:picLocks noChangeAspect="1"/>
                              </pic:cNvPicPr>
                              <pic:nvPr/>
                            </pic:nvPicPr>
                            <pic:blipFill>
                              <a:blip r:embed="rId19"/>
                              <a:stretch/>
                            </pic:blipFill>
                            <pic:spPr bwMode="auto">
                              <a:xfrm>
                                <a:off x="0" y="0"/>
                                <a:ext cx="1991995" cy="86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6.8pt;height:67.8pt;mso-wrap-distance-left:0.0pt;mso-wrap-distance-top:0.0pt;mso-wrap-distance-right:0.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浦云路</w:t>
            </w:r>
            <w:r>
              <w:rPr>
                <w:rFonts w:hint="eastAsia" w:ascii="宋体" w:hAnsi="宋体" w:cs="宋体"/>
                <w:sz w:val="16"/>
                <w:szCs w:val="16"/>
                <w:lang w:bidi="ar"/>
              </w:rPr>
              <w:t xml:space="preserve">-</w:t>
            </w:r>
            <w:r>
              <w:rPr>
                <w:rFonts w:hint="eastAsia" w:ascii="宋体" w:hAnsi="宋体" w:cs="宋体"/>
                <w:sz w:val="16"/>
                <w:szCs w:val="16"/>
                <w:lang w:bidi="ar"/>
              </w:rPr>
              <w:t xml:space="preserve">慧胜街</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浦业大厦门口绿化</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慧胜街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园广路</w:t>
            </w:r>
            <w:r>
              <w:rPr>
                <w:rFonts w:hint="eastAsia" w:ascii="宋体" w:hAnsi="宋体" w:cs="宋体"/>
                <w:sz w:val="16"/>
                <w:szCs w:val="16"/>
                <w:lang w:bidi="ar"/>
              </w:rPr>
              <w:t xml:space="preserve">-</w:t>
            </w:r>
            <w:r>
              <w:rPr>
                <w:rFonts w:hint="eastAsia" w:ascii="宋体" w:hAnsi="宋体" w:cs="宋体"/>
                <w:sz w:val="16"/>
                <w:szCs w:val="16"/>
                <w:lang w:bidi="ar"/>
              </w:rPr>
              <w:t xml:space="preserve">园杰路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952500"/>
                      <wp:effectExtent l="0" t="0" r="0" b="0"/>
                      <wp:docPr id="10" name="图片 8" descr="clip_cell_imag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lip_cell_image19"/>
                              <pic:cNvPicPr>
                                <a:picLocks noChangeAspect="1"/>
                              </pic:cNvPicPr>
                              <pic:nvPr/>
                            </pic:nvPicPr>
                            <pic:blipFill>
                              <a:blip r:embed="rId20"/>
                              <a:stretch/>
                            </pic:blipFill>
                            <pic:spPr bwMode="auto">
                              <a:xfrm>
                                <a:off x="0" y="0"/>
                                <a:ext cx="1989455" cy="952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56.7pt;height:75.0pt;mso-wrap-distance-left:0.0pt;mso-wrap-distance-top:0.0pt;mso-wrap-distance-right:0.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慧成街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园广路</w:t>
            </w:r>
            <w:r>
              <w:rPr>
                <w:rFonts w:hint="eastAsia" w:ascii="宋体" w:hAnsi="宋体" w:cs="宋体"/>
                <w:sz w:val="16"/>
                <w:szCs w:val="16"/>
                <w:lang w:bidi="ar"/>
              </w:rPr>
              <w:t xml:space="preserve">-</w:t>
            </w:r>
            <w:r>
              <w:rPr>
                <w:rFonts w:hint="eastAsia" w:ascii="宋体" w:hAnsi="宋体" w:cs="宋体"/>
                <w:sz w:val="16"/>
                <w:szCs w:val="16"/>
                <w:lang w:bidi="ar"/>
              </w:rPr>
              <w:t xml:space="preserve">园杰路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72945" cy="1242060"/>
                      <wp:effectExtent l="0" t="0" r="8255" b="0"/>
                      <wp:docPr id="11" name="图片 9" descr="clip_cell_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lip_cell_image20"/>
                              <pic:cNvPicPr>
                                <a:picLocks noChangeAspect="1"/>
                              </pic:cNvPicPr>
                              <pic:nvPr/>
                            </pic:nvPicPr>
                            <pic:blipFill>
                              <a:blip r:embed="rId21"/>
                              <a:stretch/>
                            </pic:blipFill>
                            <pic:spPr bwMode="auto">
                              <a:xfrm>
                                <a:off x="0" y="0"/>
                                <a:ext cx="1972945" cy="1242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55.3pt;height:97.8pt;mso-wrap-distance-left:0.0pt;mso-wrap-distance-top:0.0pt;mso-wrap-distance-right:0.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象贤路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园广路—绿水湾路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艺莲苑两侧绿地、埃德法侧绿地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7644</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753110" cy="1058545"/>
                      <wp:effectExtent l="0" t="0" r="8890" b="8255"/>
                      <wp:docPr id="12" name="图片 10" descr="clip_cell_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lip_cell_image21"/>
                              <pic:cNvPicPr>
                                <a:picLocks noChangeAspect="1"/>
                              </pic:cNvPicPr>
                              <pic:nvPr/>
                            </pic:nvPicPr>
                            <pic:blipFill>
                              <a:blip r:embed="rId22"/>
                              <a:stretch/>
                            </pic:blipFill>
                            <pic:spPr bwMode="auto">
                              <a:xfrm>
                                <a:off x="0" y="0"/>
                                <a:ext cx="753110" cy="1058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59.3pt;height:83.3pt;mso-wrap-distance-left:0.0pt;mso-wrap-distance-top:0.0pt;mso-wrap-distance-right:0.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行知路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浦乌路—芝麻河路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整段，含江畔绿地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24017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729740" cy="1264285"/>
                      <wp:effectExtent l="0" t="0" r="3810" b="0"/>
                      <wp:docPr id="13" name="图片 11" descr="clip_cell_imag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clip_cell_image23"/>
                              <pic:cNvPicPr>
                                <a:picLocks noChangeAspect="1"/>
                              </pic:cNvPicPr>
                              <pic:nvPr/>
                            </pic:nvPicPr>
                            <pic:blipFill>
                              <a:blip r:embed="rId23"/>
                              <a:stretch/>
                            </pic:blipFill>
                            <pic:spPr bwMode="auto">
                              <a:xfrm>
                                <a:off x="0" y="0"/>
                                <a:ext cx="1729740" cy="12642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36.2pt;height:99.5pt;mso-wrap-distance-left:0.0pt;mso-wrap-distance-top:0.0pt;mso-wrap-distance-right:0.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园达路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象贤路</w:t>
            </w:r>
            <w:r>
              <w:rPr>
                <w:rFonts w:hint="eastAsia" w:ascii="宋体" w:hAnsi="宋体" w:cs="宋体"/>
                <w:sz w:val="16"/>
                <w:szCs w:val="16"/>
                <w:lang w:bidi="ar"/>
              </w:rPr>
              <w:t xml:space="preserve">-</w:t>
            </w:r>
            <w:r>
              <w:rPr>
                <w:rFonts w:hint="eastAsia" w:ascii="宋体" w:hAnsi="宋体" w:cs="宋体"/>
                <w:sz w:val="16"/>
                <w:szCs w:val="16"/>
                <w:lang w:bidi="ar"/>
              </w:rPr>
              <w:t xml:space="preserve">雨合路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园达路人行道南侧绿地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1953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991995" cy="1121410"/>
                      <wp:effectExtent l="0" t="0" r="8255" b="2540"/>
                      <wp:docPr id="14" name="图片 12" descr="clip_cell_imag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clip_cell_image26"/>
                              <pic:cNvPicPr>
                                <a:picLocks noChangeAspect="1"/>
                              </pic:cNvPicPr>
                              <pic:nvPr/>
                            </pic:nvPicPr>
                            <pic:blipFill>
                              <a:blip r:embed="rId24"/>
                              <a:stretch/>
                            </pic:blipFill>
                            <pic:spPr bwMode="auto">
                              <a:xfrm>
                                <a:off x="0" y="0"/>
                                <a:ext cx="1991995" cy="1121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56.8pt;height:88.3pt;mso-wrap-distance-left:0.0pt;mso-wrap-distance-top:0.0pt;mso-wrap-distance-right:0.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雨合路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园广路</w:t>
            </w:r>
            <w:r>
              <w:rPr>
                <w:rFonts w:hint="eastAsia" w:ascii="宋体" w:hAnsi="宋体" w:cs="宋体"/>
                <w:sz w:val="16"/>
                <w:szCs w:val="16"/>
                <w:lang w:bidi="ar"/>
              </w:rPr>
              <w:t xml:space="preserve">-</w:t>
            </w:r>
            <w:r>
              <w:rPr>
                <w:rFonts w:hint="eastAsia" w:ascii="宋体" w:hAnsi="宋体" w:cs="宋体"/>
                <w:sz w:val="16"/>
                <w:szCs w:val="16"/>
                <w:lang w:bidi="ar"/>
              </w:rPr>
              <w:t xml:space="preserve">园杰河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水泥路</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855345" cy="1185545"/>
                      <wp:effectExtent l="0" t="0" r="1905" b="0"/>
                      <wp:docPr id="15" name="图片 13" descr="clip_cell_imag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lip_cell_image27"/>
                              <pic:cNvPicPr>
                                <a:picLocks noChangeAspect="1"/>
                              </pic:cNvPicPr>
                              <pic:nvPr/>
                            </pic:nvPicPr>
                            <pic:blipFill>
                              <a:blip r:embed="rId25"/>
                              <a:stretch/>
                            </pic:blipFill>
                            <pic:spPr bwMode="auto">
                              <a:xfrm>
                                <a:off x="0" y="0"/>
                                <a:ext cx="855345" cy="11855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7.3pt;height:93.3pt;mso-wrap-distance-left:0.0pt;mso-wrap-distance-top:0.0pt;mso-wrap-distance-right:0.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金江春侧绿地</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金江春侧绿地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2300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997585" cy="1099185"/>
                      <wp:effectExtent l="0" t="0" r="0" b="5715"/>
                      <wp:docPr id="16" name="图片 14" descr="clip_cell_imag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clip_cell_image28"/>
                              <pic:cNvPicPr>
                                <a:picLocks noChangeAspect="1"/>
                              </pic:cNvPicPr>
                              <pic:nvPr/>
                            </pic:nvPicPr>
                            <pic:blipFill>
                              <a:blip r:embed="rId26"/>
                              <a:stretch/>
                            </pic:blipFill>
                            <pic:spPr bwMode="auto">
                              <a:xfrm>
                                <a:off x="0" y="0"/>
                                <a:ext cx="997585" cy="1099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78.5pt;height:86.5pt;mso-wrap-distance-left:0.0pt;mso-wrap-distance-top:0.0pt;mso-wrap-distance-right:0.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绿水湾路</w:t>
            </w:r>
            <w:r>
              <w:rPr>
                <w:rFonts w:hint="eastAsia" w:ascii="宋体" w:hAnsi="宋体" w:cs="宋体"/>
                <w:sz w:val="16"/>
                <w:szCs w:val="16"/>
                <w:lang w:bidi="ar"/>
              </w:rPr>
              <w:t xml:space="preserve">-</w:t>
            </w:r>
            <w:r>
              <w:rPr>
                <w:rFonts w:hint="eastAsia" w:ascii="宋体" w:hAnsi="宋体" w:cs="宋体"/>
                <w:sz w:val="16"/>
                <w:szCs w:val="16"/>
                <w:lang w:bidi="ar"/>
              </w:rPr>
              <w:t xml:space="preserve">虎桥路</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厂区围墙外侧绿地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1830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825500" cy="963930"/>
                      <wp:effectExtent l="0" t="0" r="0" b="7620"/>
                      <wp:docPr id="17" name="图片 15" descr="clip_cell_imag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clip_cell_image29"/>
                              <pic:cNvPicPr>
                                <a:picLocks noChangeAspect="1"/>
                              </pic:cNvPicPr>
                              <pic:nvPr/>
                            </pic:nvPicPr>
                            <pic:blipFill>
                              <a:blip r:embed="rId27"/>
                              <a:stretch/>
                            </pic:blipFill>
                            <pic:spPr bwMode="auto">
                              <a:xfrm>
                                <a:off x="0" y="0"/>
                                <a:ext cx="825500" cy="963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5.0pt;height:75.9pt;mso-wrap-distance-left:0.0pt;mso-wrap-distance-top:0.0pt;mso-wrap-distance-right:0.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园思路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雨合路</w:t>
            </w:r>
            <w:r>
              <w:rPr>
                <w:rFonts w:hint="eastAsia" w:ascii="宋体" w:hAnsi="宋体" w:cs="宋体"/>
                <w:sz w:val="16"/>
                <w:szCs w:val="16"/>
                <w:lang w:bidi="ar"/>
              </w:rPr>
              <w:t xml:space="preserve">-</w:t>
            </w:r>
            <w:r>
              <w:rPr>
                <w:rFonts w:hint="eastAsia" w:ascii="宋体" w:hAnsi="宋体" w:cs="宋体"/>
                <w:sz w:val="16"/>
                <w:szCs w:val="16"/>
                <w:lang w:bidi="ar"/>
              </w:rPr>
              <w:t xml:space="preserve">浦云路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路侧绿篱</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991995" cy="761365"/>
                      <wp:effectExtent l="0" t="0" r="8255" b="635"/>
                      <wp:docPr id="18" name="图片 16" descr="clip_cell_imag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clip_cell_image30"/>
                              <pic:cNvPicPr>
                                <a:picLocks noChangeAspect="1"/>
                              </pic:cNvPicPr>
                              <pic:nvPr/>
                            </pic:nvPicPr>
                            <pic:blipFill>
                              <a:blip r:embed="rId28"/>
                              <a:stretch/>
                            </pic:blipFill>
                            <pic:spPr bwMode="auto">
                              <a:xfrm>
                                <a:off x="0" y="0"/>
                                <a:ext cx="1991995" cy="761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56.8pt;height:59.9pt;mso-wrap-distance-left:0.0pt;mso-wrap-distance-top:0.0pt;mso-wrap-distance-right:0.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研新路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绿水湾路</w:t>
            </w:r>
            <w:r>
              <w:rPr>
                <w:rFonts w:hint="eastAsia" w:ascii="宋体" w:hAnsi="宋体" w:cs="宋体"/>
                <w:sz w:val="16"/>
                <w:szCs w:val="16"/>
                <w:lang w:bidi="ar"/>
              </w:rPr>
              <w:t xml:space="preserve">-</w:t>
            </w:r>
            <w:r>
              <w:rPr>
                <w:rFonts w:hint="eastAsia" w:ascii="宋体" w:hAnsi="宋体" w:cs="宋体"/>
                <w:sz w:val="16"/>
                <w:szCs w:val="16"/>
                <w:lang w:bidi="ar"/>
              </w:rPr>
              <w:t xml:space="preserve">虎桥路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路侧绿篱</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066165" cy="1238885"/>
                      <wp:effectExtent l="0" t="0" r="635" b="0"/>
                      <wp:docPr id="19" name="图片 17" descr="clip_cell_image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lip_cell_image31"/>
                              <pic:cNvPicPr>
                                <a:picLocks noChangeAspect="1"/>
                              </pic:cNvPicPr>
                              <pic:nvPr/>
                            </pic:nvPicPr>
                            <pic:blipFill>
                              <a:blip r:embed="rId29"/>
                              <a:stretch/>
                            </pic:blipFill>
                            <pic:spPr bwMode="auto">
                              <a:xfrm>
                                <a:off x="0" y="0"/>
                                <a:ext cx="1066165" cy="1238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84.0pt;height:97.5pt;mso-wrap-distance-left:0.0pt;mso-wrap-distance-top:0.0pt;mso-wrap-distance-right:0.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江新大道</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浦乌路</w:t>
            </w:r>
            <w:r>
              <w:rPr>
                <w:rFonts w:hint="eastAsia" w:ascii="宋体" w:hAnsi="宋体" w:cs="宋体"/>
                <w:sz w:val="16"/>
                <w:szCs w:val="16"/>
                <w:lang w:bidi="ar"/>
              </w:rPr>
              <w:t xml:space="preserve">-</w:t>
            </w:r>
            <w:r>
              <w:rPr>
                <w:rFonts w:hint="eastAsia" w:ascii="宋体" w:hAnsi="宋体" w:cs="宋体"/>
                <w:sz w:val="16"/>
                <w:szCs w:val="16"/>
                <w:lang w:bidi="ar"/>
              </w:rPr>
              <w:t xml:space="preserve">浦云路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五桥南侧绿地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9410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991995" cy="1288415"/>
                      <wp:effectExtent l="0" t="0" r="8255" b="6985"/>
                      <wp:docPr id="20" name="图片 18" descr="clip_cell_image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clip_cell_image33"/>
                              <pic:cNvPicPr>
                                <a:picLocks noChangeAspect="1"/>
                              </pic:cNvPicPr>
                              <pic:nvPr/>
                            </pic:nvPicPr>
                            <pic:blipFill>
                              <a:blip r:embed="rId30"/>
                              <a:stretch/>
                            </pic:blipFill>
                            <pic:spPr bwMode="auto">
                              <a:xfrm>
                                <a:off x="0" y="0"/>
                                <a:ext cx="1991995" cy="1288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56.8pt;height:101.4pt;mso-wrap-distance-left:0.0pt;mso-wrap-distance-top:0.0pt;mso-wrap-distance-right:0.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芝麻河</w:t>
            </w:r>
            <w:r>
              <w:rPr>
                <w:rFonts w:hint="eastAsia" w:ascii="宋体" w:hAnsi="宋体" w:cs="宋体"/>
                <w:sz w:val="16"/>
                <w:szCs w:val="16"/>
                <w:lang w:bidi="ar"/>
              </w:rPr>
              <w:t xml:space="preserve">-</w:t>
            </w:r>
            <w:r>
              <w:rPr>
                <w:rFonts w:hint="eastAsia" w:ascii="宋体" w:hAnsi="宋体" w:cs="宋体"/>
                <w:sz w:val="16"/>
                <w:szCs w:val="16"/>
                <w:lang w:bidi="ar"/>
              </w:rPr>
              <w:t xml:space="preserve">浦滨路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五桥南侧绿地</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方正仿宋简体" w:hAnsi="方正仿宋简体" w:eastAsia="方正仿宋简体" w:cs="方正仿宋简体"/>
                <w:sz w:val="16"/>
                <w:szCs w:val="16"/>
              </w:rPr>
            </w:pPr>
            <w:r>
              <w:rPr>
                <w:rFonts w:ascii="方正仿宋简体" w:hAnsi="方正仿宋简体" w:eastAsia="方正仿宋简体" w:cs="方正仿宋简体"/>
                <w:sz w:val="16"/>
                <w:szCs w:val="16"/>
                <w:lang w:bidi="ar"/>
              </w:rPr>
              <w:t xml:space="preserve">3680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386205" cy="1122680"/>
                      <wp:effectExtent l="0" t="0" r="4445" b="1270"/>
                      <wp:docPr id="21" name="图片 19" descr="clip_cell_image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clip_cell_image34"/>
                              <pic:cNvPicPr>
                                <a:picLocks noChangeAspect="1"/>
                              </pic:cNvPicPr>
                              <pic:nvPr/>
                            </pic:nvPicPr>
                            <pic:blipFill>
                              <a:blip r:embed="rId31"/>
                              <a:stretch/>
                            </pic:blipFill>
                            <pic:spPr bwMode="auto">
                              <a:xfrm>
                                <a:off x="0" y="0"/>
                                <a:ext cx="1386205" cy="1122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09.1pt;height:88.4pt;mso-wrap-distance-left:0.0pt;mso-wrap-distance-top:0.0pt;mso-wrap-distance-right:0.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浦云路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五桥</w:t>
            </w:r>
            <w:r>
              <w:rPr>
                <w:rFonts w:hint="eastAsia" w:ascii="宋体" w:hAnsi="宋体" w:cs="宋体"/>
                <w:sz w:val="16"/>
                <w:szCs w:val="16"/>
                <w:lang w:bidi="ar"/>
              </w:rPr>
              <w:t xml:space="preserve">-</w:t>
            </w:r>
            <w:r>
              <w:rPr>
                <w:rFonts w:hint="eastAsia" w:ascii="宋体" w:hAnsi="宋体" w:cs="宋体"/>
                <w:sz w:val="16"/>
                <w:szCs w:val="16"/>
                <w:lang w:bidi="ar"/>
              </w:rPr>
              <w:t xml:space="preserve">园广路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409065" cy="1601470"/>
                      <wp:effectExtent l="0" t="0" r="635" b="0"/>
                      <wp:docPr id="22" name="图片 20" descr="clip_cell_image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clip_cell_image35"/>
                              <pic:cNvPicPr>
                                <a:picLocks noChangeAspect="1"/>
                              </pic:cNvPicPr>
                              <pic:nvPr/>
                            </pic:nvPicPr>
                            <pic:blipFill>
                              <a:blip r:embed="rId32"/>
                              <a:stretch/>
                            </pic:blipFill>
                            <pic:spPr bwMode="auto">
                              <a:xfrm>
                                <a:off x="0" y="0"/>
                                <a:ext cx="1409065" cy="16014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110.9pt;height:126.1pt;mso-wrap-distance-left:0.0pt;mso-wrap-distance-top:0.0pt;mso-wrap-distance-right:0.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园达路</w:t>
            </w:r>
            <w:r>
              <w:rPr>
                <w:rFonts w:hint="eastAsia" w:ascii="宋体" w:hAnsi="宋体" w:cs="宋体"/>
                <w:sz w:val="16"/>
                <w:szCs w:val="16"/>
                <w:lang w:bidi="ar"/>
              </w:rPr>
              <w:t xml:space="preserve">-</w:t>
            </w:r>
            <w:r>
              <w:rPr>
                <w:rFonts w:hint="eastAsia" w:ascii="宋体" w:hAnsi="宋体" w:cs="宋体"/>
                <w:sz w:val="16"/>
                <w:szCs w:val="16"/>
                <w:lang w:bidi="ar"/>
              </w:rPr>
              <w:t xml:space="preserve">绿水湾河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623060" cy="1972945"/>
                      <wp:effectExtent l="0" t="0" r="0" b="8255"/>
                      <wp:docPr id="23" name="图片 21" descr="clip_cell_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clip_cell_image10"/>
                              <pic:cNvPicPr>
                                <a:picLocks noChangeAspect="1"/>
                              </pic:cNvPicPr>
                              <pic:nvPr/>
                            </pic:nvPicPr>
                            <pic:blipFill>
                              <a:blip r:embed="rId33"/>
                              <a:stretch/>
                            </pic:blipFill>
                            <pic:spPr bwMode="auto">
                              <a:xfrm>
                                <a:off x="0" y="0"/>
                                <a:ext cx="1623060" cy="1972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27.8pt;height:155.3pt;mso-wrap-distance-left:0.0pt;mso-wrap-distance-top:0.0pt;mso-wrap-distance-right:0.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2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横江大道</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16"/>
                <w:szCs w:val="16"/>
              </w:rPr>
            </w:pPr>
            <w:r>
              <w:rPr>
                <w:rFonts w:hint="eastAsia" w:ascii="宋体" w:hAnsi="宋体" w:cs="宋体"/>
                <w:sz w:val="16"/>
                <w:szCs w:val="16"/>
                <w:lang w:bidi="ar"/>
              </w:rPr>
              <w:t xml:space="preserve">二期建设之家</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1327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sz w:val="16"/>
                <w:szCs w:val="16"/>
              </w:rPr>
            </w:pPr>
            <w:r>
              <w:rPr>
                <w:rFonts w:ascii="宋体" w:hAnsi="宋体" w:cs="宋体"/>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sz w:val="16"/>
                <w:szCs w:val="16"/>
              </w:rPr>
            </w:pPr>
            <w:r>
              <w:rPr>
                <w:rFonts w:ascii="宋体" w:hAnsi="宋体" w:cs="宋体"/>
                <w:sz w:val="16"/>
                <w:szCs w:val="16"/>
              </w:rPr>
              <mc:AlternateContent>
                <mc:Choice Requires="wpg">
                  <w:drawing>
                    <wp:inline xmlns:wp="http://schemas.openxmlformats.org/drawingml/2006/wordprocessingDrawing" distT="0" distB="0" distL="0" distR="0">
                      <wp:extent cx="1989455" cy="1727200"/>
                      <wp:effectExtent l="0" t="0" r="0" b="6350"/>
                      <wp:docPr id="24" name="图片 22" descr="clip_cell_image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clip_cell_image46"/>
                              <pic:cNvPicPr>
                                <a:picLocks noChangeAspect="1"/>
                              </pic:cNvPicPr>
                              <pic:nvPr/>
                            </pic:nvPicPr>
                            <pic:blipFill>
                              <a:blip r:embed="rId34"/>
                              <a:stretch/>
                            </pic:blipFill>
                            <pic:spPr bwMode="auto">
                              <a:xfrm>
                                <a:off x="0" y="0"/>
                                <a:ext cx="1989455" cy="17271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56.7pt;height:136.0pt;mso-wrap-distance-left:0.0pt;mso-wrap-distance-top:0.0pt;mso-wrap-distance-right:0.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绿水湾社区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8B</w:t>
            </w:r>
            <w:r/>
          </w:p>
        </w:tc>
      </w:tr>
      <w:tr>
        <w:trPr>
          <w:trHeight w:val="1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沿山大道明发阅山居出口到工业大学北门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rPr>
                <w:rFonts w:hint="eastAsia" w:ascii="等线" w:hAnsi="等线" w:eastAsia="等线" w:cs="等线"/>
                <w:sz w:val="16"/>
                <w:szCs w:val="16"/>
                <w:lang w:bidi="ar"/>
              </w:rPr>
              <w:t xml:space="preserve">到</w:t>
            </w:r>
            <w:r>
              <w:rPr>
                <w:rFonts w:hint="eastAsia" w:ascii="等线" w:hAnsi="等线" w:eastAsia="等线" w:cs="等线"/>
                <w:sz w:val="16"/>
                <w:szCs w:val="16"/>
                <w:lang w:bidi="ar"/>
              </w:rPr>
              <w:t xml:space="preserve">15</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多为杂树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432560" cy="1219835"/>
                      <wp:effectExtent l="0" t="0" r="0" b="0"/>
                      <wp:docPr id="25" name="图片 23" descr="clip_cell_image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clip_cell_image37"/>
                              <pic:cNvPicPr>
                                <a:picLocks noChangeAspect="1"/>
                              </pic:cNvPicPr>
                              <pic:nvPr/>
                            </pic:nvPicPr>
                            <pic:blipFill>
                              <a:blip r:embed="rId35"/>
                              <a:stretch/>
                            </pic:blipFill>
                            <pic:spPr bwMode="auto">
                              <a:xfrm>
                                <a:off x="0" y="0"/>
                                <a:ext cx="1432560" cy="12198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12.8pt;height:96.0pt;mso-wrap-distance-left:0.0pt;mso-wrap-distance-top:0.0pt;mso-wrap-distance-right:0.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沿山大道自然天城一侧退绿带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rPr>
                <w:rFonts w:hint="eastAsia" w:ascii="等线" w:hAnsi="等线" w:eastAsia="等线" w:cs="等线"/>
                <w:sz w:val="16"/>
                <w:szCs w:val="16"/>
                <w:lang w:bidi="ar"/>
              </w:rPr>
              <w:t xml:space="preserve">到</w:t>
            </w:r>
            <w:r>
              <w:rPr>
                <w:rFonts w:hint="eastAsia" w:ascii="等线" w:hAnsi="等线" w:eastAsia="等线" w:cs="等线"/>
                <w:sz w:val="16"/>
                <w:szCs w:val="16"/>
                <w:lang w:bidi="ar"/>
              </w:rPr>
              <w:t xml:space="preserve">5</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52905" cy="1356360"/>
                      <wp:effectExtent l="0" t="0" r="4445" b="0"/>
                      <wp:docPr id="26" name="图片 24" descr="clip_cell_image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clip_cell_image38"/>
                              <pic:cNvPicPr>
                                <a:picLocks noChangeAspect="1"/>
                              </pic:cNvPicPr>
                              <pic:nvPr/>
                            </pic:nvPicPr>
                            <pic:blipFill>
                              <a:blip r:embed="rId36"/>
                              <a:stretch/>
                            </pic:blipFill>
                            <pic:spPr bwMode="auto">
                              <a:xfrm>
                                <a:off x="0" y="0"/>
                                <a:ext cx="1652905" cy="1356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30.2pt;height:106.8pt;mso-wrap-distance-left:0.0pt;mso-wrap-distance-top:0.0pt;mso-wrap-distance-right:0.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沿山大道与工业大学围墙交界处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303020"/>
                      <wp:effectExtent l="0" t="0" r="0" b="0"/>
                      <wp:docPr id="27" name="图片 25" descr="clip_cell_image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clip_cell_image299"/>
                              <pic:cNvPicPr>
                                <a:picLocks noChangeAspect="1"/>
                              </pic:cNvPicPr>
                              <pic:nvPr/>
                            </pic:nvPicPr>
                            <pic:blipFill>
                              <a:blip r:embed="rId37"/>
                              <a:stretch/>
                            </pic:blipFill>
                            <pic:spPr bwMode="auto">
                              <a:xfrm>
                                <a:off x="0" y="0"/>
                                <a:ext cx="1989455" cy="1303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6.7pt;height:102.6pt;mso-wrap-distance-left:0.0pt;mso-wrap-distance-top:0.0pt;mso-wrap-distance-right:0.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沿山大道旁明发售楼处原停车场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989965"/>
                      <wp:effectExtent l="0" t="0" r="0" b="635"/>
                      <wp:docPr id="28" name="图片 26" descr="clip_cell_image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lip_cell_image310"/>
                              <pic:cNvPicPr>
                                <a:picLocks noChangeAspect="1"/>
                              </pic:cNvPicPr>
                              <pic:nvPr/>
                            </pic:nvPicPr>
                            <pic:blipFill>
                              <a:blip r:embed="rId38"/>
                              <a:stretch/>
                            </pic:blipFill>
                            <pic:spPr bwMode="auto">
                              <a:xfrm>
                                <a:off x="0" y="0"/>
                                <a:ext cx="1988820" cy="98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6.6pt;height:78.0pt;mso-wrap-distance-left:0.0pt;mso-wrap-distance-top:0.0pt;mso-wrap-distance-right:0.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快速路辅路与方通轴承龙湖项目部交界处绿化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23365" cy="1158875"/>
                      <wp:effectExtent l="0" t="0" r="635" b="3175"/>
                      <wp:docPr id="29" name="图片 27" descr="clip_cell_image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clip_cell_image40"/>
                              <pic:cNvPicPr>
                                <a:picLocks noChangeAspect="1"/>
                              </pic:cNvPicPr>
                              <pic:nvPr/>
                            </pic:nvPicPr>
                            <pic:blipFill>
                              <a:blip r:embed="rId39"/>
                              <a:stretch/>
                            </pic:blipFill>
                            <pic:spPr bwMode="auto">
                              <a:xfrm>
                                <a:off x="0" y="0"/>
                                <a:ext cx="1523365" cy="1158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19.9pt;height:91.2pt;mso-wrap-distance-left:0.0pt;mso-wrap-distance-top:0.0pt;mso-wrap-distance-right:0.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胡桥路与堤顶路交界处叁角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21460" cy="1156970"/>
                      <wp:effectExtent l="0" t="0" r="2540" b="5080"/>
                      <wp:docPr id="30" name="图片 28" descr="clip_cell_image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clip_cell_image65"/>
                              <pic:cNvPicPr>
                                <a:picLocks noChangeAspect="1"/>
                              </pic:cNvPicPr>
                              <pic:nvPr/>
                            </pic:nvPicPr>
                            <pic:blipFill>
                              <a:blip r:embed="rId40"/>
                              <a:stretch/>
                            </pic:blipFill>
                            <pic:spPr bwMode="auto">
                              <a:xfrm>
                                <a:off x="0" y="0"/>
                                <a:ext cx="1521460" cy="1156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19.8pt;height:91.1pt;mso-wrap-distance-left:0.0pt;mso-wrap-distance-top:0.0pt;mso-wrap-distance-right:0.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石公路（林景兰园西侧）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43635" cy="1165860"/>
                      <wp:effectExtent l="0" t="0" r="0" b="0"/>
                      <wp:docPr id="31" name="图片 29" descr="clip_cell_image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clip_cell_image94"/>
                              <pic:cNvPicPr>
                                <a:picLocks noChangeAspect="1"/>
                              </pic:cNvPicPr>
                              <pic:nvPr/>
                            </pic:nvPicPr>
                            <pic:blipFill>
                              <a:blip r:embed="rId41"/>
                              <a:stretch/>
                            </pic:blipFill>
                            <pic:spPr bwMode="auto">
                              <a:xfrm>
                                <a:off x="0" y="0"/>
                                <a:ext cx="1143635" cy="1165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90.0pt;height:91.8pt;mso-wrap-distance-left:0.0pt;mso-wrap-distance-top:0.0pt;mso-wrap-distance-right:0.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外庄路与石公路交接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264920" cy="1127760"/>
                      <wp:effectExtent l="0" t="0" r="0" b="0"/>
                      <wp:docPr id="32" name="图片 30" descr="clip_cell_image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clip_cell_image93"/>
                              <pic:cNvPicPr>
                                <a:picLocks noChangeAspect="1"/>
                              </pic:cNvPicPr>
                              <pic:nvPr/>
                            </pic:nvPicPr>
                            <pic:blipFill>
                              <a:blip r:embed="rId42"/>
                              <a:stretch/>
                            </pic:blipFill>
                            <pic:spPr bwMode="auto">
                              <a:xfrm>
                                <a:off x="0" y="0"/>
                                <a:ext cx="1264919" cy="112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9.6pt;height:88.8pt;mso-wrap-distance-left:0.0pt;mso-wrap-distance-top:0.0pt;mso-wrap-distance-right:0.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浦珠南路工业大学到龙华大酒店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02385" cy="1189355"/>
                      <wp:effectExtent l="0" t="0" r="0" b="0"/>
                      <wp:docPr id="33" name="图片 31" descr="clip_cell_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clip_cell_image7"/>
                              <pic:cNvPicPr>
                                <a:picLocks noChangeAspect="1"/>
                              </pic:cNvPicPr>
                              <pic:nvPr/>
                            </pic:nvPicPr>
                            <pic:blipFill>
                              <a:blip r:embed="rId43"/>
                              <a:stretch/>
                            </pic:blipFill>
                            <pic:spPr bwMode="auto">
                              <a:xfrm>
                                <a:off x="0" y="0"/>
                                <a:ext cx="1302385" cy="11893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102.5pt;height:93.6pt;mso-wrap-distance-left:0.0pt;mso-wrap-distance-top:0.0pt;mso-wrap-distance-right:0.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吉庆河与珍珠南路交汇处（变电站）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203960" cy="883920"/>
                      <wp:effectExtent l="0" t="0" r="0" b="0"/>
                      <wp:docPr id="34" name="图片 32" descr="clip_cell_image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clip_cell_image42"/>
                              <pic:cNvPicPr>
                                <a:picLocks noChangeAspect="1"/>
                              </pic:cNvPicPr>
                              <pic:nvPr/>
                            </pic:nvPicPr>
                            <pic:blipFill>
                              <a:blip r:embed="rId44"/>
                              <a:stretch/>
                            </pic:blipFill>
                            <pic:spPr bwMode="auto">
                              <a:xfrm>
                                <a:off x="0" y="0"/>
                                <a:ext cx="1203960" cy="883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94.8pt;height:69.6pt;mso-wrap-distance-left:0.0pt;mso-wrap-distance-top:0.0pt;mso-wrap-distance-right:0.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人才公寓与珍珠南路之间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3975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39240" cy="1013460"/>
                      <wp:effectExtent l="0" t="0" r="3810" b="0"/>
                      <wp:docPr id="35" name="图片 33" descr="clip_cell_imag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clip_cell_image13"/>
                              <pic:cNvPicPr>
                                <a:picLocks noChangeAspect="1"/>
                              </pic:cNvPicPr>
                              <pic:nvPr/>
                            </pic:nvPicPr>
                            <pic:blipFill>
                              <a:blip r:embed="rId45"/>
                              <a:stretch/>
                            </pic:blipFill>
                            <pic:spPr bwMode="auto">
                              <a:xfrm>
                                <a:off x="0" y="0"/>
                                <a:ext cx="1539240" cy="101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21.2pt;height:79.8pt;mso-wrap-distance-left:0.0pt;mso-wrap-distance-top:0.0pt;mso-wrap-distance-right:0.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玖悦台与珍珠南路之间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463040" cy="944880"/>
                      <wp:effectExtent l="0" t="0" r="3810" b="7620"/>
                      <wp:docPr id="36" name="图片 34" descr="clip_cell_image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clip_cell_image14"/>
                              <pic:cNvPicPr>
                                <a:picLocks noChangeAspect="1"/>
                              </pic:cNvPicPr>
                              <pic:nvPr/>
                            </pic:nvPicPr>
                            <pic:blipFill>
                              <a:blip r:embed="rId46"/>
                              <a:stretch/>
                            </pic:blipFill>
                            <pic:spPr bwMode="auto">
                              <a:xfrm>
                                <a:off x="0" y="0"/>
                                <a:ext cx="1463040" cy="9448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15.2pt;height:74.4pt;mso-wrap-distance-left:0.0pt;mso-wrap-distance-top:0.0pt;mso-wrap-distance-right:0.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福斯特菜场与珍珠南路之间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91945" cy="1059180"/>
                      <wp:effectExtent l="0" t="0" r="8255" b="7620"/>
                      <wp:docPr id="37" name="图片 35" descr="clip_cell_imag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clip_cell_image24"/>
                              <pic:cNvPicPr>
                                <a:picLocks noChangeAspect="1"/>
                              </pic:cNvPicPr>
                              <pic:nvPr/>
                            </pic:nvPicPr>
                            <pic:blipFill>
                              <a:blip r:embed="rId47"/>
                              <a:stretch/>
                            </pic:blipFill>
                            <pic:spPr bwMode="auto">
                              <a:xfrm>
                                <a:off x="0" y="0"/>
                                <a:ext cx="1591945" cy="1059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125.3pt;height:83.4pt;mso-wrap-distance-left:0.0pt;mso-wrap-distance-top:0.0pt;mso-wrap-distance-right:0.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雅苑东路小公园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4125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香樟、桂花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48740" cy="876300"/>
                      <wp:effectExtent l="0" t="0" r="3810" b="0"/>
                      <wp:docPr id="38" name="图片 36" descr="clip_cell_image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lip_cell_image104"/>
                              <pic:cNvPicPr>
                                <a:picLocks noChangeAspect="1"/>
                              </pic:cNvPicPr>
                              <pic:nvPr/>
                            </pic:nvPicPr>
                            <pic:blipFill>
                              <a:blip r:embed="rId48"/>
                              <a:stretch/>
                            </pic:blipFill>
                            <pic:spPr bwMode="auto">
                              <a:xfrm>
                                <a:off x="0" y="0"/>
                                <a:ext cx="1348740"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106.2pt;height:69.0pt;mso-wrap-distance-left:0.0pt;mso-wrap-distance-top:0.0pt;mso-wrap-distance-right:0.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兴浦路和浦乌路北侧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梧桐树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99260" cy="1135380"/>
                      <wp:effectExtent l="0" t="0" r="0" b="7620"/>
                      <wp:docPr id="39" name="图片 37" descr="clip_cell_imag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clip_cell_image25"/>
                              <pic:cNvPicPr>
                                <a:picLocks noChangeAspect="1"/>
                              </pic:cNvPicPr>
                              <pic:nvPr/>
                            </pic:nvPicPr>
                            <pic:blipFill>
                              <a:blip r:embed="rId49"/>
                              <a:stretch/>
                            </pic:blipFill>
                            <pic:spPr bwMode="auto">
                              <a:xfrm>
                                <a:off x="0" y="0"/>
                                <a:ext cx="1699260" cy="1135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33.8pt;height:89.4pt;mso-wrap-distance-left:0.0pt;mso-wrap-distance-top:0.0pt;mso-wrap-distance-right:0.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浦滨路（珍珠南路至吉庆路段）南北侧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776095" cy="1440815"/>
                      <wp:effectExtent l="0" t="0" r="0" b="6985"/>
                      <wp:docPr id="40" name="图片 38" descr="clip_cell_image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clip_cell_image45"/>
                              <pic:cNvPicPr>
                                <a:picLocks noChangeAspect="1"/>
                              </pic:cNvPicPr>
                              <pic:nvPr/>
                            </pic:nvPicPr>
                            <pic:blipFill>
                              <a:blip r:embed="rId50"/>
                              <a:stretch/>
                            </pic:blipFill>
                            <pic:spPr bwMode="auto">
                              <a:xfrm>
                                <a:off x="0" y="0"/>
                                <a:ext cx="1776095" cy="144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39.8pt;height:113.4pt;mso-wrap-distance-left:0.0pt;mso-wrap-distance-top:0.0pt;mso-wrap-distance-right:0.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吉庆路（浦滨路至南十字河段）两侧绿化带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27225" cy="1661160"/>
                      <wp:effectExtent l="0" t="0" r="0" b="0"/>
                      <wp:docPr id="41" name="图片 39" descr="clip_cell_image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clip_cell_image118"/>
                              <pic:cNvPicPr>
                                <a:picLocks noChangeAspect="1"/>
                              </pic:cNvPicPr>
                              <pic:nvPr/>
                            </pic:nvPicPr>
                            <pic:blipFill>
                              <a:blip r:embed="rId51"/>
                              <a:stretch/>
                            </pic:blipFill>
                            <pic:spPr bwMode="auto">
                              <a:xfrm>
                                <a:off x="0" y="0"/>
                                <a:ext cx="1927225" cy="1661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51.8pt;height:130.8pt;mso-wrap-distance-left:0.0pt;mso-wrap-distance-top:0.0pt;mso-wrap-distance-right:0.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3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吉庆路与浦滨路交汇处以南空地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13255" cy="1501140"/>
                      <wp:effectExtent l="0" t="0" r="0" b="3810"/>
                      <wp:docPr id="42" name="图片 40" descr="clip_cell_image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lip_cell_image119"/>
                              <pic:cNvPicPr>
                                <a:picLocks noChangeAspect="1"/>
                              </pic:cNvPicPr>
                              <pic:nvPr/>
                            </pic:nvPicPr>
                            <pic:blipFill>
                              <a:blip r:embed="rId52"/>
                              <a:stretch/>
                            </pic:blipFill>
                            <pic:spPr bwMode="auto">
                              <a:xfrm>
                                <a:off x="0" y="0"/>
                                <a:ext cx="1913255" cy="150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50.7pt;height:118.2pt;mso-wrap-distance-left:0.0pt;mso-wrap-distance-top:0.0pt;mso-wrap-distance-right:0.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吉庆社区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七里河旁公厕到镇南河路红绿灯</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（包括公建中心办公用房周边到火药洲路）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7075" cy="1425575"/>
                      <wp:effectExtent l="0" t="0" r="3175" b="3175"/>
                      <wp:docPr id="43" name="图片 41" descr="clip_cell_image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clip_cell_image76"/>
                              <pic:cNvPicPr>
                                <a:picLocks noChangeAspect="1"/>
                              </pic:cNvPicPr>
                              <pic:nvPr/>
                            </pic:nvPicPr>
                            <pic:blipFill>
                              <a:blip r:embed="rId53"/>
                              <a:stretch/>
                            </pic:blipFill>
                            <pic:spPr bwMode="auto">
                              <a:xfrm>
                                <a:off x="0" y="0"/>
                                <a:ext cx="1997075" cy="14255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57.2pt;height:112.2pt;mso-wrap-distance-left:0.0pt;mso-wrap-distance-top:0.0pt;mso-wrap-distance-right:0.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临江社区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2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望江路商务区金融中心门口（兴隆</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路到望江路与润锦路交叉口西侧围</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墙边）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776095" cy="1896745"/>
                      <wp:effectExtent l="0" t="0" r="0" b="8255"/>
                      <wp:docPr id="44" name="图片 42" descr="clip_cell_image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clip_cell_image78"/>
                              <pic:cNvPicPr>
                                <a:picLocks noChangeAspect="1"/>
                              </pic:cNvPicPr>
                              <pic:nvPr/>
                            </pic:nvPicPr>
                            <pic:blipFill>
                              <a:blip r:embed="rId54"/>
                              <a:stretch/>
                            </pic:blipFill>
                            <pic:spPr bwMode="auto">
                              <a:xfrm>
                                <a:off x="0" y="0"/>
                                <a:ext cx="1776095" cy="1896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39.8pt;height:149.3pt;mso-wrap-distance-left:0.0pt;mso-wrap-distance-top:0.0pt;mso-wrap-distance-right:0.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临江社区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3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望江路与临滁路交界处北侧（学校</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围墙边到火药洲路包括整个商务区建的服务中心楼周边绿化区域）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2064385"/>
                      <wp:effectExtent l="0" t="0" r="0" b="0"/>
                      <wp:docPr id="45" name="图片 43" descr="clip_cell_image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clip_cell_image80"/>
                              <pic:cNvPicPr>
                                <a:picLocks noChangeAspect="1"/>
                              </pic:cNvPicPr>
                              <pic:nvPr/>
                            </pic:nvPicPr>
                            <pic:blipFill>
                              <a:blip r:embed="rId55"/>
                              <a:stretch/>
                            </pic:blipFill>
                            <pic:spPr bwMode="auto">
                              <a:xfrm>
                                <a:off x="0" y="0"/>
                                <a:ext cx="1988820" cy="2064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156.6pt;height:162.5pt;mso-wrap-distance-left:0.0pt;mso-wrap-distance-top:0.0pt;mso-wrap-distance-right:0.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临江社区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3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青奥</w:t>
            </w:r>
            <w:r>
              <w:rPr>
                <w:rFonts w:hint="eastAsia" w:ascii="等线" w:hAnsi="等线" w:eastAsia="等线" w:cs="等线"/>
                <w:sz w:val="16"/>
                <w:szCs w:val="16"/>
                <w:lang w:bidi="ar"/>
              </w:rPr>
              <w:t xml:space="preserve">1</w:t>
            </w:r>
            <w:r>
              <w:rPr>
                <w:rFonts w:hint="eastAsia" w:ascii="等线" w:hAnsi="等线" w:eastAsia="等线" w:cs="等线"/>
                <w:sz w:val="16"/>
                <w:szCs w:val="16"/>
                <w:lang w:bidi="ar"/>
              </w:rPr>
              <w:t xml:space="preserve">号门对面富士康地块围挡边</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靠横江大道绿地一侧（康华路到浦</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口大道）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7075" cy="980440"/>
                      <wp:effectExtent l="0" t="0" r="3175" b="0"/>
                      <wp:docPr id="46" name="图片 44" descr="clip_cell_image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clip_cell_image51"/>
                              <pic:cNvPicPr>
                                <a:picLocks noChangeAspect="1"/>
                              </pic:cNvPicPr>
                              <pic:nvPr/>
                            </pic:nvPicPr>
                            <pic:blipFill>
                              <a:blip r:embed="rId56"/>
                              <a:stretch/>
                            </pic:blipFill>
                            <pic:spPr bwMode="auto">
                              <a:xfrm>
                                <a:off x="0" y="0"/>
                                <a:ext cx="1997075" cy="980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157.2pt;height:77.2pt;mso-wrap-distance-left:0.0pt;mso-wrap-distance-top:0.0pt;mso-wrap-distance-right:0.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临江社区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珍珠街浦厂中学段南边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715770" cy="1292225"/>
                      <wp:effectExtent l="0" t="0" r="0" b="3175"/>
                      <wp:docPr id="47" name="图片 45" descr="clip_cell_image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clip_cell_image81"/>
                              <pic:cNvPicPr>
                                <a:picLocks noChangeAspect="1"/>
                              </pic:cNvPicPr>
                              <pic:nvPr/>
                            </pic:nvPicPr>
                            <pic:blipFill>
                              <a:blip r:embed="rId57"/>
                              <a:stretch/>
                            </pic:blipFill>
                            <pic:spPr bwMode="auto">
                              <a:xfrm>
                                <a:off x="0" y="0"/>
                                <a:ext cx="171577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35.1pt;height:101.8pt;mso-wrap-distance-left:0.0pt;mso-wrap-distance-top:0.0pt;mso-wrap-distance-right:0.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珍珠街西门红绿灯至加油站两侧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185" cy="1499235"/>
                      <wp:effectExtent l="0" t="0" r="0" b="5715"/>
                      <wp:docPr id="48" name="图片 46" descr="clip_cell_image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clip_cell_image82"/>
                              <pic:cNvPicPr>
                                <a:picLocks noChangeAspect="1"/>
                              </pic:cNvPicPr>
                              <pic:nvPr/>
                            </pic:nvPicPr>
                            <pic:blipFill>
                              <a:blip r:embed="rId58"/>
                              <a:stretch/>
                            </pic:blipFill>
                            <pic:spPr bwMode="auto">
                              <a:xfrm>
                                <a:off x="0" y="0"/>
                                <a:ext cx="1988185" cy="149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56.5pt;height:118.0pt;mso-wrap-distance-left:0.0pt;mso-wrap-distance-top:0.0pt;mso-wrap-distance-right:0.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景泰路珍珠街路口两侧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93215" cy="1187450"/>
                      <wp:effectExtent l="0" t="0" r="6985" b="0"/>
                      <wp:docPr id="49" name="图片 47" descr="clip_cell_image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clip_cell_image85"/>
                              <pic:cNvPicPr>
                                <a:picLocks noChangeAspect="1"/>
                              </pic:cNvPicPr>
                              <pic:nvPr/>
                            </pic:nvPicPr>
                            <pic:blipFill>
                              <a:blip r:embed="rId59"/>
                              <a:stretch/>
                            </pic:blipFill>
                            <pic:spPr bwMode="auto">
                              <a:xfrm>
                                <a:off x="0" y="0"/>
                                <a:ext cx="1593215" cy="11874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25.4pt;height:93.5pt;mso-wrap-distance-left:0.0pt;mso-wrap-distance-top:0.0pt;mso-wrap-distance-right:0.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西海路幼儿园至浦厂大门环岛</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743075" cy="1159510"/>
                      <wp:effectExtent l="0" t="0" r="9525" b="2540"/>
                      <wp:docPr id="50" name="图片 48" descr="clip_cell_image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clip_cell_image87"/>
                              <pic:cNvPicPr>
                                <a:picLocks noChangeAspect="1"/>
                              </pic:cNvPicPr>
                              <pic:nvPr/>
                            </pic:nvPicPr>
                            <pic:blipFill>
                              <a:blip r:embed="rId60"/>
                              <a:stretch/>
                            </pic:blipFill>
                            <pic:spPr bwMode="auto">
                              <a:xfrm>
                                <a:off x="0" y="0"/>
                                <a:ext cx="1743075" cy="11595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37.2pt;height:91.3pt;mso-wrap-distance-left:0.0pt;mso-wrap-distance-top:0.0pt;mso-wrap-distance-right:0.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浦乌路北河堤至变电站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05000" cy="1442720"/>
                      <wp:effectExtent l="0" t="0" r="0" b="5080"/>
                      <wp:docPr id="51" name="图片 49" descr="clip_cell_image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clip_cell_image89"/>
                              <pic:cNvPicPr>
                                <a:picLocks noChangeAspect="1"/>
                              </pic:cNvPicPr>
                              <pic:nvPr/>
                            </pic:nvPicPr>
                            <pic:blipFill>
                              <a:blip r:embed="rId61"/>
                              <a:stretch/>
                            </pic:blipFill>
                            <pic:spPr bwMode="auto">
                              <a:xfrm>
                                <a:off x="0" y="0"/>
                                <a:ext cx="1905000" cy="1442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50.0pt;height:113.6pt;mso-wrap-distance-left:0.0pt;mso-wrap-distance-top:0.0pt;mso-wrap-distance-right:0.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新区法院繁星街两侧浦乌路段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451610" cy="1932305"/>
                      <wp:effectExtent l="0" t="0" r="0" b="0"/>
                      <wp:docPr id="52" name="图片 50" descr="clip_cell_image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clip_cell_image90"/>
                              <pic:cNvPicPr>
                                <a:picLocks noChangeAspect="1"/>
                              </pic:cNvPicPr>
                              <pic:nvPr/>
                            </pic:nvPicPr>
                            <pic:blipFill>
                              <a:blip r:embed="rId62"/>
                              <a:stretch/>
                            </pic:blipFill>
                            <pic:spPr bwMode="auto">
                              <a:xfrm>
                                <a:off x="0" y="0"/>
                                <a:ext cx="1451610" cy="1932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14.3pt;height:152.2pt;mso-wrap-distance-left:0.0pt;mso-wrap-distance-top:0.0pt;mso-wrap-distance-right:0.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浦镇大街新区法院至三巡段（西）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800860" cy="1358265"/>
                      <wp:effectExtent l="0" t="0" r="8890" b="0"/>
                      <wp:docPr id="53" name="图片 51" descr="clip_cell_image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clip_cell_image95"/>
                              <pic:cNvPicPr>
                                <a:picLocks noChangeAspect="1"/>
                              </pic:cNvPicPr>
                              <pic:nvPr/>
                            </pic:nvPicPr>
                            <pic:blipFill>
                              <a:blip r:embed="rId63"/>
                              <a:stretch/>
                            </pic:blipFill>
                            <pic:spPr bwMode="auto">
                              <a:xfrm>
                                <a:off x="0" y="0"/>
                                <a:ext cx="1800860" cy="1358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141.8pt;height:106.9pt;mso-wrap-distance-left:0.0pt;mso-wrap-distance-top:0.0pt;mso-wrap-distance-right:0.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4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浦镇大街新区法院至三巡段（东）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990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479550"/>
                      <wp:effectExtent l="0" t="0" r="0" b="6350"/>
                      <wp:docPr id="54" name="图片 52" descr="clip_cell_image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clip_cell_image97"/>
                              <pic:cNvPicPr>
                                <a:picLocks noChangeAspect="1"/>
                              </pic:cNvPicPr>
                              <pic:nvPr/>
                            </pic:nvPicPr>
                            <pic:blipFill>
                              <a:blip r:embed="rId64"/>
                              <a:stretch/>
                            </pic:blipFill>
                            <pic:spPr bwMode="auto">
                              <a:xfrm>
                                <a:off x="0" y="0"/>
                                <a:ext cx="1988820" cy="1479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156.6pt;height:116.5pt;mso-wrap-distance-left:0.0pt;mso-wrap-distance-top:0.0pt;mso-wrap-distance-right:0.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海事法院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50720" cy="1669415"/>
                      <wp:effectExtent l="0" t="0" r="0" b="6985"/>
                      <wp:docPr id="55" name="图片 53" descr="clip_cell_image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clip_cell_image36"/>
                              <pic:cNvPicPr>
                                <a:picLocks noChangeAspect="1"/>
                              </pic:cNvPicPr>
                              <pic:nvPr/>
                            </pic:nvPicPr>
                            <pic:blipFill>
                              <a:blip r:embed="rId65"/>
                              <a:stretch/>
                            </pic:blipFill>
                            <pic:spPr bwMode="auto">
                              <a:xfrm>
                                <a:off x="0" y="0"/>
                                <a:ext cx="1950720" cy="1669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53.6pt;height:131.4pt;mso-wrap-distance-left:0.0pt;mso-wrap-distance-top:0.0pt;mso-wrap-distance-right:0.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2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三巡北（沿山大道段）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499235"/>
                      <wp:effectExtent l="0" t="0" r="0" b="5715"/>
                      <wp:docPr id="56" name="图片 54" descr="clip_cell_image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clip_cell_image98"/>
                              <pic:cNvPicPr>
                                <a:picLocks noChangeAspect="1"/>
                              </pic:cNvPicPr>
                              <pic:nvPr/>
                            </pic:nvPicPr>
                            <pic:blipFill>
                              <a:blip r:embed="rId66"/>
                              <a:stretch/>
                            </pic:blipFill>
                            <pic:spPr bwMode="auto">
                              <a:xfrm>
                                <a:off x="0" y="0"/>
                                <a:ext cx="1988820" cy="1499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56.6pt;height:118.0pt;mso-wrap-distance-left:0.0pt;mso-wrap-distance-top:0.0pt;mso-wrap-distance-right:0.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西海路沿山大道高架路口至沿山大道刘家洼路口支路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480820"/>
                      <wp:effectExtent l="0" t="0" r="0" b="5080"/>
                      <wp:docPr id="57" name="图片 55" descr="clip_cell_image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clip_cell_image67"/>
                              <pic:cNvPicPr>
                                <a:picLocks noChangeAspect="1"/>
                              </pic:cNvPicPr>
                              <pic:nvPr/>
                            </pic:nvPicPr>
                            <pic:blipFill>
                              <a:blip r:embed="rId67"/>
                              <a:stretch/>
                            </pic:blipFill>
                            <pic:spPr bwMode="auto">
                              <a:xfrm>
                                <a:off x="0" y="0"/>
                                <a:ext cx="1988820" cy="14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56.6pt;height:116.6pt;mso-wrap-distance-left:0.0pt;mso-wrap-distance-top:0.0pt;mso-wrap-distance-right:0.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14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沿山大道临泉段南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36065" cy="1167765"/>
                      <wp:effectExtent l="0" t="0" r="6985" b="0"/>
                      <wp:docPr id="58" name="图片 56" descr="clip_cell_image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clip_cell_image68"/>
                              <pic:cNvPicPr>
                                <a:picLocks noChangeAspect="1"/>
                              </pic:cNvPicPr>
                              <pic:nvPr/>
                            </pic:nvPicPr>
                            <pic:blipFill>
                              <a:blip r:embed="rId68"/>
                              <a:stretch/>
                            </pic:blipFill>
                            <pic:spPr bwMode="auto">
                              <a:xfrm>
                                <a:off x="0" y="0"/>
                                <a:ext cx="1536065" cy="1167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20.9pt;height:91.9pt;mso-wrap-distance-left:0.0pt;mso-wrap-distance-top:0.0pt;mso-wrap-distance-right:0.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6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西海路两侧（浦厂小学至沿山大道高架段）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442720" cy="1914525"/>
                      <wp:effectExtent l="0" t="0" r="5080" b="9525"/>
                      <wp:docPr id="59" name="图片 57" descr="clip_cell_image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clip_cell_image99"/>
                              <pic:cNvPicPr>
                                <a:picLocks noChangeAspect="1"/>
                              </pic:cNvPicPr>
                              <pic:nvPr/>
                            </pic:nvPicPr>
                            <pic:blipFill>
                              <a:blip r:embed="rId69"/>
                              <a:stretch/>
                            </pic:blipFill>
                            <pic:spPr bwMode="auto">
                              <a:xfrm>
                                <a:off x="0" y="0"/>
                                <a:ext cx="1442720" cy="19145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13.6pt;height:150.8pt;mso-wrap-distance-left:0.0pt;mso-wrap-distance-top:0.0pt;mso-wrap-distance-right:0.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临泉社区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浦乌路绿化带无人管养</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05000" cy="1603375"/>
                      <wp:effectExtent l="0" t="0" r="0" b="0"/>
                      <wp:docPr id="60" name="图片 58" descr="clip_cell_image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clip_cell_image71"/>
                              <pic:cNvPicPr>
                                <a:picLocks noChangeAspect="1"/>
                              </pic:cNvPicPr>
                              <pic:nvPr/>
                            </pic:nvPicPr>
                            <pic:blipFill>
                              <a:blip r:embed="rId70"/>
                              <a:stretch/>
                            </pic:blipFill>
                            <pic:spPr bwMode="auto">
                              <a:xfrm>
                                <a:off x="0" y="0"/>
                                <a:ext cx="1905000" cy="160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50.0pt;height:126.2pt;mso-wrap-distance-left:0.0pt;mso-wrap-distance-top:0.0pt;mso-wrap-distance-right:0.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丽都雅苑北面至浦乌路</w:t>
            </w:r>
            <w:r>
              <w:rPr>
                <w:rFonts w:hint="eastAsia" w:ascii="等线" w:hAnsi="等线" w:eastAsia="等线" w:cs="等线"/>
                <w:sz w:val="16"/>
                <w:szCs w:val="16"/>
                <w:lang w:bidi="ar"/>
              </w:rPr>
              <w:t xml:space="preserve">12</w:t>
            </w:r>
            <w:r>
              <w:rPr>
                <w:rFonts w:hint="eastAsia" w:ascii="等线" w:hAnsi="等线" w:eastAsia="等线" w:cs="等线"/>
                <w:sz w:val="16"/>
                <w:szCs w:val="16"/>
                <w:lang w:bidi="ar"/>
              </w:rPr>
              <w:t xml:space="preserve">颗法国梧桐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法国梧桐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0090" cy="998855"/>
                      <wp:effectExtent l="0" t="0" r="0" b="0"/>
                      <wp:docPr id="61" name="图片 59" descr="clip_cell_image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clip_cell_image72"/>
                              <pic:cNvPicPr>
                                <a:picLocks noChangeAspect="1"/>
                              </pic:cNvPicPr>
                              <pic:nvPr/>
                            </pic:nvPicPr>
                            <pic:blipFill>
                              <a:blip r:embed="rId71"/>
                              <a:stretch/>
                            </pic:blipFill>
                            <pic:spPr bwMode="auto">
                              <a:xfrm>
                                <a:off x="0" y="0"/>
                                <a:ext cx="1990090"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56.7pt;height:78.6pt;mso-wrap-distance-left:0.0pt;mso-wrap-distance-top:0.0pt;mso-wrap-distance-right:0.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32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顶辉花园绿化带</w:t>
            </w:r>
            <w:r>
              <w:rPr>
                <w:rFonts w:hint="eastAsia" w:ascii="等线" w:hAnsi="等线" w:eastAsia="等线" w:cs="等线"/>
                <w:sz w:val="16"/>
                <w:szCs w:val="16"/>
                <w:lang w:bidi="ar"/>
              </w:rPr>
              <w:t xml:space="preserve">8X32</w:t>
            </w:r>
            <w:r>
              <w:rPr>
                <w:rFonts w:hint="eastAsia" w:ascii="等线" w:hAnsi="等线" w:eastAsia="等线" w:cs="等线"/>
                <w:sz w:val="16"/>
                <w:szCs w:val="16"/>
                <w:lang w:bidi="ar"/>
              </w:rPr>
              <w:t xml:space="preserve">和</w:t>
            </w:r>
            <w:r>
              <w:rPr>
                <w:rFonts w:hint="eastAsia" w:ascii="等线" w:hAnsi="等线" w:eastAsia="等线" w:cs="等线"/>
                <w:sz w:val="16"/>
                <w:szCs w:val="16"/>
                <w:lang w:bidi="ar"/>
              </w:rPr>
              <w:t xml:space="preserve">9X35</w:t>
            </w:r>
            <w:r>
              <w:rPr>
                <w:rFonts w:hint="eastAsia" w:ascii="等线" w:hAnsi="等线" w:eastAsia="等线" w:cs="等线"/>
                <w:sz w:val="16"/>
                <w:szCs w:val="16"/>
                <w:lang w:bidi="ar"/>
              </w:rPr>
              <w:t xml:space="preserve">（两个绿化带）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7710" cy="1470025"/>
                      <wp:effectExtent l="0" t="0" r="2540" b="0"/>
                      <wp:docPr id="62" name="图片 60" descr="clip_cell_image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clip_cell_image73"/>
                              <pic:cNvPicPr>
                                <a:picLocks noChangeAspect="1"/>
                              </pic:cNvPicPr>
                              <pic:nvPr/>
                            </pic:nvPicPr>
                            <pic:blipFill>
                              <a:blip r:embed="rId72"/>
                              <a:stretch/>
                            </pic:blipFill>
                            <pic:spPr bwMode="auto">
                              <a:xfrm>
                                <a:off x="0" y="0"/>
                                <a:ext cx="1997710" cy="1470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157.3pt;height:115.8pt;mso-wrap-distance-left:0.0pt;mso-wrap-distance-top:0.0pt;mso-wrap-distance-right:0.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丽都雅苑东面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4635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67155" cy="1376045"/>
                      <wp:effectExtent l="0" t="0" r="4445" b="0"/>
                      <wp:docPr id="63" name="图片 61" descr="clip_cell_image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clip_cell_image74"/>
                              <pic:cNvPicPr>
                                <a:picLocks noChangeAspect="1"/>
                              </pic:cNvPicPr>
                              <pic:nvPr/>
                            </pic:nvPicPr>
                            <pic:blipFill>
                              <a:blip r:embed="rId73"/>
                              <a:stretch/>
                            </pic:blipFill>
                            <pic:spPr bwMode="auto">
                              <a:xfrm>
                                <a:off x="0" y="0"/>
                                <a:ext cx="1367155" cy="1376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07.6pt;height:108.3pt;mso-wrap-distance-left:0.0pt;mso-wrap-distance-top:0.0pt;mso-wrap-distance-right:0.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南苑社区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0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山水金盾北门</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至沿山大道段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017905"/>
                      <wp:effectExtent l="0" t="0" r="0" b="0"/>
                      <wp:docPr id="64" name="图片 62" descr="clip_cell_image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clip_cell_image101"/>
                              <pic:cNvPicPr>
                                <a:picLocks noChangeAspect="1"/>
                              </pic:cNvPicPr>
                              <pic:nvPr/>
                            </pic:nvPicPr>
                            <pic:blipFill>
                              <a:blip r:embed="rId74"/>
                              <a:stretch/>
                            </pic:blipFill>
                            <pic:spPr bwMode="auto">
                              <a:xfrm>
                                <a:off x="0" y="0"/>
                                <a:ext cx="1989455" cy="1017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156.7pt;height:80.1pt;mso-wrap-distance-left:0.0pt;mso-wrap-distance-top:0.0pt;mso-wrap-distance-right:0.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沿山大道</w:t>
            </w:r>
            <w:r>
              <w:rPr>
                <w:rFonts w:hint="eastAsia" w:ascii="等线" w:hAnsi="等线" w:eastAsia="等线" w:cs="等线"/>
                <w:sz w:val="16"/>
                <w:szCs w:val="16"/>
                <w:lang w:bidi="ar"/>
              </w:rPr>
              <w:t xml:space="preserve">79</w:t>
            </w:r>
            <w:r>
              <w:rPr>
                <w:rFonts w:hint="eastAsia" w:ascii="等线" w:hAnsi="等线" w:eastAsia="等线" w:cs="等线"/>
                <w:sz w:val="16"/>
                <w:szCs w:val="16"/>
                <w:lang w:bidi="ar"/>
              </w:rPr>
              <w:t xml:space="preserve">号路灯</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至</w:t>
            </w:r>
            <w:r>
              <w:rPr>
                <w:rFonts w:hint="eastAsia" w:ascii="等线" w:hAnsi="等线" w:eastAsia="等线" w:cs="等线"/>
                <w:sz w:val="16"/>
                <w:szCs w:val="16"/>
                <w:lang w:bidi="ar"/>
              </w:rPr>
              <w:t xml:space="preserve">190</w:t>
            </w:r>
            <w:r>
              <w:rPr>
                <w:rFonts w:hint="eastAsia" w:ascii="等线" w:hAnsi="等线" w:eastAsia="等线" w:cs="等线"/>
                <w:sz w:val="16"/>
                <w:szCs w:val="16"/>
                <w:lang w:bidi="ar"/>
              </w:rPr>
              <w:t xml:space="preserve">号路灯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58620" cy="1602740"/>
                      <wp:effectExtent l="0" t="0" r="0" b="0"/>
                      <wp:docPr id="65" name="图片 63" descr="clip_cell_image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clip_cell_image103"/>
                              <pic:cNvPicPr>
                                <a:picLocks noChangeAspect="1"/>
                              </pic:cNvPicPr>
                              <pic:nvPr/>
                            </pic:nvPicPr>
                            <pic:blipFill>
                              <a:blip r:embed="rId75"/>
                              <a:stretch/>
                            </pic:blipFill>
                            <pic:spPr bwMode="auto">
                              <a:xfrm>
                                <a:off x="0" y="0"/>
                                <a:ext cx="1658620" cy="1602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130.6pt;height:126.2pt;mso-wrap-distance-left:0.0pt;mso-wrap-distance-top:0.0pt;mso-wrap-distance-right:0.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沿山大道至浦乌路监狱围</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墙道路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48740" cy="1451610"/>
                      <wp:effectExtent l="0" t="0" r="3810" b="0"/>
                      <wp:docPr id="66" name="图片 64" descr="clip_cell_image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clip_cell_image107"/>
                              <pic:cNvPicPr>
                                <a:picLocks noChangeAspect="1"/>
                              </pic:cNvPicPr>
                              <pic:nvPr/>
                            </pic:nvPicPr>
                            <pic:blipFill>
                              <a:blip r:embed="rId76"/>
                              <a:stretch/>
                            </pic:blipFill>
                            <pic:spPr bwMode="auto">
                              <a:xfrm>
                                <a:off x="0" y="0"/>
                                <a:ext cx="1348740" cy="1451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106.2pt;height:114.3pt;mso-wrap-distance-left:0.0pt;mso-wrap-distance-top:0.0pt;mso-wrap-distance-right:0.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海纳医药西侧围挡边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094105"/>
                      <wp:effectExtent l="0" t="0" r="0" b="0"/>
                      <wp:docPr id="67" name="图片 65" descr="clip_cell_image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clip_cell_image109"/>
                              <pic:cNvPicPr>
                                <a:picLocks noChangeAspect="1"/>
                              </pic:cNvPicPr>
                              <pic:nvPr/>
                            </pic:nvPicPr>
                            <pic:blipFill>
                              <a:blip r:embed="rId77"/>
                              <a:stretch/>
                            </pic:blipFill>
                            <pic:spPr bwMode="auto">
                              <a:xfrm>
                                <a:off x="0" y="0"/>
                                <a:ext cx="1989455" cy="1094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156.7pt;height:86.1pt;mso-wrap-distance-left:0.0pt;mso-wrap-distance-top:0.0pt;mso-wrap-distance-right:0.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小恒旭堤顶路</w:t>
            </w:r>
            <w:r>
              <w:rPr>
                <w:rFonts w:hint="eastAsia" w:ascii="等线" w:hAnsi="等线" w:eastAsia="等线" w:cs="等线"/>
                <w:sz w:val="16"/>
                <w:szCs w:val="16"/>
                <w:lang w:bidi="ar"/>
              </w:rPr>
              <w:t xml:space="preserve">64</w:t>
            </w:r>
            <w:r>
              <w:rPr>
                <w:rFonts w:hint="eastAsia" w:ascii="等线" w:hAnsi="等线" w:eastAsia="等线" w:cs="等线"/>
                <w:sz w:val="16"/>
                <w:szCs w:val="16"/>
                <w:lang w:bidi="ar"/>
              </w:rPr>
              <w:t xml:space="preserve">号路</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灯至</w:t>
            </w:r>
            <w:r>
              <w:rPr>
                <w:rFonts w:hint="eastAsia" w:ascii="等线" w:hAnsi="等线" w:eastAsia="等线" w:cs="等线"/>
                <w:sz w:val="16"/>
                <w:szCs w:val="16"/>
                <w:lang w:bidi="ar"/>
              </w:rPr>
              <w:t xml:space="preserve">73</w:t>
            </w:r>
            <w:r>
              <w:rPr>
                <w:rFonts w:hint="eastAsia" w:ascii="等线" w:hAnsi="等线" w:eastAsia="等线" w:cs="等线"/>
                <w:sz w:val="16"/>
                <w:szCs w:val="16"/>
                <w:lang w:bidi="ar"/>
              </w:rPr>
              <w:t xml:space="preserve">号路灯南侧空地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76045" cy="1207135"/>
                      <wp:effectExtent l="0" t="0" r="0" b="0"/>
                      <wp:docPr id="68" name="图片 66" descr="clip_cell_image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clip_cell_image110"/>
                              <pic:cNvPicPr>
                                <a:picLocks noChangeAspect="1"/>
                              </pic:cNvPicPr>
                              <pic:nvPr/>
                            </pic:nvPicPr>
                            <pic:blipFill>
                              <a:blip r:embed="rId78"/>
                              <a:stretch/>
                            </pic:blipFill>
                            <pic:spPr bwMode="auto">
                              <a:xfrm>
                                <a:off x="0" y="0"/>
                                <a:ext cx="1376045" cy="1207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108.3pt;height:95.0pt;mso-wrap-distance-left:0.0pt;mso-wrap-distance-top:0.0pt;mso-wrap-distance-right:0.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55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浦八路</w:t>
            </w:r>
            <w:r>
              <w:rPr>
                <w:rFonts w:hint="eastAsia" w:ascii="等线" w:hAnsi="等线" w:eastAsia="等线" w:cs="等线"/>
                <w:sz w:val="16"/>
                <w:szCs w:val="16"/>
                <w:lang w:bidi="ar"/>
              </w:rPr>
              <w:t xml:space="preserve">56</w:t>
            </w:r>
            <w:r>
              <w:rPr>
                <w:rFonts w:hint="eastAsia" w:ascii="等线" w:hAnsi="等线" w:eastAsia="等线" w:cs="等线"/>
                <w:sz w:val="16"/>
                <w:szCs w:val="16"/>
                <w:lang w:bidi="ar"/>
              </w:rPr>
              <w:t xml:space="preserve">号路灯至珍珠堤</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顶路</w:t>
            </w:r>
            <w:r>
              <w:rPr>
                <w:rFonts w:hint="eastAsia" w:ascii="等线" w:hAnsi="等线" w:eastAsia="等线" w:cs="等线"/>
                <w:sz w:val="16"/>
                <w:szCs w:val="16"/>
                <w:lang w:bidi="ar"/>
              </w:rPr>
              <w:t xml:space="preserve">64</w:t>
            </w:r>
            <w:r>
              <w:rPr>
                <w:rFonts w:hint="eastAsia" w:ascii="等线" w:hAnsi="等线" w:eastAsia="等线" w:cs="等线"/>
                <w:sz w:val="16"/>
                <w:szCs w:val="16"/>
                <w:lang w:bidi="ar"/>
              </w:rPr>
              <w:t xml:space="preserve">号路灯道路两侧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819275" cy="1207135"/>
                      <wp:effectExtent l="0" t="0" r="9525" b="0"/>
                      <wp:docPr id="69" name="图片 67" descr="clip_cell_image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clip_cell_image112"/>
                              <pic:cNvPicPr>
                                <a:picLocks noChangeAspect="1"/>
                              </pic:cNvPicPr>
                              <pic:nvPr/>
                            </pic:nvPicPr>
                            <pic:blipFill>
                              <a:blip r:embed="rId79"/>
                              <a:stretch/>
                            </pic:blipFill>
                            <pic:spPr bwMode="auto">
                              <a:xfrm>
                                <a:off x="0" y="0"/>
                                <a:ext cx="1819275" cy="1207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43.2pt;height:95.0pt;mso-wrap-distance-left:0.0pt;mso-wrap-distance-top:0.0pt;mso-wrap-distance-right:0.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浦八路</w:t>
            </w:r>
            <w:r>
              <w:rPr>
                <w:rFonts w:hint="eastAsia" w:ascii="等线" w:hAnsi="等线" w:eastAsia="等线" w:cs="等线"/>
                <w:sz w:val="16"/>
                <w:szCs w:val="16"/>
                <w:lang w:bidi="ar"/>
              </w:rPr>
              <w:t xml:space="preserve">56</w:t>
            </w:r>
            <w:r>
              <w:rPr>
                <w:rFonts w:hint="eastAsia" w:ascii="等线" w:hAnsi="等线" w:eastAsia="等线" w:cs="等线"/>
                <w:sz w:val="16"/>
                <w:szCs w:val="16"/>
                <w:lang w:bidi="ar"/>
              </w:rPr>
              <w:t xml:space="preserve">号路灯至</w:t>
            </w:r>
            <w:r>
              <w:rPr>
                <w:rFonts w:hint="eastAsia" w:ascii="等线" w:hAnsi="等线" w:eastAsia="等线" w:cs="等线"/>
                <w:sz w:val="16"/>
                <w:szCs w:val="16"/>
                <w:lang w:bidi="ar"/>
              </w:rPr>
              <w:t xml:space="preserve">74</w:t>
            </w:r>
            <w:r>
              <w:rPr>
                <w:rFonts w:hint="eastAsia" w:ascii="等线" w:hAnsi="等线" w:eastAsia="等线" w:cs="等线"/>
                <w:sz w:val="16"/>
                <w:szCs w:val="16"/>
                <w:lang w:bidi="ar"/>
              </w:rPr>
              <w:t xml:space="preserve">号</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路灯段两侧道路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185" cy="1395095"/>
                      <wp:effectExtent l="0" t="0" r="0" b="0"/>
                      <wp:docPr id="70" name="图片 68" descr="clip_cell_image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clip_cell_image113"/>
                              <pic:cNvPicPr>
                                <a:picLocks noChangeAspect="1"/>
                              </pic:cNvPicPr>
                              <pic:nvPr/>
                            </pic:nvPicPr>
                            <pic:blipFill>
                              <a:blip r:embed="rId80"/>
                              <a:stretch/>
                            </pic:blipFill>
                            <pic:spPr bwMode="auto">
                              <a:xfrm>
                                <a:off x="0" y="0"/>
                                <a:ext cx="1988185" cy="1395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156.5pt;height:109.8pt;mso-wrap-distance-left:0.0pt;mso-wrap-distance-top:0.0pt;mso-wrap-distance-right:0.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江北大道下穿项目项目</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部东侧围墙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461135" cy="1376045"/>
                      <wp:effectExtent l="0" t="0" r="5715" b="0"/>
                      <wp:docPr id="71" name="图片 69" descr="clip_cell_image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clip_cell_image114"/>
                              <pic:cNvPicPr>
                                <a:picLocks noChangeAspect="1"/>
                              </pic:cNvPicPr>
                              <pic:nvPr/>
                            </pic:nvPicPr>
                            <pic:blipFill>
                              <a:blip r:embed="rId81"/>
                              <a:stretch/>
                            </pic:blipFill>
                            <pic:spPr bwMode="auto">
                              <a:xfrm>
                                <a:off x="0" y="0"/>
                                <a:ext cx="1461135" cy="1376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15.0pt;height:108.3pt;mso-wrap-distance-left:0.0pt;mso-wrap-distance-top:0.0pt;mso-wrap-distance-right:0.0pt;mso-wrap-distance-bottom:0.0pt;" stroked="f">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江北大道辅道与江北大道</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下穿项目项目部之间空地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282700" cy="1574800"/>
                      <wp:effectExtent l="0" t="0" r="0" b="6350"/>
                      <wp:docPr id="72" name="图片 70" descr="clip_cell_image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clip_cell_image116"/>
                              <pic:cNvPicPr>
                                <a:picLocks noChangeAspect="1"/>
                              </pic:cNvPicPr>
                              <pic:nvPr/>
                            </pic:nvPicPr>
                            <pic:blipFill>
                              <a:blip r:embed="rId82"/>
                              <a:stretch/>
                            </pic:blipFill>
                            <pic:spPr bwMode="auto">
                              <a:xfrm>
                                <a:off x="0" y="0"/>
                                <a:ext cx="1282700" cy="1574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01.0pt;height:124.0pt;mso-wrap-distance-left:0.0pt;mso-wrap-distance-top:0.0pt;mso-wrap-distance-right:0.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江北大道下穿项目项目部西</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侧围挡外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69035" cy="1292225"/>
                      <wp:effectExtent l="0" t="0" r="0" b="3175"/>
                      <wp:docPr id="73" name="图片 71" descr="clip_cell_image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clip_cell_image121"/>
                              <pic:cNvPicPr>
                                <a:picLocks noChangeAspect="1"/>
                              </pic:cNvPicPr>
                              <pic:nvPr/>
                            </pic:nvPicPr>
                            <pic:blipFill>
                              <a:blip r:embed="rId83"/>
                              <a:stretch/>
                            </pic:blipFill>
                            <pic:spPr bwMode="auto">
                              <a:xfrm>
                                <a:off x="0" y="0"/>
                                <a:ext cx="1169035"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92.0pt;height:101.8pt;mso-wrap-distance-left:0.0pt;mso-wrap-distance-top:0.0pt;mso-wrap-distance-right:0.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0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珍珠河堤顶路</w:t>
            </w:r>
            <w:r>
              <w:rPr>
                <w:rFonts w:hint="eastAsia" w:ascii="等线" w:hAnsi="等线" w:eastAsia="等线" w:cs="等线"/>
                <w:sz w:val="16"/>
                <w:szCs w:val="16"/>
                <w:lang w:bidi="ar"/>
              </w:rPr>
              <w:t xml:space="preserve">2</w:t>
            </w:r>
            <w:r>
              <w:rPr>
                <w:rFonts w:hint="eastAsia" w:ascii="等线" w:hAnsi="等线" w:eastAsia="等线" w:cs="等线"/>
                <w:sz w:val="16"/>
                <w:szCs w:val="16"/>
                <w:lang w:bidi="ar"/>
              </w:rPr>
              <w:t xml:space="preserve">号路灯至</w:t>
            </w:r>
            <w:r>
              <w:rPr>
                <w:rFonts w:hint="eastAsia" w:ascii="等线" w:hAnsi="等线" w:eastAsia="等线" w:cs="等线"/>
                <w:sz w:val="16"/>
                <w:szCs w:val="16"/>
                <w:lang w:bidi="ar"/>
              </w:rPr>
              <w:t xml:space="preserve">11</w:t>
            </w:r>
            <w:r>
              <w:rPr>
                <w:rFonts w:hint="eastAsia" w:ascii="等线" w:hAnsi="等线" w:eastAsia="等线" w:cs="等线"/>
                <w:sz w:val="16"/>
                <w:szCs w:val="16"/>
                <w:lang w:bidi="ar"/>
              </w:rPr>
              <w:t xml:space="preserve">号</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路灯旁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69770" cy="1300480"/>
                      <wp:effectExtent l="0" t="0" r="0" b="0"/>
                      <wp:docPr id="74" name="图片 72" descr="clip_cell_image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clip_cell_image125"/>
                              <pic:cNvPicPr>
                                <a:picLocks noChangeAspect="1"/>
                              </pic:cNvPicPr>
                              <pic:nvPr/>
                            </pic:nvPicPr>
                            <pic:blipFill>
                              <a:blip r:embed="rId84"/>
                              <a:stretch/>
                            </pic:blipFill>
                            <pic:spPr bwMode="auto">
                              <a:xfrm>
                                <a:off x="0" y="0"/>
                                <a:ext cx="1969770" cy="13004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55.1pt;height:102.4pt;mso-wrap-distance-left:0.0pt;mso-wrap-distance-top:0.0pt;mso-wrap-distance-right:0.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顶山都市产业园</w:t>
            </w:r>
            <w:r>
              <w:rPr>
                <w:rFonts w:hint="eastAsia" w:ascii="等线" w:hAnsi="等线" w:eastAsia="等线" w:cs="等线"/>
                <w:sz w:val="16"/>
                <w:szCs w:val="16"/>
                <w:lang w:bidi="ar"/>
              </w:rPr>
              <w:t xml:space="preserve">2</w:t>
            </w:r>
            <w:r>
              <w:rPr>
                <w:rFonts w:hint="eastAsia" w:ascii="等线" w:hAnsi="等线" w:eastAsia="等线" w:cs="等线"/>
                <w:sz w:val="16"/>
                <w:szCs w:val="16"/>
                <w:lang w:bidi="ar"/>
              </w:rPr>
              <w:t xml:space="preserve">期西侧</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527810"/>
                      <wp:effectExtent l="0" t="0" r="0" b="0"/>
                      <wp:docPr id="75" name="图片 73" descr="clip_cell_image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clip_cell_image126"/>
                              <pic:cNvPicPr>
                                <a:picLocks noChangeAspect="1"/>
                              </pic:cNvPicPr>
                              <pic:nvPr/>
                            </pic:nvPicPr>
                            <pic:blipFill>
                              <a:blip r:embed="rId85"/>
                              <a:stretch/>
                            </pic:blipFill>
                            <pic:spPr bwMode="auto">
                              <a:xfrm>
                                <a:off x="0" y="0"/>
                                <a:ext cx="1989455" cy="15278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156.7pt;height:120.3pt;mso-wrap-distance-left:0.0pt;mso-wrap-distance-top:0.0pt;mso-wrap-distance-right:0.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集成电路大学西侧空地</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69770" cy="1319530"/>
                      <wp:effectExtent l="0" t="0" r="0" b="0"/>
                      <wp:docPr id="76" name="图片 74" descr="clip_cell_image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clip_cell_image127"/>
                              <pic:cNvPicPr>
                                <a:picLocks noChangeAspect="1"/>
                              </pic:cNvPicPr>
                              <pic:nvPr/>
                            </pic:nvPicPr>
                            <pic:blipFill>
                              <a:blip r:embed="rId86"/>
                              <a:stretch/>
                            </pic:blipFill>
                            <pic:spPr bwMode="auto">
                              <a:xfrm>
                                <a:off x="0" y="0"/>
                                <a:ext cx="1969770"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155.1pt;height:103.9pt;mso-wrap-distance-left:0.0pt;mso-wrap-distance-top:0.0pt;mso-wrap-distance-right:0.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1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七里桥北路</w:t>
            </w:r>
            <w:r>
              <w:rPr>
                <w:rFonts w:hint="eastAsia" w:ascii="等线" w:hAnsi="等线" w:eastAsia="等线" w:cs="等线"/>
                <w:sz w:val="16"/>
                <w:szCs w:val="16"/>
                <w:lang w:bidi="ar"/>
              </w:rPr>
              <w:t xml:space="preserve">2</w:t>
            </w:r>
            <w:r>
              <w:rPr>
                <w:rFonts w:hint="eastAsia" w:ascii="等线" w:hAnsi="等线" w:eastAsia="等线" w:cs="等线"/>
                <w:sz w:val="16"/>
                <w:szCs w:val="16"/>
                <w:lang w:bidi="ar"/>
              </w:rPr>
              <w:t xml:space="preserve">号桥河沟</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0090" cy="1122045"/>
                      <wp:effectExtent l="0" t="0" r="0" b="1905"/>
                      <wp:docPr id="77" name="图片 75" descr="clip_cell_image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clip_cell_image128"/>
                              <pic:cNvPicPr>
                                <a:picLocks noChangeAspect="1"/>
                              </pic:cNvPicPr>
                              <pic:nvPr/>
                            </pic:nvPicPr>
                            <pic:blipFill>
                              <a:blip r:embed="rId87"/>
                              <a:stretch/>
                            </pic:blipFill>
                            <pic:spPr bwMode="auto">
                              <a:xfrm>
                                <a:off x="0" y="0"/>
                                <a:ext cx="1990090" cy="1122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156.7pt;height:88.3pt;mso-wrap-distance-left:0.0pt;mso-wrap-distance-top:0.0pt;mso-wrap-distance-right:0.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警官学院周边空地</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3330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828800" cy="1450975"/>
                      <wp:effectExtent l="0" t="0" r="0" b="0"/>
                      <wp:docPr id="78" name="图片 76" descr="clip_cell_image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clip_cell_image129"/>
                              <pic:cNvPicPr>
                                <a:picLocks noChangeAspect="1"/>
                              </pic:cNvPicPr>
                              <pic:nvPr/>
                            </pic:nvPicPr>
                            <pic:blipFill>
                              <a:blip r:embed="rId88"/>
                              <a:stretch/>
                            </pic:blipFill>
                            <pic:spPr bwMode="auto">
                              <a:xfrm>
                                <a:off x="0" y="0"/>
                                <a:ext cx="1828800" cy="14509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144.0pt;height:114.2pt;mso-wrap-distance-left:0.0pt;mso-wrap-distance-top:0.0pt;mso-wrap-distance-right:0.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广西埂大街</w:t>
            </w:r>
            <w:r>
              <w:rPr>
                <w:rFonts w:hint="eastAsia" w:ascii="等线" w:hAnsi="等线" w:eastAsia="等线" w:cs="等线"/>
                <w:sz w:val="16"/>
                <w:szCs w:val="16"/>
                <w:lang w:bidi="ar"/>
              </w:rPr>
              <w:t xml:space="preserve">171</w:t>
            </w:r>
            <w:r>
              <w:rPr>
                <w:rFonts w:hint="eastAsia" w:ascii="等线" w:hAnsi="等线" w:eastAsia="等线" w:cs="等线"/>
                <w:sz w:val="16"/>
                <w:szCs w:val="16"/>
                <w:lang w:bidi="ar"/>
              </w:rPr>
              <w:t xml:space="preserve">号路灯至</w:t>
            </w:r>
            <w:r>
              <w:rPr>
                <w:rFonts w:hint="eastAsia" w:ascii="等线" w:hAnsi="等线" w:eastAsia="等线" w:cs="等线"/>
                <w:sz w:val="16"/>
                <w:szCs w:val="16"/>
                <w:lang w:bidi="ar"/>
              </w:rPr>
              <w:br/>
              <w:t xml:space="preserve">205</w:t>
            </w:r>
            <w:r>
              <w:rPr>
                <w:rFonts w:hint="eastAsia" w:ascii="等线" w:hAnsi="等线" w:eastAsia="等线" w:cs="等线"/>
                <w:sz w:val="16"/>
                <w:szCs w:val="16"/>
                <w:lang w:bidi="ar"/>
              </w:rPr>
              <w:t xml:space="preserve">号路灯段右侧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69035" cy="1536700"/>
                      <wp:effectExtent l="0" t="0" r="0" b="6350"/>
                      <wp:docPr id="79" name="图片 77" descr="clip_cell_image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clip_cell_image133"/>
                              <pic:cNvPicPr>
                                <a:picLocks noChangeAspect="1"/>
                              </pic:cNvPicPr>
                              <pic:nvPr/>
                            </pic:nvPicPr>
                            <pic:blipFill>
                              <a:blip r:embed="rId89"/>
                              <a:stretch/>
                            </pic:blipFill>
                            <pic:spPr bwMode="auto">
                              <a:xfrm>
                                <a:off x="0" y="0"/>
                                <a:ext cx="1169035" cy="15367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92.0pt;height:121.0pt;mso-wrap-distance-left:0.0pt;mso-wrap-distance-top:0.0pt;mso-wrap-distance-right:0.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浦滨路</w:t>
            </w:r>
            <w:r>
              <w:rPr>
                <w:rFonts w:hint="eastAsia" w:ascii="等线" w:hAnsi="等线" w:eastAsia="等线" w:cs="等线"/>
                <w:sz w:val="16"/>
                <w:szCs w:val="16"/>
                <w:lang w:bidi="ar"/>
              </w:rPr>
              <w:t xml:space="preserve">985</w:t>
            </w:r>
            <w:r>
              <w:rPr>
                <w:rFonts w:hint="eastAsia" w:ascii="等线" w:hAnsi="等线" w:eastAsia="等线" w:cs="等线"/>
                <w:sz w:val="16"/>
                <w:szCs w:val="16"/>
                <w:lang w:bidi="ar"/>
              </w:rPr>
              <w:t xml:space="preserve">号路灯至</w:t>
            </w:r>
            <w:r>
              <w:rPr>
                <w:rFonts w:hint="eastAsia" w:ascii="等线" w:hAnsi="等线" w:eastAsia="等线" w:cs="等线"/>
                <w:sz w:val="16"/>
                <w:szCs w:val="16"/>
                <w:lang w:bidi="ar"/>
              </w:rPr>
              <w:t xml:space="preserve">1099</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号路灯段右侧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999490" cy="1555115"/>
                      <wp:effectExtent l="0" t="0" r="0" b="6985"/>
                      <wp:docPr id="80" name="图片 78" descr="clip_cell_image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clip_cell_image135"/>
                              <pic:cNvPicPr>
                                <a:picLocks noChangeAspect="1"/>
                              </pic:cNvPicPr>
                              <pic:nvPr/>
                            </pic:nvPicPr>
                            <pic:blipFill>
                              <a:blip r:embed="rId90"/>
                              <a:stretch/>
                            </pic:blipFill>
                            <pic:spPr bwMode="auto">
                              <a:xfrm>
                                <a:off x="0" y="0"/>
                                <a:ext cx="999490" cy="15551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78.7pt;height:122.4pt;mso-wrap-distance-left:0.0pt;mso-wrap-distance-top:0.0pt;mso-wrap-distance-right:0.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七里河大街</w:t>
            </w:r>
            <w:r>
              <w:rPr>
                <w:rFonts w:hint="eastAsia" w:ascii="等线" w:hAnsi="等线" w:eastAsia="等线" w:cs="等线"/>
                <w:sz w:val="16"/>
                <w:szCs w:val="16"/>
                <w:lang w:bidi="ar"/>
              </w:rPr>
              <w:t xml:space="preserve">60</w:t>
            </w:r>
            <w:r>
              <w:rPr>
                <w:rFonts w:hint="eastAsia" w:ascii="等线" w:hAnsi="等线" w:eastAsia="等线" w:cs="等线"/>
                <w:sz w:val="16"/>
                <w:szCs w:val="16"/>
                <w:lang w:bidi="ar"/>
              </w:rPr>
              <w:t xml:space="preserve">号路灯</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至</w:t>
            </w:r>
            <w:r>
              <w:rPr>
                <w:rFonts w:hint="eastAsia" w:ascii="等线" w:hAnsi="等线" w:eastAsia="等线" w:cs="等线"/>
                <w:sz w:val="16"/>
                <w:szCs w:val="16"/>
                <w:lang w:bidi="ar"/>
              </w:rPr>
              <w:t xml:space="preserve">22</w:t>
            </w:r>
            <w:r>
              <w:rPr>
                <w:rFonts w:hint="eastAsia" w:ascii="等线" w:hAnsi="等线" w:eastAsia="等线" w:cs="等线"/>
                <w:sz w:val="16"/>
                <w:szCs w:val="16"/>
                <w:lang w:bidi="ar"/>
              </w:rPr>
              <w:t xml:space="preserve">号路灯段道路右侧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800860" cy="1771650"/>
                      <wp:effectExtent l="0" t="0" r="8890" b="0"/>
                      <wp:docPr id="81" name="图片 79" descr="clip_cell_image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clip_cell_image311"/>
                              <pic:cNvPicPr>
                                <a:picLocks noChangeAspect="1"/>
                              </pic:cNvPicPr>
                              <pic:nvPr/>
                            </pic:nvPicPr>
                            <pic:blipFill>
                              <a:blip r:embed="rId91"/>
                              <a:stretch/>
                            </pic:blipFill>
                            <pic:spPr bwMode="auto">
                              <a:xfrm>
                                <a:off x="0" y="0"/>
                                <a:ext cx="1800860" cy="177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141.8pt;height:139.5pt;mso-wrap-distance-left:0.0pt;mso-wrap-distance-top:0.0pt;mso-wrap-distance-right:0.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江北大道快速路至</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石佛驾校内部道路及两侧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19530" cy="1441450"/>
                      <wp:effectExtent l="0" t="0" r="0" b="6350"/>
                      <wp:docPr id="82" name="图片 80" descr="clip_cell_image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clip_cell_image137"/>
                              <pic:cNvPicPr>
                                <a:picLocks noChangeAspect="1"/>
                              </pic:cNvPicPr>
                              <pic:nvPr/>
                            </pic:nvPicPr>
                            <pic:blipFill>
                              <a:blip r:embed="rId92"/>
                              <a:stretch/>
                            </pic:blipFill>
                            <pic:spPr bwMode="auto">
                              <a:xfrm>
                                <a:off x="0" y="0"/>
                                <a:ext cx="1319530" cy="14414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103.9pt;height:113.5pt;mso-wrap-distance-left:0.0pt;mso-wrap-distance-top:0.0pt;mso-wrap-distance-right:0.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七里桥北路沿山大道</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至江北快速路段右侧空地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282700" cy="1762125"/>
                      <wp:effectExtent l="0" t="0" r="0" b="9525"/>
                      <wp:docPr id="83" name="图片 81" descr="clip_cell_image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图片 81" descr="clip_cell_image139"/>
                              <pic:cNvPicPr>
                                <a:picLocks noChangeAspect="1"/>
                              </pic:cNvPicPr>
                              <pic:nvPr/>
                            </pic:nvPicPr>
                            <pic:blipFill>
                              <a:blip r:embed="rId93"/>
                              <a:stretch/>
                            </pic:blipFill>
                            <pic:spPr bwMode="auto">
                              <a:xfrm>
                                <a:off x="0" y="0"/>
                                <a:ext cx="1282700" cy="1762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101.0pt;height:138.8pt;mso-wrap-distance-left:0.0pt;mso-wrap-distance-top:0.0pt;mso-wrap-distance-right:0.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东至七里桥北路、南至浅山休闲公园、西至石公路、北至沿山大道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432560"/>
                      <wp:effectExtent l="0" t="0" r="0" b="0"/>
                      <wp:docPr id="84" name="图片 82" descr="clip_cell_image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clip_cell_image315"/>
                              <pic:cNvPicPr>
                                <a:picLocks noChangeAspect="1"/>
                              </pic:cNvPicPr>
                              <pic:nvPr/>
                            </pic:nvPicPr>
                            <pic:blipFill>
                              <a:blip r:embed="rId94"/>
                              <a:stretch/>
                            </pic:blipFill>
                            <pic:spPr bwMode="auto">
                              <a:xfrm>
                                <a:off x="0" y="0"/>
                                <a:ext cx="1989455" cy="1432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156.7pt;height:112.8pt;mso-wrap-distance-left:0.0pt;mso-wrap-distance-top:0.0pt;mso-wrap-distance-right:0.0pt;mso-wrap-distance-bottom:0.0pt;" stroked="f">
                      <v:path textboxrect="0,0,0,0"/>
                      <v:imagedata r:id="rId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东至林景紫园、南至外庄路、西至工地、北至龚家洼路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480185"/>
                      <wp:effectExtent l="0" t="0" r="0" b="5715"/>
                      <wp:docPr id="85" name="图片 83" descr="clip_cell_image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图片 83" descr="clip_cell_image316"/>
                              <pic:cNvPicPr>
                                <a:picLocks noChangeAspect="1"/>
                              </pic:cNvPicPr>
                              <pic:nvPr/>
                            </pic:nvPicPr>
                            <pic:blipFill>
                              <a:blip r:embed="rId95"/>
                              <a:stretch/>
                            </pic:blipFill>
                            <pic:spPr bwMode="auto">
                              <a:xfrm>
                                <a:off x="0" y="0"/>
                                <a:ext cx="1988820" cy="1480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156.6pt;height:116.5pt;mso-wrap-distance-left:0.0pt;mso-wrap-distance-top:0.0pt;mso-wrap-distance-right:0.0pt;mso-wrap-distance-bottom:0.0pt;" stroked="f">
                      <v:path textboxrect="0,0,0,0"/>
                      <v:imagedata r:id="rId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35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万寿路（浦珠南路凤滁路段）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1995" cy="1492250"/>
                      <wp:effectExtent l="0" t="0" r="8255" b="0"/>
                      <wp:docPr id="86" name="图片 84" descr="clip_cell_image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clip_cell_image52"/>
                              <pic:cNvPicPr>
                                <a:picLocks noChangeAspect="1"/>
                              </pic:cNvPicPr>
                              <pic:nvPr/>
                            </pic:nvPicPr>
                            <pic:blipFill>
                              <a:blip r:embed="rId96"/>
                              <a:stretch/>
                            </pic:blipFill>
                            <pic:spPr bwMode="auto">
                              <a:xfrm>
                                <a:off x="0" y="0"/>
                                <a:ext cx="1991995" cy="149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156.8pt;height:117.5pt;mso-wrap-distance-left:0.0pt;mso-wrap-distance-top:0.0pt;mso-wrap-distance-right:0.0pt;mso-wrap-distance-bottom:0.0pt;" stroked="f">
                      <v:path textboxrect="0,0,0,0"/>
                      <v:imagedata r:id="rId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2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兴隆路通往江悦光年临时便道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30045" cy="2176780"/>
                      <wp:effectExtent l="0" t="0" r="8255" b="0"/>
                      <wp:docPr id="87" name="图片 85" descr="clip_cell_image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descr="clip_cell_image141"/>
                              <pic:cNvPicPr>
                                <a:picLocks noChangeAspect="1"/>
                              </pic:cNvPicPr>
                              <pic:nvPr/>
                            </pic:nvPicPr>
                            <pic:blipFill>
                              <a:blip r:embed="rId97"/>
                              <a:stretch/>
                            </pic:blipFill>
                            <pic:spPr bwMode="auto">
                              <a:xfrm>
                                <a:off x="0" y="0"/>
                                <a:ext cx="1630045" cy="2176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128.3pt;height:171.4pt;mso-wrap-distance-left:0.0pt;mso-wrap-distance-top:0.0pt;mso-wrap-distance-right:0.0pt;mso-wrap-distance-bottom:0.0pt;" stroked="f">
                      <v:path textboxrect="0,0,0,0"/>
                      <v:imagedata r:id="rId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7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兴隆路南侧（</w:t>
            </w:r>
            <w:r>
              <w:rPr>
                <w:rFonts w:hint="eastAsia" w:ascii="等线" w:hAnsi="等线" w:eastAsia="等线" w:cs="等线"/>
                <w:sz w:val="16"/>
                <w:szCs w:val="16"/>
                <w:lang w:bidi="ar"/>
              </w:rPr>
              <w:t xml:space="preserve">G16</w:t>
            </w:r>
            <w:r>
              <w:rPr>
                <w:rFonts w:hint="eastAsia" w:ascii="等线" w:hAnsi="等线" w:eastAsia="等线" w:cs="等线"/>
                <w:sz w:val="16"/>
                <w:szCs w:val="16"/>
                <w:lang w:bidi="ar"/>
              </w:rPr>
              <w:t xml:space="preserve">地块旁）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1995" cy="1113790"/>
                      <wp:effectExtent l="0" t="0" r="8255" b="0"/>
                      <wp:docPr id="88" name="图片 86" descr="clip_cell_image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图片 86" descr="clip_cell_image59"/>
                              <pic:cNvPicPr>
                                <a:picLocks noChangeAspect="1"/>
                              </pic:cNvPicPr>
                              <pic:nvPr/>
                            </pic:nvPicPr>
                            <pic:blipFill>
                              <a:blip r:embed="rId98"/>
                              <a:stretch/>
                            </pic:blipFill>
                            <pic:spPr bwMode="auto">
                              <a:xfrm>
                                <a:off x="0" y="0"/>
                                <a:ext cx="1991995" cy="1113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156.8pt;height:87.7pt;mso-wrap-distance-left:0.0pt;mso-wrap-distance-top:0.0pt;mso-wrap-distance-right:0.0pt;mso-wrap-distance-bottom:0.0pt;" stroked="f">
                      <v:path textboxrect="0,0,0,0"/>
                      <v:imagedata r:id="rId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7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兴隆路南侧（凤滁路至浦滨路段）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1995" cy="1113790"/>
                      <wp:effectExtent l="0" t="0" r="8255" b="0"/>
                      <wp:docPr id="89" name="图片 87" descr="clip_cell_image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图片 87" descr="clip_cell_image62"/>
                              <pic:cNvPicPr>
                                <a:picLocks noChangeAspect="1"/>
                              </pic:cNvPicPr>
                              <pic:nvPr/>
                            </pic:nvPicPr>
                            <pic:blipFill>
                              <a:blip r:embed="rId99"/>
                              <a:stretch/>
                            </pic:blipFill>
                            <pic:spPr bwMode="auto">
                              <a:xfrm>
                                <a:off x="0" y="0"/>
                                <a:ext cx="1991995" cy="1113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156.8pt;height:87.7pt;mso-wrap-distance-left:0.0pt;mso-wrap-distance-top:0.0pt;mso-wrap-distance-right:0.0pt;mso-wrap-distance-bottom:0.0pt;" stroked="f">
                      <v:path textboxrect="0,0,0,0"/>
                      <v:imagedata r:id="rId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77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迎江路西侧（兴隆路至临滁路段）（江苑路</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镇南河路）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970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1995" cy="1113790"/>
                      <wp:effectExtent l="0" t="0" r="8255" b="0"/>
                      <wp:docPr id="90" name="图片 88" descr="clip_cell_image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图片 88" descr="clip_cell_image61"/>
                              <pic:cNvPicPr>
                                <a:picLocks noChangeAspect="1"/>
                              </pic:cNvPicPr>
                              <pic:nvPr/>
                            </pic:nvPicPr>
                            <pic:blipFill>
                              <a:blip r:embed="rId100"/>
                              <a:stretch/>
                            </pic:blipFill>
                            <pic:spPr bwMode="auto">
                              <a:xfrm>
                                <a:off x="0" y="0"/>
                                <a:ext cx="1991995" cy="1113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156.8pt;height:87.7pt;mso-wrap-distance-left:0.0pt;mso-wrap-distance-top:0.0pt;mso-wrap-distance-right:0.0pt;mso-wrap-distance-bottom:0.0pt;" stroked="f">
                      <v:path textboxrect="0,0,0,0"/>
                      <v:imagedata r:id="rId1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35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紫黛路西侧（天浦路至江苑路段）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83055" cy="2796540"/>
                      <wp:effectExtent l="0" t="0" r="0" b="3810"/>
                      <wp:docPr id="91" name="图片 89" descr="clip_cell_image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图片 89" descr="clip_cell_image60"/>
                              <pic:cNvPicPr>
                                <a:picLocks noChangeAspect="1"/>
                              </pic:cNvPicPr>
                              <pic:nvPr/>
                            </pic:nvPicPr>
                            <pic:blipFill>
                              <a:blip r:embed="rId101"/>
                              <a:stretch/>
                            </pic:blipFill>
                            <pic:spPr bwMode="auto">
                              <a:xfrm>
                                <a:off x="0" y="0"/>
                                <a:ext cx="1583055" cy="2796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124.6pt;height:220.2pt;mso-wrap-distance-left:0.0pt;mso-wrap-distance-top:0.0pt;mso-wrap-distance-right:0.0pt;mso-wrap-distance-bottom:0.0pt;" stroked="f">
                      <v:path textboxrect="0,0,0,0"/>
                      <v:imagedata r:id="rId1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快速路东侧土储中心旁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70050" cy="1243330"/>
                      <wp:effectExtent l="0" t="0" r="6350" b="0"/>
                      <wp:docPr id="92" name="图片 90" descr="clip_cell_image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图片 90" descr="clip_cell_image64"/>
                              <pic:cNvPicPr>
                                <a:picLocks noChangeAspect="1"/>
                              </pic:cNvPicPr>
                              <pic:nvPr/>
                            </pic:nvPicPr>
                            <pic:blipFill>
                              <a:blip r:embed="rId102"/>
                              <a:stretch/>
                            </pic:blipFill>
                            <pic:spPr bwMode="auto">
                              <a:xfrm>
                                <a:off x="0" y="0"/>
                                <a:ext cx="1670050" cy="12433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131.5pt;height:97.9pt;mso-wrap-distance-left:0.0pt;mso-wrap-distance-top:0.0pt;mso-wrap-distance-right:0.0pt;mso-wrap-distance-bottom:0.0pt;" stroked="f">
                      <v:path textboxrect="0,0,0,0"/>
                      <v:imagedata r:id="rId1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9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花语熙岸浦珠南路加油站旁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19530" cy="989965"/>
                      <wp:effectExtent l="0" t="0" r="0" b="635"/>
                      <wp:docPr id="93" name="图片 91" descr="clip_cell_image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descr="clip_cell_image142"/>
                              <pic:cNvPicPr>
                                <a:picLocks noChangeAspect="1"/>
                              </pic:cNvPicPr>
                              <pic:nvPr/>
                            </pic:nvPicPr>
                            <pic:blipFill>
                              <a:blip r:embed="rId103"/>
                              <a:stretch/>
                            </pic:blipFill>
                            <pic:spPr bwMode="auto">
                              <a:xfrm>
                                <a:off x="0" y="0"/>
                                <a:ext cx="1319530" cy="989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103.9pt;height:78.0pt;mso-wrap-distance-left:0.0pt;mso-wrap-distance-top:0.0pt;mso-wrap-distance-right:0.0pt;mso-wrap-distance-bottom:0.0pt;" stroked="f">
                      <v:path textboxrect="0,0,0,0"/>
                      <v:imagedata r:id="rId1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浦珠南路东侧（张接骨至万寿路段）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31035" cy="1454785"/>
                      <wp:effectExtent l="0" t="0" r="0" b="0"/>
                      <wp:docPr id="94" name="图片 92" descr="clip_cell_image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92" descr="clip_cell_image70"/>
                              <pic:cNvPicPr>
                                <a:picLocks noChangeAspect="1"/>
                              </pic:cNvPicPr>
                              <pic:nvPr/>
                            </pic:nvPicPr>
                            <pic:blipFill>
                              <a:blip r:embed="rId104"/>
                              <a:stretch/>
                            </pic:blipFill>
                            <pic:spPr bwMode="auto">
                              <a:xfrm>
                                <a:off x="0" y="0"/>
                                <a:ext cx="1931035" cy="1454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152.0pt;height:114.5pt;mso-wrap-distance-left:0.0pt;mso-wrap-distance-top:0.0pt;mso-wrap-distance-right:0.0pt;mso-wrap-distance-bottom:0.0pt;" stroked="f">
                      <v:path textboxrect="0,0,0,0"/>
                      <v:imagedata r:id="rId1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工大地铁站</w:t>
            </w:r>
            <w:r>
              <w:rPr>
                <w:rFonts w:hint="eastAsia" w:ascii="等线" w:hAnsi="等线" w:eastAsia="等线" w:cs="等线"/>
                <w:sz w:val="16"/>
                <w:szCs w:val="16"/>
                <w:lang w:bidi="ar"/>
              </w:rPr>
              <w:t xml:space="preserve">1</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3</w:t>
            </w:r>
            <w:r>
              <w:rPr>
                <w:rFonts w:hint="eastAsia" w:ascii="等线" w:hAnsi="等线" w:eastAsia="等线" w:cs="等线"/>
                <w:sz w:val="16"/>
                <w:szCs w:val="16"/>
                <w:lang w:bidi="ar"/>
              </w:rPr>
              <w:t xml:space="preserve">号口绿化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宝隆地块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七里河背水坡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明发财富中心（近浦滨路）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29765" cy="1451610"/>
                      <wp:effectExtent l="0" t="0" r="0" b="0"/>
                      <wp:docPr id="95" name="图片 93" descr="clip_cell_image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图片 93" descr="clip_cell_image312"/>
                              <pic:cNvPicPr>
                                <a:picLocks noChangeAspect="1"/>
                              </pic:cNvPicPr>
                              <pic:nvPr/>
                            </pic:nvPicPr>
                            <pic:blipFill>
                              <a:blip r:embed="rId105"/>
                              <a:stretch/>
                            </pic:blipFill>
                            <pic:spPr bwMode="auto">
                              <a:xfrm>
                                <a:off x="0" y="0"/>
                                <a:ext cx="1929765" cy="1451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151.9pt;height:114.3pt;mso-wrap-distance-left:0.0pt;mso-wrap-distance-top:0.0pt;mso-wrap-distance-right:0.0pt;mso-wrap-distance-bottom:0.0pt;" stroked="f">
                      <v:path textboxrect="0,0,0,0"/>
                      <v:imagedata r:id="rId1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明发财富中心（镇南河路）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876425" cy="1403985"/>
                      <wp:effectExtent l="0" t="0" r="9525" b="5715"/>
                      <wp:docPr id="96" name="图片 94" descr="clip_cell_image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descr="clip_cell_image314"/>
                              <pic:cNvPicPr>
                                <a:picLocks noChangeAspect="1"/>
                              </pic:cNvPicPr>
                              <pic:nvPr/>
                            </pic:nvPicPr>
                            <pic:blipFill>
                              <a:blip r:embed="rId106"/>
                              <a:stretch/>
                            </pic:blipFill>
                            <pic:spPr bwMode="auto">
                              <a:xfrm>
                                <a:off x="0" y="0"/>
                                <a:ext cx="1876425" cy="1403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147.8pt;height:110.5pt;mso-wrap-distance-left:0.0pt;mso-wrap-distance-top:0.0pt;mso-wrap-distance-right:0.0pt;mso-wrap-distance-bottom:0.0pt;" stroked="f">
                      <v:path textboxrect="0,0,0,0"/>
                      <v:imagedata r:id="rId1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镇南河路（售楼处）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31035" cy="1451610"/>
                      <wp:effectExtent l="0" t="0" r="0" b="0"/>
                      <wp:docPr id="97" name="图片 95" descr="clip_cell_image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图片 95" descr="clip_cell_image47"/>
                              <pic:cNvPicPr>
                                <a:picLocks noChangeAspect="1"/>
                              </pic:cNvPicPr>
                              <pic:nvPr/>
                            </pic:nvPicPr>
                            <pic:blipFill>
                              <a:blip r:embed="rId107"/>
                              <a:stretch/>
                            </pic:blipFill>
                            <pic:spPr bwMode="auto">
                              <a:xfrm>
                                <a:off x="0" y="0"/>
                                <a:ext cx="1931035" cy="1451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152.0pt;height:114.3pt;mso-wrap-distance-left:0.0pt;mso-wrap-distance-top:0.0pt;mso-wrap-distance-right:0.0pt;mso-wrap-distance-bottom:0.0pt;" stroked="f">
                      <v:path textboxrect="0,0,0,0"/>
                      <v:imagedata r:id="rId1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8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浦镇大街与浦珠中路交汇处（世茂荣里售楼处前）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栾树、琵琶、枫树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0090" cy="1369695"/>
                      <wp:effectExtent l="0" t="0" r="0" b="1905"/>
                      <wp:docPr id="98" name="图片 96" descr="clip_cell_imag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图片 96" descr="clip_cell_image32"/>
                              <pic:cNvPicPr>
                                <a:picLocks noChangeAspect="1"/>
                              </pic:cNvPicPr>
                              <pic:nvPr/>
                            </pic:nvPicPr>
                            <pic:blipFill>
                              <a:blip r:embed="rId108"/>
                              <a:stretch/>
                            </pic:blipFill>
                            <pic:spPr bwMode="auto">
                              <a:xfrm>
                                <a:off x="0" y="0"/>
                                <a:ext cx="1990090" cy="1369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156.7pt;height:107.8pt;mso-wrap-distance-left:0.0pt;mso-wrap-distance-top:0.0pt;mso-wrap-distance-right:0.0pt;mso-wrap-distance-bottom:0.0pt;" stroked="f">
                      <v:path textboxrect="0,0,0,0"/>
                      <v:imagedata r:id="rId1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珍珠路社区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霄汉街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127.2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814.08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27810" cy="1149985"/>
                      <wp:effectExtent l="0" t="0" r="0" b="0"/>
                      <wp:docPr id="99" name="图片 97" descr="clip_cell_image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图片 97" descr="clip_cell_image145"/>
                              <pic:cNvPicPr>
                                <a:picLocks noChangeAspect="1"/>
                              </pic:cNvPicPr>
                              <pic:nvPr/>
                            </pic:nvPicPr>
                            <pic:blipFill>
                              <a:blip r:embed="rId109"/>
                              <a:stretch/>
                            </pic:blipFill>
                            <pic:spPr bwMode="auto">
                              <a:xfrm>
                                <a:off x="0" y="0"/>
                                <a:ext cx="1527810" cy="1149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120.3pt;height:90.5pt;mso-wrap-distance-left:0.0pt;mso-wrap-distance-top:0.0pt;mso-wrap-distance-right:0.0pt;mso-wrap-distance-bottom:0.0pt;" stroked="f">
                      <v:path textboxrect="0,0,0,0"/>
                      <v:imagedata r:id="rId1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高远路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74165" cy="1169035"/>
                      <wp:effectExtent l="0" t="0" r="6985" b="0"/>
                      <wp:docPr id="100" name="图片 98" descr="clip_cell_image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图片 98" descr="clip_cell_image146"/>
                              <pic:cNvPicPr>
                                <a:picLocks noChangeAspect="1"/>
                              </pic:cNvPicPr>
                              <pic:nvPr/>
                            </pic:nvPicPr>
                            <pic:blipFill>
                              <a:blip r:embed="rId110"/>
                              <a:stretch/>
                            </pic:blipFill>
                            <pic:spPr bwMode="auto">
                              <a:xfrm>
                                <a:off x="0" y="0"/>
                                <a:ext cx="1574165" cy="11690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123.9pt;height:92.0pt;mso-wrap-distance-left:0.0pt;mso-wrap-distance-top:0.0pt;mso-wrap-distance-right:0.0pt;mso-wrap-distance-bottom:0.0pt;" stroked="f">
                      <v:path textboxrect="0,0,0,0"/>
                      <v:imagedata r:id="rId1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骄阳街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梧桐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24000" cy="1150620"/>
                      <wp:effectExtent l="0" t="0" r="0" b="0"/>
                      <wp:docPr id="101" name="图片 99" descr="clip_cell_image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图片 99" descr="clip_cell_image147"/>
                              <pic:cNvPicPr>
                                <a:picLocks noChangeAspect="1"/>
                              </pic:cNvPicPr>
                              <pic:nvPr/>
                            </pic:nvPicPr>
                            <pic:blipFill>
                              <a:blip r:embed="rId111"/>
                              <a:stretch/>
                            </pic:blipFill>
                            <pic:spPr bwMode="auto">
                              <a:xfrm>
                                <a:off x="0" y="0"/>
                                <a:ext cx="1524000"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120.0pt;height:90.6pt;mso-wrap-distance-left:0.0pt;mso-wrap-distance-top:0.0pt;mso-wrap-distance-right:0.0pt;mso-wrap-distance-bottom:0.0pt;" stroked="f">
                      <v:path textboxrect="0,0,0,0"/>
                      <v:imagedata r:id="rId1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九袱州路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39240" cy="1150620"/>
                      <wp:effectExtent l="0" t="0" r="3810" b="0"/>
                      <wp:docPr id="102" name="图片 100" descr="clip_cell_image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图片 100" descr="clip_cell_image148"/>
                              <pic:cNvPicPr>
                                <a:picLocks noChangeAspect="1"/>
                              </pic:cNvPicPr>
                              <pic:nvPr/>
                            </pic:nvPicPr>
                            <pic:blipFill>
                              <a:blip r:embed="rId112"/>
                              <a:stretch/>
                            </pic:blipFill>
                            <pic:spPr bwMode="auto">
                              <a:xfrm>
                                <a:off x="0" y="0"/>
                                <a:ext cx="1539240" cy="1150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121.2pt;height:90.6pt;mso-wrap-distance-left:0.0pt;mso-wrap-distance-top:0.0pt;mso-wrap-distance-right:0.0pt;mso-wrap-distance-bottom:0.0pt;" stroked="f">
                      <v:path textboxrect="0,0,0,0"/>
                      <v:imagedata r:id="rId1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石佛大街西侧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39240" cy="1074420"/>
                      <wp:effectExtent l="0" t="0" r="3810" b="0"/>
                      <wp:docPr id="103" name="图片 101" descr="clip_cell_image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101" descr="clip_cell_image149"/>
                              <pic:cNvPicPr>
                                <a:picLocks noChangeAspect="1"/>
                              </pic:cNvPicPr>
                              <pic:nvPr/>
                            </pic:nvPicPr>
                            <pic:blipFill>
                              <a:blip r:embed="rId113"/>
                              <a:stretch/>
                            </pic:blipFill>
                            <pic:spPr bwMode="auto">
                              <a:xfrm>
                                <a:off x="0" y="0"/>
                                <a:ext cx="1539240" cy="1074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121.2pt;height:84.6pt;mso-wrap-distance-left:0.0pt;mso-wrap-distance-top:0.0pt;mso-wrap-distance-right:0.0pt;mso-wrap-distance-bottom:0.0pt;" stroked="f">
                      <v:path textboxrect="0,0,0,0"/>
                      <v:imagedata r:id="rId1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1261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84960" cy="1188720"/>
                      <wp:effectExtent l="0" t="0" r="0" b="0"/>
                      <wp:docPr id="104" name="图片 102" descr="clip_cell_image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descr="clip_cell_image150"/>
                              <pic:cNvPicPr>
                                <a:picLocks noChangeAspect="1"/>
                              </pic:cNvPicPr>
                              <pic:nvPr/>
                            </pic:nvPicPr>
                            <pic:blipFill>
                              <a:blip r:embed="rId114"/>
                              <a:stretch/>
                            </pic:blipFill>
                            <pic:spPr bwMode="auto">
                              <a:xfrm>
                                <a:off x="0" y="0"/>
                                <a:ext cx="1584960" cy="1188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124.8pt;height:93.6pt;mso-wrap-distance-left:0.0pt;mso-wrap-distance-top:0.0pt;mso-wrap-distance-right:0.0pt;mso-wrap-distance-bottom:0.0pt;" stroked="f">
                      <v:path textboxrect="0,0,0,0"/>
                      <v:imagedata r:id="rId1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6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石佛大街东侧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346.25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30680" cy="1089025"/>
                      <wp:effectExtent l="0" t="0" r="7620" b="0"/>
                      <wp:docPr id="105" name="图片 103" descr="clip_cell_image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103" descr="clip_cell_image151"/>
                              <pic:cNvPicPr>
                                <a:picLocks noChangeAspect="1"/>
                              </pic:cNvPicPr>
                              <pic:nvPr/>
                            </pic:nvPicPr>
                            <pic:blipFill>
                              <a:blip r:embed="rId115"/>
                              <a:stretch/>
                            </pic:blipFill>
                            <pic:spPr bwMode="auto">
                              <a:xfrm>
                                <a:off x="0" y="0"/>
                                <a:ext cx="1630680" cy="1089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128.4pt;height:85.8pt;mso-wrap-distance-left:0.0pt;mso-wrap-distance-top:0.0pt;mso-wrap-distance-right:0.0pt;mso-wrap-distance-bottom:0.0pt;" stroked="f">
                      <v:path textboxrect="0,0,0,0"/>
                      <v:imagedata r:id="rId1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5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万寿路</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图书馆）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52905" cy="1089025"/>
                      <wp:effectExtent l="0" t="0" r="4445" b="0"/>
                      <wp:docPr id="106" name="图片 104" descr="clip_cell_image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图片 104" descr="clip_cell_image152"/>
                              <pic:cNvPicPr>
                                <a:picLocks noChangeAspect="1"/>
                              </pic:cNvPicPr>
                              <pic:nvPr/>
                            </pic:nvPicPr>
                            <pic:blipFill>
                              <a:blip r:embed="rId116"/>
                              <a:stretch/>
                            </pic:blipFill>
                            <pic:spPr bwMode="auto">
                              <a:xfrm>
                                <a:off x="0" y="0"/>
                                <a:ext cx="1652905" cy="1089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130.2pt;height:85.8pt;mso-wrap-distance-left:0.0pt;mso-wrap-distance-top:0.0pt;mso-wrap-distance-right:0.0pt;mso-wrap-distance-bottom:0.0pt;" stroked="f">
                      <v:path textboxrect="0,0,0,0"/>
                      <v:imagedata r:id="rId1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美术馆</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进出口</w:t>
            </w: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30045" cy="1226820"/>
                      <wp:effectExtent l="0" t="0" r="8255" b="0"/>
                      <wp:docPr id="107" name="图片 105" descr="clip_cell_image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图片 105" descr="clip_cell_image153"/>
                              <pic:cNvPicPr>
                                <a:picLocks noChangeAspect="1"/>
                              </pic:cNvPicPr>
                              <pic:nvPr/>
                            </pic:nvPicPr>
                            <pic:blipFill>
                              <a:blip r:embed="rId117"/>
                              <a:stretch/>
                            </pic:blipFill>
                            <pic:spPr bwMode="auto">
                              <a:xfrm>
                                <a:off x="0" y="0"/>
                                <a:ext cx="1630045" cy="1226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128.3pt;height:96.6pt;mso-wrap-distance-left:0.0pt;mso-wrap-distance-top:0.0pt;mso-wrap-distance-right:0.0pt;mso-wrap-distance-bottom:0.0pt;" stroked="f">
                      <v:path textboxrect="0,0,0,0"/>
                      <v:imagedata r:id="rId1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30045" cy="1165860"/>
                      <wp:effectExtent l="0" t="0" r="8255" b="0"/>
                      <wp:docPr id="108" name="图片 106" descr="clip_cell_image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图片 106" descr="clip_cell_image154"/>
                              <pic:cNvPicPr>
                                <a:picLocks noChangeAspect="1"/>
                              </pic:cNvPicPr>
                              <pic:nvPr/>
                            </pic:nvPicPr>
                            <pic:blipFill>
                              <a:blip r:embed="rId118"/>
                              <a:stretch/>
                            </pic:blipFill>
                            <pic:spPr bwMode="auto">
                              <a:xfrm>
                                <a:off x="0" y="0"/>
                                <a:ext cx="1630045" cy="1165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128.3pt;height:91.8pt;mso-wrap-distance-left:0.0pt;mso-wrap-distance-top:0.0pt;mso-wrap-distance-right:0.0pt;mso-wrap-distance-bottom:0.0pt;" stroked="f">
                      <v:path textboxrect="0,0,0,0"/>
                      <v:imagedata r:id="rId1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浦滨路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30680" cy="1219200"/>
                      <wp:effectExtent l="0" t="0" r="7620" b="0"/>
                      <wp:docPr id="109" name="图片 107" descr="clip_cell_image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107" descr="clip_cell_image155"/>
                              <pic:cNvPicPr>
                                <a:picLocks noChangeAspect="1"/>
                              </pic:cNvPicPr>
                              <pic:nvPr/>
                            </pic:nvPicPr>
                            <pic:blipFill>
                              <a:blip r:embed="rId119"/>
                              <a:stretch/>
                            </pic:blipFill>
                            <pic:spPr bwMode="auto">
                              <a:xfrm>
                                <a:off x="0" y="0"/>
                                <a:ext cx="1630680" cy="12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128.4pt;height:96.0pt;mso-wrap-distance-left:0.0pt;mso-wrap-distance-top:0.0pt;mso-wrap-distance-right:0.0pt;mso-wrap-distance-bottom:0.0pt;" stroked="f">
                      <v:path textboxrect="0,0,0,0"/>
                      <v:imagedata r:id="rId1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顶山教堂周边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大新社区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珍珠南路（横江大道</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滨江大道）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77975" cy="1165860"/>
                      <wp:effectExtent l="0" t="0" r="3175" b="0"/>
                      <wp:docPr id="110" name="图片 108" descr="clip_cell_image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图片 108" descr="clip_cell_image156"/>
                              <pic:cNvPicPr>
                                <a:picLocks noChangeAspect="1"/>
                              </pic:cNvPicPr>
                              <pic:nvPr/>
                            </pic:nvPicPr>
                            <pic:blipFill>
                              <a:blip r:embed="rId120"/>
                              <a:stretch/>
                            </pic:blipFill>
                            <pic:spPr bwMode="auto">
                              <a:xfrm>
                                <a:off x="0" y="0"/>
                                <a:ext cx="1577975" cy="1165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124.2pt;height:91.8pt;mso-wrap-distance-left:0.0pt;mso-wrap-distance-top:0.0pt;mso-wrap-distance-right:0.0pt;mso-wrap-distance-bottom:0.0pt;" stroked="f">
                      <v:path textboxrect="0,0,0,0"/>
                      <v:imagedata r:id="rId1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大新社区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顶山实小（大新校区）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3450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706245" cy="1280160"/>
                      <wp:effectExtent l="0" t="0" r="8255" b="0"/>
                      <wp:docPr id="111" name="图片 109" descr="clip_cell_image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109" descr="clip_cell_image157"/>
                              <pic:cNvPicPr>
                                <a:picLocks noChangeAspect="1"/>
                              </pic:cNvPicPr>
                              <pic:nvPr/>
                            </pic:nvPicPr>
                            <pic:blipFill>
                              <a:blip r:embed="rId121"/>
                              <a:stretch/>
                            </pic:blipFill>
                            <pic:spPr bwMode="auto">
                              <a:xfrm>
                                <a:off x="0" y="0"/>
                                <a:ext cx="1706245" cy="1280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134.3pt;height:100.8pt;mso-wrap-distance-left:0.0pt;mso-wrap-distance-top:0.0pt;mso-wrap-distance-right:0.0pt;mso-wrap-distance-bottom:0.0pt;" stroked="f">
                      <v:path textboxrect="0,0,0,0"/>
                      <v:imagedata r:id="rId1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大新社区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大新广场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大新社区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滨江大道侧边绿地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964565" cy="1288415"/>
                      <wp:effectExtent l="0" t="0" r="6985" b="6985"/>
                      <wp:docPr id="112" name="图片 110" descr="clip_cell_image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clip_cell_image48"/>
                              <pic:cNvPicPr>
                                <a:picLocks noChangeAspect="1"/>
                              </pic:cNvPicPr>
                              <pic:nvPr/>
                            </pic:nvPicPr>
                            <pic:blipFill>
                              <a:blip r:embed="rId122"/>
                              <a:stretch/>
                            </pic:blipFill>
                            <pic:spPr bwMode="auto">
                              <a:xfrm>
                                <a:off x="0" y="0"/>
                                <a:ext cx="964564" cy="12884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76.0pt;height:101.4pt;mso-wrap-distance-left:0.0pt;mso-wrap-distance-top:0.0pt;mso-wrap-distance-right:0.0pt;mso-wrap-distance-bottom:0.0pt;" stroked="f">
                      <v:path textboxrect="0,0,0,0"/>
                      <v:imagedata r:id="rId1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大新社区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顶山实小（定向河校区）</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714</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顶山实小（新城校区）</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93.5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308.55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海桐、桂花等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顶山实小（大新校区）西南门（吉庆路）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香樟、榉树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顶山实小（大新校区）东北门（珍珠南路）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3910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香樟、白玉兰等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顶实幼大门口</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金边女贞、海桐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88720" cy="1652905"/>
                      <wp:effectExtent l="0" t="0" r="0" b="4445"/>
                      <wp:docPr id="113" name="图片 111" descr="clip_cell_image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descr="clip_cell_image160"/>
                              <pic:cNvPicPr>
                                <a:picLocks noChangeAspect="1"/>
                              </pic:cNvPicPr>
                              <pic:nvPr/>
                            </pic:nvPicPr>
                            <pic:blipFill>
                              <a:blip r:embed="rId123"/>
                              <a:stretch/>
                            </pic:blipFill>
                            <pic:spPr bwMode="auto">
                              <a:xfrm>
                                <a:off x="0" y="0"/>
                                <a:ext cx="1188720" cy="1652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93.6pt;height:130.2pt;mso-wrap-distance-left:0.0pt;mso-wrap-distance-top:0.0pt;mso-wrap-distance-right:0.0pt;mso-wrap-distance-bottom:0.0pt;" stroked="f">
                      <v:path textboxrect="0,0,0,0"/>
                      <v:imagedata r:id="rId1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0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 </w:t>
            </w:r>
            <w:r>
              <w:rPr>
                <w:rFonts w:hint="eastAsia" w:ascii="等线" w:hAnsi="等线" w:eastAsia="等线" w:cs="等线"/>
                <w:sz w:val="16"/>
                <w:szCs w:val="16"/>
                <w:lang w:bidi="ar"/>
              </w:rPr>
              <w:t xml:space="preserve">顶实幼侧门处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金边女贞、海桐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013460" cy="1402080"/>
                      <wp:effectExtent l="0" t="0" r="0" b="7620"/>
                      <wp:docPr id="114" name="图片 112" descr="clip_cell_image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descr="clip_cell_image161"/>
                              <pic:cNvPicPr>
                                <a:picLocks noChangeAspect="1"/>
                              </pic:cNvPicPr>
                              <pic:nvPr/>
                            </pic:nvPicPr>
                            <pic:blipFill>
                              <a:blip r:embed="rId124"/>
                              <a:stretch/>
                            </pic:blipFill>
                            <pic:spPr bwMode="auto">
                              <a:xfrm>
                                <a:off x="0" y="0"/>
                                <a:ext cx="1013460" cy="14020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79.8pt;height:110.4pt;mso-wrap-distance-left:0.0pt;mso-wrap-distance-top:0.0pt;mso-wrap-distance-right:0.0pt;mso-wrap-distance-bottom:0.0pt;" stroked="f">
                      <v:path textboxrect="0,0,0,0"/>
                      <v:imagedata r:id="rId1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     </w:t>
            </w:r>
            <w:r>
              <w:rPr>
                <w:rFonts w:hint="eastAsia" w:ascii="等线" w:hAnsi="等线" w:eastAsia="等线" w:cs="等线"/>
                <w:sz w:val="16"/>
                <w:szCs w:val="16"/>
                <w:lang w:bidi="ar"/>
              </w:rPr>
              <w:t xml:space="preserve">鼓楼幼儿园南侧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7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胡桥路幼儿园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1225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960755" cy="1318895"/>
                      <wp:effectExtent l="0" t="0" r="0" b="0"/>
                      <wp:docPr id="115" name="图片 113" descr="clip_cell_image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13" descr="clip_cell_image170"/>
                              <pic:cNvPicPr>
                                <a:picLocks noChangeAspect="1"/>
                              </pic:cNvPicPr>
                              <pic:nvPr/>
                            </pic:nvPicPr>
                            <pic:blipFill>
                              <a:blip r:embed="rId125"/>
                              <a:stretch/>
                            </pic:blipFill>
                            <pic:spPr bwMode="auto">
                              <a:xfrm>
                                <a:off x="0" y="0"/>
                                <a:ext cx="960755" cy="1318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75.6pt;height:103.8pt;mso-wrap-distance-left:0.0pt;mso-wrap-distance-top:0.0pt;mso-wrap-distance-right:0.0pt;mso-wrap-distance-bottom:0.0pt;" stroked="f">
                      <v:path textboxrect="0,0,0,0"/>
                      <v:imagedata r:id="rId1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2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安生学校学校围墙外侧（四周）</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冬青、樟树、栾树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242060" cy="1699260"/>
                      <wp:effectExtent l="0" t="0" r="0" b="0"/>
                      <wp:docPr id="116" name="图片 114" descr="clip_cell_image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114" descr="clip_cell_image163"/>
                              <pic:cNvPicPr>
                                <a:picLocks noChangeAspect="1"/>
                              </pic:cNvPicPr>
                              <pic:nvPr/>
                            </pic:nvPicPr>
                            <pic:blipFill>
                              <a:blip r:embed="rId126"/>
                              <a:stretch/>
                            </pic:blipFill>
                            <pic:spPr bwMode="auto">
                              <a:xfrm>
                                <a:off x="0" y="0"/>
                                <a:ext cx="1242060" cy="1699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97.8pt;height:133.8pt;mso-wrap-distance-left:0.0pt;mso-wrap-distance-top:0.0pt;mso-wrap-distance-right:0.0pt;mso-wrap-distance-bottom:0.0pt;" stroked="f">
                      <v:path textboxrect="0,0,0,0"/>
                      <v:imagedata r:id="rId1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浦厂中学学校东南侧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764</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242060" cy="1661160"/>
                      <wp:effectExtent l="0" t="0" r="0" b="0"/>
                      <wp:docPr id="117" name="图片 115" descr="clip_cell_image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clip_cell_image165"/>
                              <pic:cNvPicPr>
                                <a:picLocks noChangeAspect="1"/>
                              </pic:cNvPicPr>
                              <pic:nvPr/>
                            </pic:nvPicPr>
                            <pic:blipFill>
                              <a:blip r:embed="rId127"/>
                              <a:stretch/>
                            </pic:blipFill>
                            <pic:spPr bwMode="auto">
                              <a:xfrm>
                                <a:off x="0" y="0"/>
                                <a:ext cx="1242060" cy="1661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97.8pt;height:130.8pt;mso-wrap-distance-left:0.0pt;mso-wrap-distance-top:0.0pt;mso-wrap-distance-right:0.0pt;mso-wrap-distance-bottom:0.0pt;" stroked="f">
                      <v:path textboxrect="0,0,0,0"/>
                      <v:imagedata r:id="rId1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8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七里河中学北侧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杏树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9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七里河中学南侧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琵琶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066800" cy="1447800"/>
                      <wp:effectExtent l="0" t="0" r="0" b="0"/>
                      <wp:docPr id="118" name="图片 116" descr="clip_cell_image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clip_cell_image169"/>
                              <pic:cNvPicPr>
                                <a:picLocks noChangeAspect="1"/>
                              </pic:cNvPicPr>
                              <pic:nvPr/>
                            </pic:nvPicPr>
                            <pic:blipFill>
                              <a:blip r:embed="rId128"/>
                              <a:stretch/>
                            </pic:blipFill>
                            <pic:spPr bwMode="auto">
                              <a:xfrm>
                                <a:off x="0" y="0"/>
                                <a:ext cx="1066800" cy="144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84.0pt;height:114.0pt;mso-wrap-distance-left:0.0pt;mso-wrap-distance-top:0.0pt;mso-wrap-distance-right:0.0pt;mso-wrap-distance-bottom:0.0pt;" stroked="f">
                      <v:path textboxrect="0,0,0,0"/>
                      <v:imagedata r:id="rId1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学校围墙外侧（四周）</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金边女贞、海桐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94460" cy="1127760"/>
                      <wp:effectExtent l="0" t="0" r="0" b="0"/>
                      <wp:docPr id="119" name="图片 117" descr="clip_cell_image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clip_cell_image171"/>
                              <pic:cNvPicPr>
                                <a:picLocks noChangeAspect="1"/>
                              </pic:cNvPicPr>
                              <pic:nvPr/>
                            </pic:nvPicPr>
                            <pic:blipFill>
                              <a:blip r:embed="rId129"/>
                              <a:stretch/>
                            </pic:blipFill>
                            <pic:spPr bwMode="auto">
                              <a:xfrm>
                                <a:off x="0" y="0"/>
                                <a:ext cx="1394460" cy="112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109.8pt;height:88.8pt;mso-wrap-distance-left:0.0pt;mso-wrap-distance-top:0.0pt;mso-wrap-distance-right:0.0pt;mso-wrap-distance-bottom:0.0pt;" stroked="f">
                      <v:path textboxrect="0,0,0,0"/>
                      <v:imagedata r:id="rId1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顶山街道中心幼儿园南侧靠前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红玉兰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vMerge w:val="restart"/>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185" cy="1127760"/>
                      <wp:effectExtent l="0" t="0" r="0" b="0"/>
                      <wp:docPr id="120" name="图片 118" descr="clip_cell_image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clip_cell_image173"/>
                              <pic:cNvPicPr>
                                <a:picLocks noChangeAspect="1"/>
                              </pic:cNvPicPr>
                              <pic:nvPr/>
                            </pic:nvPicPr>
                            <pic:blipFill>
                              <a:blip r:embed="rId130"/>
                              <a:stretch/>
                            </pic:blipFill>
                            <pic:spPr bwMode="auto">
                              <a:xfrm>
                                <a:off x="0" y="0"/>
                                <a:ext cx="1988185" cy="112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156.5pt;height:88.8pt;mso-wrap-distance-left:0.0pt;mso-wrap-distance-top:0.0pt;mso-wrap-distance-right:0.0pt;mso-wrap-distance-bottom:0.0pt;" stroked="f">
                      <v:path textboxrect="0,0,0,0"/>
                      <v:imagedata r:id="rId1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瓜子黄杨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山茶花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顶山街道中心幼儿园南侧靠后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63.75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rPr>
                <w:rFonts w:hint="eastAsia" w:ascii="等线" w:hAnsi="等线" w:eastAsia="等线" w:cs="等线"/>
                <w:sz w:val="16"/>
                <w:szCs w:val="16"/>
                <w:lang w:bidi="ar"/>
              </w:rPr>
              <w:t xml:space="preserve">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发青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vMerge w:val="restart"/>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158240"/>
                      <wp:effectExtent l="0" t="0" r="0" b="3810"/>
                      <wp:docPr id="121" name="图片 119" descr="clip_cell_image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clip_cell_image174"/>
                              <pic:cNvPicPr>
                                <a:picLocks noChangeAspect="1"/>
                              </pic:cNvPicPr>
                              <pic:nvPr/>
                            </pic:nvPicPr>
                            <pic:blipFill>
                              <a:blip r:embed="rId131"/>
                              <a:stretch/>
                            </pic:blipFill>
                            <pic:spPr bwMode="auto">
                              <a:xfrm>
                                <a:off x="0" y="0"/>
                                <a:ext cx="1989455" cy="115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156.7pt;height:91.2pt;mso-wrap-distance-left:0.0pt;mso-wrap-distance-top:0.0pt;mso-wrap-distance-right:0.0pt;mso-wrap-distance-bottom:0.0pt;" stroked="f">
                      <v:path textboxrect="0,0,0,0"/>
                      <v:imagedata r:id="rId1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12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vMerge w:val="continue"/>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2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顶山街道中心幼儿园东侧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8.88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思维树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165860"/>
                      <wp:effectExtent l="0" t="0" r="0" b="0"/>
                      <wp:docPr id="122" name="图片 120" descr="clip_cell_image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clip_cell_image175"/>
                              <pic:cNvPicPr>
                                <a:picLocks noChangeAspect="1"/>
                              </pic:cNvPicPr>
                              <pic:nvPr/>
                            </pic:nvPicPr>
                            <pic:blipFill>
                              <a:blip r:embed="rId132"/>
                              <a:stretch/>
                            </pic:blipFill>
                            <pic:spPr bwMode="auto">
                              <a:xfrm>
                                <a:off x="0" y="0"/>
                                <a:ext cx="1989455" cy="1165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156.7pt;height:91.8pt;mso-wrap-distance-left:0.0pt;mso-wrap-distance-top:0.0pt;mso-wrap-distance-right:0.0pt;mso-wrap-distance-bottom:0.0pt;" stroked="f">
                      <v:path textboxrect="0,0,0,0"/>
                      <v:imagedata r:id="rId132" o:title=""/>
                    </v:shape>
                  </w:pict>
                </mc:Fallback>
              </mc:AlternateContent>
            </w:r>
            <w:r>
              <w:rPr>
                <w:rFonts w:ascii="等线" w:hAnsi="等线" w:eastAsia="等线" w:cs="等线"/>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283845</wp:posOffset>
                      </wp:positionH>
                      <wp:positionV relativeFrom="paragraph">
                        <wp:posOffset>808990</wp:posOffset>
                      </wp:positionV>
                      <wp:extent cx="967105" cy="391160"/>
                      <wp:effectExtent l="0" t="0" r="4445" b="8890"/>
                      <wp:wrapNone/>
                      <wp:docPr id="123" name="直接连接符_66"/>
                      <wp:cNvGraphicFramePr/>
                      <a:graphic xmlns:a="http://schemas.openxmlformats.org/drawingml/2006/main">
                        <a:graphicData uri="http://schemas.openxmlformats.org/drawingml/2006/picture">
                          <pic:pic xmlns:pic="http://schemas.openxmlformats.org/drawingml/2006/picture">
                            <pic:nvPicPr>
                              <pic:cNvPr id="267" name="直接连接符_66"/>
                              <pic:cNvPicPr>
                                <a:picLocks noChangeArrowheads="1"/>
                              </pic:cNvPicPr>
                              <pic:nvPr/>
                            </pic:nvPicPr>
                            <pic:blipFill>
                              <a:blip r:embed="rId133"/>
                              <a:stretch/>
                            </pic:blipFill>
                            <pic:spPr bwMode="auto">
                              <a:xfrm>
                                <a:off x="0" y="0"/>
                                <a:ext cx="967105" cy="39116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position:absolute;z-index:251659264;o:allowoverlap:true;o:allowincell:true;mso-position-horizontal-relative:text;margin-left:22.3pt;mso-position-horizontal:absolute;mso-position-vertical-relative:text;margin-top:63.7pt;mso-position-vertical:absolute;width:76.1pt;height:30.8pt;mso-wrap-distance-left:9.0pt;mso-wrap-distance-top:0.0pt;mso-wrap-distance-right:9.0pt;mso-wrap-distance-bottom:0.0pt;" stroked="false">
                      <v:path textboxrect="0,0,0,0"/>
                      <v:imagedata r:id="rId133" o:title=""/>
                    </v:shape>
                  </w:pict>
                </mc:Fallback>
              </mc:AlternateContent>
            </w:r>
            <w:r>
              <w:rPr>
                <w:rFonts w:ascii="等线" w:hAnsi="等线" w:eastAsia="等线" w:cs="等线"/>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283845</wp:posOffset>
                      </wp:positionH>
                      <wp:positionV relativeFrom="paragraph">
                        <wp:posOffset>787400</wp:posOffset>
                      </wp:positionV>
                      <wp:extent cx="1308735" cy="48260"/>
                      <wp:effectExtent l="0" t="0" r="5715" b="8890"/>
                      <wp:wrapNone/>
                      <wp:docPr id="124" name="直接连接符_67"/>
                      <wp:cNvGraphicFramePr/>
                      <a:graphic xmlns:a="http://schemas.openxmlformats.org/drawingml/2006/main">
                        <a:graphicData uri="http://schemas.openxmlformats.org/drawingml/2006/picture">
                          <pic:pic xmlns:pic="http://schemas.openxmlformats.org/drawingml/2006/picture">
                            <pic:nvPicPr>
                              <pic:cNvPr id="266" name="直接连接符_67"/>
                              <pic:cNvPicPr>
                                <a:picLocks noChangeArrowheads="1"/>
                              </pic:cNvPicPr>
                              <pic:nvPr/>
                            </pic:nvPicPr>
                            <pic:blipFill>
                              <a:blip r:embed="rId134"/>
                              <a:stretch/>
                            </pic:blipFill>
                            <pic:spPr bwMode="auto">
                              <a:xfrm>
                                <a:off x="0" y="0"/>
                                <a:ext cx="1308735" cy="4826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position:absolute;z-index:251660288;o:allowoverlap:true;o:allowincell:true;mso-position-horizontal-relative:text;margin-left:22.3pt;mso-position-horizontal:absolute;mso-position-vertical-relative:text;margin-top:62.0pt;mso-position-vertical:absolute;width:103.0pt;height:3.8pt;mso-wrap-distance-left:9.0pt;mso-wrap-distance-top:0.0pt;mso-wrap-distance-right:9.0pt;mso-wrap-distance-bottom:0.0pt;" stroked="false">
                      <v:path textboxrect="0,0,0,0"/>
                      <v:imagedata r:id="rId134" o:title=""/>
                    </v:shape>
                  </w:pict>
                </mc:Fallback>
              </mc:AlternateContent>
            </w:r>
            <w:r>
              <w:rPr>
                <w:rFonts w:ascii="等线" w:hAnsi="等线" w:eastAsia="等线" w:cs="等线"/>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1243330</wp:posOffset>
                      </wp:positionH>
                      <wp:positionV relativeFrom="paragraph">
                        <wp:posOffset>857250</wp:posOffset>
                      </wp:positionV>
                      <wp:extent cx="349250" cy="332105"/>
                      <wp:effectExtent l="0" t="0" r="0" b="0"/>
                      <wp:wrapNone/>
                      <wp:docPr id="125" name="直接连接符_70"/>
                      <wp:cNvGraphicFramePr/>
                      <a:graphic xmlns:a="http://schemas.openxmlformats.org/drawingml/2006/main">
                        <a:graphicData uri="http://schemas.openxmlformats.org/drawingml/2006/picture">
                          <pic:pic xmlns:pic="http://schemas.openxmlformats.org/drawingml/2006/picture">
                            <pic:nvPicPr>
                              <pic:cNvPr id="265" name="直接连接符_70"/>
                              <pic:cNvPicPr>
                                <a:picLocks noChangeArrowheads="1"/>
                              </pic:cNvPicPr>
                              <pic:nvPr/>
                            </pic:nvPicPr>
                            <pic:blipFill>
                              <a:blip r:embed="rId135"/>
                              <a:stretch/>
                            </pic:blipFill>
                            <pic:spPr bwMode="auto">
                              <a:xfrm>
                                <a:off x="0" y="0"/>
                                <a:ext cx="349250" cy="3321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position:absolute;z-index:251661312;o:allowoverlap:true;o:allowincell:true;mso-position-horizontal-relative:text;margin-left:97.9pt;mso-position-horizontal:absolute;mso-position-vertical-relative:text;margin-top:67.5pt;mso-position-vertical:absolute;width:27.5pt;height:26.1pt;mso-wrap-distance-left:9.0pt;mso-wrap-distance-top:0.0pt;mso-wrap-distance-right:9.0pt;mso-wrap-distance-bottom:0.0pt;" stroked="false">
                      <v:path textboxrect="0,0,0,0"/>
                      <v:imagedata r:id="rId1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顶山街道中心幼儿园东侧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3.7</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7075" cy="1112520"/>
                      <wp:effectExtent l="0" t="0" r="3175" b="0"/>
                      <wp:docPr id="126" name="图片 121" descr="clip_cell_image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clip_cell_image176"/>
                              <pic:cNvPicPr>
                                <a:picLocks noChangeAspect="1"/>
                              </pic:cNvPicPr>
                              <pic:nvPr/>
                            </pic:nvPicPr>
                            <pic:blipFill>
                              <a:blip r:embed="rId136"/>
                              <a:stretch/>
                            </pic:blipFill>
                            <pic:spPr bwMode="auto">
                              <a:xfrm>
                                <a:off x="0" y="0"/>
                                <a:ext cx="1997075" cy="1112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157.2pt;height:87.6pt;mso-wrap-distance-left:0.0pt;mso-wrap-distance-top:0.0pt;mso-wrap-distance-right:0.0pt;mso-wrap-distance-bottom:0.0pt;" stroked="f">
                      <v:path textboxrect="0,0,0,0"/>
                      <v:imagedata r:id="rId136" o:title=""/>
                    </v:shape>
                  </w:pict>
                </mc:Fallback>
              </mc:AlternateContent>
            </w:r>
            <w:r>
              <w:rPr>
                <w:rFonts w:ascii="等线" w:hAnsi="等线" w:eastAsia="等线" w:cs="等线"/>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514985</wp:posOffset>
                      </wp:positionH>
                      <wp:positionV relativeFrom="paragraph">
                        <wp:posOffset>734060</wp:posOffset>
                      </wp:positionV>
                      <wp:extent cx="102870" cy="398145"/>
                      <wp:effectExtent l="0" t="0" r="0" b="1905"/>
                      <wp:wrapNone/>
                      <wp:docPr id="127" name="直接连接符_147"/>
                      <wp:cNvGraphicFramePr/>
                      <a:graphic xmlns:a="http://schemas.openxmlformats.org/drawingml/2006/main">
                        <a:graphicData uri="http://schemas.openxmlformats.org/drawingml/2006/picture">
                          <pic:pic xmlns:pic="http://schemas.openxmlformats.org/drawingml/2006/picture">
                            <pic:nvPicPr>
                              <pic:cNvPr id="264" name="直接连接符_147"/>
                              <pic:cNvPicPr>
                                <a:picLocks noChangeArrowheads="1"/>
                              </pic:cNvPicPr>
                              <pic:nvPr/>
                            </pic:nvPicPr>
                            <pic:blipFill>
                              <a:blip r:embed="rId137"/>
                              <a:stretch/>
                            </pic:blipFill>
                            <pic:spPr bwMode="auto">
                              <a:xfrm>
                                <a:off x="0" y="0"/>
                                <a:ext cx="102870" cy="39814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position:absolute;z-index:251662336;o:allowoverlap:true;o:allowincell:true;mso-position-horizontal-relative:text;margin-left:40.5pt;mso-position-horizontal:absolute;mso-position-vertical-relative:text;margin-top:57.8pt;mso-position-vertical:absolute;width:8.1pt;height:31.3pt;mso-wrap-distance-left:9.0pt;mso-wrap-distance-top:0.0pt;mso-wrap-distance-right:9.0pt;mso-wrap-distance-bottom:0.0pt;" stroked="false">
                      <v:path textboxrect="0,0,0,0"/>
                      <v:imagedata r:id="rId137" o:title=""/>
                    </v:shape>
                  </w:pict>
                </mc:Fallback>
              </mc:AlternateContent>
            </w:r>
            <w:r>
              <w:rPr>
                <w:rFonts w:ascii="等线" w:hAnsi="等线" w:eastAsia="等线" w:cs="等线"/>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514985</wp:posOffset>
                      </wp:positionH>
                      <wp:positionV relativeFrom="paragraph">
                        <wp:posOffset>992505</wp:posOffset>
                      </wp:positionV>
                      <wp:extent cx="1077595" cy="139700"/>
                      <wp:effectExtent l="0" t="0" r="8255" b="0"/>
                      <wp:wrapNone/>
                      <wp:docPr id="128" name="直接连接符_73"/>
                      <wp:cNvGraphicFramePr/>
                      <a:graphic xmlns:a="http://schemas.openxmlformats.org/drawingml/2006/main">
                        <a:graphicData uri="http://schemas.openxmlformats.org/drawingml/2006/picture">
                          <pic:pic xmlns:pic="http://schemas.openxmlformats.org/drawingml/2006/picture">
                            <pic:nvPicPr>
                              <pic:cNvPr id="263" name="直接连接符_73"/>
                              <pic:cNvPicPr>
                                <a:picLocks noChangeArrowheads="1"/>
                              </pic:cNvPicPr>
                              <pic:nvPr/>
                            </pic:nvPicPr>
                            <pic:blipFill>
                              <a:blip r:embed="rId138"/>
                              <a:stretch/>
                            </pic:blipFill>
                            <pic:spPr bwMode="auto">
                              <a:xfrm>
                                <a:off x="0" y="0"/>
                                <a:ext cx="1077595" cy="13970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position:absolute;z-index:251663360;o:allowoverlap:true;o:allowincell:true;mso-position-horizontal-relative:text;margin-left:40.5pt;mso-position-horizontal:absolute;mso-position-vertical-relative:text;margin-top:78.1pt;mso-position-vertical:absolute;width:84.8pt;height:11.0pt;mso-wrap-distance-left:9.0pt;mso-wrap-distance-top:0.0pt;mso-wrap-distance-right:9.0pt;mso-wrap-distance-bottom:0.0pt;" stroked="false">
                      <v:path textboxrect="0,0,0,0"/>
                      <v:imagedata r:id="rId138" o:title=""/>
                    </v:shape>
                  </w:pict>
                </mc:Fallback>
              </mc:AlternateContent>
            </w:r>
            <w:r>
              <w:rPr>
                <w:rFonts w:ascii="等线" w:hAnsi="等线" w:eastAsia="等线" w:cs="等线"/>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607695</wp:posOffset>
                      </wp:positionH>
                      <wp:positionV relativeFrom="paragraph">
                        <wp:posOffset>650240</wp:posOffset>
                      </wp:positionV>
                      <wp:extent cx="678180" cy="95250"/>
                      <wp:effectExtent l="0" t="0" r="7620" b="0"/>
                      <wp:wrapNone/>
                      <wp:docPr id="129" name="直接连接符_72"/>
                      <wp:cNvGraphicFramePr/>
                      <a:graphic xmlns:a="http://schemas.openxmlformats.org/drawingml/2006/main">
                        <a:graphicData uri="http://schemas.openxmlformats.org/drawingml/2006/picture">
                          <pic:pic xmlns:pic="http://schemas.openxmlformats.org/drawingml/2006/picture">
                            <pic:nvPicPr>
                              <pic:cNvPr id="262" name="直接连接符_72"/>
                              <pic:cNvPicPr>
                                <a:picLocks noChangeArrowheads="1"/>
                              </pic:cNvPicPr>
                              <pic:nvPr/>
                            </pic:nvPicPr>
                            <pic:blipFill>
                              <a:blip r:embed="rId139"/>
                              <a:stretch/>
                            </pic:blipFill>
                            <pic:spPr bwMode="auto">
                              <a:xfrm>
                                <a:off x="0" y="0"/>
                                <a:ext cx="678180" cy="9525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position:absolute;z-index:251664384;o:allowoverlap:true;o:allowincell:true;mso-position-horizontal-relative:text;margin-left:47.8pt;mso-position-horizontal:absolute;mso-position-vertical-relative:text;margin-top:51.2pt;mso-position-vertical:absolute;width:53.4pt;height:7.5pt;mso-wrap-distance-left:9.0pt;mso-wrap-distance-top:0.0pt;mso-wrap-distance-right:9.0pt;mso-wrap-distance-bottom:0.0pt;" stroked="false">
                      <v:path textboxrect="0,0,0,0"/>
                      <v:imagedata r:id="rId139" o:title=""/>
                    </v:shape>
                  </w:pict>
                </mc:Fallback>
              </mc:AlternateContent>
            </w:r>
            <w:r>
              <w:rPr>
                <w:rFonts w:ascii="等线" w:hAnsi="等线" w:eastAsia="等线" w:cs="等线"/>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1303020</wp:posOffset>
                      </wp:positionH>
                      <wp:positionV relativeFrom="paragraph">
                        <wp:posOffset>655955</wp:posOffset>
                      </wp:positionV>
                      <wp:extent cx="289560" cy="307975"/>
                      <wp:effectExtent l="0" t="0" r="0" b="0"/>
                      <wp:wrapNone/>
                      <wp:docPr id="130" name="直接连接符_148"/>
                      <wp:cNvGraphicFramePr/>
                      <a:graphic xmlns:a="http://schemas.openxmlformats.org/drawingml/2006/main">
                        <a:graphicData uri="http://schemas.openxmlformats.org/drawingml/2006/picture">
                          <pic:pic xmlns:pic="http://schemas.openxmlformats.org/drawingml/2006/picture">
                            <pic:nvPicPr>
                              <pic:cNvPr id="261" name="直接连接符_148"/>
                              <pic:cNvPicPr>
                                <a:picLocks noChangeArrowheads="1"/>
                              </pic:cNvPicPr>
                              <pic:nvPr/>
                            </pic:nvPicPr>
                            <pic:blipFill>
                              <a:blip r:embed="rId140"/>
                              <a:stretch/>
                            </pic:blipFill>
                            <pic:spPr bwMode="auto">
                              <a:xfrm>
                                <a:off x="0" y="0"/>
                                <a:ext cx="289560" cy="3079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position:absolute;z-index:251665408;o:allowoverlap:true;o:allowincell:true;mso-position-horizontal-relative:text;margin-left:102.6pt;mso-position-horizontal:absolute;mso-position-vertical-relative:text;margin-top:51.6pt;mso-position-vertical:absolute;width:22.8pt;height:24.2pt;mso-wrap-distance-left:9.0pt;mso-wrap-distance-top:0.0pt;mso-wrap-distance-right:9.0pt;mso-wrap-distance-bottom:0.0pt;" stroked="false">
                      <v:path textboxrect="0,0,0,0"/>
                      <v:imagedata r:id="rId1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20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顶山街道中心幼儿园北侧靠前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蔷薇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158240"/>
                      <wp:effectExtent l="0" t="0" r="0" b="3810"/>
                      <wp:docPr id="131" name="图片 122" descr="clip_cell_image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clip_cell_image177"/>
                              <pic:cNvPicPr>
                                <a:picLocks noChangeAspect="1"/>
                              </pic:cNvPicPr>
                              <pic:nvPr/>
                            </pic:nvPicPr>
                            <pic:blipFill>
                              <a:blip r:embed="rId141"/>
                              <a:stretch/>
                            </pic:blipFill>
                            <pic:spPr bwMode="auto">
                              <a:xfrm>
                                <a:off x="0" y="0"/>
                                <a:ext cx="1989455" cy="115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156.7pt;height:91.2pt;mso-wrap-distance-left:0.0pt;mso-wrap-distance-top:0.0pt;mso-wrap-distance-right:0.0pt;mso-wrap-distance-bottom:0.0pt;" stroked="f">
                      <v:path textboxrect="0,0,0,0"/>
                      <v:imagedata r:id="rId1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21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顶山街道中心幼儿园北侧靠后</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蔷薇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7075" cy="1120140"/>
                      <wp:effectExtent l="0" t="0" r="3175" b="3810"/>
                      <wp:docPr id="132" name="图片 123" descr="clip_cell_image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clip_cell_image178"/>
                              <pic:cNvPicPr>
                                <a:picLocks noChangeAspect="1"/>
                              </pic:cNvPicPr>
                              <pic:nvPr/>
                            </pic:nvPicPr>
                            <pic:blipFill>
                              <a:blip r:embed="rId142"/>
                              <a:stretch/>
                            </pic:blipFill>
                            <pic:spPr bwMode="auto">
                              <a:xfrm>
                                <a:off x="0" y="0"/>
                                <a:ext cx="1997075" cy="1120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157.2pt;height:88.2pt;mso-wrap-distance-left:0.0pt;mso-wrap-distance-top:0.0pt;mso-wrap-distance-right:0.0pt;mso-wrap-distance-bottom:0.0pt;" stroked="f">
                      <v:path textboxrect="0,0,0,0"/>
                      <v:imagedata r:id="rId1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南京一中西侧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南京一中北侧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南京一中中间市政道路两侧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南京一中南侧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珍珠路幼儿园南侧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椿树、东京樱花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u w:val="single"/>
              </w:rPr>
            </w:pPr>
            <w:r>
              <w:rPr>
                <w:rFonts w:ascii="等线" w:hAnsi="等线" w:eastAsia="等线" w:cs="等线"/>
                <w:sz w:val="16"/>
                <w:szCs w:val="16"/>
                <w:u w:val="single"/>
              </w:rPr>
              <mc:AlternateContent>
                <mc:Choice Requires="wpg">
                  <w:drawing>
                    <wp:inline xmlns:wp="http://schemas.openxmlformats.org/drawingml/2006/wordprocessingDrawing" distT="0" distB="0" distL="0" distR="0">
                      <wp:extent cx="1463040" cy="1127760"/>
                      <wp:effectExtent l="0" t="0" r="3810" b="0"/>
                      <wp:docPr id="133" name="图片 124" descr="clip_cell_image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descr="clip_cell_image179"/>
                              <pic:cNvPicPr>
                                <a:picLocks noChangeAspect="1"/>
                              </pic:cNvPicPr>
                              <pic:nvPr/>
                            </pic:nvPicPr>
                            <pic:blipFill>
                              <a:blip r:embed="rId143"/>
                              <a:stretch/>
                            </pic:blipFill>
                            <pic:spPr bwMode="auto">
                              <a:xfrm>
                                <a:off x="0" y="0"/>
                                <a:ext cx="1463040" cy="1127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115.2pt;height:88.8pt;mso-wrap-distance-left:0.0pt;mso-wrap-distance-top:0.0pt;mso-wrap-distance-right:0.0pt;mso-wrap-distance-bottom:0.0pt;" stroked="f">
                      <v:path textboxrect="0,0,0,0"/>
                      <v:imagedata r:id="rId1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1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中海油协和加油站和浦珠南路之间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桂花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744345" cy="883920"/>
                      <wp:effectExtent l="0" t="0" r="8255" b="0"/>
                      <wp:docPr id="134" name="图片 125" descr="clip_cell_image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clip_cell_image180"/>
                              <pic:cNvPicPr>
                                <a:picLocks noChangeAspect="1"/>
                              </pic:cNvPicPr>
                              <pic:nvPr/>
                            </pic:nvPicPr>
                            <pic:blipFill>
                              <a:blip r:embed="rId144"/>
                              <a:stretch/>
                            </pic:blipFill>
                            <pic:spPr bwMode="auto">
                              <a:xfrm>
                                <a:off x="0" y="0"/>
                                <a:ext cx="1744345" cy="8839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137.3pt;height:69.6pt;mso-wrap-distance-left:0.0pt;mso-wrap-distance-top:0.0pt;mso-wrap-distance-right:0.0pt;mso-wrap-distance-bottom:0.0pt;" stroked="f">
                      <v:path textboxrect="0,0,0,0"/>
                      <v:imagedata r:id="rId1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中石油浦珠南路加油站与天浦路之间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820545" cy="914400"/>
                      <wp:effectExtent l="0" t="0" r="8255" b="0"/>
                      <wp:docPr id="135" name="图片 126" descr="clip_cell_image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clip_cell_image181"/>
                              <pic:cNvPicPr>
                                <a:picLocks noChangeAspect="1"/>
                              </pic:cNvPicPr>
                              <pic:nvPr/>
                            </pic:nvPicPr>
                            <pic:blipFill>
                              <a:blip r:embed="rId145"/>
                              <a:stretch/>
                            </pic:blipFill>
                            <pic:spPr bwMode="auto">
                              <a:xfrm>
                                <a:off x="0" y="0"/>
                                <a:ext cx="1820545" cy="914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143.3pt;height:72.0pt;mso-wrap-distance-left:0.0pt;mso-wrap-distance-top:0.0pt;mso-wrap-distance-right:0.0pt;mso-wrap-distance-bottom:0.0pt;" stroked="f">
                      <v:path textboxrect="0,0,0,0"/>
                      <v:imagedata r:id="rId1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中石油宁石加油站与浦珠中路之间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890395" cy="1013460"/>
                      <wp:effectExtent l="0" t="0" r="0" b="0"/>
                      <wp:docPr id="136" name="图片 127" descr="clip_cell_image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clip_cell_image182"/>
                              <pic:cNvPicPr>
                                <a:picLocks noChangeAspect="1"/>
                              </pic:cNvPicPr>
                              <pic:nvPr/>
                            </pic:nvPicPr>
                            <pic:blipFill>
                              <a:blip r:embed="rId146"/>
                              <a:stretch/>
                            </pic:blipFill>
                            <pic:spPr bwMode="auto">
                              <a:xfrm>
                                <a:off x="0" y="0"/>
                                <a:ext cx="1890395" cy="10134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148.8pt;height:79.8pt;mso-wrap-distance-left:0.0pt;mso-wrap-distance-top:0.0pt;mso-wrap-distance-right:0.0pt;mso-wrap-distance-bottom:0.0pt;" stroked="f">
                      <v:path textboxrect="0,0,0,0"/>
                      <v:imagedata r:id="rId1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中石化浦江加油站与浦乌路之间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776095" cy="899160"/>
                      <wp:effectExtent l="0" t="0" r="0" b="0"/>
                      <wp:docPr id="137" name="图片 128" descr="clip_cell_image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clip_cell_image183"/>
                              <pic:cNvPicPr>
                                <a:picLocks noChangeAspect="1"/>
                              </pic:cNvPicPr>
                              <pic:nvPr/>
                            </pic:nvPicPr>
                            <pic:blipFill>
                              <a:blip r:embed="rId147"/>
                              <a:stretch/>
                            </pic:blipFill>
                            <pic:spPr bwMode="auto">
                              <a:xfrm>
                                <a:off x="0" y="0"/>
                                <a:ext cx="1776095" cy="899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139.8pt;height:70.8pt;mso-wrap-distance-left:0.0pt;mso-wrap-distance-top:0.0pt;mso-wrap-distance-right:0.0pt;mso-wrap-distance-bottom:0.0pt;" stroked="f">
                      <v:path textboxrect="0,0,0,0"/>
                      <v:imagedata r:id="rId1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3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西门街与珍珠街交汇处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71600" cy="922020"/>
                      <wp:effectExtent l="0" t="0" r="0" b="0"/>
                      <wp:docPr id="138" name="图片 129" descr="clip_cell_image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clip_cell_image184"/>
                              <pic:cNvPicPr>
                                <a:picLocks noChangeAspect="1"/>
                              </pic:cNvPicPr>
                              <pic:nvPr/>
                            </pic:nvPicPr>
                            <pic:blipFill>
                              <a:blip r:embed="rId148"/>
                              <a:stretch/>
                            </pic:blipFill>
                            <pic:spPr bwMode="auto">
                              <a:xfrm>
                                <a:off x="0" y="0"/>
                                <a:ext cx="1371600" cy="922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108.0pt;height:72.6pt;mso-wrap-distance-left:0.0pt;mso-wrap-distance-top:0.0pt;mso-wrap-distance-right:0.0pt;mso-wrap-distance-bottom:0.0pt;" stroked="f">
                      <v:path textboxrect="0,0,0,0"/>
                      <v:imagedata r:id="rId1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15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城南河与丰子河交汇浦滨路桥下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424940" cy="1066800"/>
                      <wp:effectExtent l="0" t="0" r="3810" b="0"/>
                      <wp:docPr id="139" name="图片 130" descr="clip_cell_image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clip_cell_image185"/>
                              <pic:cNvPicPr>
                                <a:picLocks noChangeAspect="1"/>
                              </pic:cNvPicPr>
                              <pic:nvPr/>
                            </pic:nvPicPr>
                            <pic:blipFill>
                              <a:blip r:embed="rId149"/>
                              <a:stretch/>
                            </pic:blipFill>
                            <pic:spPr bwMode="auto">
                              <a:xfrm>
                                <a:off x="0" y="0"/>
                                <a:ext cx="1424940" cy="1066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112.2pt;height:84.0pt;mso-wrap-distance-left:0.0pt;mso-wrap-distance-top:0.0pt;mso-wrap-distance-right:0.0pt;mso-wrap-distance-bottom:0.0pt;" stroked="f">
                      <v:path textboxrect="0,0,0,0"/>
                      <v:imagedata r:id="rId1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14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七里河双涵泵站一侧背水坡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03020" cy="990600"/>
                      <wp:effectExtent l="0" t="0" r="0" b="0"/>
                      <wp:docPr id="140" name="图片 131" descr="clip_cell_image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clip_cell_image186"/>
                              <pic:cNvPicPr>
                                <a:picLocks noChangeAspect="1"/>
                              </pic:cNvPicPr>
                              <pic:nvPr/>
                            </pic:nvPicPr>
                            <pic:blipFill>
                              <a:blip r:embed="rId150"/>
                              <a:stretch/>
                            </pic:blipFill>
                            <pic:spPr bwMode="auto">
                              <a:xfrm>
                                <a:off x="0" y="0"/>
                                <a:ext cx="1303020" cy="990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102.6pt;height:78.0pt;mso-wrap-distance-left:0.0pt;mso-wrap-distance-top:0.0pt;mso-wrap-distance-right:0.0pt;mso-wrap-distance-bottom:0.0pt;" stroked="f">
                      <v:path textboxrect="0,0,0,0"/>
                      <v:imagedata r:id="rId1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金陵中学江北分校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856" w:type="dxa"/>
            <w:vAlign w:val="bottom"/>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城建科报送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sz w:val="16"/>
                <w:szCs w:val="16"/>
              </w:rPr>
            </w:pPr>
            <w:r>
              <w:rPr>
                <w:rFonts w:hint="eastAsia" w:ascii="宋体" w:hAnsi="宋体" w:cs="宋体"/>
                <w:sz w:val="16"/>
                <w:szCs w:val="16"/>
                <w:lang w:bidi="ar"/>
              </w:rPr>
              <w:t xml:space="preserve">闻涛社区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原保密项目工程院墙与石公路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50620" cy="862965"/>
                      <wp:effectExtent l="0" t="0" r="0" b="0"/>
                      <wp:docPr id="141" name="图片 132" descr="clip_cell_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clip_cell_image12"/>
                              <pic:cNvPicPr>
                                <a:picLocks noChangeAspect="1"/>
                              </pic:cNvPicPr>
                              <pic:nvPr/>
                            </pic:nvPicPr>
                            <pic:blipFill>
                              <a:blip r:embed="rId151"/>
                              <a:stretch/>
                            </pic:blipFill>
                            <pic:spPr bwMode="auto">
                              <a:xfrm>
                                <a:off x="0" y="0"/>
                                <a:ext cx="1150620" cy="86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90.6pt;height:68.0pt;mso-wrap-distance-left:0.0pt;mso-wrap-distance-top:0.0pt;mso-wrap-distance-right:0.0pt;mso-wrap-distance-bottom:0.0pt;" stroked="f">
                      <v:path textboxrect="0,0,0,0"/>
                      <v:imagedata r:id="rId1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沿山大道段（工业大学北门</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阅山居）泄洪沟到围墙间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未知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37285" cy="852170"/>
                      <wp:effectExtent l="0" t="0" r="5715" b="5080"/>
                      <wp:docPr id="142" name="图片 133" descr="clip_cell_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clip_cell_image2"/>
                              <pic:cNvPicPr>
                                <a:picLocks noChangeAspect="1"/>
                              </pic:cNvPicPr>
                              <pic:nvPr/>
                            </pic:nvPicPr>
                            <pic:blipFill>
                              <a:blip r:embed="rId152"/>
                              <a:stretch/>
                            </pic:blipFill>
                            <pic:spPr bwMode="auto">
                              <a:xfrm>
                                <a:off x="0" y="0"/>
                                <a:ext cx="1137285" cy="852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89.5pt;height:67.1pt;mso-wrap-distance-left:0.0pt;mso-wrap-distance-top:0.0pt;mso-wrap-distance-right:0.0pt;mso-wrap-distance-bottom:0.0pt;" stroked="f">
                      <v:path textboxrect="0,0,0,0"/>
                      <v:imagedata r:id="rId1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兴隆路</w:t>
            </w:r>
            <w:r>
              <w:rPr>
                <w:rFonts w:hint="eastAsia" w:ascii="等线" w:hAnsi="等线" w:eastAsia="等线" w:cs="等线"/>
                <w:sz w:val="16"/>
                <w:szCs w:val="16"/>
                <w:lang w:bidi="ar"/>
              </w:rPr>
              <w:t xml:space="preserve"> </w:t>
            </w:r>
            <w:r>
              <w:rPr>
                <w:rFonts w:hint="eastAsia" w:ascii="等线" w:hAnsi="等线" w:eastAsia="等线" w:cs="等线"/>
                <w:sz w:val="16"/>
                <w:szCs w:val="16"/>
                <w:lang w:bidi="ar"/>
              </w:rPr>
              <w:t xml:space="preserve">中国电信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50620" cy="862965"/>
                      <wp:effectExtent l="0" t="0" r="0" b="0"/>
                      <wp:docPr id="143" name="图片 134" descr="clip_cell_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clip_cell_image3"/>
                              <pic:cNvPicPr>
                                <a:picLocks noChangeAspect="1"/>
                              </pic:cNvPicPr>
                              <pic:nvPr/>
                            </pic:nvPicPr>
                            <pic:blipFill>
                              <a:blip r:embed="rId153"/>
                              <a:stretch/>
                            </pic:blipFill>
                            <pic:spPr bwMode="auto">
                              <a:xfrm>
                                <a:off x="0" y="0"/>
                                <a:ext cx="1150620" cy="862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90.6pt;height:68.0pt;mso-wrap-distance-left:0.0pt;mso-wrap-distance-top:0.0pt;mso-wrap-distance-right:0.0pt;mso-wrap-distance-bottom:0.0pt;" stroked="f">
                      <v:path textboxrect="0,0,0,0"/>
                      <v:imagedata r:id="rId1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2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天浦路</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江苑路</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新浦路</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紫黛路围成区域空地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34500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未知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未知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32230" cy="998855"/>
                      <wp:effectExtent l="0" t="0" r="1270" b="0"/>
                      <wp:docPr id="144" name="图片 135" descr="clip_cell_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clip_cell_image5"/>
                              <pic:cNvPicPr>
                                <a:picLocks noChangeAspect="1"/>
                              </pic:cNvPicPr>
                              <pic:nvPr/>
                            </pic:nvPicPr>
                            <pic:blipFill>
                              <a:blip r:embed="rId154"/>
                              <a:stretch/>
                            </pic:blipFill>
                            <pic:spPr bwMode="auto">
                              <a:xfrm>
                                <a:off x="0" y="0"/>
                                <a:ext cx="1332229" cy="9988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104.9pt;height:78.6pt;mso-wrap-distance-left:0.0pt;mso-wrap-distance-top:0.0pt;mso-wrap-distance-right:0.0pt;mso-wrap-distance-bottom:0.0pt;" stroked="f">
                      <v:path textboxrect="0,0,0,0"/>
                      <v:imagedata r:id="rId1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广西梗大街网球场</w:t>
            </w:r>
            <w:r>
              <w:rPr>
                <w:rFonts w:hint="eastAsia" w:ascii="等线" w:hAnsi="等线" w:eastAsia="等线" w:cs="等线"/>
                <w:sz w:val="16"/>
                <w:szCs w:val="16"/>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未知</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38555" cy="854075"/>
                      <wp:effectExtent l="0" t="0" r="4445" b="3175"/>
                      <wp:docPr id="145" name="图片 136" descr="clip_cell_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clip_cell_image6"/>
                              <pic:cNvPicPr>
                                <a:picLocks noChangeAspect="1"/>
                              </pic:cNvPicPr>
                              <pic:nvPr/>
                            </pic:nvPicPr>
                            <pic:blipFill>
                              <a:blip r:embed="rId155"/>
                              <a:stretch/>
                            </pic:blipFill>
                            <pic:spPr bwMode="auto">
                              <a:xfrm>
                                <a:off x="0" y="0"/>
                                <a:ext cx="1138555" cy="854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89.6pt;height:67.2pt;mso-wrap-distance-left:0.0pt;mso-wrap-distance-top:0.0pt;mso-wrap-distance-right:0.0pt;mso-wrap-distance-bottom:0.0pt;" stroked="f">
                      <v:path textboxrect="0,0,0,0"/>
                      <v:imagedata r:id="rId1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快速路改造项目部四周绿化带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37285" cy="852170"/>
                      <wp:effectExtent l="0" t="0" r="5715" b="5080"/>
                      <wp:docPr id="146" name="图片 137" descr="clip_cell_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clip_cell_image11"/>
                              <pic:cNvPicPr>
                                <a:picLocks noChangeAspect="1"/>
                              </pic:cNvPicPr>
                              <pic:nvPr/>
                            </pic:nvPicPr>
                            <pic:blipFill>
                              <a:blip r:embed="rId156"/>
                              <a:stretch/>
                            </pic:blipFill>
                            <pic:spPr bwMode="auto">
                              <a:xfrm>
                                <a:off x="0" y="0"/>
                                <a:ext cx="1137285" cy="852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89.5pt;height:67.1pt;mso-wrap-distance-left:0.0pt;mso-wrap-distance-top:0.0pt;mso-wrap-distance-right:0.0pt;mso-wrap-distance-bottom:0.0pt;" stroked="f">
                      <v:path textboxrect="0,0,0,0"/>
                      <v:imagedata r:id="rId1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新知路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34110" cy="861060"/>
                      <wp:effectExtent l="0" t="0" r="8890" b="0"/>
                      <wp:docPr id="147" name="图片 138" descr="clip_cell_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clip_cell_image4"/>
                              <pic:cNvPicPr>
                                <a:picLocks noChangeAspect="1"/>
                              </pic:cNvPicPr>
                              <pic:nvPr/>
                            </pic:nvPicPr>
                            <pic:blipFill>
                              <a:blip r:embed="rId157"/>
                              <a:stretch/>
                            </pic:blipFill>
                            <pic:spPr bwMode="auto">
                              <a:xfrm>
                                <a:off x="0" y="0"/>
                                <a:ext cx="1134110" cy="86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89.3pt;height:67.8pt;mso-wrap-distance-left:0.0pt;mso-wrap-distance-top:0.0pt;mso-wrap-distance-right:0.0pt;mso-wrap-distance-bottom:0.0pt;" stroked="f">
                      <v:path textboxrect="0,0,0,0"/>
                      <v:imagedata r:id="rId1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五岳路</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车管所</w:t>
            </w: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29080" cy="859790"/>
                      <wp:effectExtent l="0" t="0" r="0" b="0"/>
                      <wp:docPr id="148" name="图片 139" descr="clip_cell_image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clip_cell_image84"/>
                              <pic:cNvPicPr>
                                <a:picLocks noChangeAspect="1"/>
                              </pic:cNvPicPr>
                              <pic:nvPr/>
                            </pic:nvPicPr>
                            <pic:blipFill>
                              <a:blip r:embed="rId158"/>
                              <a:stretch/>
                            </pic:blipFill>
                            <pic:spPr bwMode="auto">
                              <a:xfrm>
                                <a:off x="0" y="0"/>
                                <a:ext cx="1529080" cy="859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120.4pt;height:67.7pt;mso-wrap-distance-left:0.0pt;mso-wrap-distance-top:0.0pt;mso-wrap-distance-right:0.0pt;mso-wrap-distance-bottom:0.0pt;" stroked="f">
                      <v:path textboxrect="0,0,0,0"/>
                      <v:imagedata r:id="rId1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浦滨路</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扬子江智慧中心</w:t>
            </w: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013460" cy="754380"/>
                      <wp:effectExtent l="0" t="0" r="0" b="7620"/>
                      <wp:docPr id="149" name="图片 140" descr="clip_cell_image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clip_cell_image187"/>
                              <pic:cNvPicPr>
                                <a:picLocks noChangeAspect="1"/>
                              </pic:cNvPicPr>
                              <pic:nvPr/>
                            </pic:nvPicPr>
                            <pic:blipFill>
                              <a:blip r:embed="rId159"/>
                              <a:stretch/>
                            </pic:blipFill>
                            <pic:spPr bwMode="auto">
                              <a:xfrm>
                                <a:off x="0" y="0"/>
                                <a:ext cx="1013460" cy="7543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79.8pt;height:59.4pt;mso-wrap-distance-left:0.0pt;mso-wrap-distance-top:0.0pt;mso-wrap-distance-right:0.0pt;mso-wrap-distance-bottom:0.0pt;" stroked="f">
                      <v:path textboxrect="0,0,0,0"/>
                      <v:imagedata r:id="rId1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人才公寓</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29080" cy="859790"/>
                      <wp:effectExtent l="0" t="0" r="0" b="0"/>
                      <wp:docPr id="150" name="图片 141" descr="clip_cell_image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clip_cell_image92"/>
                              <pic:cNvPicPr>
                                <a:picLocks noChangeAspect="1"/>
                              </pic:cNvPicPr>
                              <pic:nvPr/>
                            </pic:nvPicPr>
                            <pic:blipFill>
                              <a:blip r:embed="rId160"/>
                              <a:stretch/>
                            </pic:blipFill>
                            <pic:spPr bwMode="auto">
                              <a:xfrm>
                                <a:off x="0" y="0"/>
                                <a:ext cx="1529080" cy="859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120.4pt;height:67.7pt;mso-wrap-distance-left:0.0pt;mso-wrap-distance-top:0.0pt;mso-wrap-distance-right:0.0pt;mso-wrap-distance-bottom:0.0pt;" stroked="f">
                      <v:path textboxrect="0,0,0,0"/>
                      <v:imagedata r:id="rId1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金基映樾里</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vMerge w:val="restart"/>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乌桕、香樟</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65455" cy="319405"/>
                      <wp:effectExtent l="0" t="0" r="0" b="4445"/>
                      <wp:docPr id="151" name="图片 142" descr="clip_cell_image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clip_cell_image56"/>
                              <pic:cNvPicPr>
                                <a:picLocks noChangeAspect="1"/>
                              </pic:cNvPicPr>
                              <pic:nvPr/>
                            </pic:nvPicPr>
                            <pic:blipFill>
                              <a:blip r:embed="rId161"/>
                              <a:stretch/>
                            </pic:blipFill>
                            <pic:spPr bwMode="auto">
                              <a:xfrm>
                                <a:off x="0" y="0"/>
                                <a:ext cx="465454" cy="3194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36.6pt;height:25.1pt;mso-wrap-distance-left:0.0pt;mso-wrap-distance-top:0.0pt;mso-wrap-distance-right:0.0pt;mso-wrap-distance-bottom:0.0pt;" stroked="f">
                      <v:path textboxrect="0,0,0,0"/>
                      <v:imagedata r:id="rId1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冬青、香樟</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65455" cy="327660"/>
                      <wp:effectExtent l="0" t="0" r="0" b="0"/>
                      <wp:docPr id="152" name="图片 143" descr="clip_cell_image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clip_cell_image117"/>
                              <pic:cNvPicPr>
                                <a:picLocks noChangeAspect="1"/>
                              </pic:cNvPicPr>
                              <pic:nvPr/>
                            </pic:nvPicPr>
                            <pic:blipFill>
                              <a:blip r:embed="rId162"/>
                              <a:stretch/>
                            </pic:blipFill>
                            <pic:spPr bwMode="auto">
                              <a:xfrm>
                                <a:off x="0" y="0"/>
                                <a:ext cx="465454" cy="32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36.6pt;height:25.8pt;mso-wrap-distance-left:0.0pt;mso-wrap-distance-top:0.0pt;mso-wrap-distance-right:0.0pt;mso-wrap-distance-bottom:0.0pt;" stroked="f">
                      <v:path textboxrect="0,0,0,0"/>
                      <v:imagedata r:id="rId1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100m</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3m</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vMerge w:val="continue"/>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乌桕、香樟枫树、柳树</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814705" cy="655320"/>
                      <wp:effectExtent l="0" t="0" r="4445" b="0"/>
                      <wp:docPr id="153" name="图片 144" descr="clip_cell_image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clip_cell_image106"/>
                              <pic:cNvPicPr>
                                <a:picLocks noChangeAspect="1"/>
                              </pic:cNvPicPr>
                              <pic:nvPr/>
                            </pic:nvPicPr>
                            <pic:blipFill>
                              <a:blip r:embed="rId163"/>
                              <a:stretch/>
                            </pic:blipFill>
                            <pic:spPr bwMode="auto">
                              <a:xfrm>
                                <a:off x="0" y="0"/>
                                <a:ext cx="814705"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64.1pt;height:51.6pt;mso-wrap-distance-left:0.0pt;mso-wrap-distance-top:0.0pt;mso-wrap-distance-right:0.0pt;mso-wrap-distance-bottom:0.0pt;" stroked="f">
                      <v:path textboxrect="0,0,0,0"/>
                      <v:imagedata r:id="rId1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B1</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54" name="图片 145" descr="clip_cell_image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descr="clip_cell_image43"/>
                              <pic:cNvPicPr>
                                <a:picLocks noChangeAspect="1"/>
                              </pic:cNvPicPr>
                              <pic:nvPr/>
                            </pic:nvPicPr>
                            <pic:blipFill>
                              <a:blip r:embed="rId164"/>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58.2pt;height:38.4pt;mso-wrap-distance-left:0.0pt;mso-wrap-distance-top:0.0pt;mso-wrap-distance-right:0.0pt;mso-wrap-distance-bottom:0.0pt;" stroked="f">
                      <v:path textboxrect="0,0,0,0"/>
                      <v:imagedata r:id="rId1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B1</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55" name="图片 146" descr="clip_cell_image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clip_cell_image168"/>
                              <pic:cNvPicPr>
                                <a:picLocks noChangeAspect="1"/>
                              </pic:cNvPicPr>
                              <pic:nvPr/>
                            </pic:nvPicPr>
                            <pic:blipFill>
                              <a:blip r:embed="rId165"/>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8.2pt;height:38.4pt;mso-wrap-distance-left:0.0pt;mso-wrap-distance-top:0.0pt;mso-wrap-distance-right:0.0pt;mso-wrap-distance-bottom:0.0pt;" stroked="f">
                      <v:path textboxrect="0,0,0,0"/>
                      <v:imagedata r:id="rId1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B1</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56" name="图片 147" descr="clip_cell_image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descr="clip_cell_image167"/>
                              <pic:cNvPicPr>
                                <a:picLocks noChangeAspect="1"/>
                              </pic:cNvPicPr>
                              <pic:nvPr/>
                            </pic:nvPicPr>
                            <pic:blipFill>
                              <a:blip r:embed="rId166"/>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8.2pt;height:38.4pt;mso-wrap-distance-left:0.0pt;mso-wrap-distance-top:0.0pt;mso-wrap-distance-right:0.0pt;mso-wrap-distance-bottom:0.0pt;" stroked="f">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B2</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57" name="图片 148" descr="clip_cell_image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descr="clip_cell_image167"/>
                              <pic:cNvPicPr>
                                <a:picLocks noChangeAspect="1"/>
                              </pic:cNvPicPr>
                              <pic:nvPr/>
                            </pic:nvPicPr>
                            <pic:blipFill>
                              <a:blip r:embed="rId166"/>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8.2pt;height:38.4pt;mso-wrap-distance-left:0.0pt;mso-wrap-distance-top:0.0pt;mso-wrap-distance-right:0.0pt;mso-wrap-distance-bottom:0.0pt;" stroked="f">
                      <v:path textboxrect="0,0,0,0"/>
                      <v:imagedata r:id="rId1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B2</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58" name="图片 149" descr="clip_cell_image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descr="clip_cell_image39"/>
                              <pic:cNvPicPr>
                                <a:picLocks noChangeAspect="1"/>
                              </pic:cNvPicPr>
                              <pic:nvPr/>
                            </pic:nvPicPr>
                            <pic:blipFill>
                              <a:blip r:embed="rId167"/>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8.2pt;height:38.4pt;mso-wrap-distance-left:0.0pt;mso-wrap-distance-top:0.0pt;mso-wrap-distance-right:0.0pt;mso-wrap-distance-bottom:0.0pt;" stroked="f">
                      <v:path textboxrect="0,0,0,0"/>
                      <v:imagedata r:id="rId1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B2</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59" name="图片 150" descr="clip_cell_image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descr="clip_cell_image191"/>
                              <pic:cNvPicPr>
                                <a:picLocks noChangeAspect="1"/>
                              </pic:cNvPicPr>
                              <pic:nvPr/>
                            </pic:nvPicPr>
                            <pic:blipFill>
                              <a:blip r:embed="rId168"/>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8.2pt;height:38.4pt;mso-wrap-distance-left:0.0pt;mso-wrap-distance-top:0.0pt;mso-wrap-distance-right:0.0pt;mso-wrap-distance-bottom:0.0pt;" stroked="f">
                      <v:path textboxrect="0,0,0,0"/>
                      <v:imagedata r:id="rId1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B2</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0" name="图片 151" descr="clip_cell_image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descr="clip_cell_image192"/>
                              <pic:cNvPicPr>
                                <a:picLocks noChangeAspect="1"/>
                              </pic:cNvPicPr>
                              <pic:nvPr/>
                            </pic:nvPicPr>
                            <pic:blipFill>
                              <a:blip r:embed="rId169"/>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8.2pt;height:38.4pt;mso-wrap-distance-left:0.0pt;mso-wrap-distance-top:0.0pt;mso-wrap-distance-right:0.0pt;mso-wrap-distance-bottom:0.0pt;" stroked="f">
                      <v:path textboxrect="0,0,0,0"/>
                      <v:imagedata r:id="rId1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B3</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1" name="图片 152" descr="clip_cell_image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descr="clip_cell_image194"/>
                              <pic:cNvPicPr>
                                <a:picLocks noChangeAspect="1"/>
                              </pic:cNvPicPr>
                              <pic:nvPr/>
                            </pic:nvPicPr>
                            <pic:blipFill>
                              <a:blip r:embed="rId170"/>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8.2pt;height:38.4pt;mso-wrap-distance-left:0.0pt;mso-wrap-distance-top:0.0pt;mso-wrap-distance-right:0.0pt;mso-wrap-distance-bottom:0.0pt;" stroked="f">
                      <v:path textboxrect="0,0,0,0"/>
                      <v:imagedata r:id="rId1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B3</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2" name="图片 153" descr="clip_cell_image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clip_cell_image195"/>
                              <pic:cNvPicPr>
                                <a:picLocks noChangeAspect="1"/>
                              </pic:cNvPicPr>
                              <pic:nvPr/>
                            </pic:nvPicPr>
                            <pic:blipFill>
                              <a:blip r:embed="rId171"/>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8.2pt;height:38.4pt;mso-wrap-distance-left:0.0pt;mso-wrap-distance-top:0.0pt;mso-wrap-distance-right:0.0pt;mso-wrap-distance-bottom:0.0pt;" stroked="f">
                      <v:path textboxrect="0,0,0,0"/>
                      <v:imagedata r:id="rId1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B3</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3" name="图片 154" descr="clip_cell_image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descr="clip_cell_image197"/>
                              <pic:cNvPicPr>
                                <a:picLocks noChangeAspect="1"/>
                              </pic:cNvPicPr>
                              <pic:nvPr/>
                            </pic:nvPicPr>
                            <pic:blipFill>
                              <a:blip r:embed="rId172"/>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8.2pt;height:38.4pt;mso-wrap-distance-left:0.0pt;mso-wrap-distance-top:0.0pt;mso-wrap-distance-right:0.0pt;mso-wrap-distance-bottom:0.0pt;" stroked="f">
                      <v:path textboxrect="0,0,0,0"/>
                      <v:imagedata r:id="rId1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海颂街区</w:t>
            </w:r>
            <w:r>
              <w:rPr>
                <w:rFonts w:hint="eastAsia" w:ascii="等线" w:hAnsi="等线" w:eastAsia="等线" w:cs="等线"/>
                <w:sz w:val="16"/>
                <w:szCs w:val="16"/>
                <w:lang w:bidi="ar"/>
              </w:rPr>
              <w:t xml:space="preserve">B3</w:t>
            </w:r>
            <w:r>
              <w:rPr>
                <w:rFonts w:hint="eastAsia" w:ascii="等线" w:hAnsi="等线" w:eastAsia="等线" w:cs="等线"/>
                <w:sz w:val="16"/>
                <w:szCs w:val="16"/>
                <w:lang w:bidi="ar"/>
              </w:rPr>
              <w:t xml:space="preserve">地块外围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4" name="图片 155" descr="clip_cell_image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descr="clip_cell_image199"/>
                              <pic:cNvPicPr>
                                <a:picLocks noChangeAspect="1"/>
                              </pic:cNvPicPr>
                              <pic:nvPr/>
                            </pic:nvPicPr>
                            <pic:blipFill>
                              <a:blip r:embed="rId173"/>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58.2pt;height:38.4pt;mso-wrap-distance-left:0.0pt;mso-wrap-distance-top:0.0pt;mso-wrap-distance-right:0.0pt;mso-wrap-distance-bottom:0.0pt;" stroked="f">
                      <v:path textboxrect="0,0,0,0"/>
                      <v:imagedata r:id="rId1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海宸花园臻园外围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海宸花园臻园外围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5" name="图片 156" descr="clip_cell_image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clip_cell_image201"/>
                              <pic:cNvPicPr>
                                <a:picLocks noChangeAspect="1"/>
                              </pic:cNvPicPr>
                              <pic:nvPr/>
                            </pic:nvPicPr>
                            <pic:blipFill>
                              <a:blip r:embed="rId174"/>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58.2pt;height:38.4pt;mso-wrap-distance-left:0.0pt;mso-wrap-distance-top:0.0pt;mso-wrap-distance-right:0.0pt;mso-wrap-distance-bottom:0.0pt;" stroked="f">
                      <v:path textboxrect="0,0,0,0"/>
                      <v:imagedata r:id="rId1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海宸花园臻园外围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6" name="图片 157" descr="clip_cell_image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57" descr="clip_cell_image204"/>
                              <pic:cNvPicPr>
                                <a:picLocks noChangeAspect="1"/>
                              </pic:cNvPicPr>
                              <pic:nvPr/>
                            </pic:nvPicPr>
                            <pic:blipFill>
                              <a:blip r:embed="rId175"/>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8.2pt;height:38.4pt;mso-wrap-distance-left:0.0pt;mso-wrap-distance-top:0.0pt;mso-wrap-distance-right:0.0pt;mso-wrap-distance-bottom:0.0pt;" stroked="f">
                      <v:path textboxrect="0,0,0,0"/>
                      <v:imagedata r:id="rId1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海宸花园臻园外围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7" name="图片 158" descr="clip_cell_image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8" descr="clip_cell_image206"/>
                              <pic:cNvPicPr>
                                <a:picLocks noChangeAspect="1"/>
                              </pic:cNvPicPr>
                              <pic:nvPr/>
                            </pic:nvPicPr>
                            <pic:blipFill>
                              <a:blip r:embed="rId176"/>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8.2pt;height:38.4pt;mso-wrap-distance-left:0.0pt;mso-wrap-distance-top:0.0pt;mso-wrap-distance-right:0.0pt;mso-wrap-distance-bottom:0.0pt;" stroked="f">
                      <v:path textboxrect="0,0,0,0"/>
                      <v:imagedata r:id="rId1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海宸花园澜园外围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68" name="图片 159" descr="clip_cell_image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descr="clip_cell_image207"/>
                              <pic:cNvPicPr>
                                <a:picLocks noChangeAspect="1"/>
                              </pic:cNvPicPr>
                              <pic:nvPr/>
                            </pic:nvPicPr>
                            <pic:blipFill>
                              <a:blip r:embed="rId177"/>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58.2pt;height:38.4pt;mso-wrap-distance-left:0.0pt;mso-wrap-distance-top:0.0pt;mso-wrap-distance-right:0.0pt;mso-wrap-distance-bottom:0.0pt;" stroked="f">
                      <v:path textboxrect="0,0,0,0"/>
                      <v:imagedata r:id="rId1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海宸花园澜园外围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125" cy="487680"/>
                      <wp:effectExtent l="0" t="0" r="0" b="7620"/>
                      <wp:docPr id="169" name="图片 160" descr="clip_cell_image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clip_cell_image208"/>
                              <pic:cNvPicPr>
                                <a:picLocks noChangeAspect="1"/>
                              </pic:cNvPicPr>
                              <pic:nvPr/>
                            </pic:nvPicPr>
                            <pic:blipFill>
                              <a:blip r:embed="rId178"/>
                              <a:stretch/>
                            </pic:blipFill>
                            <pic:spPr bwMode="auto">
                              <a:xfrm>
                                <a:off x="0" y="0"/>
                                <a:ext cx="74612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8.8pt;height:38.4pt;mso-wrap-distance-left:0.0pt;mso-wrap-distance-top:0.0pt;mso-wrap-distance-right:0.0pt;mso-wrap-distance-bottom:0.0pt;" stroked="f">
                      <v:path textboxrect="0,0,0,0"/>
                      <v:imagedata r:id="rId1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海宸花园澜园外围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125" cy="487680"/>
                      <wp:effectExtent l="0" t="0" r="0" b="7620"/>
                      <wp:docPr id="170" name="图片 161" descr="clip_cell_image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61" descr="clip_cell_image209"/>
                              <pic:cNvPicPr>
                                <a:picLocks noChangeAspect="1"/>
                              </pic:cNvPicPr>
                              <pic:nvPr/>
                            </pic:nvPicPr>
                            <pic:blipFill>
                              <a:blip r:embed="rId179"/>
                              <a:stretch/>
                            </pic:blipFill>
                            <pic:spPr bwMode="auto">
                              <a:xfrm>
                                <a:off x="0" y="0"/>
                                <a:ext cx="74612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8.8pt;height:38.4pt;mso-wrap-distance-left:0.0pt;mso-wrap-distance-top:0.0pt;mso-wrap-distance-right:0.0pt;mso-wrap-distance-bottom:0.0pt;" stroked="f">
                      <v:path textboxrect="0,0,0,0"/>
                      <v:imagedata r:id="rId1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海宸花园澜园外围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125" cy="487680"/>
                      <wp:effectExtent l="0" t="0" r="0" b="7620"/>
                      <wp:docPr id="171" name="图片 162" descr="clip_cell_image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descr="clip_cell_image211"/>
                              <pic:cNvPicPr>
                                <a:picLocks noChangeAspect="1"/>
                              </pic:cNvPicPr>
                              <pic:nvPr/>
                            </pic:nvPicPr>
                            <pic:blipFill>
                              <a:blip r:embed="rId180"/>
                              <a:stretch/>
                            </pic:blipFill>
                            <pic:spPr bwMode="auto">
                              <a:xfrm>
                                <a:off x="0" y="0"/>
                                <a:ext cx="74612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58.8pt;height:38.4pt;mso-wrap-distance-left:0.0pt;mso-wrap-distance-top:0.0pt;mso-wrap-distance-right:0.0pt;mso-wrap-distance-bottom:0.0pt;" stroked="f">
                      <v:path textboxrect="0,0,0,0"/>
                      <v:imagedata r:id="rId1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好运来商铺外围</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11175" cy="312420"/>
                      <wp:effectExtent l="0" t="0" r="3175" b="0"/>
                      <wp:docPr id="172" name="图片 163" descr="clip_cell_image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163" descr="clip_cell_image212"/>
                              <pic:cNvPicPr>
                                <a:picLocks noChangeAspect="1"/>
                              </pic:cNvPicPr>
                              <pic:nvPr/>
                            </pic:nvPicPr>
                            <pic:blipFill>
                              <a:blip r:embed="rId181"/>
                              <a:stretch/>
                            </pic:blipFill>
                            <pic:spPr bwMode="auto">
                              <a:xfrm>
                                <a:off x="0" y="0"/>
                                <a:ext cx="511175"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40.2pt;height:24.6pt;mso-wrap-distance-left:0.0pt;mso-wrap-distance-top:0.0pt;mso-wrap-distance-right:0.0pt;mso-wrap-distance-bottom:0.0pt;" stroked="f">
                      <v:path textboxrect="0,0,0,0"/>
                      <v:imagedata r:id="rId1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火药洲路江与城楼围墙边绿植</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405</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73" name="图片 164" descr="clip_cell_image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64" descr="clip_cell_image213"/>
                              <pic:cNvPicPr>
                                <a:picLocks noChangeAspect="1"/>
                              </pic:cNvPicPr>
                              <pic:nvPr/>
                            </pic:nvPicPr>
                            <pic:blipFill>
                              <a:blip r:embed="rId182"/>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8.2pt;height:38.4pt;mso-wrap-distance-left:0.0pt;mso-wrap-distance-top:0.0pt;mso-wrap-distance-right:0.0pt;mso-wrap-distance-bottom:0.0pt;" stroked="f">
                      <v:path textboxrect="0,0,0,0"/>
                      <v:imagedata r:id="rId1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江与城</w:t>
            </w:r>
            <w:r>
              <w:rPr>
                <w:rFonts w:hint="eastAsia" w:ascii="等线" w:hAnsi="等线" w:eastAsia="等线" w:cs="等线"/>
                <w:sz w:val="16"/>
                <w:szCs w:val="16"/>
                <w:lang w:bidi="ar"/>
              </w:rPr>
              <w:t xml:space="preserve">22</w:t>
            </w:r>
            <w:r>
              <w:rPr>
                <w:rFonts w:hint="eastAsia" w:ascii="等线" w:hAnsi="等线" w:eastAsia="等线" w:cs="等线"/>
                <w:sz w:val="16"/>
                <w:szCs w:val="16"/>
                <w:lang w:bidi="ar"/>
              </w:rPr>
              <w:t xml:space="preserve">栋围墙外北面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270</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4860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50215" cy="311785"/>
                      <wp:effectExtent l="0" t="0" r="6985" b="0"/>
                      <wp:docPr id="174" name="图片 165" descr="clip_cell_image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descr="clip_cell_image214"/>
                              <pic:cNvPicPr>
                                <a:picLocks noChangeAspect="1"/>
                              </pic:cNvPicPr>
                              <pic:nvPr/>
                            </pic:nvPicPr>
                            <pic:blipFill>
                              <a:blip r:embed="rId183"/>
                              <a:stretch/>
                            </pic:blipFill>
                            <pic:spPr bwMode="auto">
                              <a:xfrm>
                                <a:off x="0" y="0"/>
                                <a:ext cx="450215" cy="311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35.4pt;height:24.5pt;mso-wrap-distance-left:0.0pt;mso-wrap-distance-top:0.0pt;mso-wrap-distance-right:0.0pt;mso-wrap-distance-bottom:0.0pt;" stroked="f">
                      <v:path textboxrect="0,0,0,0"/>
                      <v:imagedata r:id="rId1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润锦城火药洲路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小灌木、大叶黄扬</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7680"/>
                      <wp:effectExtent l="0" t="0" r="3810" b="7620"/>
                      <wp:docPr id="175" name="图片 166" descr="clip_cell_image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descr="clip_cell_image216"/>
                              <pic:cNvPicPr>
                                <a:picLocks noChangeAspect="1"/>
                              </pic:cNvPicPr>
                              <pic:nvPr/>
                            </pic:nvPicPr>
                            <pic:blipFill>
                              <a:blip r:embed="rId184"/>
                              <a:stretch/>
                            </pic:blipFill>
                            <pic:spPr bwMode="auto">
                              <a:xfrm>
                                <a:off x="0" y="0"/>
                                <a:ext cx="73914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8.2pt;height:38.4pt;mso-wrap-distance-left:0.0pt;mso-wrap-distance-top:0.0pt;mso-wrap-distance-right:0.0pt;mso-wrap-distance-bottom:0.0pt;" stroked="f">
                      <v:path textboxrect="0,0,0,0"/>
                      <v:imagedata r:id="rId1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恒辉假日广场商业街</w:t>
            </w:r>
            <w:r>
              <w:rPr>
                <w:rFonts w:hint="eastAsia" w:ascii="等线" w:hAnsi="等线" w:eastAsia="等线" w:cs="等线"/>
                <w:sz w:val="16"/>
                <w:szCs w:val="16"/>
                <w:lang w:bidi="ar"/>
              </w:rPr>
              <w:t xml:space="preserve">11</w:t>
            </w:r>
            <w:r>
              <w:rPr>
                <w:rFonts w:hint="eastAsia" w:ascii="等线" w:hAnsi="等线" w:eastAsia="等线" w:cs="等线"/>
                <w:sz w:val="16"/>
                <w:szCs w:val="16"/>
                <w:lang w:bidi="ar"/>
              </w:rPr>
              <w:t xml:space="preserve">号楼</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东边宽</w:t>
            </w:r>
            <w:r>
              <w:rPr>
                <w:rFonts w:hint="eastAsia" w:ascii="等线" w:hAnsi="等线" w:eastAsia="等线" w:cs="等线"/>
                <w:sz w:val="16"/>
                <w:szCs w:val="16"/>
                <w:lang w:bidi="ar"/>
              </w:rPr>
              <w:t xml:space="preserve">4</w:t>
            </w:r>
            <w:r>
              <w:rPr>
                <w:rFonts w:hint="eastAsia" w:ascii="等线" w:hAnsi="等线" w:eastAsia="等线" w:cs="等线"/>
                <w:sz w:val="16"/>
                <w:szCs w:val="16"/>
                <w:lang w:bidi="ar"/>
              </w:rPr>
              <w:t xml:space="preserve">米</w:t>
            </w:r>
            <w:r>
              <w:rPr>
                <w:rFonts w:hint="eastAsia" w:ascii="等线" w:hAnsi="等线" w:eastAsia="等线" w:cs="等线"/>
                <w:sz w:val="16"/>
                <w:szCs w:val="16"/>
                <w:lang w:bidi="ar"/>
              </w:rPr>
              <w:br/>
            </w:r>
            <w:r>
              <w:rPr>
                <w:rFonts w:hint="eastAsia" w:ascii="等线" w:hAnsi="等线" w:eastAsia="等线" w:cs="等线"/>
                <w:sz w:val="16"/>
                <w:szCs w:val="16"/>
                <w:lang w:bidi="ar"/>
              </w:rPr>
              <w:t xml:space="preserve">西边宽</w:t>
            </w:r>
            <w:r>
              <w:rPr>
                <w:rFonts w:hint="eastAsia" w:ascii="等线" w:hAnsi="等线" w:eastAsia="等线" w:cs="等线"/>
                <w:sz w:val="16"/>
                <w:szCs w:val="16"/>
                <w:lang w:bidi="ar"/>
              </w:rPr>
              <w:t xml:space="preserve">1</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构树</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125" cy="487045"/>
                      <wp:effectExtent l="0" t="0" r="0" b="8255"/>
                      <wp:docPr id="176" name="图片 167" descr="clip_cell_image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descr="clip_cell_image217"/>
                              <pic:cNvPicPr>
                                <a:picLocks noChangeAspect="1"/>
                              </pic:cNvPicPr>
                              <pic:nvPr/>
                            </pic:nvPicPr>
                            <pic:blipFill>
                              <a:blip r:embed="rId185"/>
                              <a:stretch/>
                            </pic:blipFill>
                            <pic:spPr bwMode="auto">
                              <a:xfrm>
                                <a:off x="0" y="0"/>
                                <a:ext cx="746125" cy="487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8.8pt;height:38.4pt;mso-wrap-distance-left:0.0pt;mso-wrap-distance-top:0.0pt;mso-wrap-distance-right:0.0pt;mso-wrap-distance-bottom:0.0pt;" stroked="f">
                      <v:path textboxrect="0,0,0,0"/>
                      <v:imagedata r:id="rId1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明发阅里浦口大道沿山大道交汇处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5645" cy="488315"/>
                      <wp:effectExtent l="0" t="0" r="8255" b="6985"/>
                      <wp:docPr id="177" name="图片 168" descr="clip_cell_image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8" descr="clip_cell_image218"/>
                              <pic:cNvPicPr>
                                <a:picLocks noChangeAspect="1"/>
                              </pic:cNvPicPr>
                              <pic:nvPr/>
                            </pic:nvPicPr>
                            <pic:blipFill>
                              <a:blip r:embed="rId186"/>
                              <a:stretch/>
                            </pic:blipFill>
                            <pic:spPr bwMode="auto">
                              <a:xfrm>
                                <a:off x="0" y="0"/>
                                <a:ext cx="715645" cy="488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56.3pt;height:38.4pt;mso-wrap-distance-left:0.0pt;mso-wrap-distance-top:0.0pt;mso-wrap-distance-right:0.0pt;mso-wrap-distance-bottom:0.0pt;" stroked="f">
                      <v:path textboxrect="0,0,0,0"/>
                      <v:imagedata r:id="rId1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明发阅里浦口大道沿山大道交汇处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5010" cy="487680"/>
                      <wp:effectExtent l="0" t="0" r="8890" b="7620"/>
                      <wp:docPr id="178" name="图片 169" descr="clip_cell_image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69" descr="clip_cell_image220"/>
                              <pic:cNvPicPr>
                                <a:picLocks noChangeAspect="1"/>
                              </pic:cNvPicPr>
                              <pic:nvPr/>
                            </pic:nvPicPr>
                            <pic:blipFill>
                              <a:blip r:embed="rId187"/>
                              <a:stretch/>
                            </pic:blipFill>
                            <pic:spPr bwMode="auto">
                              <a:xfrm>
                                <a:off x="0" y="0"/>
                                <a:ext cx="71501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6.3pt;height:38.4pt;mso-wrap-distance-left:0.0pt;mso-wrap-distance-top:0.0pt;mso-wrap-distance-right:0.0pt;mso-wrap-distance-bottom:0.0pt;" stroked="f">
                      <v:path textboxrect="0,0,0,0"/>
                      <v:imagedata r:id="rId1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明发阅里浦口大道沿山大道交汇处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灌木杂草</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5010" cy="487680"/>
                      <wp:effectExtent l="0" t="0" r="8890" b="7620"/>
                      <wp:docPr id="179" name="图片 170" descr="clip_cell_image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70" descr="clip_cell_image221"/>
                              <pic:cNvPicPr>
                                <a:picLocks noChangeAspect="1"/>
                              </pic:cNvPicPr>
                              <pic:nvPr/>
                            </pic:nvPicPr>
                            <pic:blipFill>
                              <a:blip r:embed="rId188"/>
                              <a:stretch/>
                            </pic:blipFill>
                            <pic:spPr bwMode="auto">
                              <a:xfrm>
                                <a:off x="0" y="0"/>
                                <a:ext cx="71501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6.3pt;height:38.4pt;mso-wrap-distance-left:0.0pt;mso-wrap-distance-top:0.0pt;mso-wrap-distance-right:0.0pt;mso-wrap-distance-bottom:0.0pt;" stroked="f">
                      <v:path textboxrect="0,0,0,0"/>
                      <v:imagedata r:id="rId1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明发阅里浦口大道沿山大道交汇处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5010" cy="487680"/>
                      <wp:effectExtent l="0" t="0" r="8890" b="7620"/>
                      <wp:docPr id="180" name="图片 171" descr="clip_cell_image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71" descr="clip_cell_image222"/>
                              <pic:cNvPicPr>
                                <a:picLocks noChangeAspect="1"/>
                              </pic:cNvPicPr>
                              <pic:nvPr/>
                            </pic:nvPicPr>
                            <pic:blipFill>
                              <a:blip r:embed="rId189"/>
                              <a:stretch/>
                            </pic:blipFill>
                            <pic:spPr bwMode="auto">
                              <a:xfrm>
                                <a:off x="0" y="0"/>
                                <a:ext cx="71501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56.3pt;height:38.4pt;mso-wrap-distance-left:0.0pt;mso-wrap-distance-top:0.0pt;mso-wrap-distance-right:0.0pt;mso-wrap-distance-bottom:0.0pt;" stroked="f">
                      <v:path textboxrect="0,0,0,0"/>
                      <v:imagedata r:id="rId1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明发阅里浦口大道沿山大道交汇处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140" cy="480060"/>
                      <wp:effectExtent l="0" t="0" r="3810" b="0"/>
                      <wp:docPr id="181" name="图片 172" descr="clip_cell_image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图片 172" descr="clip_cell_image223"/>
                              <pic:cNvPicPr>
                                <a:picLocks noChangeAspect="1"/>
                              </pic:cNvPicPr>
                              <pic:nvPr/>
                            </pic:nvPicPr>
                            <pic:blipFill>
                              <a:blip r:embed="rId190"/>
                              <a:stretch/>
                            </pic:blipFill>
                            <pic:spPr bwMode="auto">
                              <a:xfrm>
                                <a:off x="0" y="0"/>
                                <a:ext cx="739140" cy="480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8.2pt;height:37.8pt;mso-wrap-distance-left:0.0pt;mso-wrap-distance-top:0.0pt;mso-wrap-distance-right:0.0pt;mso-wrap-distance-bottom:0.0pt;" stroked="f">
                      <v:path textboxrect="0,0,0,0"/>
                      <v:imagedata r:id="rId1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明发阅里浦口大道沿山大道交汇处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686435" cy="487680"/>
                      <wp:effectExtent l="0" t="0" r="0" b="7620"/>
                      <wp:docPr id="182" name="图片 173" descr="clip_cell_image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图片 173" descr="clip_cell_image224"/>
                              <pic:cNvPicPr>
                                <a:picLocks noChangeAspect="1"/>
                              </pic:cNvPicPr>
                              <pic:nvPr/>
                            </pic:nvPicPr>
                            <pic:blipFill>
                              <a:blip r:embed="rId191"/>
                              <a:stretch/>
                            </pic:blipFill>
                            <pic:spPr bwMode="auto">
                              <a:xfrm>
                                <a:off x="0" y="0"/>
                                <a:ext cx="68643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54.0pt;height:38.4pt;mso-wrap-distance-left:0.0pt;mso-wrap-distance-top:0.0pt;mso-wrap-distance-right:0.0pt;mso-wrap-distance-bottom:0.0pt;" stroked="f">
                      <v:path textboxrect="0,0,0,0"/>
                      <v:imagedata r:id="rId1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明发城市广场吉庆路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8950" cy="312420"/>
                      <wp:effectExtent l="0" t="0" r="6350" b="0"/>
                      <wp:docPr id="183" name="图片 174" descr="clip_cell_image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图片 174" descr="clip_cell_image205"/>
                              <pic:cNvPicPr>
                                <a:picLocks noChangeAspect="1"/>
                              </pic:cNvPicPr>
                              <pic:nvPr/>
                            </pic:nvPicPr>
                            <pic:blipFill>
                              <a:blip r:embed="rId192"/>
                              <a:stretch/>
                            </pic:blipFill>
                            <pic:spPr bwMode="auto">
                              <a:xfrm>
                                <a:off x="0" y="0"/>
                                <a:ext cx="488950"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38.5pt;height:24.6pt;mso-wrap-distance-left:0.0pt;mso-wrap-distance-top:0.0pt;mso-wrap-distance-right:0.0pt;mso-wrap-distance-bottom:0.0pt;" stroked="f">
                      <v:path textboxrect="0,0,0,0"/>
                      <v:imagedata r:id="rId1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明发城市广场浦光路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33400" cy="328295"/>
                      <wp:effectExtent l="0" t="0" r="0" b="0"/>
                      <wp:docPr id="184" name="图片 175" descr="clip_cell_image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图片 175" descr="clip_cell_image203"/>
                              <pic:cNvPicPr>
                                <a:picLocks noChangeAspect="1"/>
                              </pic:cNvPicPr>
                              <pic:nvPr/>
                            </pic:nvPicPr>
                            <pic:blipFill>
                              <a:blip r:embed="rId193"/>
                              <a:stretch/>
                            </pic:blipFill>
                            <pic:spPr bwMode="auto">
                              <a:xfrm>
                                <a:off x="0" y="0"/>
                                <a:ext cx="533400" cy="32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42.0pt;height:25.8pt;mso-wrap-distance-left:0.0pt;mso-wrap-distance-top:0.0pt;mso-wrap-distance-right:0.0pt;mso-wrap-distance-bottom:0.0pt;" stroked="f">
                      <v:path textboxrect="0,0,0,0"/>
                      <v:imagedata r:id="rId1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明发城市广场浦珠中路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11175" cy="313055"/>
                      <wp:effectExtent l="0" t="0" r="3175" b="0"/>
                      <wp:docPr id="185" name="图片 176" descr="clip_cell_image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图片 176" descr="clip_cell_image200"/>
                              <pic:cNvPicPr>
                                <a:picLocks noChangeAspect="1"/>
                              </pic:cNvPicPr>
                              <pic:nvPr/>
                            </pic:nvPicPr>
                            <pic:blipFill>
                              <a:blip r:embed="rId194"/>
                              <a:stretch/>
                            </pic:blipFill>
                            <pic:spPr bwMode="auto">
                              <a:xfrm>
                                <a:off x="0" y="0"/>
                                <a:ext cx="511175" cy="313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40.2pt;height:24.6pt;mso-wrap-distance-left:0.0pt;mso-wrap-distance-top:0.0pt;mso-wrap-distance-right:0.0pt;mso-wrap-distance-bottom:0.0pt;" stroked="f">
                      <v:path textboxrect="0,0,0,0"/>
                      <v:imagedata r:id="rId19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花语熙岸府</w:t>
            </w:r>
            <w:r>
              <w:rPr>
                <w:rFonts w:hint="eastAsia" w:ascii="等线" w:hAnsi="等线" w:eastAsia="等线" w:cs="等线"/>
                <w:sz w:val="16"/>
                <w:szCs w:val="16"/>
                <w:lang w:bidi="ar"/>
              </w:rPr>
              <w:t xml:space="preserve">15</w:t>
            </w:r>
            <w:r>
              <w:rPr>
                <w:rFonts w:hint="eastAsia" w:ascii="等线" w:hAnsi="等线" w:eastAsia="等线" w:cs="等线"/>
                <w:sz w:val="16"/>
                <w:szCs w:val="16"/>
                <w:lang w:bidi="ar"/>
              </w:rPr>
              <w:t xml:space="preserve">栋北围墙外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2155" cy="480695"/>
                      <wp:effectExtent l="0" t="0" r="0" b="0"/>
                      <wp:docPr id="186" name="图片 177" descr="clip_cell_image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图片 177" descr="clip_cell_image196"/>
                              <pic:cNvPicPr>
                                <a:picLocks noChangeAspect="1"/>
                              </pic:cNvPicPr>
                              <pic:nvPr/>
                            </pic:nvPicPr>
                            <pic:blipFill>
                              <a:blip r:embed="rId195"/>
                              <a:stretch/>
                            </pic:blipFill>
                            <pic:spPr bwMode="auto">
                              <a:xfrm>
                                <a:off x="0" y="0"/>
                                <a:ext cx="732155" cy="480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7.6pt;height:37.9pt;mso-wrap-distance-left:0.0pt;mso-wrap-distance-top:0.0pt;mso-wrap-distance-right:0.0pt;mso-wrap-distance-bottom:0.0pt;" stroked="f">
                      <v:path textboxrect="0,0,0,0"/>
                      <v:imagedata r:id="rId19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花语熙岸府北门门口外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6410" cy="327025"/>
                      <wp:effectExtent l="0" t="0" r="8890" b="0"/>
                      <wp:docPr id="187" name="图片 178" descr="clip_cell_image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图片 178" descr="clip_cell_image198"/>
                              <pic:cNvPicPr>
                                <a:picLocks noChangeAspect="1"/>
                              </pic:cNvPicPr>
                              <pic:nvPr/>
                            </pic:nvPicPr>
                            <pic:blipFill>
                              <a:blip r:embed="rId196"/>
                              <a:stretch/>
                            </pic:blipFill>
                            <pic:spPr bwMode="auto">
                              <a:xfrm>
                                <a:off x="0" y="0"/>
                                <a:ext cx="486409" cy="32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38.3pt;height:25.8pt;mso-wrap-distance-left:0.0pt;mso-wrap-distance-top:0.0pt;mso-wrap-distance-right:0.0pt;mso-wrap-distance-bottom:0.0pt;" stroked="f">
                      <v:path textboxrect="0,0,0,0"/>
                      <v:imagedata r:id="rId19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花语熙岸府西门外左围墙角</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0410" cy="487045"/>
                      <wp:effectExtent l="0" t="0" r="2540" b="8255"/>
                      <wp:docPr id="188" name="图片 179" descr="clip_cell_image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179" descr="clip_cell_image226"/>
                              <pic:cNvPicPr>
                                <a:picLocks noChangeAspect="1"/>
                              </pic:cNvPicPr>
                              <pic:nvPr/>
                            </pic:nvPicPr>
                            <pic:blipFill>
                              <a:blip r:embed="rId197"/>
                              <a:stretch/>
                            </pic:blipFill>
                            <pic:spPr bwMode="auto">
                              <a:xfrm>
                                <a:off x="0" y="0"/>
                                <a:ext cx="740410" cy="487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58.3pt;height:38.4pt;mso-wrap-distance-left:0.0pt;mso-wrap-distance-top:0.0pt;mso-wrap-distance-right:0.0pt;mso-wrap-distance-bottom:0.0pt;" stroked="f">
                      <v:path textboxrect="0,0,0,0"/>
                      <v:imagedata r:id="rId19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花语熙岸府北门围墙外地面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989965" cy="640715"/>
                      <wp:effectExtent l="0" t="0" r="635" b="6985"/>
                      <wp:docPr id="189" name="图片 180" descr="clip_cell_image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图片 180" descr="clip_cell_image228"/>
                              <pic:cNvPicPr>
                                <a:picLocks noChangeAspect="1"/>
                              </pic:cNvPicPr>
                              <pic:nvPr/>
                            </pic:nvPicPr>
                            <pic:blipFill>
                              <a:blip r:embed="rId198"/>
                              <a:stretch/>
                            </pic:blipFill>
                            <pic:spPr bwMode="auto">
                              <a:xfrm>
                                <a:off x="0" y="0"/>
                                <a:ext cx="989965" cy="6407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78.0pt;height:50.4pt;mso-wrap-distance-left:0.0pt;mso-wrap-distance-top:0.0pt;mso-wrap-distance-right:0.0pt;mso-wrap-distance-bottom:0.0pt;" stroked="f">
                      <v:path textboxrect="0,0,0,0"/>
                      <v:imagedata r:id="rId19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花语熙岸府</w:t>
            </w:r>
            <w:r>
              <w:rPr>
                <w:rFonts w:hint="eastAsia" w:ascii="等线" w:hAnsi="等线" w:eastAsia="等线" w:cs="等线"/>
                <w:sz w:val="16"/>
                <w:szCs w:val="16"/>
                <w:lang w:bidi="ar"/>
              </w:rPr>
              <w:t xml:space="preserve">19</w:t>
            </w:r>
            <w:r>
              <w:rPr>
                <w:rFonts w:hint="eastAsia" w:ascii="等线" w:hAnsi="等线" w:eastAsia="等线" w:cs="等线"/>
                <w:sz w:val="16"/>
                <w:szCs w:val="16"/>
                <w:lang w:bidi="ar"/>
              </w:rPr>
              <w:t xml:space="preserve">栋西围墙外墙角</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62635" cy="480060"/>
                      <wp:effectExtent l="0" t="0" r="0" b="0"/>
                      <wp:docPr id="190" name="图片 181" descr="clip_cell_image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图片 181" descr="clip_cell_image230"/>
                              <pic:cNvPicPr>
                                <a:picLocks noChangeAspect="1"/>
                              </pic:cNvPicPr>
                              <pic:nvPr/>
                            </pic:nvPicPr>
                            <pic:blipFill>
                              <a:blip r:embed="rId199"/>
                              <a:stretch/>
                            </pic:blipFill>
                            <pic:spPr bwMode="auto">
                              <a:xfrm>
                                <a:off x="0" y="0"/>
                                <a:ext cx="762635" cy="480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60.0pt;height:37.8pt;mso-wrap-distance-left:0.0pt;mso-wrap-distance-top:0.0pt;mso-wrap-distance-right:0.0pt;mso-wrap-distance-bottom:0.0pt;" stroked="f">
                      <v:path textboxrect="0,0,0,0"/>
                      <v:imagedata r:id="rId19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江畔雅居南面右侧围墙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草坪树木</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1330" cy="313055"/>
                      <wp:effectExtent l="0" t="0" r="0" b="0"/>
                      <wp:docPr id="191" name="图片 182" descr="clip_cell_image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图片 182" descr="clip_cell_image232"/>
                              <pic:cNvPicPr>
                                <a:picLocks noChangeAspect="1"/>
                              </pic:cNvPicPr>
                              <pic:nvPr/>
                            </pic:nvPicPr>
                            <pic:blipFill>
                              <a:blip r:embed="rId200"/>
                              <a:stretch/>
                            </pic:blipFill>
                            <pic:spPr bwMode="auto">
                              <a:xfrm>
                                <a:off x="0" y="0"/>
                                <a:ext cx="481330" cy="313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37.9pt;height:24.6pt;mso-wrap-distance-left:0.0pt;mso-wrap-distance-top:0.0pt;mso-wrap-distance-right:0.0pt;mso-wrap-distance-bottom:0.0pt;" stroked="f">
                      <v:path textboxrect="0,0,0,0"/>
                      <v:imagedata r:id="rId20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江畔雅居南面左侧围墙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草坪树木</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09905" cy="327025"/>
                      <wp:effectExtent l="0" t="0" r="4445" b="0"/>
                      <wp:docPr id="192" name="图片 183" descr="clip_cell_image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183" descr="clip_cell_image234"/>
                              <pic:cNvPicPr>
                                <a:picLocks noChangeAspect="1"/>
                              </pic:cNvPicPr>
                              <pic:nvPr/>
                            </pic:nvPicPr>
                            <pic:blipFill>
                              <a:blip r:embed="rId201"/>
                              <a:stretch/>
                            </pic:blipFill>
                            <pic:spPr bwMode="auto">
                              <a:xfrm>
                                <a:off x="0" y="0"/>
                                <a:ext cx="509905" cy="32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40.1pt;height:25.8pt;mso-wrap-distance-left:0.0pt;mso-wrap-distance-top:0.0pt;mso-wrap-distance-right:0.0pt;mso-wrap-distance-bottom:0.0pt;" stroked="f">
                      <v:path textboxrect="0,0,0,0"/>
                      <v:imagedata r:id="rId20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江畔雅居西面左侧围墙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rPr>
                <w:rFonts w:hint="eastAsia" w:ascii="等线" w:hAnsi="等线" w:eastAsia="等线" w:cs="等线"/>
                <w:sz w:val="16"/>
                <w:szCs w:val="16"/>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8315" cy="320675"/>
                      <wp:effectExtent l="0" t="0" r="6985" b="3175"/>
                      <wp:docPr id="193" name="图片 184" descr="clip_cell_image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图片 184" descr="clip_cell_image235"/>
                              <pic:cNvPicPr>
                                <a:picLocks noChangeAspect="1"/>
                              </pic:cNvPicPr>
                              <pic:nvPr/>
                            </pic:nvPicPr>
                            <pic:blipFill>
                              <a:blip r:embed="rId202"/>
                              <a:stretch/>
                            </pic:blipFill>
                            <pic:spPr bwMode="auto">
                              <a:xfrm>
                                <a:off x="0" y="0"/>
                                <a:ext cx="488315"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38.4pt;height:25.2pt;mso-wrap-distance-left:0.0pt;mso-wrap-distance-top:0.0pt;mso-wrap-distance-right:0.0pt;mso-wrap-distance-bottom:0.0pt;" stroked="f">
                      <v:path textboxrect="0,0,0,0"/>
                      <v:imagedata r:id="rId20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江畔雅居西面右侧围墙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11810" cy="327025"/>
                      <wp:effectExtent l="0" t="0" r="2540" b="0"/>
                      <wp:docPr id="194" name="图片 185" descr="clip_cell_image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图片 185" descr="clip_cell_image236"/>
                              <pic:cNvPicPr>
                                <a:picLocks noChangeAspect="1"/>
                              </pic:cNvPicPr>
                              <pic:nvPr/>
                            </pic:nvPicPr>
                            <pic:blipFill>
                              <a:blip r:embed="rId203"/>
                              <a:stretch/>
                            </pic:blipFill>
                            <pic:spPr bwMode="auto">
                              <a:xfrm>
                                <a:off x="0" y="0"/>
                                <a:ext cx="511810" cy="32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40.3pt;height:25.8pt;mso-wrap-distance-left:0.0pt;mso-wrap-distance-top:0.0pt;mso-wrap-distance-right:0.0pt;mso-wrap-distance-bottom:0.0pt;" stroked="f">
                      <v:path textboxrect="0,0,0,0"/>
                      <v:imagedata r:id="rId20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林景兰园</w:t>
            </w:r>
            <w:r>
              <w:rPr>
                <w:rFonts w:hint="eastAsia" w:ascii="等线" w:hAnsi="等线" w:eastAsia="等线" w:cs="等线"/>
                <w:sz w:val="16"/>
                <w:szCs w:val="16"/>
                <w:lang w:bidi="ar"/>
              </w:rPr>
              <w:t xml:space="preserve">16</w:t>
            </w:r>
            <w:r>
              <w:rPr>
                <w:rFonts w:hint="eastAsia" w:ascii="等线" w:hAnsi="等线" w:eastAsia="等线" w:cs="等线"/>
                <w:sz w:val="16"/>
                <w:szCs w:val="16"/>
                <w:lang w:bidi="ar"/>
              </w:rPr>
              <w:t xml:space="preserve">栋</w:t>
            </w:r>
            <w:r>
              <w:rPr>
                <w:rFonts w:hint="eastAsia" w:ascii="等线" w:hAnsi="等线" w:eastAsia="等线" w:cs="等线"/>
                <w:sz w:val="16"/>
                <w:szCs w:val="16"/>
                <w:lang w:bidi="ar"/>
              </w:rPr>
              <w:t xml:space="preserve">101</w:t>
            </w:r>
            <w:r>
              <w:rPr>
                <w:rFonts w:hint="eastAsia" w:ascii="等线" w:hAnsi="等线" w:eastAsia="等线" w:cs="等线"/>
                <w:sz w:val="16"/>
                <w:szCs w:val="16"/>
                <w:lang w:bidi="ar"/>
              </w:rPr>
              <w:t xml:space="preserve">别墅围墙外面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760" cy="480060"/>
                      <wp:effectExtent l="0" t="0" r="0" b="0"/>
                      <wp:docPr id="195" name="图片 186" descr="clip_cell_image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186" descr="clip_cell_image237"/>
                              <pic:cNvPicPr>
                                <a:picLocks noChangeAspect="1"/>
                              </pic:cNvPicPr>
                              <pic:nvPr/>
                            </pic:nvPicPr>
                            <pic:blipFill>
                              <a:blip r:embed="rId204"/>
                              <a:stretch/>
                            </pic:blipFill>
                            <pic:spPr bwMode="auto">
                              <a:xfrm>
                                <a:off x="0" y="0"/>
                                <a:ext cx="746760" cy="480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58.8pt;height:37.8pt;mso-wrap-distance-left:0.0pt;mso-wrap-distance-top:0.0pt;mso-wrap-distance-right:0.0pt;mso-wrap-distance-bottom:0.0pt;" stroked="f">
                      <v:path textboxrect="0,0,0,0"/>
                      <v:imagedata r:id="rId20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林景兰园</w:t>
            </w:r>
            <w:r>
              <w:rPr>
                <w:rFonts w:hint="eastAsia" w:ascii="等线" w:hAnsi="等线" w:eastAsia="等线" w:cs="等线"/>
                <w:sz w:val="16"/>
                <w:szCs w:val="16"/>
                <w:lang w:bidi="ar"/>
              </w:rPr>
              <w:t xml:space="preserve">16</w:t>
            </w:r>
            <w:r>
              <w:rPr>
                <w:rFonts w:hint="eastAsia" w:ascii="等线" w:hAnsi="等线" w:eastAsia="等线" w:cs="等线"/>
                <w:sz w:val="16"/>
                <w:szCs w:val="16"/>
                <w:lang w:bidi="ar"/>
              </w:rPr>
              <w:t xml:space="preserve">栋别墅前面围墙外面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55015" cy="480695"/>
                      <wp:effectExtent l="0" t="0" r="6985" b="0"/>
                      <wp:docPr id="196" name="图片 187" descr="clip_cell_image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187" descr="clip_cell_image238"/>
                              <pic:cNvPicPr>
                                <a:picLocks noChangeAspect="1"/>
                              </pic:cNvPicPr>
                              <pic:nvPr/>
                            </pic:nvPicPr>
                            <pic:blipFill>
                              <a:blip r:embed="rId205"/>
                              <a:stretch/>
                            </pic:blipFill>
                            <pic:spPr bwMode="auto">
                              <a:xfrm>
                                <a:off x="0" y="0"/>
                                <a:ext cx="755015" cy="480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59.4pt;height:37.9pt;mso-wrap-distance-left:0.0pt;mso-wrap-distance-top:0.0pt;mso-wrap-distance-right:0.0pt;mso-wrap-distance-bottom:0.0pt;" stroked="f">
                      <v:path textboxrect="0,0,0,0"/>
                      <v:imagedata r:id="rId20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林景兰园</w:t>
            </w:r>
            <w:r>
              <w:rPr>
                <w:rFonts w:hint="eastAsia" w:ascii="等线" w:hAnsi="等线" w:eastAsia="等线" w:cs="等线"/>
                <w:sz w:val="16"/>
                <w:szCs w:val="16"/>
                <w:lang w:bidi="ar"/>
              </w:rPr>
              <w:t xml:space="preserve">17</w:t>
            </w:r>
            <w:r>
              <w:rPr>
                <w:rFonts w:hint="eastAsia" w:ascii="等线" w:hAnsi="等线" w:eastAsia="等线" w:cs="等线"/>
                <w:sz w:val="16"/>
                <w:szCs w:val="16"/>
                <w:lang w:bidi="ar"/>
              </w:rPr>
              <w:t xml:space="preserve">栋别墅前面围墙外面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01675" cy="487680"/>
                      <wp:effectExtent l="0" t="0" r="3175" b="7620"/>
                      <wp:docPr id="197" name="图片 188" descr="clip_cell_image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188" descr="clip_cell_image215"/>
                              <pic:cNvPicPr>
                                <a:picLocks noChangeAspect="1"/>
                              </pic:cNvPicPr>
                              <pic:nvPr/>
                            </pic:nvPicPr>
                            <pic:blipFill>
                              <a:blip r:embed="rId206"/>
                              <a:stretch/>
                            </pic:blipFill>
                            <pic:spPr bwMode="auto">
                              <a:xfrm>
                                <a:off x="0" y="0"/>
                                <a:ext cx="70167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5.2pt;height:38.4pt;mso-wrap-distance-left:0.0pt;mso-wrap-distance-top:0.0pt;mso-wrap-distance-right:0.0pt;mso-wrap-distance-bottom:0.0pt;" stroked="f">
                      <v:path textboxrect="0,0,0,0"/>
                      <v:imagedata r:id="rId20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林景兰园</w:t>
            </w:r>
            <w:r>
              <w:rPr>
                <w:rFonts w:hint="eastAsia" w:ascii="等线" w:hAnsi="等线" w:eastAsia="等线" w:cs="等线"/>
                <w:sz w:val="16"/>
                <w:szCs w:val="16"/>
                <w:lang w:bidi="ar"/>
              </w:rPr>
              <w:t xml:space="preserve">18</w:t>
            </w:r>
            <w:r>
              <w:rPr>
                <w:rFonts w:hint="eastAsia" w:ascii="等线" w:hAnsi="等线" w:eastAsia="等线" w:cs="等线"/>
                <w:sz w:val="16"/>
                <w:szCs w:val="16"/>
                <w:lang w:bidi="ar"/>
              </w:rPr>
              <w:t xml:space="preserve">栋西面围墙外面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125" cy="487680"/>
                      <wp:effectExtent l="0" t="0" r="0" b="7620"/>
                      <wp:docPr id="198" name="图片 189" descr="clip_cell_image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189" descr="clip_cell_image239"/>
                              <pic:cNvPicPr>
                                <a:picLocks noChangeAspect="1"/>
                              </pic:cNvPicPr>
                              <pic:nvPr/>
                            </pic:nvPicPr>
                            <pic:blipFill>
                              <a:blip r:embed="rId207"/>
                              <a:stretch/>
                            </pic:blipFill>
                            <pic:spPr bwMode="auto">
                              <a:xfrm>
                                <a:off x="0" y="0"/>
                                <a:ext cx="74612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58.8pt;height:38.4pt;mso-wrap-distance-left:0.0pt;mso-wrap-distance-top:0.0pt;mso-wrap-distance-right:0.0pt;mso-wrap-distance-bottom:0.0pt;" stroked="f">
                      <v:path textboxrect="0,0,0,0"/>
                      <v:imagedata r:id="rId20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林景紫园小区东北角围墙外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760" cy="487045"/>
                      <wp:effectExtent l="0" t="0" r="0" b="8255"/>
                      <wp:docPr id="199" name="图片 190" descr="clip_cell_image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190" descr="clip_cell_image241"/>
                              <pic:cNvPicPr>
                                <a:picLocks noChangeAspect="1"/>
                              </pic:cNvPicPr>
                              <pic:nvPr/>
                            </pic:nvPicPr>
                            <pic:blipFill>
                              <a:blip r:embed="rId208"/>
                              <a:stretch/>
                            </pic:blipFill>
                            <pic:spPr bwMode="auto">
                              <a:xfrm>
                                <a:off x="0" y="0"/>
                                <a:ext cx="746760" cy="487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58.8pt;height:38.4pt;mso-wrap-distance-left:0.0pt;mso-wrap-distance-top:0.0pt;mso-wrap-distance-right:0.0pt;mso-wrap-distance-bottom:0.0pt;" stroked="f">
                      <v:path textboxrect="0,0,0,0"/>
                      <v:imagedata r:id="rId20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林语山墅南</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红庙路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63550" cy="312420"/>
                      <wp:effectExtent l="0" t="0" r="0" b="0"/>
                      <wp:docPr id="200" name="图片 191" descr="clip_cell_image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191" descr="clip_cell_image242"/>
                              <pic:cNvPicPr>
                                <a:picLocks noChangeAspect="1"/>
                              </pic:cNvPicPr>
                              <pic:nvPr/>
                            </pic:nvPicPr>
                            <pic:blipFill>
                              <a:blip r:embed="rId209"/>
                              <a:stretch/>
                            </pic:blipFill>
                            <pic:spPr bwMode="auto">
                              <a:xfrm>
                                <a:off x="0" y="0"/>
                                <a:ext cx="463550"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36.5pt;height:24.6pt;mso-wrap-distance-left:0.0pt;mso-wrap-distance-top:0.0pt;mso-wrap-distance-right:0.0pt;mso-wrap-distance-bottom:0.0pt;" stroked="f">
                      <v:path textboxrect="0,0,0,0"/>
                      <v:imagedata r:id="rId20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明发国际和江淼路交界处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53745" cy="480060"/>
                      <wp:effectExtent l="0" t="0" r="8255" b="0"/>
                      <wp:docPr id="201" name="图片 192" descr="clip_cell_image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图片 192" descr="clip_cell_image243"/>
                              <pic:cNvPicPr>
                                <a:picLocks noChangeAspect="1"/>
                              </pic:cNvPicPr>
                              <pic:nvPr/>
                            </pic:nvPicPr>
                            <pic:blipFill>
                              <a:blip r:embed="rId210"/>
                              <a:stretch/>
                            </pic:blipFill>
                            <pic:spPr bwMode="auto">
                              <a:xfrm>
                                <a:off x="0" y="0"/>
                                <a:ext cx="753745" cy="480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59.3pt;height:37.8pt;mso-wrap-distance-left:0.0pt;mso-wrap-distance-top:0.0pt;mso-wrap-distance-right:0.0pt;mso-wrap-distance-bottom:0.0pt;" stroked="f">
                      <v:path textboxrect="0,0,0,0"/>
                      <v:imagedata r:id="rId21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明发国际和江淼路交界处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5010" cy="487045"/>
                      <wp:effectExtent l="0" t="0" r="8890" b="8255"/>
                      <wp:docPr id="202" name="图片 193" descr="clip_cell_image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图片 193" descr="clip_cell_image244"/>
                              <pic:cNvPicPr>
                                <a:picLocks noChangeAspect="1"/>
                              </pic:cNvPicPr>
                              <pic:nvPr/>
                            </pic:nvPicPr>
                            <pic:blipFill>
                              <a:blip r:embed="rId211"/>
                              <a:stretch/>
                            </pic:blipFill>
                            <pic:spPr bwMode="auto">
                              <a:xfrm>
                                <a:off x="0" y="0"/>
                                <a:ext cx="715010" cy="487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6.3pt;height:38.4pt;mso-wrap-distance-left:0.0pt;mso-wrap-distance-top:0.0pt;mso-wrap-distance-right:0.0pt;mso-wrap-distance-bottom:0.0pt;" stroked="f">
                      <v:path textboxrect="0,0,0,0"/>
                      <v:imagedata r:id="rId21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明发国际和江淼路交界处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312420" cy="487045"/>
                      <wp:effectExtent l="0" t="0" r="0" b="8255"/>
                      <wp:docPr id="203" name="图片 194" descr="clip_cell_image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图片 194" descr="clip_cell_image245"/>
                              <pic:cNvPicPr>
                                <a:picLocks noChangeAspect="1"/>
                              </pic:cNvPicPr>
                              <pic:nvPr/>
                            </pic:nvPicPr>
                            <pic:blipFill>
                              <a:blip r:embed="rId212"/>
                              <a:stretch/>
                            </pic:blipFill>
                            <pic:spPr bwMode="auto">
                              <a:xfrm>
                                <a:off x="0" y="0"/>
                                <a:ext cx="312420" cy="487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24.6pt;height:38.4pt;mso-wrap-distance-left:0.0pt;mso-wrap-distance-top:0.0pt;mso-wrap-distance-right:0.0pt;mso-wrap-distance-bottom:0.0pt;" stroked="f">
                      <v:path textboxrect="0,0,0,0"/>
                      <v:imagedata r:id="rId21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明发国际和江淼路交界处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1.1</w:t>
            </w:r>
            <w:r>
              <w:rPr>
                <w:rFonts w:hint="eastAsia" w:ascii="等线" w:hAnsi="等线" w:eastAsia="等线" w:cs="等线"/>
                <w:sz w:val="16"/>
                <w:szCs w:val="16"/>
                <w:lang w:bidi="ar"/>
              </w:rPr>
              <w:t xml:space="preserve">）尺寸不规则</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女贞、麦冬、草坪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63270" cy="480695"/>
                      <wp:effectExtent l="0" t="0" r="0" b="0"/>
                      <wp:docPr id="204" name="图片 195" descr="clip_cell_image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图片 195" descr="clip_cell_image225"/>
                              <pic:cNvPicPr>
                                <a:picLocks noChangeAspect="1"/>
                              </pic:cNvPicPr>
                              <pic:nvPr/>
                            </pic:nvPicPr>
                            <pic:blipFill>
                              <a:blip r:embed="rId213"/>
                              <a:stretch/>
                            </pic:blipFill>
                            <pic:spPr bwMode="auto">
                              <a:xfrm>
                                <a:off x="0" y="0"/>
                                <a:ext cx="763270" cy="480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60.1pt;height:37.9pt;mso-wrap-distance-left:0.0pt;mso-wrap-distance-top:0.0pt;mso-wrap-distance-right:0.0pt;mso-wrap-distance-bottom:0.0pt;" stroked="f">
                      <v:path textboxrect="0,0,0,0"/>
                      <v:imagedata r:id="rId21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明发国际和江淼路交界处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1081</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60730" cy="487045"/>
                      <wp:effectExtent l="0" t="0" r="1270" b="8255"/>
                      <wp:docPr id="205" name="图片 196" descr="clip_cell_image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图片 196" descr="clip_cell_image227"/>
                              <pic:cNvPicPr>
                                <a:picLocks noChangeAspect="1"/>
                              </pic:cNvPicPr>
                              <pic:nvPr/>
                            </pic:nvPicPr>
                            <pic:blipFill>
                              <a:blip r:embed="rId214"/>
                              <a:stretch/>
                            </pic:blipFill>
                            <pic:spPr bwMode="auto">
                              <a:xfrm>
                                <a:off x="0" y="0"/>
                                <a:ext cx="760730" cy="487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59.9pt;height:38.4pt;mso-wrap-distance-left:0.0pt;mso-wrap-distance-top:0.0pt;mso-wrap-distance-right:0.0pt;mso-wrap-distance-bottom:0.0pt;" stroked="f">
                      <v:path textboxrect="0,0,0,0"/>
                      <v:imagedata r:id="rId21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明发国际和江淼路交界处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102.5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麦冬、草坪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5645" cy="480060"/>
                      <wp:effectExtent l="0" t="0" r="8255" b="0"/>
                      <wp:docPr id="206" name="图片 197" descr="clip_cell_image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图片 197" descr="clip_cell_image240"/>
                              <pic:cNvPicPr>
                                <a:picLocks noChangeAspect="1"/>
                              </pic:cNvPicPr>
                              <pic:nvPr/>
                            </pic:nvPicPr>
                            <pic:blipFill>
                              <a:blip r:embed="rId215"/>
                              <a:stretch/>
                            </pic:blipFill>
                            <pic:spPr bwMode="auto">
                              <a:xfrm>
                                <a:off x="0" y="0"/>
                                <a:ext cx="715645" cy="480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56.3pt;height:37.8pt;mso-wrap-distance-left:0.0pt;mso-wrap-distance-top:0.0pt;mso-wrap-distance-right:0.0pt;mso-wrap-distance-bottom:0.0pt;" stroked="f">
                      <v:path textboxrect="0,0,0,0"/>
                      <v:imagedata r:id="rId2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明发国际和江淼路交界处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2155" cy="480060"/>
                      <wp:effectExtent l="0" t="0" r="0" b="0"/>
                      <wp:docPr id="207" name="图片 198" descr="clip_cell_image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图片 198" descr="clip_cell_image229"/>
                              <pic:cNvPicPr>
                                <a:picLocks noChangeAspect="1"/>
                              </pic:cNvPicPr>
                              <pic:nvPr/>
                            </pic:nvPicPr>
                            <pic:blipFill>
                              <a:blip r:embed="rId216"/>
                              <a:stretch/>
                            </pic:blipFill>
                            <pic:spPr bwMode="auto">
                              <a:xfrm>
                                <a:off x="0" y="0"/>
                                <a:ext cx="732155" cy="480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7.6pt;height:37.8pt;mso-wrap-distance-left:0.0pt;mso-wrap-distance-top:0.0pt;mso-wrap-distance-right:0.0pt;mso-wrap-distance-bottom:0.0pt;" stroked="f">
                      <v:path textboxrect="0,0,0,0"/>
                      <v:imagedata r:id="rId2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8A</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明荣园（浦珠南路</w:t>
            </w:r>
            <w:r>
              <w:rPr>
                <w:rFonts w:hint="eastAsia" w:ascii="等线" w:hAnsi="等线" w:eastAsia="等线" w:cs="等线"/>
                <w:sz w:val="16"/>
                <w:szCs w:val="16"/>
                <w:lang w:bidi="ar"/>
              </w:rPr>
              <w:t xml:space="preserve">12</w:t>
            </w:r>
            <w:r>
              <w:rPr>
                <w:rFonts w:hint="eastAsia" w:ascii="等线" w:hAnsi="等线" w:eastAsia="等线" w:cs="等线"/>
                <w:sz w:val="16"/>
                <w:szCs w:val="16"/>
                <w:lang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树木草坪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5645" cy="480695"/>
                      <wp:effectExtent l="0" t="0" r="8255" b="0"/>
                      <wp:docPr id="208" name="图片 199" descr="clip_cell_image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图片 199" descr="clip_cell_image231"/>
                              <pic:cNvPicPr>
                                <a:picLocks noChangeAspect="1"/>
                              </pic:cNvPicPr>
                              <pic:nvPr/>
                            </pic:nvPicPr>
                            <pic:blipFill>
                              <a:blip r:embed="rId217"/>
                              <a:stretch/>
                            </pic:blipFill>
                            <pic:spPr bwMode="auto">
                              <a:xfrm>
                                <a:off x="0" y="0"/>
                                <a:ext cx="715645" cy="480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56.3pt;height:37.9pt;mso-wrap-distance-left:0.0pt;mso-wrap-distance-top:0.0pt;mso-wrap-distance-right:0.0pt;mso-wrap-distance-bottom:0.0pt;" stroked="f">
                      <v:path textboxrect="0,0,0,0"/>
                      <v:imagedata r:id="rId2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明荣园（浦珠南路</w:t>
            </w:r>
            <w:r>
              <w:rPr>
                <w:rFonts w:hint="eastAsia" w:ascii="等线" w:hAnsi="等线" w:eastAsia="等线" w:cs="等线"/>
                <w:sz w:val="16"/>
                <w:szCs w:val="16"/>
                <w:lang w:bidi="ar"/>
              </w:rPr>
              <w:t xml:space="preserve">12</w:t>
            </w:r>
            <w:r>
              <w:rPr>
                <w:rFonts w:hint="eastAsia" w:ascii="等线" w:hAnsi="等线" w:eastAsia="等线" w:cs="等线"/>
                <w:sz w:val="16"/>
                <w:szCs w:val="16"/>
                <w:lang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芦苇</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0410" cy="487680"/>
                      <wp:effectExtent l="0" t="0" r="2540" b="7620"/>
                      <wp:docPr id="209" name="图片 200" descr="clip_cell_image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图片 200" descr="clip_cell_image233"/>
                              <pic:cNvPicPr>
                                <a:picLocks noChangeAspect="1"/>
                              </pic:cNvPicPr>
                              <pic:nvPr/>
                            </pic:nvPicPr>
                            <pic:blipFill>
                              <a:blip r:embed="rId218"/>
                              <a:stretch/>
                            </pic:blipFill>
                            <pic:spPr bwMode="auto">
                              <a:xfrm>
                                <a:off x="0" y="0"/>
                                <a:ext cx="740410"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8.3pt;height:38.4pt;mso-wrap-distance-left:0.0pt;mso-wrap-distance-top:0.0pt;mso-wrap-distance-right:0.0pt;mso-wrap-distance-bottom:0.0pt;" stroked="f">
                      <v:path textboxrect="0,0,0,0"/>
                      <v:imagedata r:id="rId2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浦润花园</w:t>
            </w:r>
            <w:r>
              <w:rPr>
                <w:rFonts w:hint="eastAsia" w:ascii="等线" w:hAnsi="等线" w:eastAsia="等线" w:cs="等线"/>
                <w:sz w:val="16"/>
                <w:szCs w:val="16"/>
                <w:lang w:bidi="ar"/>
              </w:rPr>
              <w:t xml:space="preserve">C</w:t>
            </w:r>
            <w:r>
              <w:rPr>
                <w:rFonts w:hint="eastAsia" w:ascii="等线" w:hAnsi="等线" w:eastAsia="等线" w:cs="等线"/>
                <w:sz w:val="16"/>
                <w:szCs w:val="16"/>
                <w:lang w:bidi="ar"/>
              </w:rPr>
              <w:t xml:space="preserve">区东广西梗大街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125" cy="487680"/>
                      <wp:effectExtent l="0" t="0" r="0" b="7620"/>
                      <wp:docPr id="210" name="图片 201" descr="clip_cell_image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图片 201" descr="clip_cell_image246"/>
                              <pic:cNvPicPr>
                                <a:picLocks noChangeAspect="1"/>
                              </pic:cNvPicPr>
                              <pic:nvPr/>
                            </pic:nvPicPr>
                            <pic:blipFill>
                              <a:blip r:embed="rId219"/>
                              <a:stretch/>
                            </pic:blipFill>
                            <pic:spPr bwMode="auto">
                              <a:xfrm>
                                <a:off x="0" y="0"/>
                                <a:ext cx="74612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58.8pt;height:38.4pt;mso-wrap-distance-left:0.0pt;mso-wrap-distance-top:0.0pt;mso-wrap-distance-right:0.0pt;mso-wrap-distance-bottom:0.0pt;" stroked="f">
                      <v:path textboxrect="0,0,0,0"/>
                      <v:imagedata r:id="rId2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浦润花园</w:t>
            </w:r>
            <w:r>
              <w:rPr>
                <w:rFonts w:hint="eastAsia" w:ascii="等线" w:hAnsi="等线" w:eastAsia="等线" w:cs="等线"/>
                <w:sz w:val="16"/>
                <w:szCs w:val="16"/>
                <w:lang w:bidi="ar"/>
              </w:rPr>
              <w:t xml:space="preserve">D</w:t>
            </w:r>
            <w:r>
              <w:rPr>
                <w:rFonts w:hint="eastAsia" w:ascii="等线" w:hAnsi="等线" w:eastAsia="等线" w:cs="等线"/>
                <w:sz w:val="16"/>
                <w:szCs w:val="16"/>
                <w:lang w:bidi="ar"/>
              </w:rPr>
              <w:t xml:space="preserve">区南门围墙外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79425" cy="327025"/>
                      <wp:effectExtent l="0" t="0" r="0" b="0"/>
                      <wp:docPr id="211" name="图片 202" descr="clip_cell_image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图片 202" descr="clip_cell_image247"/>
                              <pic:cNvPicPr>
                                <a:picLocks noChangeAspect="1"/>
                              </pic:cNvPicPr>
                              <pic:nvPr/>
                            </pic:nvPicPr>
                            <pic:blipFill>
                              <a:blip r:embed="rId220"/>
                              <a:stretch/>
                            </pic:blipFill>
                            <pic:spPr bwMode="auto">
                              <a:xfrm>
                                <a:off x="0" y="0"/>
                                <a:ext cx="479425" cy="32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37.8pt;height:25.8pt;mso-wrap-distance-left:0.0pt;mso-wrap-distance-top:0.0pt;mso-wrap-distance-right:0.0pt;mso-wrap-distance-bottom:0.0pt;" stroked="f">
                      <v:path textboxrect="0,0,0,0"/>
                      <v:imagedata r:id="rId2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浦润花园</w:t>
            </w:r>
            <w:r>
              <w:rPr>
                <w:rFonts w:hint="eastAsia" w:ascii="等线" w:hAnsi="等线" w:eastAsia="等线" w:cs="等线"/>
                <w:sz w:val="16"/>
                <w:szCs w:val="16"/>
                <w:lang w:bidi="ar"/>
              </w:rPr>
              <w:t xml:space="preserve">D</w:t>
            </w:r>
            <w:r>
              <w:rPr>
                <w:rFonts w:hint="eastAsia" w:ascii="等线" w:hAnsi="等线" w:eastAsia="等线" w:cs="等线"/>
                <w:sz w:val="16"/>
                <w:szCs w:val="16"/>
                <w:lang w:bidi="ar"/>
              </w:rPr>
              <w:t xml:space="preserve">区东南门围墙外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775" cy="488315"/>
                      <wp:effectExtent l="0" t="0" r="3175" b="6985"/>
                      <wp:docPr id="212" name="图片 203" descr="clip_cell_image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图片 203" descr="clip_cell_image248"/>
                              <pic:cNvPicPr>
                                <a:picLocks noChangeAspect="1"/>
                              </pic:cNvPicPr>
                              <pic:nvPr/>
                            </pic:nvPicPr>
                            <pic:blipFill>
                              <a:blip r:embed="rId221"/>
                              <a:stretch/>
                            </pic:blipFill>
                            <pic:spPr bwMode="auto">
                              <a:xfrm>
                                <a:off x="0" y="0"/>
                                <a:ext cx="739775" cy="488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58.2pt;height:38.4pt;mso-wrap-distance-left:0.0pt;mso-wrap-distance-top:0.0pt;mso-wrap-distance-right:0.0pt;mso-wrap-distance-bottom:0.0pt;" stroked="f">
                      <v:path textboxrect="0,0,0,0"/>
                      <v:imagedata r:id="rId2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浦润花园</w:t>
            </w:r>
            <w:r>
              <w:rPr>
                <w:rFonts w:hint="eastAsia" w:ascii="等线" w:hAnsi="等线" w:eastAsia="等线" w:cs="等线"/>
                <w:sz w:val="16"/>
                <w:szCs w:val="16"/>
                <w:lang w:bidi="ar"/>
              </w:rPr>
              <w:t xml:space="preserve">E</w:t>
            </w:r>
            <w:r>
              <w:rPr>
                <w:rFonts w:hint="eastAsia" w:ascii="等线" w:hAnsi="等线" w:eastAsia="等线" w:cs="等线"/>
                <w:sz w:val="16"/>
                <w:szCs w:val="16"/>
                <w:lang w:bidi="ar"/>
              </w:rPr>
              <w:t xml:space="preserve">区东门围墙外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236220" cy="312420"/>
                      <wp:effectExtent l="0" t="0" r="0" b="0"/>
                      <wp:docPr id="213" name="图片 204" descr="clip_cell_image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图片 204" descr="clip_cell_image162"/>
                              <pic:cNvPicPr>
                                <a:picLocks noChangeAspect="1"/>
                              </pic:cNvPicPr>
                              <pic:nvPr/>
                            </pic:nvPicPr>
                            <pic:blipFill>
                              <a:blip r:embed="rId222"/>
                              <a:stretch/>
                            </pic:blipFill>
                            <pic:spPr bwMode="auto">
                              <a:xfrm>
                                <a:off x="0" y="0"/>
                                <a:ext cx="236220"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18.6pt;height:24.6pt;mso-wrap-distance-left:0.0pt;mso-wrap-distance-top:0.0pt;mso-wrap-distance-right:0.0pt;mso-wrap-distance-bottom:0.0pt;" stroked="f">
                      <v:path textboxrect="0,0,0,0"/>
                      <v:imagedata r:id="rId2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栖樾府</w:t>
            </w:r>
            <w:r>
              <w:rPr>
                <w:rFonts w:hint="eastAsia" w:ascii="等线" w:hAnsi="等线" w:eastAsia="等线" w:cs="等线"/>
                <w:sz w:val="16"/>
                <w:szCs w:val="16"/>
                <w:lang w:bidi="ar"/>
              </w:rPr>
              <w:t xml:space="preserve">A</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B</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C</w:t>
            </w:r>
            <w:r>
              <w:rPr>
                <w:rFonts w:hint="eastAsia" w:ascii="等线" w:hAnsi="等线" w:eastAsia="等线" w:cs="等线"/>
                <w:sz w:val="16"/>
                <w:szCs w:val="16"/>
                <w:lang w:bidi="ar"/>
              </w:rPr>
              <w:t xml:space="preserve">区围墙边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水岸云际西门靠近</w:t>
            </w:r>
            <w:r>
              <w:rPr>
                <w:rFonts w:hint="eastAsia" w:ascii="等线" w:hAnsi="等线" w:eastAsia="等线" w:cs="等线"/>
                <w:sz w:val="16"/>
                <w:szCs w:val="16"/>
                <w:lang w:bidi="ar"/>
              </w:rPr>
              <w:t xml:space="preserve">7</w:t>
            </w:r>
            <w:r>
              <w:rPr>
                <w:rFonts w:hint="eastAsia" w:ascii="等线" w:hAnsi="等线" w:eastAsia="等线" w:cs="等线"/>
                <w:sz w:val="16"/>
                <w:szCs w:val="16"/>
                <w:lang w:bidi="ar"/>
              </w:rPr>
              <w:t xml:space="preserve">栋围墙边</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6125" cy="487680"/>
                      <wp:effectExtent l="0" t="0" r="0" b="7620"/>
                      <wp:docPr id="214" name="图片 205" descr="clip_cell_image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05" descr="clip_cell_image249"/>
                              <pic:cNvPicPr>
                                <a:picLocks noChangeAspect="1"/>
                              </pic:cNvPicPr>
                              <pic:nvPr/>
                            </pic:nvPicPr>
                            <pic:blipFill>
                              <a:blip r:embed="rId223"/>
                              <a:stretch/>
                            </pic:blipFill>
                            <pic:spPr bwMode="auto">
                              <a:xfrm>
                                <a:off x="0" y="0"/>
                                <a:ext cx="74612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58.8pt;height:38.4pt;mso-wrap-distance-left:0.0pt;mso-wrap-distance-top:0.0pt;mso-wrap-distance-right:0.0pt;mso-wrap-distance-bottom:0.0pt;" stroked="f">
                      <v:path textboxrect="0,0,0,0"/>
                      <v:imagedata r:id="rId2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水岸云际西门靠</w:t>
            </w:r>
            <w:r>
              <w:rPr>
                <w:rFonts w:hint="eastAsia" w:ascii="等线" w:hAnsi="等线" w:eastAsia="等线" w:cs="等线"/>
                <w:sz w:val="16"/>
                <w:szCs w:val="16"/>
                <w:lang w:bidi="ar"/>
              </w:rPr>
              <w:t xml:space="preserve">6</w:t>
            </w:r>
            <w:r>
              <w:rPr>
                <w:rFonts w:hint="eastAsia" w:ascii="等线" w:hAnsi="等线" w:eastAsia="等线" w:cs="等线"/>
                <w:sz w:val="16"/>
                <w:szCs w:val="16"/>
                <w:lang w:bidi="ar"/>
              </w:rPr>
              <w:t xml:space="preserve">栋西边围墙</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47395" cy="487680"/>
                      <wp:effectExtent l="0" t="0" r="0" b="7620"/>
                      <wp:docPr id="215" name="图片 206" descr="clip_cell_image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图片 206" descr="clip_cell_image250"/>
                              <pic:cNvPicPr>
                                <a:picLocks noChangeAspect="1"/>
                              </pic:cNvPicPr>
                              <pic:nvPr/>
                            </pic:nvPicPr>
                            <pic:blipFill>
                              <a:blip r:embed="rId224"/>
                              <a:stretch/>
                            </pic:blipFill>
                            <pic:spPr bwMode="auto">
                              <a:xfrm>
                                <a:off x="0" y="0"/>
                                <a:ext cx="74739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58.8pt;height:38.4pt;mso-wrap-distance-left:0.0pt;mso-wrap-distance-top:0.0pt;mso-wrap-distance-right:0.0pt;mso-wrap-distance-bottom:0.0pt;" stroked="f">
                      <v:path textboxrect="0,0,0,0"/>
                      <v:imagedata r:id="rId2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水岸云际</w:t>
            </w:r>
            <w:r>
              <w:rPr>
                <w:rFonts w:hint="eastAsia" w:ascii="等线" w:hAnsi="等线" w:eastAsia="等线" w:cs="等线"/>
                <w:sz w:val="16"/>
                <w:szCs w:val="16"/>
                <w:lang w:bidi="ar"/>
              </w:rPr>
              <w:t xml:space="preserve">6</w:t>
            </w:r>
            <w:r>
              <w:rPr>
                <w:rFonts w:hint="eastAsia" w:ascii="等线" w:hAnsi="等线" w:eastAsia="等线" w:cs="等线"/>
                <w:sz w:val="16"/>
                <w:szCs w:val="16"/>
                <w:lang w:bidi="ar"/>
              </w:rPr>
              <w:t xml:space="preserve">栋南边围墙外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11175" cy="320675"/>
                      <wp:effectExtent l="0" t="0" r="3175" b="3175"/>
                      <wp:docPr id="216" name="图片 207" descr="clip_cell_image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图片 207" descr="clip_cell_image251"/>
                              <pic:cNvPicPr>
                                <a:picLocks noChangeAspect="1"/>
                              </pic:cNvPicPr>
                              <pic:nvPr/>
                            </pic:nvPicPr>
                            <pic:blipFill>
                              <a:blip r:embed="rId225"/>
                              <a:stretch/>
                            </pic:blipFill>
                            <pic:spPr bwMode="auto">
                              <a:xfrm>
                                <a:off x="0" y="0"/>
                                <a:ext cx="511175"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40.2pt;height:25.2pt;mso-wrap-distance-left:0.0pt;mso-wrap-distance-top:0.0pt;mso-wrap-distance-right:0.0pt;mso-wrap-distance-bottom:0.0pt;" stroked="f">
                      <v:path textboxrect="0,0,0,0"/>
                      <v:imagedata r:id="rId2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水岸云际</w:t>
            </w:r>
            <w:r>
              <w:rPr>
                <w:rFonts w:hint="eastAsia" w:ascii="等线" w:hAnsi="等线" w:eastAsia="等线" w:cs="等线"/>
                <w:sz w:val="16"/>
                <w:szCs w:val="16"/>
                <w:lang w:bidi="ar"/>
              </w:rPr>
              <w:t xml:space="preserve">4</w:t>
            </w:r>
            <w:r>
              <w:rPr>
                <w:rFonts w:hint="eastAsia" w:ascii="等线" w:hAnsi="等线" w:eastAsia="等线" w:cs="等线"/>
                <w:sz w:val="16"/>
                <w:szCs w:val="16"/>
                <w:lang w:bidi="ar"/>
              </w:rPr>
              <w:t xml:space="preserve">栋南边围墙外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79425" cy="327660"/>
                      <wp:effectExtent l="0" t="0" r="0" b="0"/>
                      <wp:docPr id="217" name="图片 208" descr="clip_cell_image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08" descr="clip_cell_image252"/>
                              <pic:cNvPicPr>
                                <a:picLocks noChangeAspect="1"/>
                              </pic:cNvPicPr>
                              <pic:nvPr/>
                            </pic:nvPicPr>
                            <pic:blipFill>
                              <a:blip r:embed="rId226"/>
                              <a:stretch/>
                            </pic:blipFill>
                            <pic:spPr bwMode="auto">
                              <a:xfrm>
                                <a:off x="0" y="0"/>
                                <a:ext cx="479425" cy="32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37.8pt;height:25.8pt;mso-wrap-distance-left:0.0pt;mso-wrap-distance-top:0.0pt;mso-wrap-distance-right:0.0pt;mso-wrap-distance-bottom:0.0pt;" stroked="f">
                      <v:path textboxrect="0,0,0,0"/>
                      <v:imagedata r:id="rId2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水岸云际</w:t>
            </w:r>
            <w:r>
              <w:rPr>
                <w:rFonts w:hint="eastAsia" w:ascii="等线" w:hAnsi="等线" w:eastAsia="等线" w:cs="等线"/>
                <w:sz w:val="16"/>
                <w:szCs w:val="16"/>
                <w:lang w:bidi="ar"/>
              </w:rPr>
              <w:t xml:space="preserve">4</w:t>
            </w:r>
            <w:r>
              <w:rPr>
                <w:rFonts w:hint="eastAsia" w:ascii="等线" w:hAnsi="等线" w:eastAsia="等线" w:cs="等线"/>
                <w:sz w:val="16"/>
                <w:szCs w:val="16"/>
                <w:lang w:bidi="ar"/>
              </w:rPr>
              <w:t xml:space="preserve">栋南边围墙外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10540" cy="312420"/>
                      <wp:effectExtent l="0" t="0" r="3810" b="0"/>
                      <wp:docPr id="218" name="图片 209" descr="clip_cell_image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图片 209" descr="clip_cell_image253"/>
                              <pic:cNvPicPr>
                                <a:picLocks noChangeAspect="1"/>
                              </pic:cNvPicPr>
                              <pic:nvPr/>
                            </pic:nvPicPr>
                            <pic:blipFill>
                              <a:blip r:embed="rId227"/>
                              <a:stretch/>
                            </pic:blipFill>
                            <pic:spPr bwMode="auto">
                              <a:xfrm>
                                <a:off x="0" y="0"/>
                                <a:ext cx="510540"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40.2pt;height:24.6pt;mso-wrap-distance-left:0.0pt;mso-wrap-distance-top:0.0pt;mso-wrap-distance-right:0.0pt;mso-wrap-distance-bottom:0.0pt;" stroked="f">
                      <v:path textboxrect="0,0,0,0"/>
                      <v:imagedata r:id="rId2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水岸云际</w:t>
            </w:r>
            <w:r>
              <w:rPr>
                <w:rFonts w:hint="eastAsia" w:ascii="等线" w:hAnsi="等线" w:eastAsia="等线" w:cs="等线"/>
                <w:sz w:val="16"/>
                <w:szCs w:val="16"/>
                <w:lang w:bidi="ar"/>
              </w:rPr>
              <w:t xml:space="preserve">1</w:t>
            </w:r>
            <w:r>
              <w:rPr>
                <w:rFonts w:hint="eastAsia" w:ascii="等线" w:hAnsi="等线" w:eastAsia="等线" w:cs="等线"/>
                <w:sz w:val="16"/>
                <w:szCs w:val="16"/>
                <w:lang w:bidi="ar"/>
              </w:rPr>
              <w:t xml:space="preserve">栋南边围墙外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11175" cy="327025"/>
                      <wp:effectExtent l="0" t="0" r="3175" b="0"/>
                      <wp:docPr id="219" name="图片 210" descr="clip_cell_image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210" descr="clip_cell_image254"/>
                              <pic:cNvPicPr>
                                <a:picLocks noChangeAspect="1"/>
                              </pic:cNvPicPr>
                              <pic:nvPr/>
                            </pic:nvPicPr>
                            <pic:blipFill>
                              <a:blip r:embed="rId228"/>
                              <a:stretch/>
                            </pic:blipFill>
                            <pic:spPr bwMode="auto">
                              <a:xfrm>
                                <a:off x="0" y="0"/>
                                <a:ext cx="511175" cy="32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40.2pt;height:25.8pt;mso-wrap-distance-left:0.0pt;mso-wrap-distance-top:0.0pt;mso-wrap-distance-right:0.0pt;mso-wrap-distance-bottom:0.0pt;" stroked="f">
                      <v:path textboxrect="0,0,0,0"/>
                      <v:imagedata r:id="rId2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水岸云际</w:t>
            </w:r>
            <w:r>
              <w:rPr>
                <w:rFonts w:hint="eastAsia" w:ascii="等线" w:hAnsi="等线" w:eastAsia="等线" w:cs="等线"/>
                <w:sz w:val="16"/>
                <w:szCs w:val="16"/>
                <w:lang w:bidi="ar"/>
              </w:rPr>
              <w:t xml:space="preserve">1</w:t>
            </w:r>
            <w:r>
              <w:rPr>
                <w:rFonts w:hint="eastAsia" w:ascii="等线" w:hAnsi="等线" w:eastAsia="等线" w:cs="等线"/>
                <w:sz w:val="16"/>
                <w:szCs w:val="16"/>
                <w:lang w:bidi="ar"/>
              </w:rPr>
              <w:t xml:space="preserve">栋南边围墙外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6410" cy="328295"/>
                      <wp:effectExtent l="0" t="0" r="8890" b="0"/>
                      <wp:docPr id="220" name="图片 211" descr="clip_cell_image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图片 211" descr="clip_cell_image255"/>
                              <pic:cNvPicPr>
                                <a:picLocks noChangeAspect="1"/>
                              </pic:cNvPicPr>
                              <pic:nvPr/>
                            </pic:nvPicPr>
                            <pic:blipFill>
                              <a:blip r:embed="rId229"/>
                              <a:stretch/>
                            </pic:blipFill>
                            <pic:spPr bwMode="auto">
                              <a:xfrm>
                                <a:off x="0" y="0"/>
                                <a:ext cx="486409" cy="32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38.3pt;height:25.8pt;mso-wrap-distance-left:0.0pt;mso-wrap-distance-top:0.0pt;mso-wrap-distance-right:0.0pt;mso-wrap-distance-bottom:0.0pt;" stroked="f">
                      <v:path textboxrect="0,0,0,0"/>
                      <v:imagedata r:id="rId2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香漫山石婆路七瑶路交叉路口</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海桐球</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9775" cy="487680"/>
                      <wp:effectExtent l="0" t="0" r="3175" b="7620"/>
                      <wp:docPr id="221" name="图片 212" descr="clip_cell_image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图片 212" descr="clip_cell_image256"/>
                              <pic:cNvPicPr>
                                <a:picLocks noChangeAspect="1"/>
                              </pic:cNvPicPr>
                              <pic:nvPr/>
                            </pic:nvPicPr>
                            <pic:blipFill>
                              <a:blip r:embed="rId230"/>
                              <a:stretch/>
                            </pic:blipFill>
                            <pic:spPr bwMode="auto">
                              <a:xfrm>
                                <a:off x="0" y="0"/>
                                <a:ext cx="739775" cy="4876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58.2pt;height:38.4pt;mso-wrap-distance-left:0.0pt;mso-wrap-distance-top:0.0pt;mso-wrap-distance-right:0.0pt;mso-wrap-distance-bottom:0.0pt;" stroked="f">
                      <v:path textboxrect="0,0,0,0"/>
                      <v:imagedata r:id="rId2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香漫山石婆路龚家洼路交叉路口</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香樟</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30885" cy="488315"/>
                      <wp:effectExtent l="0" t="0" r="0" b="6985"/>
                      <wp:docPr id="222" name="图片 213" descr="clip_cell_image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图片 213" descr="clip_cell_image257"/>
                              <pic:cNvPicPr>
                                <a:picLocks noChangeAspect="1"/>
                              </pic:cNvPicPr>
                              <pic:nvPr/>
                            </pic:nvPicPr>
                            <pic:blipFill>
                              <a:blip r:embed="rId231"/>
                              <a:stretch/>
                            </pic:blipFill>
                            <pic:spPr bwMode="auto">
                              <a:xfrm>
                                <a:off x="0" y="0"/>
                                <a:ext cx="730885" cy="488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57.5pt;height:38.4pt;mso-wrap-distance-left:0.0pt;mso-wrap-distance-top:0.0pt;mso-wrap-distance-right:0.0pt;mso-wrap-distance-bottom:0.0pt;" stroked="f">
                      <v:path textboxrect="0,0,0,0"/>
                      <v:imagedata r:id="rId2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南苑小区浦乌路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1600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梧桐</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6410" cy="312420"/>
                      <wp:effectExtent l="0" t="0" r="8890" b="0"/>
                      <wp:docPr id="223" name="图片 214" descr="clip_cell_image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图片 214" descr="clip_cell_image258"/>
                              <pic:cNvPicPr>
                                <a:picLocks noChangeAspect="1"/>
                              </pic:cNvPicPr>
                              <pic:nvPr/>
                            </pic:nvPicPr>
                            <pic:blipFill>
                              <a:blip r:embed="rId232"/>
                              <a:stretch/>
                            </pic:blipFill>
                            <pic:spPr bwMode="auto">
                              <a:xfrm>
                                <a:off x="0" y="0"/>
                                <a:ext cx="486409"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38.3pt;height:24.6pt;mso-wrap-distance-left:0.0pt;mso-wrap-distance-top:0.0pt;mso-wrap-distance-right:0.0pt;mso-wrap-distance-bottom:0.0pt;" stroked="f">
                      <v:path textboxrect="0,0,0,0"/>
                      <v:imagedata r:id="rId2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29</w:t>
            </w:r>
            <w:r>
              <w:rPr>
                <w:rFonts w:hint="eastAsia" w:ascii="等线" w:hAnsi="等线" w:eastAsia="等线" w:cs="等线"/>
                <w:sz w:val="16"/>
                <w:szCs w:val="16"/>
                <w:lang w:bidi="ar"/>
              </w:rPr>
              <w:t xml:space="preserve">栋北侧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10540" cy="328295"/>
                      <wp:effectExtent l="0" t="0" r="3810" b="0"/>
                      <wp:docPr id="224" name="图片 215" descr="clip_cell_image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图片 215" descr="clip_cell_image259"/>
                              <pic:cNvPicPr>
                                <a:picLocks noChangeAspect="1"/>
                              </pic:cNvPicPr>
                              <pic:nvPr/>
                            </pic:nvPicPr>
                            <pic:blipFill>
                              <a:blip r:embed="rId233"/>
                              <a:stretch/>
                            </pic:blipFill>
                            <pic:spPr bwMode="auto">
                              <a:xfrm>
                                <a:off x="0" y="0"/>
                                <a:ext cx="510540" cy="32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40.2pt;height:25.8pt;mso-wrap-distance-left:0.0pt;mso-wrap-distance-top:0.0pt;mso-wrap-distance-right:0.0pt;mso-wrap-distance-bottom:0.0pt;" stroked="f">
                      <v:path textboxrect="0,0,0,0"/>
                      <v:imagedata r:id="rId2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乐府江南</w:t>
            </w:r>
            <w:r>
              <w:rPr>
                <w:rFonts w:hint="eastAsia" w:ascii="等线" w:hAnsi="等线" w:eastAsia="等线" w:cs="等线"/>
                <w:sz w:val="16"/>
                <w:szCs w:val="16"/>
                <w:lang w:bidi="ar"/>
              </w:rPr>
              <w:t xml:space="preserve">5</w:t>
            </w:r>
            <w:r>
              <w:rPr>
                <w:rFonts w:hint="eastAsia" w:ascii="等线" w:hAnsi="等线" w:eastAsia="等线" w:cs="等线"/>
                <w:sz w:val="16"/>
                <w:szCs w:val="16"/>
                <w:lang w:bidi="ar"/>
              </w:rPr>
              <w:t xml:space="preserve">栋</w:t>
            </w:r>
            <w:r>
              <w:rPr>
                <w:rFonts w:hint="eastAsia" w:ascii="等线" w:hAnsi="等线" w:eastAsia="等线" w:cs="等线"/>
                <w:sz w:val="16"/>
                <w:szCs w:val="16"/>
                <w:lang w:bidi="ar"/>
              </w:rPr>
              <w:t xml:space="preserve">6</w:t>
            </w:r>
            <w:r>
              <w:rPr>
                <w:rFonts w:hint="eastAsia" w:ascii="等线" w:hAnsi="等线" w:eastAsia="等线" w:cs="等线"/>
                <w:sz w:val="16"/>
                <w:szCs w:val="16"/>
                <w:lang w:bidi="ar"/>
              </w:rPr>
              <w:t xml:space="preserve">栋院墙</w:t>
            </w:r>
            <w:r>
              <w:rPr>
                <w:rFonts w:hint="eastAsia" w:ascii="等线" w:hAnsi="等线" w:eastAsia="等线" w:cs="等线"/>
                <w:sz w:val="16"/>
                <w:szCs w:val="16"/>
                <w:lang w:bidi="ar"/>
              </w:rPr>
              <w:t xml:space="preserve">-</w:t>
            </w:r>
            <w:r>
              <w:rPr>
                <w:rFonts w:hint="eastAsia" w:ascii="等线" w:hAnsi="等线" w:eastAsia="等线" w:cs="等线"/>
                <w:sz w:val="16"/>
                <w:szCs w:val="16"/>
                <w:lang w:bidi="ar"/>
              </w:rPr>
              <w:t xml:space="preserve">新江雅苑</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266.6</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楮树</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6915" cy="479425"/>
                      <wp:effectExtent l="0" t="0" r="6985" b="0"/>
                      <wp:docPr id="225" name="图片 216" descr="clip_cell_image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216" descr="clip_cell_image260"/>
                              <pic:cNvPicPr>
                                <a:picLocks noChangeAspect="1"/>
                              </pic:cNvPicPr>
                              <pic:nvPr/>
                            </pic:nvPicPr>
                            <pic:blipFill>
                              <a:blip r:embed="rId234"/>
                              <a:stretch/>
                            </pic:blipFill>
                            <pic:spPr bwMode="auto">
                              <a:xfrm>
                                <a:off x="0" y="0"/>
                                <a:ext cx="716915" cy="4794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6.4pt;height:37.8pt;mso-wrap-distance-left:0.0pt;mso-wrap-distance-top:0.0pt;mso-wrap-distance-right:0.0pt;mso-wrap-distance-bottom:0.0pt;" stroked="f">
                      <v:path textboxrect="0,0,0,0"/>
                      <v:imagedata r:id="rId2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临江锦园围墙西侧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7680" cy="312420"/>
                      <wp:effectExtent l="0" t="0" r="7620" b="0"/>
                      <wp:docPr id="226" name="图片 217" descr="clip_cell_image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17" descr="clip_cell_image261"/>
                              <pic:cNvPicPr>
                                <a:picLocks noChangeAspect="1"/>
                              </pic:cNvPicPr>
                              <pic:nvPr/>
                            </pic:nvPicPr>
                            <pic:blipFill>
                              <a:blip r:embed="rId235"/>
                              <a:stretch/>
                            </pic:blipFill>
                            <pic:spPr bwMode="auto">
                              <a:xfrm>
                                <a:off x="0" y="0"/>
                                <a:ext cx="487680"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38.4pt;height:24.6pt;mso-wrap-distance-left:0.0pt;mso-wrap-distance-top:0.0pt;mso-wrap-distance-right:0.0pt;mso-wrap-distance-bottom:0.0pt;" stroked="f">
                      <v:path textboxrect="0,0,0,0"/>
                      <v:imagedata r:id="rId2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临江锦园围墙南侧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65455" cy="312420"/>
                      <wp:effectExtent l="0" t="0" r="0" b="0"/>
                      <wp:docPr id="227" name="图片 218" descr="clip_cell_image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图片 218" descr="clip_cell_image262"/>
                              <pic:cNvPicPr>
                                <a:picLocks noChangeAspect="1"/>
                              </pic:cNvPicPr>
                              <pic:nvPr/>
                            </pic:nvPicPr>
                            <pic:blipFill>
                              <a:blip r:embed="rId236"/>
                              <a:stretch/>
                            </pic:blipFill>
                            <pic:spPr bwMode="auto">
                              <a:xfrm>
                                <a:off x="0" y="0"/>
                                <a:ext cx="465454"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36.6pt;height:24.6pt;mso-wrap-distance-left:0.0pt;mso-wrap-distance-top:0.0pt;mso-wrap-distance-right:0.0pt;mso-wrap-distance-bottom:0.0pt;" stroked="f">
                      <v:path textboxrect="0,0,0,0"/>
                      <v:imagedata r:id="rId2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临江锦园围墙东侧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73075" cy="312420"/>
                      <wp:effectExtent l="0" t="0" r="3175" b="0"/>
                      <wp:docPr id="228" name="图片 219" descr="clip_cell_image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219" descr="clip_cell_image263"/>
                              <pic:cNvPicPr>
                                <a:picLocks noChangeAspect="1"/>
                              </pic:cNvPicPr>
                              <pic:nvPr/>
                            </pic:nvPicPr>
                            <pic:blipFill>
                              <a:blip r:embed="rId237"/>
                              <a:stretch/>
                            </pic:blipFill>
                            <pic:spPr bwMode="auto">
                              <a:xfrm>
                                <a:off x="0" y="0"/>
                                <a:ext cx="473075"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37.2pt;height:24.6pt;mso-wrap-distance-left:0.0pt;mso-wrap-distance-top:0.0pt;mso-wrap-distance-right:0.0pt;mso-wrap-distance-bottom:0.0pt;" stroked="f">
                      <v:path textboxrect="0,0,0,0"/>
                      <v:imagedata r:id="rId2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临江锦园</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1330" cy="320675"/>
                      <wp:effectExtent l="0" t="0" r="0" b="3175"/>
                      <wp:docPr id="229" name="图片 220" descr="clip_cell_image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图片 220" descr="clip_cell_image264"/>
                              <pic:cNvPicPr>
                                <a:picLocks noChangeAspect="1"/>
                              </pic:cNvPicPr>
                              <pic:nvPr/>
                            </pic:nvPicPr>
                            <pic:blipFill>
                              <a:blip r:embed="rId238"/>
                              <a:stretch/>
                            </pic:blipFill>
                            <pic:spPr bwMode="auto">
                              <a:xfrm>
                                <a:off x="0" y="0"/>
                                <a:ext cx="481330" cy="320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37.9pt;height:25.2pt;mso-wrap-distance-left:0.0pt;mso-wrap-distance-top:0.0pt;mso-wrap-distance-right:0.0pt;mso-wrap-distance-bottom:0.0pt;" stroked="f">
                      <v:path textboxrect="0,0,0,0"/>
                      <v:imagedata r:id="rId2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3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长江凌云府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多品种</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447800" cy="1828800"/>
                      <wp:effectExtent l="0" t="0" r="0" b="0"/>
                      <wp:docPr id="230" name="图片 221" descr="clip_cell_image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图片 221" descr="clip_cell_image265"/>
                              <pic:cNvPicPr>
                                <a:picLocks noChangeAspect="1"/>
                              </pic:cNvPicPr>
                              <pic:nvPr/>
                            </pic:nvPicPr>
                            <pic:blipFill>
                              <a:blip r:embed="rId239"/>
                              <a:stretch/>
                            </pic:blipFill>
                            <pic:spPr bwMode="auto">
                              <a:xfrm>
                                <a:off x="0" y="0"/>
                                <a:ext cx="1447800" cy="1828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114.0pt;height:144.0pt;mso-wrap-distance-left:0.0pt;mso-wrap-distance-top:0.0pt;mso-wrap-distance-right:0.0pt;mso-wrap-distance-bottom:0.0pt;" stroked="f">
                      <v:path textboxrect="0,0,0,0"/>
                      <v:imagedata r:id="rId239" o:title=""/>
                    </v:shape>
                  </w:pict>
                </mc:Fallback>
              </mc:AlternateContent>
            </w:r>
            <w:r>
              <w:rPr>
                <w:rFonts w:ascii="等线" w:hAnsi="等线" w:eastAsia="等线" w:cs="等线"/>
                <w:sz w:val="16"/>
                <w:szCs w:val="16"/>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7620" cy="11430"/>
                      <wp:effectExtent l="0" t="0" r="0" b="0"/>
                      <wp:wrapNone/>
                      <wp:docPr id="231" name="图片_2"/>
                      <wp:cNvGraphicFramePr/>
                      <a:graphic xmlns:a="http://schemas.openxmlformats.org/drawingml/2006/main">
                        <a:graphicData uri="http://schemas.openxmlformats.org/drawingml/2006/picture">
                          <pic:pic xmlns:pic="http://schemas.openxmlformats.org/drawingml/2006/picture">
                            <pic:nvPicPr>
                              <pic:cNvPr id="260" name="图片_2"/>
                              <pic:cNvPicPr>
                                <a:picLocks noChangeArrowheads="1"/>
                              </pic:cNvPicPr>
                              <pic:nvPr/>
                            </pic:nvPicPr>
                            <pic:blipFill>
                              <a:blip r:embed="rId240"/>
                              <a:stretch/>
                            </pic:blipFill>
                            <pic:spPr bwMode="auto">
                              <a:xfrm>
                                <a:off x="0" y="0"/>
                                <a:ext cx="7620" cy="114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position:absolute;z-index:251666432;o:allowoverlap:true;o:allowincell:true;mso-position-horizontal-relative:text;margin-left:0.0pt;mso-position-horizontal:absolute;mso-position-vertical-relative:text;margin-top:0.0pt;mso-position-vertical:absolute;width:0.6pt;height:0.9pt;mso-wrap-distance-left:9.0pt;mso-wrap-distance-top:0.0pt;mso-wrap-distance-right:9.0pt;mso-wrap-distance-bottom:0.0pt;" stroked="false">
                      <v:path textboxrect="0,0,0,0"/>
                      <v:imagedata r:id="rId2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雅居乐一期天浦路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1096</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广玉兰</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504190" cy="312420"/>
                      <wp:effectExtent l="0" t="0" r="0" b="0"/>
                      <wp:docPr id="232" name="图片 222" descr="clip_cell_image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222" descr="clip_cell_image268"/>
                              <pic:cNvPicPr>
                                <a:picLocks noChangeAspect="1"/>
                              </pic:cNvPicPr>
                              <pic:nvPr/>
                            </pic:nvPicPr>
                            <pic:blipFill>
                              <a:blip r:embed="rId241"/>
                              <a:stretch/>
                            </pic:blipFill>
                            <pic:spPr bwMode="auto">
                              <a:xfrm>
                                <a:off x="0" y="0"/>
                                <a:ext cx="504190"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39.7pt;height:24.6pt;mso-wrap-distance-left:0.0pt;mso-wrap-distance-top:0.0pt;mso-wrap-distance-right:0.0pt;mso-wrap-distance-bottom:0.0pt;" stroked="f">
                      <v:path textboxrect="0,0,0,0"/>
                      <v:imagedata r:id="rId2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阅山居小区售楼处外、北门至西门沿山大道一路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11625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香樟、朴树、榆树、栾树</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218565" cy="815340"/>
                      <wp:effectExtent l="0" t="0" r="635" b="3810"/>
                      <wp:docPr id="233" name="图片 223" descr="clip_cell_image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223" descr="clip_cell_image269"/>
                              <pic:cNvPicPr>
                                <a:picLocks noChangeAspect="1"/>
                              </pic:cNvPicPr>
                              <pic:nvPr/>
                            </pic:nvPicPr>
                            <pic:blipFill>
                              <a:blip r:embed="rId242"/>
                              <a:stretch/>
                            </pic:blipFill>
                            <pic:spPr bwMode="auto">
                              <a:xfrm>
                                <a:off x="0" y="0"/>
                                <a:ext cx="1218565" cy="815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95.9pt;height:64.2pt;mso-wrap-distance-left:0.0pt;mso-wrap-distance-top:0.0pt;mso-wrap-distance-right:0.0pt;mso-wrap-distance-bottom:0.0pt;" stroked="f">
                      <v:path textboxrect="0,0,0,0"/>
                      <v:imagedata r:id="rId2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悦景园浦口大道沿山大道交汇处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639445" cy="487045"/>
                      <wp:effectExtent l="0" t="0" r="8255" b="8255"/>
                      <wp:docPr id="234" name="图片 224" descr="clip_cell_image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图片 224" descr="clip_cell_image270"/>
                              <pic:cNvPicPr>
                                <a:picLocks noChangeAspect="1"/>
                              </pic:cNvPicPr>
                              <pic:nvPr/>
                            </pic:nvPicPr>
                            <pic:blipFill>
                              <a:blip r:embed="rId243"/>
                              <a:stretch/>
                            </pic:blipFill>
                            <pic:spPr bwMode="auto">
                              <a:xfrm>
                                <a:off x="0" y="0"/>
                                <a:ext cx="639445" cy="4870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50.3pt;height:38.4pt;mso-wrap-distance-left:0.0pt;mso-wrap-distance-top:0.0pt;mso-wrap-distance-right:0.0pt;mso-wrap-distance-bottom:0.0pt;" stroked="f">
                      <v:path textboxrect="0,0,0,0"/>
                      <v:imagedata r:id="rId2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左岸澜庭东侧高架下</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紫薇、香樟</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229235" cy="312420"/>
                      <wp:effectExtent l="0" t="0" r="0" b="0"/>
                      <wp:docPr id="235" name="图片 225" descr="clip_cell_image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图片 225" descr="clip_cell_image271"/>
                              <pic:cNvPicPr>
                                <a:picLocks noChangeAspect="1"/>
                              </pic:cNvPicPr>
                              <pic:nvPr/>
                            </pic:nvPicPr>
                            <pic:blipFill>
                              <a:blip r:embed="rId244"/>
                              <a:stretch/>
                            </pic:blipFill>
                            <pic:spPr bwMode="auto">
                              <a:xfrm>
                                <a:off x="0" y="0"/>
                                <a:ext cx="229235"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18.1pt;height:24.6pt;mso-wrap-distance-left:0.0pt;mso-wrap-distance-top:0.0pt;mso-wrap-distance-right:0.0pt;mso-wrap-distance-bottom:0.0pt;" stroked="f">
                      <v:path textboxrect="0,0,0,0"/>
                      <v:imagedata r:id="rId2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左岸澜庭二号门外两侧</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229235" cy="312420"/>
                      <wp:effectExtent l="0" t="0" r="0" b="0"/>
                      <wp:docPr id="236" name="图片 226" descr="clip_cell_image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图片 226" descr="clip_cell_image272"/>
                              <pic:cNvPicPr>
                                <a:picLocks noChangeAspect="1"/>
                              </pic:cNvPicPr>
                              <pic:nvPr/>
                            </pic:nvPicPr>
                            <pic:blipFill>
                              <a:blip r:embed="rId245"/>
                              <a:stretch/>
                            </pic:blipFill>
                            <pic:spPr bwMode="auto">
                              <a:xfrm>
                                <a:off x="0" y="0"/>
                                <a:ext cx="229235"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18.1pt;height:24.6pt;mso-wrap-distance-left:0.0pt;mso-wrap-distance-top:0.0pt;mso-wrap-distance-right:0.0pt;mso-wrap-distance-bottom:0.0pt;" stroked="f">
                      <v:path textboxrect="0,0,0,0"/>
                      <v:imagedata r:id="rId2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融侨誉江府吉庆路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79425" cy="328295"/>
                      <wp:effectExtent l="0" t="0" r="0" b="0"/>
                      <wp:docPr id="237" name="图片 227" descr="clip_cell_image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图片 227" descr="clip_cell_image273"/>
                              <pic:cNvPicPr>
                                <a:picLocks noChangeAspect="1"/>
                              </pic:cNvPicPr>
                              <pic:nvPr/>
                            </pic:nvPicPr>
                            <pic:blipFill>
                              <a:blip r:embed="rId246"/>
                              <a:stretch/>
                            </pic:blipFill>
                            <pic:spPr bwMode="auto">
                              <a:xfrm>
                                <a:off x="0" y="0"/>
                                <a:ext cx="479425" cy="3282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37.8pt;height:25.8pt;mso-wrap-distance-left:0.0pt;mso-wrap-distance-top:0.0pt;mso-wrap-distance-right:0.0pt;mso-wrap-distance-bottom:0.0pt;" stroked="f">
                      <v:path textboxrect="0,0,0,0"/>
                      <v:imagedata r:id="rId2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融侨誉江府庆誉路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0695" cy="327025"/>
                      <wp:effectExtent l="0" t="0" r="0" b="0"/>
                      <wp:docPr id="238" name="图片 228" descr="clip_cell_image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图片 228" descr="clip_cell_image274"/>
                              <pic:cNvPicPr>
                                <a:picLocks noChangeAspect="1"/>
                              </pic:cNvPicPr>
                              <pic:nvPr/>
                            </pic:nvPicPr>
                            <pic:blipFill>
                              <a:blip r:embed="rId247"/>
                              <a:stretch/>
                            </pic:blipFill>
                            <pic:spPr bwMode="auto">
                              <a:xfrm>
                                <a:off x="0" y="0"/>
                                <a:ext cx="480695" cy="32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37.9pt;height:25.8pt;mso-wrap-distance-left:0.0pt;mso-wrap-distance-top:0.0pt;mso-wrap-distance-right:0.0pt;mso-wrap-distance-bottom:0.0pt;" stroked="f">
                      <v:path textboxrect="0,0,0,0"/>
                      <v:imagedata r:id="rId2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融侨誉江府吉悦路</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0695" cy="312420"/>
                      <wp:effectExtent l="0" t="0" r="0" b="0"/>
                      <wp:docPr id="239" name="图片 229" descr="clip_cell_image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图片 229" descr="clip_cell_image275"/>
                              <pic:cNvPicPr>
                                <a:picLocks noChangeAspect="1"/>
                              </pic:cNvPicPr>
                              <pic:nvPr/>
                            </pic:nvPicPr>
                            <pic:blipFill>
                              <a:blip r:embed="rId248"/>
                              <a:stretch/>
                            </pic:blipFill>
                            <pic:spPr bwMode="auto">
                              <a:xfrm>
                                <a:off x="0" y="0"/>
                                <a:ext cx="480695" cy="312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37.9pt;height:24.6pt;mso-wrap-distance-left:0.0pt;mso-wrap-distance-top:0.0pt;mso-wrap-distance-right:0.0pt;mso-wrap-distance-bottom:0.0pt;" stroked="f">
                      <v:path textboxrect="0,0,0,0"/>
                      <v:imagedata r:id="rId2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珍珠园北门左边浦厂路</w:t>
            </w:r>
            <w:r>
              <w:rPr>
                <w:rFonts w:hint="eastAsia" w:ascii="等线" w:hAnsi="等线" w:eastAsia="等线" w:cs="等线"/>
                <w:sz w:val="16"/>
                <w:szCs w:val="16"/>
                <w:lang w:bidi="ar"/>
              </w:rPr>
              <w:t xml:space="preserve">2</w:t>
            </w:r>
            <w:r>
              <w:rPr>
                <w:rFonts w:hint="eastAsia" w:ascii="等线" w:hAnsi="等线" w:eastAsia="等线" w:cs="等线"/>
                <w:sz w:val="16"/>
                <w:szCs w:val="16"/>
                <w:lang w:bidi="ar"/>
              </w:rPr>
              <w:t xml:space="preserve">号</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梧桐</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94460" cy="1875155"/>
                      <wp:effectExtent l="0" t="0" r="0" b="0"/>
                      <wp:docPr id="240" name="图片 230" descr="clip_cell_image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图片 230" descr="clip_cell_image193"/>
                              <pic:cNvPicPr>
                                <a:picLocks noChangeAspect="1"/>
                              </pic:cNvPicPr>
                              <pic:nvPr/>
                            </pic:nvPicPr>
                            <pic:blipFill>
                              <a:blip r:embed="rId249"/>
                              <a:stretch/>
                            </pic:blipFill>
                            <pic:spPr bwMode="auto">
                              <a:xfrm>
                                <a:off x="0" y="0"/>
                                <a:ext cx="1394460" cy="1875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109.8pt;height:147.7pt;mso-wrap-distance-left:0.0pt;mso-wrap-distance-top:0.0pt;mso-wrap-distance-right:0.0pt;mso-wrap-distance-bottom:0.0pt;" stroked="f">
                      <v:path textboxrect="0,0,0,0"/>
                      <v:imagedata r:id="rId2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珍珠园西门右边西门街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梧桐和绿化带</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80695" cy="327025"/>
                      <wp:effectExtent l="0" t="0" r="0" b="0"/>
                      <wp:docPr id="241" name="图片 231" descr="clip_cell_image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231" descr="clip_cell_image276"/>
                              <pic:cNvPicPr>
                                <a:picLocks noChangeAspect="1"/>
                              </pic:cNvPicPr>
                              <pic:nvPr/>
                            </pic:nvPicPr>
                            <pic:blipFill>
                              <a:blip r:embed="rId250"/>
                              <a:stretch/>
                            </pic:blipFill>
                            <pic:spPr bwMode="auto">
                              <a:xfrm>
                                <a:off x="0" y="0"/>
                                <a:ext cx="480695" cy="327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37.9pt;height:25.8pt;mso-wrap-distance-left:0.0pt;mso-wrap-distance-top:0.0pt;mso-wrap-distance-right:0.0pt;mso-wrap-distance-bottom:0.0pt;" stroked="f">
                      <v:path textboxrect="0,0,0,0"/>
                      <v:imagedata r:id="rId2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40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珍珠园西门右边西门街</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梧桐和绿化带</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478790" cy="313055"/>
                      <wp:effectExtent l="0" t="0" r="0" b="0"/>
                      <wp:docPr id="242" name="图片 232" descr="clip_cell_image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图片 232" descr="clip_cell_image277"/>
                              <pic:cNvPicPr>
                                <a:picLocks noChangeAspect="1"/>
                              </pic:cNvPicPr>
                              <pic:nvPr/>
                            </pic:nvPicPr>
                            <pic:blipFill>
                              <a:blip r:embed="rId251"/>
                              <a:stretch/>
                            </pic:blipFill>
                            <pic:spPr bwMode="auto">
                              <a:xfrm>
                                <a:off x="0" y="0"/>
                                <a:ext cx="478790" cy="3130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1" o:spid="_x0000_s241" type="#_x0000_t75" style="width:37.7pt;height:24.6pt;mso-wrap-distance-left:0.0pt;mso-wrap-distance-top:0.0pt;mso-wrap-distance-right:0.0pt;mso-wrap-distance-bottom:0.0pt;" stroked="f">
                      <v:path textboxrect="0,0,0,0"/>
                      <v:imagedata r:id="rId2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61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珍珠园北门左边门面房对面</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绿化带</w:t>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717550" cy="480695"/>
                      <wp:effectExtent l="0" t="0" r="6350" b="0"/>
                      <wp:docPr id="243" name="图片 233" descr="clip_cell_image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233" descr="clip_cell_image278"/>
                              <pic:cNvPicPr>
                                <a:picLocks noChangeAspect="1"/>
                              </pic:cNvPicPr>
                              <pic:nvPr/>
                            </pic:nvPicPr>
                            <pic:blipFill>
                              <a:blip r:embed="rId252"/>
                              <a:stretch/>
                            </pic:blipFill>
                            <pic:spPr bwMode="auto">
                              <a:xfrm>
                                <a:off x="0" y="0"/>
                                <a:ext cx="717550" cy="480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2" o:spid="_x0000_s242" type="#_x0000_t75" style="width:56.5pt;height:37.9pt;mso-wrap-distance-left:0.0pt;mso-wrap-distance-top:0.0pt;mso-wrap-distance-right:0.0pt;mso-wrap-distance-bottom:0.0pt;" stroked="f">
                      <v:path textboxrect="0,0,0,0"/>
                      <v:imagedata r:id="rId2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r>
      <w:tr>
        <w:trPr>
          <w:trHeight w:val="212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珍珠雅苑商铺</w:t>
            </w:r>
            <w:r>
              <w:rPr>
                <w:rFonts w:hint="eastAsia" w:ascii="等线" w:hAnsi="等线" w:eastAsia="等线" w:cs="等线"/>
                <w:sz w:val="16"/>
                <w:szCs w:val="16"/>
                <w:lang w:bidi="ar"/>
              </w:rPr>
              <w:t xml:space="preserve">15</w:t>
            </w:r>
            <w:r>
              <w:rPr>
                <w:rFonts w:hint="eastAsia" w:ascii="等线" w:hAnsi="等线" w:eastAsia="等线" w:cs="等线"/>
                <w:sz w:val="16"/>
                <w:szCs w:val="16"/>
                <w:lang w:bidi="ar"/>
              </w:rPr>
              <w:t xml:space="preserve">栋景观池</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小型灌木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7075" cy="1318260"/>
                      <wp:effectExtent l="0" t="0" r="3175" b="0"/>
                      <wp:docPr id="244" name="图片 234" descr="clip_cell_image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234" descr="clip_cell_image279"/>
                              <pic:cNvPicPr>
                                <a:picLocks noChangeAspect="1"/>
                              </pic:cNvPicPr>
                              <pic:nvPr/>
                            </pic:nvPicPr>
                            <pic:blipFill>
                              <a:blip r:embed="rId253"/>
                              <a:stretch/>
                            </pic:blipFill>
                            <pic:spPr bwMode="auto">
                              <a:xfrm>
                                <a:off x="0" y="0"/>
                                <a:ext cx="1997075" cy="13182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3" o:spid="_x0000_s243" type="#_x0000_t75" style="width:157.2pt;height:103.8pt;mso-wrap-distance-left:0.0pt;mso-wrap-distance-top:0.0pt;mso-wrap-distance-right:0.0pt;mso-wrap-distance-bottom:0.0pt;" stroked="f">
                      <v:path textboxrect="0,0,0,0"/>
                      <v:imagedata r:id="rId2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07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珍珠雅苑商铺</w:t>
            </w:r>
            <w:r>
              <w:rPr>
                <w:rFonts w:hint="eastAsia" w:ascii="等线" w:hAnsi="等线" w:eastAsia="等线" w:cs="等线"/>
                <w:sz w:val="16"/>
                <w:szCs w:val="16"/>
                <w:lang w:bidi="ar"/>
              </w:rPr>
              <w:t xml:space="preserve">9</w:t>
            </w:r>
            <w:r>
              <w:rPr>
                <w:rFonts w:hint="eastAsia" w:ascii="等线" w:hAnsi="等线" w:eastAsia="等线" w:cs="等线"/>
                <w:sz w:val="16"/>
                <w:szCs w:val="16"/>
                <w:lang w:bidi="ar"/>
              </w:rPr>
              <w:t xml:space="preserve">栋</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草坪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7075" cy="1303020"/>
                      <wp:effectExtent l="0" t="0" r="3175" b="0"/>
                      <wp:docPr id="245" name="图片 235" descr="clip_cell_image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图片 235" descr="clip_cell_image280"/>
                              <pic:cNvPicPr>
                                <a:picLocks noChangeAspect="1"/>
                              </pic:cNvPicPr>
                              <pic:nvPr/>
                            </pic:nvPicPr>
                            <pic:blipFill>
                              <a:blip r:embed="rId254"/>
                              <a:stretch/>
                            </pic:blipFill>
                            <pic:spPr bwMode="auto">
                              <a:xfrm>
                                <a:off x="0" y="0"/>
                                <a:ext cx="1997075" cy="1303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4" o:spid="_x0000_s244" type="#_x0000_t75" style="width:157.2pt;height:102.6pt;mso-wrap-distance-left:0.0pt;mso-wrap-distance-top:0.0pt;mso-wrap-distance-right:0.0pt;mso-wrap-distance-bottom:0.0pt;" stroked="f">
                      <v:path textboxrect="0,0,0,0"/>
                      <v:imagedata r:id="rId2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18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新江雅苑小区东侧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杂树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378585"/>
                      <wp:effectExtent l="0" t="0" r="0" b="0"/>
                      <wp:docPr id="246" name="图片 236" descr="clip_cell_image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236" descr="clip_cell_image281"/>
                              <pic:cNvPicPr>
                                <a:picLocks noChangeAspect="1"/>
                              </pic:cNvPicPr>
                              <pic:nvPr/>
                            </pic:nvPicPr>
                            <pic:blipFill>
                              <a:blip r:embed="rId255"/>
                              <a:stretch/>
                            </pic:blipFill>
                            <pic:spPr bwMode="auto">
                              <a:xfrm>
                                <a:off x="0" y="0"/>
                                <a:ext cx="1988820" cy="1378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5" o:spid="_x0000_s245" type="#_x0000_t75" style="width:156.6pt;height:108.5pt;mso-wrap-distance-left:0.0pt;mso-wrap-distance-top:0.0pt;mso-wrap-distance-right:0.0pt;mso-wrap-distance-bottom:0.0pt;" stroked="f">
                      <v:path textboxrect="0,0,0,0"/>
                      <v:imagedata r:id="rId2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12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静雅嘉园万福园北门围栏左手边靠</w:t>
            </w:r>
            <w:r>
              <w:rPr>
                <w:rFonts w:hint="eastAsia" w:ascii="等线" w:hAnsi="等线" w:eastAsia="等线" w:cs="等线"/>
                <w:sz w:val="16"/>
                <w:szCs w:val="16"/>
                <w:lang w:bidi="ar"/>
              </w:rPr>
              <w:t xml:space="preserve">5</w:t>
            </w:r>
            <w:r>
              <w:rPr>
                <w:rFonts w:hint="eastAsia" w:ascii="等线" w:hAnsi="等线" w:eastAsia="等线" w:cs="等线"/>
                <w:sz w:val="16"/>
                <w:szCs w:val="16"/>
                <w:lang w:bidi="ar"/>
              </w:rPr>
              <w:t xml:space="preserve">栋后面</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杂草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348740"/>
                      <wp:effectExtent l="0" t="0" r="0" b="3810"/>
                      <wp:docPr id="247" name="图片 237" descr="clip_cell_image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图片 237" descr="clip_cell_image282"/>
                              <pic:cNvPicPr>
                                <a:picLocks noChangeAspect="1"/>
                              </pic:cNvPicPr>
                              <pic:nvPr/>
                            </pic:nvPicPr>
                            <pic:blipFill>
                              <a:blip r:embed="rId256"/>
                              <a:stretch/>
                            </pic:blipFill>
                            <pic:spPr bwMode="auto">
                              <a:xfrm>
                                <a:off x="0" y="0"/>
                                <a:ext cx="1988820" cy="1348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6" o:spid="_x0000_s246" type="#_x0000_t75" style="width:156.6pt;height:106.2pt;mso-wrap-distance-left:0.0pt;mso-wrap-distance-top:0.0pt;mso-wrap-distance-right:0.0pt;mso-wrap-distance-bottom:0.0pt;" stroked="f">
                      <v:path textboxrect="0,0,0,0"/>
                      <v:imagedata r:id="rId2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15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静雅嘉园和谐园门面房前方一片空地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right"/>
              <w:widowControl/>
              <w:rPr>
                <w:rFonts w:ascii="等线" w:hAnsi="等线" w:eastAsia="等线" w:cs="等线"/>
                <w:sz w:val="16"/>
                <w:szCs w:val="16"/>
              </w:rPr>
            </w:pPr>
            <w:r>
              <w:rPr>
                <w:rFonts w:hint="eastAsia" w:ascii="等线" w:hAnsi="等线" w:eastAsia="等线" w:cs="等线"/>
                <w:sz w:val="16"/>
                <w:szCs w:val="16"/>
                <w:lang w:bidi="ar"/>
              </w:rPr>
              <w:t xml:space="preserve">9600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杂草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185" cy="1370965"/>
                      <wp:effectExtent l="0" t="0" r="0" b="635"/>
                      <wp:docPr id="248" name="图片 238" descr="clip_cell_image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图片 238" descr="clip_cell_image283"/>
                              <pic:cNvPicPr>
                                <a:picLocks noChangeAspect="1"/>
                              </pic:cNvPicPr>
                              <pic:nvPr/>
                            </pic:nvPicPr>
                            <pic:blipFill>
                              <a:blip r:embed="rId257"/>
                              <a:stretch/>
                            </pic:blipFill>
                            <pic:spPr bwMode="auto">
                              <a:xfrm>
                                <a:off x="0" y="0"/>
                                <a:ext cx="1988185" cy="1370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7" o:spid="_x0000_s247" type="#_x0000_t75" style="width:156.5pt;height:107.9pt;mso-wrap-distance-left:0.0pt;mso-wrap-distance-top:0.0pt;mso-wrap-distance-right:0.0pt;mso-wrap-distance-bottom:0.0pt;" stroked="f">
                      <v:path textboxrect="0,0,0,0"/>
                      <v:imagedata r:id="rId2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254"/>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静雅嘉园和谐园</w:t>
            </w:r>
            <w:r>
              <w:rPr>
                <w:rFonts w:hint="eastAsia" w:ascii="等线" w:hAnsi="等线" w:eastAsia="等线" w:cs="等线"/>
                <w:sz w:val="16"/>
                <w:szCs w:val="16"/>
                <w:lang w:bidi="ar"/>
              </w:rPr>
              <w:t xml:space="preserve">5</w:t>
            </w:r>
            <w:r>
              <w:rPr>
                <w:rFonts w:hint="eastAsia" w:ascii="等线" w:hAnsi="等线" w:eastAsia="等线" w:cs="等线"/>
                <w:sz w:val="16"/>
                <w:szCs w:val="16"/>
                <w:lang w:bidi="ar"/>
              </w:rPr>
              <w:t xml:space="preserve">栋与</w:t>
            </w:r>
            <w:r>
              <w:rPr>
                <w:rFonts w:hint="eastAsia" w:ascii="等线" w:hAnsi="等线" w:eastAsia="等线" w:cs="等线"/>
                <w:sz w:val="16"/>
                <w:szCs w:val="16"/>
                <w:lang w:bidi="ar"/>
              </w:rPr>
              <w:t xml:space="preserve">6</w:t>
            </w:r>
            <w:r>
              <w:rPr>
                <w:rFonts w:hint="eastAsia" w:ascii="等线" w:hAnsi="等线" w:eastAsia="等线" w:cs="等线"/>
                <w:sz w:val="16"/>
                <w:szCs w:val="16"/>
                <w:lang w:bidi="ar"/>
              </w:rPr>
              <w:t xml:space="preserve">栋前方围栏外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废树枝</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424305"/>
                      <wp:effectExtent l="0" t="0" r="0" b="4445"/>
                      <wp:docPr id="249" name="图片 239" descr="clip_cell_image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图片 239" descr="clip_cell_image284"/>
                              <pic:cNvPicPr>
                                <a:picLocks noChangeAspect="1"/>
                              </pic:cNvPicPr>
                              <pic:nvPr/>
                            </pic:nvPicPr>
                            <pic:blipFill>
                              <a:blip r:embed="rId258"/>
                              <a:stretch/>
                            </pic:blipFill>
                            <pic:spPr bwMode="auto">
                              <a:xfrm>
                                <a:off x="0" y="0"/>
                                <a:ext cx="1989455" cy="1424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8" o:spid="_x0000_s248" type="#_x0000_t75" style="width:156.7pt;height:112.1pt;mso-wrap-distance-left:0.0pt;mso-wrap-distance-top:0.0pt;mso-wrap-distance-right:0.0pt;mso-wrap-distance-bottom:0.0pt;" stroked="f">
                      <v:path textboxrect="0,0,0,0"/>
                      <v:imagedata r:id="rId2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262"/>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静雅嘉园和谐园南门左边</w:t>
            </w:r>
            <w:r>
              <w:rPr>
                <w:rFonts w:hint="eastAsia" w:ascii="等线" w:hAnsi="等线" w:eastAsia="等线" w:cs="等线"/>
                <w:sz w:val="16"/>
                <w:szCs w:val="16"/>
                <w:lang w:bidi="ar"/>
              </w:rPr>
              <w:t xml:space="preserve">10</w:t>
            </w:r>
            <w:r>
              <w:rPr>
                <w:rFonts w:hint="eastAsia" w:ascii="等线" w:hAnsi="等线" w:eastAsia="等线" w:cs="等线"/>
                <w:sz w:val="16"/>
                <w:szCs w:val="16"/>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杂草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784860"/>
                      <wp:effectExtent l="0" t="0" r="0" b="0"/>
                      <wp:docPr id="250" name="图片 240" descr="clip_cell_image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图片 240" descr="clip_cell_image210"/>
                              <pic:cNvPicPr>
                                <a:picLocks noChangeAspect="1"/>
                              </pic:cNvPicPr>
                              <pic:nvPr/>
                            </pic:nvPicPr>
                            <pic:blipFill>
                              <a:blip r:embed="rId259"/>
                              <a:stretch/>
                            </pic:blipFill>
                            <pic:spPr bwMode="auto">
                              <a:xfrm>
                                <a:off x="0" y="0"/>
                                <a:ext cx="1989455" cy="7848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9" o:spid="_x0000_s249" type="#_x0000_t75" style="width:156.7pt;height:61.8pt;mso-wrap-distance-left:0.0pt;mso-wrap-distance-top:0.0pt;mso-wrap-distance-right:0.0pt;mso-wrap-distance-bottom:0.0pt;" stroked="f">
                      <v:path textboxrect="0,0,0,0"/>
                      <v:imagedata r:id="rId2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textDirection w:val="lrTb"/>
            <w:noWrap w:val="false"/>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静雅嘉园万福园北门门口</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杂草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716280"/>
                      <wp:effectExtent l="0" t="0" r="0" b="7620"/>
                      <wp:docPr id="251" name="图片 241" descr="clip_cell_image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图片 241" descr="clip_cell_image285"/>
                              <pic:cNvPicPr>
                                <a:picLocks noChangeAspect="1"/>
                              </pic:cNvPicPr>
                              <pic:nvPr/>
                            </pic:nvPicPr>
                            <pic:blipFill>
                              <a:blip r:embed="rId260"/>
                              <a:stretch/>
                            </pic:blipFill>
                            <pic:spPr bwMode="auto">
                              <a:xfrm>
                                <a:off x="0" y="0"/>
                                <a:ext cx="1989455" cy="7162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0" o:spid="_x0000_s250" type="#_x0000_t75" style="width:156.7pt;height:56.4pt;mso-wrap-distance-left:0.0pt;mso-wrap-distance-top:0.0pt;mso-wrap-distance-right:0.0pt;mso-wrap-distance-bottom:0.0pt;" stroked="f">
                      <v:path textboxrect="0,0,0,0"/>
                      <v:imagedata r:id="rId2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773"/>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丽都雅苑北门至兴浦路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杨树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623060" cy="2178685"/>
                      <wp:effectExtent l="0" t="0" r="0" b="0"/>
                      <wp:docPr id="252" name="图片 242" descr="clip_cell_image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图片 242" descr="clip_cell_image286"/>
                              <pic:cNvPicPr>
                                <a:picLocks noChangeAspect="1"/>
                              </pic:cNvPicPr>
                              <pic:nvPr/>
                            </pic:nvPicPr>
                            <pic:blipFill>
                              <a:blip r:embed="rId261"/>
                              <a:stretch/>
                            </pic:blipFill>
                            <pic:spPr bwMode="auto">
                              <a:xfrm>
                                <a:off x="0" y="0"/>
                                <a:ext cx="1623060" cy="21786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1" o:spid="_x0000_s251" type="#_x0000_t75" style="width:127.8pt;height:171.5pt;mso-wrap-distance-left:0.0pt;mso-wrap-distance-top:0.0pt;mso-wrap-distance-right:0.0pt;mso-wrap-distance-bottom:0.0pt;" stroked="f">
                      <v:path textboxrect="0,0,0,0"/>
                      <v:imagedata r:id="rId2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721"/>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丽都雅苑南大门至浦珠中路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150M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15M</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杨树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591945" cy="2134235"/>
                      <wp:effectExtent l="0" t="0" r="8255" b="0"/>
                      <wp:docPr id="253" name="图片 243" descr="clip_cell_image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图片 243" descr="clip_cell_image287"/>
                              <pic:cNvPicPr>
                                <a:picLocks noChangeAspect="1"/>
                              </pic:cNvPicPr>
                              <pic:nvPr/>
                            </pic:nvPicPr>
                            <pic:blipFill>
                              <a:blip r:embed="rId262"/>
                              <a:stretch/>
                            </pic:blipFill>
                            <pic:spPr bwMode="auto">
                              <a:xfrm>
                                <a:off x="0" y="0"/>
                                <a:ext cx="1591945" cy="21342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2" o:spid="_x0000_s252" type="#_x0000_t75" style="width:125.3pt;height:168.0pt;mso-wrap-distance-left:0.0pt;mso-wrap-distance-top:0.0pt;mso-wrap-distance-right:0.0pt;mso-wrap-distance-bottom:0.0pt;" stroked="f">
                      <v:path textboxrect="0,0,0,0"/>
                      <v:imagedata r:id="rId2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2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大华云江印月云溪路</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樱花</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401445"/>
                      <wp:effectExtent l="0" t="0" r="0" b="8255"/>
                      <wp:docPr id="254" name="图片 244" descr="clip_cell_image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图片 244" descr="clip_cell_image219"/>
                              <pic:cNvPicPr>
                                <a:picLocks noChangeAspect="1"/>
                              </pic:cNvPicPr>
                              <pic:nvPr/>
                            </pic:nvPicPr>
                            <pic:blipFill>
                              <a:blip r:embed="rId263"/>
                              <a:stretch/>
                            </pic:blipFill>
                            <pic:spPr bwMode="auto">
                              <a:xfrm>
                                <a:off x="0" y="0"/>
                                <a:ext cx="1989455" cy="1401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3" o:spid="_x0000_s253" type="#_x0000_t75" style="width:156.7pt;height:110.3pt;mso-wrap-distance-left:0.0pt;mso-wrap-distance-top:0.0pt;mso-wrap-distance-right:0.0pt;mso-wrap-distance-bottom:0.0pt;" stroked="f">
                      <v:path textboxrect="0,0,0,0"/>
                      <v:imagedata r:id="rId2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2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bottom"/>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大华云江印月云溪路与横江大道交汇处</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424305"/>
                      <wp:effectExtent l="0" t="0" r="0" b="4445"/>
                      <wp:docPr id="255" name="图片 245" descr="clip_cell_image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图片 245" descr="clip_cell_image288"/>
                              <pic:cNvPicPr>
                                <a:picLocks noChangeAspect="1"/>
                              </pic:cNvPicPr>
                              <pic:nvPr/>
                            </pic:nvPicPr>
                            <pic:blipFill>
                              <a:blip r:embed="rId264"/>
                              <a:stretch/>
                            </pic:blipFill>
                            <pic:spPr bwMode="auto">
                              <a:xfrm>
                                <a:off x="0" y="0"/>
                                <a:ext cx="1988820" cy="14243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4" o:spid="_x0000_s254" type="#_x0000_t75" style="width:156.6pt;height:112.1pt;mso-wrap-distance-left:0.0pt;mso-wrap-distance-top:0.0pt;mso-wrap-distance-right:0.0pt;mso-wrap-distance-bottom:0.0pt;" stroked="f">
                      <v:path textboxrect="0,0,0,0"/>
                      <v:imagedata r:id="rId2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81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大华锦绣和樾府明辉路（园区北门外）</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7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3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3354" w:type="dxa"/>
            <w:vAlign w:val="center"/>
            <w:textDirection w:val="lrTb"/>
            <w:noWrap w:val="false"/>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883285" cy="655320"/>
                      <wp:effectExtent l="0" t="0" r="0" b="0"/>
                      <wp:docPr id="256" name="图片 246" descr="clip_cell_image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图片 246" descr="clip_cell_image289"/>
                              <pic:cNvPicPr>
                                <a:picLocks noChangeAspect="1"/>
                              </pic:cNvPicPr>
                              <pic:nvPr/>
                            </pic:nvPicPr>
                            <pic:blipFill>
                              <a:blip r:embed="rId265"/>
                              <a:stretch/>
                            </pic:blipFill>
                            <pic:spPr bwMode="auto">
                              <a:xfrm>
                                <a:off x="0" y="0"/>
                                <a:ext cx="883285" cy="6553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5" o:spid="_x0000_s255" type="#_x0000_t75" style="width:69.5pt;height:51.6pt;mso-wrap-distance-left:0.0pt;mso-wrap-distance-top:0.0pt;mso-wrap-distance-right:0.0pt;mso-wrap-distance-bottom:0.0pt;" stroked="f">
                      <v:path textboxrect="0,0,0,0"/>
                      <v:imagedata r:id="rId2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21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大华锦绣和樾府吉悦路（园区南门外）</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7550" cy="1395095"/>
                      <wp:effectExtent l="0" t="0" r="0" b="0"/>
                      <wp:docPr id="257" name="图片 247" descr="clip_cell_image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图片 247" descr="clip_cell_image290"/>
                              <pic:cNvPicPr>
                                <a:picLocks noChangeAspect="1"/>
                              </pic:cNvPicPr>
                              <pic:nvPr/>
                            </pic:nvPicPr>
                            <pic:blipFill>
                              <a:blip r:embed="rId266"/>
                              <a:stretch/>
                            </pic:blipFill>
                            <pic:spPr bwMode="auto">
                              <a:xfrm>
                                <a:off x="0" y="0"/>
                                <a:ext cx="1987550" cy="13950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6" o:spid="_x0000_s256" type="#_x0000_t75" style="width:156.5pt;height:109.8pt;mso-wrap-distance-left:0.0pt;mso-wrap-distance-top:0.0pt;mso-wrap-distance-right:0.0pt;mso-wrap-distance-bottom:0.0pt;" stroked="f">
                      <v:path textboxrect="0,0,0,0"/>
                      <v:imagedata r:id="rId2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3</w:t>
            </w:r>
            <w:r/>
          </w:p>
        </w:tc>
      </w:tr>
      <w:tr>
        <w:trPr>
          <w:trHeight w:val="225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天宸云筑小区东侧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灌木、草坪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440815"/>
                      <wp:effectExtent l="0" t="0" r="0" b="6985"/>
                      <wp:docPr id="258" name="图片 248" descr="clip_cell_image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图片 248" descr="clip_cell_image291"/>
                              <pic:cNvPicPr>
                                <a:picLocks noChangeAspect="1"/>
                              </pic:cNvPicPr>
                              <pic:nvPr/>
                            </pic:nvPicPr>
                            <pic:blipFill>
                              <a:blip r:embed="rId267"/>
                              <a:stretch/>
                            </pic:blipFill>
                            <pic:spPr bwMode="auto">
                              <a:xfrm>
                                <a:off x="0" y="0"/>
                                <a:ext cx="1989455" cy="14408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7" o:spid="_x0000_s257" type="#_x0000_t75" style="width:156.7pt;height:113.4pt;mso-wrap-distance-left:0.0pt;mso-wrap-distance-top:0.0pt;mso-wrap-distance-right:0.0pt;mso-wrap-distance-bottom:0.0pt;" stroked="f">
                      <v:path textboxrect="0,0,0,0"/>
                      <v:imagedata r:id="rId2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22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天宸江樾小区南侧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101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小乔木、草坪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185" cy="1440180"/>
                      <wp:effectExtent l="0" t="0" r="0" b="7620"/>
                      <wp:docPr id="259" name="图片 249" descr="clip_cell_image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图片 249" descr="clip_cell_image292"/>
                              <pic:cNvPicPr>
                                <a:picLocks noChangeAspect="1"/>
                              </pic:cNvPicPr>
                              <pic:nvPr/>
                            </pic:nvPicPr>
                            <pic:blipFill>
                              <a:blip r:embed="rId268"/>
                              <a:stretch/>
                            </pic:blipFill>
                            <pic:spPr bwMode="auto">
                              <a:xfrm>
                                <a:off x="0" y="0"/>
                                <a:ext cx="1988185" cy="14401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8" o:spid="_x0000_s258" type="#_x0000_t75" style="width:156.5pt;height:113.4pt;mso-wrap-distance-left:0.0pt;mso-wrap-distance-top:0.0pt;mso-wrap-distance-right:0.0pt;mso-wrap-distance-bottom:0.0pt;" stroked="f">
                      <v:path textboxrect="0,0,0,0"/>
                      <v:imagedata r:id="rId2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26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天宸江樾小区东侧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灌木、草坪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394460" cy="2065020"/>
                      <wp:effectExtent l="0" t="0" r="0" b="0"/>
                      <wp:docPr id="260" name="图片 250" descr="clip_cell_image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图片 250" descr="clip_cell_image202"/>
                              <pic:cNvPicPr>
                                <a:picLocks noChangeAspect="1"/>
                              </pic:cNvPicPr>
                              <pic:nvPr/>
                            </pic:nvPicPr>
                            <pic:blipFill>
                              <a:blip r:embed="rId269"/>
                              <a:stretch/>
                            </pic:blipFill>
                            <pic:spPr bwMode="auto">
                              <a:xfrm>
                                <a:off x="0" y="0"/>
                                <a:ext cx="1394460" cy="2065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9" o:spid="_x0000_s259" type="#_x0000_t75" style="width:109.8pt;height:162.6pt;mso-wrap-distance-left:0.0pt;mso-wrap-distance-top:0.0pt;mso-wrap-distance-right:0.0pt;mso-wrap-distance-bottom:0.0pt;" stroked="f">
                      <v:path textboxrect="0,0,0,0"/>
                      <v:imagedata r:id="rId2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r>
        <w:trPr>
          <w:trHeight w:val="228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润辰府南区东围墙外侧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7075" cy="1447800"/>
                      <wp:effectExtent l="0" t="0" r="3175" b="0"/>
                      <wp:docPr id="261" name="图片 251" descr="clip_cell_image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图片 251" descr="clip_cell_image293"/>
                              <pic:cNvPicPr>
                                <a:picLocks noChangeAspect="1"/>
                              </pic:cNvPicPr>
                              <pic:nvPr/>
                            </pic:nvPicPr>
                            <pic:blipFill>
                              <a:blip r:embed="rId270"/>
                              <a:stretch/>
                            </pic:blipFill>
                            <pic:spPr bwMode="auto">
                              <a:xfrm>
                                <a:off x="0" y="0"/>
                                <a:ext cx="1997075" cy="1447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0" o:spid="_x0000_s260" type="#_x0000_t75" style="width:157.2pt;height:114.0pt;mso-wrap-distance-left:0.0pt;mso-wrap-distance-top:0.0pt;mso-wrap-distance-right:0.0pt;mso-wrap-distance-bottom:0.0pt;" stroked="f">
                      <v:path textboxrect="0,0,0,0"/>
                      <v:imagedata r:id="rId2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3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润辰府南区北围墙外侧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463675"/>
                      <wp:effectExtent l="0" t="0" r="0" b="3175"/>
                      <wp:docPr id="262" name="图片 252" descr="clip_cell_image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图片 252" descr="clip_cell_image294"/>
                              <pic:cNvPicPr>
                                <a:picLocks noChangeAspect="1"/>
                              </pic:cNvPicPr>
                              <pic:nvPr/>
                            </pic:nvPicPr>
                            <pic:blipFill>
                              <a:blip r:embed="rId271"/>
                              <a:stretch/>
                            </pic:blipFill>
                            <pic:spPr bwMode="auto">
                              <a:xfrm>
                                <a:off x="0" y="0"/>
                                <a:ext cx="1988820" cy="1463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1" o:spid="_x0000_s261" type="#_x0000_t75" style="width:156.6pt;height:115.2pt;mso-wrap-distance-left:0.0pt;mso-wrap-distance-top:0.0pt;mso-wrap-distance-right:0.0pt;mso-wrap-distance-bottom:0.0pt;" stroked="f">
                      <v:path textboxrect="0,0,0,0"/>
                      <v:imagedata r:id="rId2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36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润辰府北区东围墙外侧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185" cy="1501140"/>
                      <wp:effectExtent l="0" t="0" r="0" b="3810"/>
                      <wp:docPr id="263" name="图片 253" descr="clip_cell_image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图片 253" descr="clip_cell_image295"/>
                              <pic:cNvPicPr>
                                <a:picLocks noChangeAspect="1"/>
                              </pic:cNvPicPr>
                              <pic:nvPr/>
                            </pic:nvPicPr>
                            <pic:blipFill>
                              <a:blip r:embed="rId272"/>
                              <a:stretch/>
                            </pic:blipFill>
                            <pic:spPr bwMode="auto">
                              <a:xfrm>
                                <a:off x="0" y="0"/>
                                <a:ext cx="1988185" cy="1501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2" o:spid="_x0000_s262" type="#_x0000_t75" style="width:156.5pt;height:118.2pt;mso-wrap-distance-left:0.0pt;mso-wrap-distance-top:0.0pt;mso-wrap-distance-right:0.0pt;mso-wrap-distance-bottom:0.0pt;" stroked="f">
                      <v:path textboxrect="0,0,0,0"/>
                      <v:imagedata r:id="rId2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2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润辰府北区南围墙外侧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9455" cy="1401445"/>
                      <wp:effectExtent l="0" t="0" r="0" b="8255"/>
                      <wp:docPr id="264" name="图片 254" descr="clip_cell_image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图片 254" descr="clip_cell_image296"/>
                              <pic:cNvPicPr>
                                <a:picLocks noChangeAspect="1"/>
                              </pic:cNvPicPr>
                              <pic:nvPr/>
                            </pic:nvPicPr>
                            <pic:blipFill>
                              <a:blip r:embed="rId273"/>
                              <a:stretch/>
                            </pic:blipFill>
                            <pic:spPr bwMode="auto">
                              <a:xfrm>
                                <a:off x="0" y="0"/>
                                <a:ext cx="1989455" cy="1401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3" o:spid="_x0000_s263" type="#_x0000_t75" style="width:156.7pt;height:110.3pt;mso-wrap-distance-left:0.0pt;mso-wrap-distance-top:0.0pt;mso-wrap-distance-right:0.0pt;mso-wrap-distance-bottom:0.0pt;" stroked="f">
                      <v:path textboxrect="0,0,0,0"/>
                      <v:imagedata r:id="rId2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17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悦辰府东门外墙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88820" cy="1378585"/>
                      <wp:effectExtent l="0" t="0" r="0" b="0"/>
                      <wp:docPr id="265" name="图片 255" descr="clip_cell_image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图片 255" descr="clip_cell_image297"/>
                              <pic:cNvPicPr>
                                <a:picLocks noChangeAspect="1"/>
                              </pic:cNvPicPr>
                              <pic:nvPr/>
                            </pic:nvPicPr>
                            <pic:blipFill>
                              <a:blip r:embed="rId274"/>
                              <a:stretch/>
                            </pic:blipFill>
                            <pic:spPr bwMode="auto">
                              <a:xfrm>
                                <a:off x="0" y="0"/>
                                <a:ext cx="1988820" cy="13785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4" o:spid="_x0000_s264" type="#_x0000_t75" style="width:156.6pt;height:108.5pt;mso-wrap-distance-left:0.0pt;mso-wrap-distance-top:0.0pt;mso-wrap-distance-right:0.0pt;mso-wrap-distance-bottom:0.0pt;" stroked="f">
                      <v:path textboxrect="0,0,0,0"/>
                      <v:imagedata r:id="rId2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5</w:t>
            </w:r>
            <w:r/>
          </w:p>
        </w:tc>
      </w:tr>
      <w:tr>
        <w:trPr>
          <w:trHeight w:val="235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明发云庭东门外墙</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无</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991995" cy="1493520"/>
                      <wp:effectExtent l="0" t="0" r="8255" b="0"/>
                      <wp:docPr id="266" name="图片 256" descr="clip_cell_image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图片 256" descr="clip_cell_image298"/>
                              <pic:cNvPicPr>
                                <a:picLocks noChangeAspect="1"/>
                              </pic:cNvPicPr>
                              <pic:nvPr/>
                            </pic:nvPicPr>
                            <pic:blipFill>
                              <a:blip r:embed="rId275"/>
                              <a:stretch/>
                            </pic:blipFill>
                            <pic:spPr bwMode="auto">
                              <a:xfrm>
                                <a:off x="0" y="0"/>
                                <a:ext cx="1991995" cy="1493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5" o:spid="_x0000_s265" type="#_x0000_t75" style="width:156.8pt;height:117.6pt;mso-wrap-distance-left:0.0pt;mso-wrap-distance-top:0.0pt;mso-wrap-distance-right:0.0pt;mso-wrap-distance-bottom:0.0pt;" stroked="f">
                      <v:path textboxrect="0,0,0,0"/>
                      <v:imagedata r:id="rId2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4</w:t>
            </w:r>
            <w:r/>
          </w:p>
        </w:tc>
      </w:tr>
      <w:tr>
        <w:trPr>
          <w:trHeight w:val="18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和光锦棠府</w:t>
            </w:r>
            <w:r/>
          </w:p>
        </w:tc>
        <w:tc>
          <w:tcPr>
            <w:shd w:val="clear" w:color="auto" w:fill="auto"/>
            <w:tcBorders>
              <w:top w:val="single" w:color="000000" w:sz="4" w:space="0"/>
              <w:left w:val="single" w:color="000000" w:sz="4" w:space="0"/>
              <w:bottom w:val="single" w:color="000000" w:sz="4" w:space="0"/>
              <w:right w:val="single" w:color="000000" w:sz="4" w:space="0"/>
            </w:tcBorders>
            <w:tcW w:w="1256" w:type="dxa"/>
            <w:vAlign w:val="center"/>
            <w:textDirection w:val="lrTb"/>
            <w:noWrap w:val="false"/>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1440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16"/>
                <w:szCs w:val="16"/>
              </w:rPr>
            </w:pPr>
            <w:r>
              <w:rPr>
                <w:rFonts w:ascii="等线" w:hAnsi="等线" w:eastAsia="等线" w:cs="等线"/>
                <w:sz w:val="16"/>
                <w:szCs w:val="16"/>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16"/>
                <w:szCs w:val="16"/>
              </w:rPr>
            </w:pPr>
            <w:r>
              <w:rPr>
                <w:rFonts w:ascii="等线" w:hAnsi="等线" w:eastAsia="等线" w:cs="等线"/>
                <w:sz w:val="16"/>
                <w:szCs w:val="16"/>
              </w:rPr>
              <mc:AlternateContent>
                <mc:Choice Requires="wpg">
                  <w:drawing>
                    <wp:inline xmlns:wp="http://schemas.openxmlformats.org/drawingml/2006/wordprocessingDrawing" distT="0" distB="0" distL="0" distR="0">
                      <wp:extent cx="1115695" cy="1478915"/>
                      <wp:effectExtent l="0" t="0" r="8255" b="6985"/>
                      <wp:docPr id="267" name="图片 257" descr="clip_cell_image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图片 257" descr="clip_cell_image309"/>
                              <pic:cNvPicPr>
                                <a:picLocks noChangeAspect="1"/>
                              </pic:cNvPicPr>
                              <pic:nvPr/>
                            </pic:nvPicPr>
                            <pic:blipFill>
                              <a:blip r:embed="rId276"/>
                              <a:stretch/>
                            </pic:blipFill>
                            <pic:spPr bwMode="auto">
                              <a:xfrm>
                                <a:off x="0" y="0"/>
                                <a:ext cx="1115695" cy="1478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6" o:spid="_x0000_s266" type="#_x0000_t75" style="width:87.8pt;height:116.4pt;mso-wrap-distance-left:0.0pt;mso-wrap-distance-top:0.0pt;mso-wrap-distance-right:0.0pt;mso-wrap-distance-bottom:0.0pt;" stroked="f">
                      <v:path textboxrect="0,0,0,0"/>
                      <v:imagedata r:id="rId2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物业科</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widowControl/>
              <w:rPr>
                <w:rFonts w:ascii="等线" w:hAnsi="等线" w:eastAsia="等线" w:cs="等线"/>
                <w:sz w:val="16"/>
                <w:szCs w:val="16"/>
              </w:rPr>
            </w:pPr>
            <w:r>
              <w:rPr>
                <w:rFonts w:hint="eastAsia" w:ascii="等线" w:hAnsi="等线" w:eastAsia="等线" w:cs="等线"/>
                <w:sz w:val="16"/>
                <w:szCs w:val="16"/>
                <w:lang w:bidi="ar"/>
              </w:rPr>
              <w:t xml:space="preserve">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widowControl/>
              <w:rPr>
                <w:rFonts w:ascii="等线" w:hAnsi="等线" w:eastAsia="等线" w:cs="等线"/>
                <w:sz w:val="16"/>
                <w:szCs w:val="16"/>
              </w:rPr>
            </w:pPr>
            <w:r>
              <w:rPr>
                <w:rFonts w:hint="eastAsia" w:ascii="等线" w:hAnsi="等线" w:eastAsia="等线" w:cs="等线"/>
                <w:sz w:val="16"/>
                <w:szCs w:val="16"/>
                <w:lang w:bidi="ar"/>
              </w:rPr>
              <w:t xml:space="preserve">6</w:t>
            </w:r>
            <w:r/>
          </w:p>
        </w:tc>
      </w:tr>
    </w:tbl>
    <w:p>
      <w:pPr>
        <w:ind w:firstLine="420"/>
        <w:jc w:val="left"/>
        <w:rPr>
          <w:rFonts w:ascii="宋体" w:hAnsi="宋体"/>
          <w:szCs w:val="21"/>
        </w:rPr>
      </w:pPr>
      <w:r>
        <w:rPr>
          <w:rFonts w:ascii="宋体" w:hAnsi="宋体"/>
          <w:szCs w:val="21"/>
        </w:rPr>
        <w:t xml:space="preserve">注：（</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除设施量外范围，如遇到市区考核、重大保障、扫雪防冻、防台防汛，其他应急工作等。具体工作包括但不限于道路及绿地、小广场等清扫、冲洗保洁；垃圾分类清理及清运、大件、杂物、建筑垃圾等清理及清运；绿地草坪打草、“一枝黄花”铲除，绿地乔灌木修剪等。</w:t>
      </w:r>
      <w:r/>
    </w:p>
    <w:p>
      <w:pPr>
        <w:ind w:firstLine="420"/>
        <w:jc w:val="lef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）供应商进场时，若绿化带范围内有裸土，需进行复绿工作，费用自理。</w:t>
      </w:r>
      <w:r/>
    </w:p>
    <w:p>
      <w:pPr>
        <w:ind w:firstLine="420"/>
        <w:jc w:val="lef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顶山街道退绿带社区划分图</w:t>
      </w:r>
      <w:r>
        <w:rPr>
          <w:rFonts w:ascii="宋体" w:hAnsi="宋体"/>
          <w:szCs w:val="21"/>
        </w:rPr>
        <mc:AlternateContent>
          <mc:Choice Requires="wpg">
            <w:drawing>
              <wp:inline xmlns:wp="http://schemas.openxmlformats.org/drawingml/2006/wordprocessingDrawing" distT="0" distB="0" distL="0" distR="0">
                <wp:extent cx="5506085" cy="7098665"/>
                <wp:effectExtent l="0" t="0" r="10795" b="3175"/>
                <wp:docPr id="268" name="图片 268" descr="e6577396de9dee1d803bdfc242ec5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图片 268" descr="e6577396de9dee1d803bdfc242ec5ea"/>
                        <pic:cNvPicPr>
                          <a:picLocks noChangeAspect="1"/>
                        </pic:cNvPicPr>
                        <pic:nvPr/>
                      </pic:nvPicPr>
                      <pic:blipFill>
                        <a:blip r:embed="rId277"/>
                        <a:stretch/>
                      </pic:blipFill>
                      <pic:spPr bwMode="auto">
                        <a:xfrm>
                          <a:off x="0" y="0"/>
                          <a:ext cx="5506085" cy="70986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7" o:spid="_x0000_s267" type="#_x0000_t75" style="width:433.5pt;height:558.9pt;mso-wrap-distance-left:0.0pt;mso-wrap-distance-top:0.0pt;mso-wrap-distance-right:0.0pt;mso-wrap-distance-bottom:0.0pt;" stroked="false">
                <v:path textboxrect="0,0,0,0"/>
                <v:imagedata r:id="rId277" o:title=""/>
              </v:shape>
            </w:pict>
          </mc:Fallback>
        </mc:AlternateContent>
      </w:r>
      <w:r/>
    </w:p>
    <w:p>
      <w:pPr>
        <w:numPr>
          <w:ilvl w:val="0"/>
          <w:numId w:val="3"/>
        </w:numPr>
        <w:jc w:val="left"/>
        <w:spacing w:line="384" w:lineRule="auto"/>
        <w:rPr>
          <w:rFonts w:ascii="宋体" w:hAnsi="宋体" w:cs="宋体"/>
          <w:b/>
          <w:bCs/>
          <w:spacing w:val="-1"/>
          <w:szCs w:val="21"/>
        </w:rPr>
      </w:pPr>
      <w:r>
        <w:rPr>
          <w:rFonts w:hint="eastAsia" w:ascii="宋体" w:hAnsi="宋体" w:cs="宋体"/>
          <w:b/>
          <w:bCs/>
          <w:spacing w:val="-1"/>
          <w:szCs w:val="21"/>
        </w:rPr>
        <w:t xml:space="preserve">顶山街道退让绿化带养护标准及考核办法</w:t>
      </w:r>
      <w:r/>
    </w:p>
    <w:p>
      <w:pPr>
        <w:numPr>
          <w:ilvl w:val="0"/>
          <w:numId w:val="7"/>
        </w:numPr>
        <w:ind w:firstLine="420"/>
        <w:rPr>
          <w:rFonts w:ascii="宋体" w:hAnsi="宋体"/>
          <w:szCs w:val="21"/>
        </w:rPr>
        <w:outlineLvl w:val="0"/>
      </w:pPr>
      <w:r>
        <w:rPr>
          <w:rFonts w:ascii="宋体" w:hAnsi="宋体"/>
          <w:szCs w:val="21"/>
        </w:rPr>
        <w:t xml:space="preserve">绿化设施养护标准</w:t>
      </w:r>
      <w:r/>
    </w:p>
    <w:p>
      <w:pPr>
        <w:numPr>
          <w:ilvl w:val="0"/>
          <w:numId w:val="8"/>
        </w:numPr>
        <w:ind w:firstLine="420"/>
        <w:rPr>
          <w:rFonts w:ascii="宋体" w:hAnsi="宋体" w:cs="方正楷体_GBK"/>
          <w:szCs w:val="21"/>
        </w:rPr>
        <w:outlineLvl w:val="1"/>
      </w:pPr>
      <w:r>
        <w:rPr>
          <w:rFonts w:hint="eastAsia" w:ascii="宋体" w:hAnsi="宋体" w:cs="方正楷体_GBK"/>
          <w:szCs w:val="21"/>
        </w:rPr>
        <w:t xml:space="preserve">树木养护标准</w:t>
      </w:r>
      <w:r/>
    </w:p>
    <w:p>
      <w:pPr>
        <w:numPr>
          <w:ilvl w:val="0"/>
          <w:numId w:val="9"/>
        </w:numPr>
        <w:ind w:firstLine="420"/>
        <w:rPr>
          <w:rFonts w:ascii="宋体" w:hAnsi="宋体"/>
          <w:szCs w:val="21"/>
        </w:rPr>
      </w:pPr>
      <w:r>
        <w:rPr>
          <w:rFonts w:ascii="宋体" w:hAnsi="宋体"/>
          <w:szCs w:val="21"/>
        </w:rPr>
        <w:t xml:space="preserve">树木长势</w:t>
      </w:r>
      <w:r>
        <w:rPr>
          <w:rFonts w:ascii="宋体" w:hAnsi="宋体"/>
          <w:szCs w:val="21"/>
        </w:rPr>
        <w:t xml:space="preserve"> </w:t>
      </w:r>
      <w:r>
        <w:rPr>
          <w:rFonts w:ascii="宋体" w:hAnsi="宋体"/>
          <w:szCs w:val="21"/>
        </w:rPr>
        <w:t xml:space="preserve">茂盛，规格整齐，树干挺直，定干高度一致，树冠丰满。新栽树木定干高度为</w:t>
      </w:r>
      <w:r>
        <w:rPr>
          <w:rFonts w:ascii="宋体" w:hAnsi="宋体"/>
          <w:szCs w:val="21"/>
        </w:rPr>
        <w:t xml:space="preserve">4.2</w:t>
      </w:r>
      <w:r>
        <w:rPr>
          <w:rFonts w:ascii="宋体" w:hAnsi="宋体"/>
          <w:szCs w:val="21"/>
        </w:rPr>
        <w:t xml:space="preserve">米。</w:t>
      </w:r>
      <w:r/>
    </w:p>
    <w:p>
      <w:pPr>
        <w:numPr>
          <w:ilvl w:val="0"/>
          <w:numId w:val="9"/>
        </w:numPr>
        <w:ind w:firstLine="420"/>
        <w:rPr>
          <w:rFonts w:ascii="宋体" w:hAnsi="宋体"/>
          <w:szCs w:val="21"/>
        </w:rPr>
      </w:pPr>
      <w:r>
        <w:rPr>
          <w:rFonts w:ascii="宋体" w:hAnsi="宋体"/>
          <w:szCs w:val="21"/>
        </w:rPr>
        <w:t xml:space="preserve">无枯枝、交叉枝、过密枝、并生枝、病虫枝，主干上无萌蘖枝。无影响交通、架空线路、路灯、建筑、行人安全的树枝。</w:t>
      </w:r>
      <w:r/>
    </w:p>
    <w:p>
      <w:pPr>
        <w:numPr>
          <w:ilvl w:val="0"/>
          <w:numId w:val="9"/>
        </w:numPr>
        <w:ind w:firstLine="420"/>
        <w:rPr>
          <w:rFonts w:ascii="宋体" w:hAnsi="宋体"/>
          <w:szCs w:val="21"/>
        </w:rPr>
      </w:pPr>
      <w:r>
        <w:rPr>
          <w:rFonts w:hint="eastAsia" w:ascii="宋体" w:hAnsi="宋体"/>
          <w:szCs w:val="21"/>
        </w:rPr>
        <w:t xml:space="preserve">枝条修剪截面要平整，不留短桩。截面直径大于</w:t>
      </w:r>
      <w:r>
        <w:rPr>
          <w:rFonts w:hint="eastAsia" w:ascii="宋体" w:hAnsi="宋体"/>
          <w:szCs w:val="21"/>
        </w:rPr>
        <w:t xml:space="preserve">6</w:t>
      </w:r>
      <w:r>
        <w:rPr>
          <w:rFonts w:hint="eastAsia" w:ascii="宋体" w:hAnsi="宋体"/>
          <w:szCs w:val="21"/>
        </w:rPr>
        <w:t xml:space="preserve">厘米的伤口要涂防腐剂。</w:t>
      </w:r>
      <w:r/>
    </w:p>
    <w:p>
      <w:pPr>
        <w:numPr>
          <w:ilvl w:val="0"/>
          <w:numId w:val="9"/>
        </w:numPr>
        <w:ind w:firstLine="420"/>
        <w:rPr>
          <w:rFonts w:ascii="宋体" w:hAnsi="宋体"/>
          <w:szCs w:val="21"/>
        </w:rPr>
      </w:pPr>
      <w:r>
        <w:rPr>
          <w:rFonts w:hint="eastAsia" w:ascii="宋体" w:hAnsi="宋体"/>
          <w:szCs w:val="21"/>
        </w:rPr>
        <w:t xml:space="preserve">无明显病虫危害迹象，树干无未处理的腐洞。</w:t>
      </w:r>
      <w:r/>
    </w:p>
    <w:p>
      <w:pPr>
        <w:numPr>
          <w:ilvl w:val="0"/>
          <w:numId w:val="9"/>
        </w:numPr>
        <w:ind w:firstLine="420"/>
        <w:rPr>
          <w:rFonts w:ascii="宋体" w:hAnsi="宋体"/>
          <w:szCs w:val="21"/>
        </w:rPr>
      </w:pPr>
      <w:r>
        <w:rPr>
          <w:rFonts w:hint="eastAsia" w:ascii="宋体" w:hAnsi="宋体"/>
          <w:szCs w:val="21"/>
        </w:rPr>
        <w:t xml:space="preserve">树体无钉挂物、悬挂物。</w:t>
      </w:r>
      <w:r/>
    </w:p>
    <w:p>
      <w:pPr>
        <w:numPr>
          <w:ilvl w:val="0"/>
          <w:numId w:val="9"/>
        </w:numPr>
        <w:ind w:firstLine="420"/>
        <w:rPr>
          <w:rFonts w:ascii="宋体" w:hAnsi="宋体"/>
          <w:szCs w:val="21"/>
        </w:rPr>
      </w:pPr>
      <w:r>
        <w:rPr>
          <w:rFonts w:hint="eastAsia" w:ascii="宋体" w:hAnsi="宋体"/>
          <w:szCs w:val="21"/>
        </w:rPr>
        <w:t xml:space="preserve">树穴设施完好，黄土不裸露，无杂草、杂物。</w:t>
      </w:r>
      <w:r/>
    </w:p>
    <w:p>
      <w:pPr>
        <w:numPr>
          <w:ilvl w:val="0"/>
          <w:numId w:val="9"/>
        </w:numPr>
        <w:ind w:firstLine="420"/>
        <w:rPr>
          <w:rFonts w:ascii="宋体" w:hAnsi="宋体"/>
          <w:szCs w:val="21"/>
        </w:rPr>
      </w:pPr>
      <w:r>
        <w:rPr>
          <w:rFonts w:hint="eastAsia" w:ascii="宋体" w:hAnsi="宋体"/>
          <w:szCs w:val="21"/>
        </w:rPr>
        <w:t xml:space="preserve">无死株、缺株、严重倾斜株。无法修整复壮的树木及时申报更换。</w:t>
      </w:r>
      <w:r/>
    </w:p>
    <w:p>
      <w:pPr>
        <w:numPr>
          <w:ilvl w:val="0"/>
          <w:numId w:val="9"/>
        </w:numPr>
        <w:ind w:firstLine="420"/>
        <w:rPr>
          <w:rFonts w:ascii="宋体" w:hAnsi="宋体"/>
          <w:szCs w:val="21"/>
        </w:rPr>
      </w:pPr>
      <w:r>
        <w:rPr>
          <w:rFonts w:hint="eastAsia" w:ascii="宋体" w:hAnsi="宋体"/>
          <w:szCs w:val="21"/>
        </w:rPr>
        <w:t xml:space="preserve">新栽、补栽的树木和易受害倒状的树木应设立扶木支撑，扎缚规范有效。</w:t>
      </w:r>
      <w:r/>
    </w:p>
    <w:p>
      <w:pPr>
        <w:numPr>
          <w:ilvl w:val="0"/>
          <w:numId w:val="9"/>
        </w:numPr>
        <w:ind w:firstLine="420"/>
        <w:rPr>
          <w:rFonts w:ascii="宋体" w:hAnsi="宋体"/>
          <w:szCs w:val="21"/>
        </w:rPr>
      </w:pPr>
      <w:r>
        <w:rPr>
          <w:rFonts w:hint="eastAsia" w:ascii="宋体" w:hAnsi="宋体"/>
          <w:szCs w:val="21"/>
        </w:rPr>
        <w:t xml:space="preserve">每年</w:t>
      </w:r>
      <w:r>
        <w:rPr>
          <w:rFonts w:hint="eastAsia" w:ascii="宋体" w:hAnsi="宋体"/>
          <w:szCs w:val="21"/>
        </w:rPr>
        <w:t xml:space="preserve">10</w:t>
      </w:r>
      <w:r>
        <w:rPr>
          <w:rFonts w:hint="eastAsia" w:ascii="宋体" w:hAnsi="宋体"/>
          <w:szCs w:val="21"/>
        </w:rPr>
        <w:t xml:space="preserve">月下旬至</w:t>
      </w:r>
      <w:r>
        <w:rPr>
          <w:rFonts w:hint="eastAsia" w:ascii="宋体" w:hAnsi="宋体"/>
          <w:szCs w:val="21"/>
        </w:rPr>
        <w:t xml:space="preserve">12</w:t>
      </w:r>
      <w:r>
        <w:rPr>
          <w:rFonts w:hint="eastAsia" w:ascii="宋体" w:hAnsi="宋体"/>
          <w:szCs w:val="21"/>
        </w:rPr>
        <w:t xml:space="preserve">月</w:t>
      </w:r>
      <w:r>
        <w:rPr>
          <w:rFonts w:hint="eastAsia" w:ascii="宋体" w:hAnsi="宋体"/>
          <w:szCs w:val="21"/>
        </w:rPr>
        <w:t xml:space="preserve">底，树干要刷白</w:t>
      </w:r>
      <w:r>
        <w:rPr>
          <w:rFonts w:hint="eastAsia" w:ascii="宋体" w:hAnsi="宋体"/>
          <w:szCs w:val="21"/>
        </w:rPr>
        <w:t xml:space="preserve">1</w:t>
      </w:r>
      <w:r>
        <w:rPr>
          <w:rFonts w:hint="eastAsia" w:ascii="宋体" w:hAnsi="宋体"/>
          <w:szCs w:val="21"/>
        </w:rPr>
        <w:t xml:space="preserve">次，高度</w:t>
      </w:r>
      <w:r>
        <w:rPr>
          <w:rFonts w:hint="eastAsia" w:ascii="宋体" w:hAnsi="宋体"/>
          <w:szCs w:val="21"/>
        </w:rPr>
        <w:t xml:space="preserve">1.2</w:t>
      </w:r>
      <w:r>
        <w:rPr>
          <w:rFonts w:hint="eastAsia" w:ascii="宋体" w:hAnsi="宋体"/>
          <w:szCs w:val="21"/>
        </w:rPr>
        <w:t xml:space="preserve">米。</w:t>
      </w:r>
      <w:r/>
    </w:p>
    <w:p>
      <w:pPr>
        <w:numPr>
          <w:ilvl w:val="0"/>
          <w:numId w:val="9"/>
        </w:numPr>
        <w:ind w:firstLine="420"/>
        <w:rPr>
          <w:rFonts w:ascii="宋体" w:hAnsi="宋体"/>
          <w:szCs w:val="21"/>
        </w:rPr>
      </w:pPr>
      <w:r>
        <w:rPr>
          <w:rFonts w:hint="eastAsia" w:ascii="宋体" w:hAnsi="宋体"/>
          <w:szCs w:val="21"/>
        </w:rPr>
        <w:t xml:space="preserve">建立一片一档，有动态养护记录，历史资料齐全。</w:t>
      </w:r>
      <w:r/>
    </w:p>
    <w:p>
      <w:pPr>
        <w:numPr>
          <w:ilvl w:val="0"/>
          <w:numId w:val="8"/>
        </w:numPr>
        <w:ind w:firstLine="420"/>
        <w:rPr>
          <w:rFonts w:ascii="宋体" w:hAnsi="宋体" w:cs="方正楷体_GBK"/>
          <w:szCs w:val="21"/>
        </w:rPr>
        <w:outlineLvl w:val="1"/>
      </w:pPr>
      <w:r>
        <w:rPr>
          <w:rFonts w:hint="eastAsia" w:ascii="宋体" w:hAnsi="宋体" w:cs="方正楷体_GBK"/>
          <w:szCs w:val="21"/>
        </w:rPr>
        <w:t xml:space="preserve">绿地、广场养护标准</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乔木养护标准</w:t>
      </w:r>
      <w:r/>
    </w:p>
    <w:p>
      <w:pPr>
        <w:ind w:firstLine="420"/>
        <w:rPr>
          <w:rFonts w:ascii="宋体" w:hAnsi="宋体" w:cs="方正仿宋_GBK"/>
          <w:szCs w:val="21"/>
        </w:rPr>
      </w:pPr>
      <w:r>
        <w:rPr>
          <w:rFonts w:ascii="宋体" w:hAnsi="宋体"/>
          <w:szCs w:val="21"/>
        </w:rPr>
        <w:t xml:space="preserve">①</w:t>
      </w:r>
      <w:r>
        <w:rPr>
          <w:rFonts w:hint="eastAsia" w:ascii="宋体" w:hAnsi="宋体" w:cs="方正仿宋_GBK"/>
          <w:szCs w:val="21"/>
        </w:rPr>
        <w:t xml:space="preserve">树木长势茂盛，树冠完整丰满，主侧枝分布均匀。</w:t>
      </w:r>
      <w:r/>
    </w:p>
    <w:p>
      <w:pPr>
        <w:ind w:firstLine="420"/>
        <w:rPr>
          <w:rFonts w:ascii="宋体" w:hAnsi="宋体" w:cs="方正仿宋_GBK"/>
          <w:szCs w:val="21"/>
        </w:rPr>
        <w:outlineLvl w:val="2"/>
      </w:pPr>
      <w:r>
        <w:rPr>
          <w:rFonts w:ascii="宋体" w:hAnsi="宋体"/>
          <w:szCs w:val="21"/>
        </w:rPr>
        <w:t xml:space="preserve">②</w:t>
      </w:r>
      <w:r>
        <w:rPr>
          <w:rFonts w:hint="eastAsia" w:ascii="宋体" w:hAnsi="宋体" w:cs="方正仿宋_GBK"/>
          <w:szCs w:val="21"/>
        </w:rPr>
        <w:t xml:space="preserve">无枯枝、伤残枝、交叉枝、过密枝、徒长枝、并生枝，主干上无萌蘖枝。</w:t>
      </w:r>
      <w:r/>
    </w:p>
    <w:p>
      <w:pPr>
        <w:ind w:firstLine="420"/>
        <w:rPr>
          <w:rFonts w:ascii="宋体" w:hAnsi="宋体" w:cs="方正仿宋_GBK"/>
          <w:szCs w:val="21"/>
        </w:rPr>
        <w:outlineLvl w:val="2"/>
      </w:pPr>
      <w:r>
        <w:rPr>
          <w:rFonts w:ascii="宋体" w:hAnsi="宋体"/>
          <w:szCs w:val="21"/>
        </w:rPr>
        <w:t xml:space="preserve">③</w:t>
      </w:r>
      <w:r>
        <w:rPr>
          <w:rFonts w:hint="eastAsia" w:ascii="宋体" w:hAnsi="宋体"/>
          <w:szCs w:val="21"/>
        </w:rPr>
        <w:t xml:space="preserve">无影响交通、架空线路、路灯、建筑、行人安全的树枝。</w:t>
      </w:r>
      <w:r/>
    </w:p>
    <w:p>
      <w:pPr>
        <w:ind w:firstLine="420"/>
        <w:rPr>
          <w:rFonts w:ascii="宋体" w:hAnsi="宋体" w:cs="方正仿宋_GBK"/>
          <w:szCs w:val="21"/>
        </w:rPr>
        <w:outlineLvl w:val="2"/>
      </w:pPr>
      <w:r>
        <w:rPr>
          <w:rFonts w:ascii="宋体" w:hAnsi="宋体"/>
          <w:szCs w:val="21"/>
        </w:rPr>
        <w:t xml:space="preserve">④</w:t>
      </w:r>
      <w:r>
        <w:rPr>
          <w:rFonts w:hint="eastAsia" w:ascii="宋体" w:hAnsi="宋体"/>
          <w:szCs w:val="21"/>
        </w:rPr>
        <w:t xml:space="preserve">枝条修剪截面平整，不留短桩。截面直径大于</w:t>
      </w:r>
      <w:r>
        <w:rPr>
          <w:rFonts w:hint="eastAsia" w:ascii="宋体" w:hAnsi="宋体"/>
          <w:szCs w:val="21"/>
        </w:rPr>
        <w:t xml:space="preserve">6</w:t>
      </w:r>
      <w:r>
        <w:rPr>
          <w:rFonts w:hint="eastAsia" w:ascii="宋体" w:hAnsi="宋体"/>
          <w:szCs w:val="21"/>
        </w:rPr>
        <w:t xml:space="preserve">厘米的伤口要涂防腐剂。</w:t>
      </w:r>
      <w:r/>
    </w:p>
    <w:p>
      <w:pPr>
        <w:ind w:firstLine="420"/>
        <w:rPr>
          <w:rFonts w:ascii="宋体" w:hAnsi="宋体" w:cs="方正仿宋_GBK"/>
          <w:szCs w:val="21"/>
        </w:rPr>
        <w:outlineLvl w:val="2"/>
      </w:pPr>
      <w:r>
        <w:rPr>
          <w:rFonts w:ascii="宋体" w:hAnsi="宋体"/>
          <w:szCs w:val="21"/>
        </w:rPr>
        <w:t xml:space="preserve">⑤</w:t>
      </w:r>
      <w:r>
        <w:rPr>
          <w:rFonts w:hint="eastAsia" w:ascii="宋体" w:hAnsi="宋体"/>
          <w:szCs w:val="21"/>
        </w:rPr>
        <w:t xml:space="preserve">观花树木按时茂盛开花，观果树木正常结果。</w:t>
      </w:r>
      <w:r/>
    </w:p>
    <w:p>
      <w:pPr>
        <w:ind w:firstLine="420"/>
        <w:rPr>
          <w:rFonts w:ascii="宋体" w:hAnsi="宋体" w:cs="方正仿宋_GBK"/>
          <w:szCs w:val="21"/>
        </w:rPr>
        <w:outlineLvl w:val="2"/>
      </w:pPr>
      <w:r>
        <w:rPr>
          <w:rFonts w:ascii="宋体" w:hAnsi="宋体"/>
          <w:szCs w:val="21"/>
        </w:rPr>
        <w:t xml:space="preserve">⑥</w:t>
      </w:r>
      <w:r>
        <w:rPr>
          <w:rFonts w:hint="eastAsia" w:ascii="宋体" w:hAnsi="宋体"/>
          <w:szCs w:val="21"/>
        </w:rPr>
        <w:t xml:space="preserve">无明显病虫危害迹象，树干无处理的腐洞。</w:t>
      </w:r>
      <w:r/>
    </w:p>
    <w:p>
      <w:pPr>
        <w:ind w:firstLine="420"/>
        <w:rPr>
          <w:rFonts w:ascii="宋体" w:hAnsi="宋体" w:cs="方正仿宋_GBK"/>
          <w:szCs w:val="21"/>
        </w:rPr>
        <w:outlineLvl w:val="2"/>
      </w:pPr>
      <w:r>
        <w:rPr>
          <w:rFonts w:ascii="宋体" w:hAnsi="宋体"/>
          <w:szCs w:val="21"/>
        </w:rPr>
        <w:t xml:space="preserve">⑦</w:t>
      </w:r>
      <w:r>
        <w:rPr>
          <w:rFonts w:hint="eastAsia" w:ascii="宋体" w:hAnsi="宋体"/>
          <w:szCs w:val="21"/>
        </w:rPr>
        <w:t xml:space="preserve">树体无钉挂物、悬挂物。</w:t>
      </w:r>
      <w:r/>
    </w:p>
    <w:p>
      <w:pPr>
        <w:ind w:firstLine="420"/>
        <w:rPr>
          <w:rFonts w:ascii="宋体" w:hAnsi="宋体"/>
          <w:szCs w:val="21"/>
        </w:rPr>
        <w:outlineLvl w:val="2"/>
      </w:pPr>
      <w:r>
        <w:rPr>
          <w:rFonts w:ascii="宋体" w:hAnsi="宋体"/>
          <w:szCs w:val="21"/>
        </w:rPr>
        <w:t xml:space="preserve">⑧</w:t>
      </w:r>
      <w:r>
        <w:rPr>
          <w:rFonts w:hint="eastAsia" w:ascii="宋体" w:hAnsi="宋体"/>
          <w:szCs w:val="21"/>
        </w:rPr>
        <w:t xml:space="preserve">树体无杂草、杂物，黄土不裸露。</w:t>
      </w:r>
      <w:r/>
    </w:p>
    <w:p>
      <w:pPr>
        <w:ind w:firstLine="420"/>
        <w:rPr>
          <w:rFonts w:ascii="宋体" w:hAnsi="宋体"/>
          <w:szCs w:val="21"/>
        </w:rPr>
        <w:outlineLvl w:val="2"/>
      </w:pPr>
      <w:r>
        <w:rPr>
          <w:rFonts w:ascii="宋体" w:hAnsi="宋体"/>
          <w:szCs w:val="21"/>
        </w:rPr>
        <w:t xml:space="preserve">⑨</w:t>
      </w:r>
      <w:r>
        <w:rPr>
          <w:rFonts w:hint="eastAsia" w:ascii="宋体" w:hAnsi="宋体"/>
          <w:szCs w:val="21"/>
        </w:rPr>
        <w:t xml:space="preserve">落叶乔木每</w:t>
      </w:r>
      <w:r>
        <w:rPr>
          <w:rFonts w:hint="eastAsia" w:ascii="宋体" w:hAnsi="宋体"/>
          <w:szCs w:val="21"/>
        </w:rPr>
        <w:t xml:space="preserve">年</w:t>
      </w:r>
      <w:r>
        <w:rPr>
          <w:rFonts w:hint="eastAsia" w:ascii="宋体" w:hAnsi="宋体"/>
          <w:szCs w:val="21"/>
        </w:rPr>
        <w:t xml:space="preserve">10</w:t>
      </w:r>
      <w:r>
        <w:rPr>
          <w:rFonts w:hint="eastAsia" w:ascii="宋体" w:hAnsi="宋体"/>
          <w:szCs w:val="21"/>
        </w:rPr>
        <w:t xml:space="preserve">月中下旬至</w:t>
      </w:r>
      <w:r>
        <w:rPr>
          <w:rFonts w:hint="eastAsia" w:ascii="宋体" w:hAnsi="宋体"/>
          <w:szCs w:val="21"/>
        </w:rPr>
        <w:t xml:space="preserve">12</w:t>
      </w:r>
      <w:r>
        <w:rPr>
          <w:rFonts w:hint="eastAsia" w:ascii="宋体" w:hAnsi="宋体"/>
          <w:szCs w:val="21"/>
        </w:rPr>
        <w:t xml:space="preserve">月底，树干要刷白</w:t>
      </w:r>
      <w:r>
        <w:rPr>
          <w:rFonts w:hint="eastAsia" w:ascii="宋体" w:hAnsi="宋体"/>
          <w:szCs w:val="21"/>
        </w:rPr>
        <w:t xml:space="preserve">1</w:t>
      </w:r>
      <w:r>
        <w:rPr>
          <w:rFonts w:hint="eastAsia" w:ascii="宋体" w:hAnsi="宋体"/>
          <w:szCs w:val="21"/>
        </w:rPr>
        <w:t xml:space="preserve">次，高度</w:t>
      </w:r>
      <w:r>
        <w:rPr>
          <w:rFonts w:hint="eastAsia" w:ascii="宋体" w:hAnsi="宋体"/>
          <w:szCs w:val="21"/>
        </w:rPr>
        <w:t xml:space="preserve">1.2</w:t>
      </w:r>
      <w:r>
        <w:rPr>
          <w:rFonts w:hint="eastAsia" w:ascii="宋体" w:hAnsi="宋体"/>
          <w:szCs w:val="21"/>
        </w:rPr>
        <w:t xml:space="preserve">米。</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花灌木（含观花观果小乔木）养护标准</w:t>
      </w:r>
      <w:r/>
    </w:p>
    <w:p>
      <w:pPr>
        <w:ind w:firstLine="420"/>
        <w:rPr>
          <w:rFonts w:ascii="宋体" w:hAnsi="宋体" w:cs="方正仿宋_GBK"/>
          <w:szCs w:val="21"/>
        </w:rPr>
        <w:outlineLvl w:val="2"/>
      </w:pPr>
      <w:r>
        <w:rPr>
          <w:rFonts w:ascii="宋体" w:hAnsi="宋体"/>
          <w:szCs w:val="21"/>
        </w:rPr>
        <w:t xml:space="preserve">①</w:t>
      </w:r>
      <w:r>
        <w:rPr>
          <w:rFonts w:hint="eastAsia" w:ascii="宋体" w:hAnsi="宋体" w:cs="方正仿宋_GBK"/>
          <w:szCs w:val="21"/>
        </w:rPr>
        <w:t xml:space="preserve">植株生长旺盛，枝叶健壮，分布均匀，造型美观。</w:t>
      </w:r>
      <w:r/>
    </w:p>
    <w:p>
      <w:pPr>
        <w:ind w:firstLine="420"/>
        <w:rPr>
          <w:rFonts w:ascii="宋体" w:hAnsi="宋体" w:cs="方正仿宋_GBK"/>
          <w:szCs w:val="21"/>
        </w:rPr>
        <w:outlineLvl w:val="2"/>
      </w:pPr>
      <w:r>
        <w:rPr>
          <w:rFonts w:ascii="宋体" w:hAnsi="宋体"/>
          <w:szCs w:val="21"/>
        </w:rPr>
        <w:t xml:space="preserve">②</w:t>
      </w:r>
      <w:r>
        <w:rPr>
          <w:rFonts w:hint="eastAsia" w:ascii="宋体" w:hAnsi="宋体"/>
          <w:szCs w:val="21"/>
        </w:rPr>
        <w:t xml:space="preserve">无枯枝残叶，树枝分布均匀，疏密度合宜，整形修剪与环境要求协调。</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无明显病虫害迹象。</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观花树木按时茂盛开花，观果树木正常结果。</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植株下无杂草、杂物。</w:t>
      </w:r>
      <w:r/>
    </w:p>
    <w:p>
      <w:pPr>
        <w:ind w:firstLine="420"/>
        <w:rPr>
          <w:rFonts w:ascii="宋体" w:hAnsi="宋体"/>
          <w:szCs w:val="21"/>
        </w:rPr>
        <w:outlineLvl w:val="2"/>
      </w:pPr>
      <w:r>
        <w:rPr>
          <w:rFonts w:ascii="宋体" w:hAnsi="宋体"/>
          <w:szCs w:val="21"/>
        </w:rPr>
        <w:t xml:space="preserve">⑥</w:t>
      </w:r>
      <w:r>
        <w:rPr>
          <w:rFonts w:hint="eastAsia" w:ascii="宋体" w:hAnsi="宋体"/>
          <w:szCs w:val="21"/>
        </w:rPr>
        <w:t xml:space="preserve">枝叶上无钉挂物和晾晒物。</w:t>
      </w:r>
      <w:r/>
    </w:p>
    <w:p>
      <w:pPr>
        <w:ind w:firstLine="420"/>
        <w:rPr>
          <w:rFonts w:ascii="宋体" w:hAnsi="宋体" w:cs="方正楷体_GBK"/>
          <w:szCs w:val="21"/>
        </w:rPr>
        <w:outlineLvl w:val="2"/>
      </w:pPr>
      <w:r>
        <w:rPr>
          <w:rFonts w:ascii="宋体" w:hAnsi="宋体"/>
          <w:szCs w:val="21"/>
        </w:rPr>
        <w:t xml:space="preserve">⑦</w:t>
      </w:r>
      <w:r>
        <w:rPr>
          <w:rFonts w:hint="eastAsia" w:ascii="宋体" w:hAnsi="宋体"/>
          <w:szCs w:val="21"/>
        </w:rPr>
        <w:t xml:space="preserve">每年在休眠期施有机肥（基肥）</w:t>
      </w:r>
      <w:r>
        <w:rPr>
          <w:rFonts w:hint="eastAsia" w:ascii="宋体" w:hAnsi="宋体"/>
          <w:szCs w:val="21"/>
        </w:rPr>
        <w:t xml:space="preserve">1</w:t>
      </w:r>
      <w:r>
        <w:rPr>
          <w:rFonts w:hint="eastAsia" w:ascii="宋体" w:hAnsi="宋体"/>
          <w:szCs w:val="21"/>
        </w:rPr>
        <w:t xml:space="preserve">次，花前花后各施追肥</w:t>
      </w:r>
      <w:r>
        <w:rPr>
          <w:rFonts w:hint="eastAsia" w:ascii="宋体" w:hAnsi="宋体"/>
          <w:szCs w:val="21"/>
        </w:rPr>
        <w:t xml:space="preserve">1</w:t>
      </w:r>
      <w:r>
        <w:rPr>
          <w:rFonts w:hint="eastAsia" w:ascii="宋体" w:hAnsi="宋体"/>
          <w:szCs w:val="21"/>
        </w:rPr>
        <w:t xml:space="preserve">次。</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绿篱、球类、色块植物养护标准</w:t>
      </w:r>
      <w:r/>
    </w:p>
    <w:p>
      <w:pPr>
        <w:ind w:firstLine="420"/>
        <w:rPr>
          <w:rFonts w:ascii="宋体" w:hAnsi="宋体" w:cs="方正仿宋_GBK"/>
          <w:szCs w:val="21"/>
        </w:rPr>
        <w:outlineLvl w:val="2"/>
      </w:pPr>
      <w:r>
        <w:rPr>
          <w:rFonts w:ascii="宋体" w:hAnsi="宋体"/>
          <w:szCs w:val="21"/>
        </w:rPr>
        <w:t xml:space="preserve">①</w:t>
      </w:r>
      <w:r>
        <w:rPr>
          <w:rFonts w:hint="eastAsia" w:ascii="宋体" w:hAnsi="宋体" w:cs="方正仿宋_GBK"/>
          <w:szCs w:val="21"/>
        </w:rPr>
        <w:t xml:space="preserve">枝条茂密，生长健壮。</w:t>
      </w:r>
      <w:r/>
    </w:p>
    <w:p>
      <w:pPr>
        <w:ind w:firstLine="420"/>
        <w:rPr>
          <w:rFonts w:ascii="宋体" w:hAnsi="宋体" w:cs="方正仿宋_GBK"/>
          <w:szCs w:val="21"/>
        </w:rPr>
        <w:outlineLvl w:val="2"/>
      </w:pPr>
      <w:r>
        <w:rPr>
          <w:rFonts w:ascii="宋体" w:hAnsi="宋体"/>
          <w:szCs w:val="21"/>
        </w:rPr>
        <w:t xml:space="preserve">②</w:t>
      </w:r>
      <w:r>
        <w:rPr>
          <w:rFonts w:hint="eastAsia" w:ascii="宋体" w:hAnsi="宋体"/>
          <w:szCs w:val="21"/>
        </w:rPr>
        <w:t xml:space="preserve">修剪成型，层次分明，面平边齐，线条流畅，曲线处弧度圆润丰满。</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观花植物按时茂盛开花，观果树木正常结果。</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无死株、缺株、断档现象。</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无枯枝、断枝、枯叶，无脱脚现象。</w:t>
      </w:r>
      <w:r/>
    </w:p>
    <w:p>
      <w:pPr>
        <w:ind w:firstLine="420"/>
        <w:rPr>
          <w:rFonts w:ascii="宋体" w:hAnsi="宋体"/>
          <w:szCs w:val="21"/>
        </w:rPr>
        <w:outlineLvl w:val="2"/>
      </w:pPr>
      <w:r>
        <w:rPr>
          <w:rFonts w:ascii="宋体" w:hAnsi="宋体"/>
          <w:szCs w:val="21"/>
        </w:rPr>
        <w:t xml:space="preserve">⑥</w:t>
      </w:r>
      <w:r>
        <w:rPr>
          <w:rFonts w:hint="eastAsia" w:ascii="宋体" w:hAnsi="宋体"/>
          <w:szCs w:val="21"/>
        </w:rPr>
        <w:t xml:space="preserve">无明显病虫害迹象。</w:t>
      </w:r>
      <w:r/>
    </w:p>
    <w:p>
      <w:pPr>
        <w:ind w:firstLine="420"/>
        <w:rPr>
          <w:rFonts w:ascii="宋体" w:hAnsi="宋体"/>
          <w:szCs w:val="21"/>
        </w:rPr>
        <w:outlineLvl w:val="2"/>
      </w:pPr>
      <w:r>
        <w:rPr>
          <w:rFonts w:ascii="宋体" w:hAnsi="宋体"/>
          <w:szCs w:val="21"/>
        </w:rPr>
        <w:t xml:space="preserve">⑦</w:t>
      </w:r>
      <w:r>
        <w:rPr>
          <w:rFonts w:hint="eastAsia" w:ascii="宋体" w:hAnsi="宋体"/>
          <w:szCs w:val="21"/>
        </w:rPr>
        <w:t xml:space="preserve">基部无杂草、杂物。</w:t>
      </w:r>
      <w:r/>
    </w:p>
    <w:p>
      <w:pPr>
        <w:ind w:firstLine="420"/>
        <w:rPr>
          <w:rFonts w:ascii="宋体" w:hAnsi="宋体"/>
          <w:szCs w:val="21"/>
        </w:rPr>
        <w:outlineLvl w:val="2"/>
      </w:pPr>
      <w:r>
        <w:rPr>
          <w:rFonts w:ascii="宋体" w:hAnsi="宋体"/>
          <w:szCs w:val="21"/>
        </w:rPr>
        <w:t xml:space="preserve">⑧</w:t>
      </w:r>
      <w:r>
        <w:rPr>
          <w:rFonts w:hint="eastAsia" w:ascii="宋体" w:hAnsi="宋体"/>
          <w:szCs w:val="21"/>
        </w:rPr>
        <w:t xml:space="preserve">枝叶表面及球面、篱面无悬挂物、晾晒物。</w:t>
      </w:r>
      <w:r/>
    </w:p>
    <w:p>
      <w:pPr>
        <w:ind w:firstLine="420"/>
        <w:rPr>
          <w:rFonts w:ascii="宋体" w:hAnsi="宋体"/>
          <w:szCs w:val="21"/>
        </w:rPr>
        <w:outlineLvl w:val="2"/>
      </w:pPr>
      <w:r>
        <w:rPr>
          <w:rFonts w:ascii="宋体" w:hAnsi="宋体"/>
          <w:szCs w:val="21"/>
        </w:rPr>
        <w:t xml:space="preserve">⑨</w:t>
      </w:r>
      <w:r>
        <w:rPr>
          <w:rFonts w:hint="eastAsia" w:ascii="宋体" w:hAnsi="宋体"/>
          <w:szCs w:val="21"/>
        </w:rPr>
        <w:t xml:space="preserve">与草坪交界处切边整齐，宽度小于</w:t>
      </w:r>
      <w:r>
        <w:rPr>
          <w:rFonts w:hint="eastAsia" w:ascii="宋体" w:hAnsi="宋体"/>
          <w:szCs w:val="21"/>
        </w:rPr>
        <w:t xml:space="preserve">15</w:t>
      </w:r>
      <w:r>
        <w:rPr>
          <w:rFonts w:hint="eastAsia" w:ascii="宋体" w:hAnsi="宋体"/>
          <w:szCs w:val="21"/>
        </w:rPr>
        <w:t xml:space="preserve">厘米。</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草坪养护标准</w:t>
      </w:r>
      <w:r/>
    </w:p>
    <w:p>
      <w:pPr>
        <w:ind w:firstLine="420"/>
        <w:rPr>
          <w:rFonts w:ascii="宋体" w:hAnsi="宋体"/>
          <w:szCs w:val="21"/>
        </w:rPr>
        <w:outlineLvl w:val="2"/>
      </w:pPr>
      <w:r>
        <w:rPr>
          <w:rFonts w:ascii="宋体" w:hAnsi="宋体"/>
          <w:szCs w:val="21"/>
        </w:rPr>
        <w:t xml:space="preserve">①</w:t>
      </w:r>
      <w:r>
        <w:rPr>
          <w:rFonts w:hint="eastAsia" w:ascii="宋体" w:hAnsi="宋体"/>
          <w:szCs w:val="21"/>
        </w:rPr>
        <w:t xml:space="preserve">草坪生长健壮，覆盖率达</w:t>
      </w:r>
      <w:r>
        <w:rPr>
          <w:rFonts w:hint="eastAsia" w:ascii="宋体" w:hAnsi="宋体"/>
          <w:szCs w:val="21"/>
        </w:rPr>
        <w:t xml:space="preserve">98%</w:t>
      </w:r>
      <w:r>
        <w:rPr>
          <w:rFonts w:hint="eastAsia" w:ascii="宋体" w:hAnsi="宋体"/>
          <w:szCs w:val="21"/>
        </w:rPr>
        <w:t xml:space="preserve">以上，生长期无枯黄现象。</w:t>
      </w:r>
      <w:r/>
    </w:p>
    <w:p>
      <w:pPr>
        <w:ind w:firstLine="420"/>
        <w:rPr>
          <w:rFonts w:ascii="宋体" w:hAnsi="宋体"/>
          <w:szCs w:val="21"/>
        </w:rPr>
        <w:outlineLvl w:val="2"/>
      </w:pPr>
      <w:r>
        <w:rPr>
          <w:rFonts w:ascii="宋体" w:hAnsi="宋体"/>
          <w:szCs w:val="21"/>
        </w:rPr>
        <w:t xml:space="preserve">②</w:t>
      </w:r>
      <w:r>
        <w:rPr>
          <w:rFonts w:hint="eastAsia" w:ascii="宋体" w:hAnsi="宋体"/>
          <w:szCs w:val="21"/>
        </w:rPr>
        <w:t xml:space="preserve">草坪内无低洼积水处，无明显裸露地。</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推剪平整，冷季型草高不超过</w:t>
      </w:r>
      <w:r>
        <w:rPr>
          <w:rFonts w:hint="eastAsia" w:ascii="宋体" w:hAnsi="宋体"/>
          <w:szCs w:val="21"/>
        </w:rPr>
        <w:t xml:space="preserve">7cm</w:t>
      </w:r>
      <w:r>
        <w:rPr>
          <w:rFonts w:hint="eastAsia" w:ascii="宋体" w:hAnsi="宋体"/>
          <w:szCs w:val="21"/>
        </w:rPr>
        <w:t xml:space="preserve">，暖季型草高不超过</w:t>
      </w:r>
      <w:r>
        <w:rPr>
          <w:rFonts w:hint="eastAsia" w:ascii="宋体" w:hAnsi="宋体"/>
          <w:szCs w:val="21"/>
        </w:rPr>
        <w:t xml:space="preserve">5cm</w:t>
      </w:r>
      <w:r>
        <w:rPr>
          <w:rFonts w:hint="eastAsia" w:ascii="宋体" w:hAnsi="宋体"/>
          <w:szCs w:val="21"/>
        </w:rPr>
        <w:t xml:space="preserve">，修剪后剪口无撕裂现象。</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草坪外边缘及树坛、花坛、花境、片植篱边缘切边清晰整齐，宽度小于</w:t>
      </w:r>
      <w:r>
        <w:rPr>
          <w:rFonts w:hint="eastAsia" w:ascii="宋体" w:hAnsi="宋体"/>
          <w:szCs w:val="21"/>
        </w:rPr>
        <w:t xml:space="preserve">15cm</w:t>
      </w:r>
      <w:r>
        <w:rPr>
          <w:rFonts w:hint="eastAsia" w:ascii="宋体" w:hAnsi="宋体"/>
          <w:szCs w:val="21"/>
        </w:rPr>
        <w:t xml:space="preserve">。</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草坪基</w:t>
      </w:r>
      <w:r>
        <w:rPr>
          <w:rFonts w:hint="eastAsia" w:ascii="宋体" w:hAnsi="宋体"/>
          <w:szCs w:val="21"/>
        </w:rPr>
        <w:t xml:space="preserve">本无病虫危害状，病虫受害率控制在</w:t>
      </w:r>
      <w:r>
        <w:rPr>
          <w:rFonts w:hint="eastAsia" w:ascii="宋体" w:hAnsi="宋体"/>
          <w:szCs w:val="21"/>
        </w:rPr>
        <w:t xml:space="preserve">5%</w:t>
      </w:r>
      <w:r>
        <w:rPr>
          <w:rFonts w:hint="eastAsia" w:ascii="宋体" w:hAnsi="宋体"/>
          <w:szCs w:val="21"/>
        </w:rPr>
        <w:t xml:space="preserve">以下。</w:t>
      </w:r>
      <w:r/>
    </w:p>
    <w:p>
      <w:pPr>
        <w:ind w:firstLine="420"/>
        <w:rPr>
          <w:rFonts w:ascii="宋体" w:hAnsi="宋体"/>
          <w:szCs w:val="21"/>
        </w:rPr>
        <w:outlineLvl w:val="2"/>
      </w:pPr>
      <w:r>
        <w:rPr>
          <w:rFonts w:ascii="宋体" w:hAnsi="宋体"/>
          <w:szCs w:val="21"/>
        </w:rPr>
        <w:t xml:space="preserve">⑥</w:t>
      </w:r>
      <w:r>
        <w:rPr>
          <w:rFonts w:hint="eastAsia" w:ascii="宋体" w:hAnsi="宋体"/>
          <w:szCs w:val="21"/>
        </w:rPr>
        <w:t xml:space="preserve">草坪上无修剪残留草屑、杂物，基本无杂草，无乱停乱放现象。</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地被植物养护标准</w:t>
      </w:r>
      <w:r/>
    </w:p>
    <w:p>
      <w:pPr>
        <w:ind w:firstLine="420"/>
        <w:rPr>
          <w:rFonts w:ascii="宋体" w:hAnsi="宋体" w:cs="方正仿宋_GBK"/>
          <w:szCs w:val="21"/>
        </w:rPr>
        <w:outlineLvl w:val="2"/>
      </w:pPr>
      <w:r>
        <w:rPr>
          <w:rFonts w:ascii="宋体" w:hAnsi="宋体"/>
          <w:szCs w:val="21"/>
        </w:rPr>
        <w:t xml:space="preserve">①</w:t>
      </w:r>
      <w:r>
        <w:rPr>
          <w:rFonts w:hint="eastAsia" w:ascii="宋体" w:hAnsi="宋体" w:cs="方正仿宋_GBK"/>
          <w:szCs w:val="21"/>
        </w:rPr>
        <w:t xml:space="preserve">植物生长茂盛，观花植物按时茂盛开花，观果树木正常结果。</w:t>
      </w:r>
      <w:r/>
    </w:p>
    <w:p>
      <w:pPr>
        <w:ind w:firstLine="420"/>
        <w:rPr>
          <w:rFonts w:ascii="宋体" w:hAnsi="宋体"/>
          <w:szCs w:val="21"/>
        </w:rPr>
        <w:outlineLvl w:val="2"/>
      </w:pPr>
      <w:r>
        <w:rPr>
          <w:rFonts w:ascii="宋体" w:hAnsi="宋体"/>
          <w:szCs w:val="21"/>
        </w:rPr>
        <w:t xml:space="preserve">②</w:t>
      </w:r>
      <w:r>
        <w:rPr>
          <w:rFonts w:hint="eastAsia" w:ascii="宋体" w:hAnsi="宋体"/>
          <w:szCs w:val="21"/>
        </w:rPr>
        <w:t xml:space="preserve">片植地被密度适宜，分布均匀，规格整齐，覆盖率大于</w:t>
      </w:r>
      <w:r>
        <w:rPr>
          <w:rFonts w:hint="eastAsia" w:ascii="宋体" w:hAnsi="宋体"/>
          <w:szCs w:val="21"/>
        </w:rPr>
        <w:t xml:space="preserve">95%</w:t>
      </w:r>
      <w:r>
        <w:rPr>
          <w:rFonts w:hint="eastAsia" w:ascii="宋体" w:hAnsi="宋体"/>
          <w:szCs w:val="21"/>
        </w:rPr>
        <w:t xml:space="preserve">。</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无残花、枯叶、死株、缺株，基本无病虫危害现象。</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无杂草、杂物。</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和草坪交界处切边清晰整齐，宽度小于</w:t>
      </w:r>
      <w:r>
        <w:rPr>
          <w:rFonts w:hint="eastAsia" w:ascii="宋体" w:hAnsi="宋体"/>
          <w:szCs w:val="21"/>
        </w:rPr>
        <w:t xml:space="preserve">15cm</w:t>
      </w:r>
      <w:r>
        <w:rPr>
          <w:rFonts w:hint="eastAsia" w:ascii="宋体" w:hAnsi="宋体"/>
          <w:szCs w:val="21"/>
        </w:rPr>
        <w:t xml:space="preserve">。</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竹类植物养护标准</w:t>
      </w:r>
      <w:r/>
    </w:p>
    <w:p>
      <w:pPr>
        <w:ind w:firstLine="420"/>
        <w:rPr>
          <w:rFonts w:ascii="宋体" w:hAnsi="宋体" w:cs="方正仿宋_GBK"/>
          <w:szCs w:val="21"/>
        </w:rPr>
        <w:outlineLvl w:val="2"/>
      </w:pPr>
      <w:r>
        <w:rPr>
          <w:rFonts w:ascii="宋体" w:hAnsi="宋体"/>
          <w:szCs w:val="21"/>
        </w:rPr>
        <w:t xml:space="preserve">①</w:t>
      </w:r>
      <w:r>
        <w:rPr>
          <w:rFonts w:hint="eastAsia" w:ascii="宋体" w:hAnsi="宋体" w:cs="方正仿宋_GBK"/>
          <w:szCs w:val="21"/>
        </w:rPr>
        <w:t xml:space="preserve">竹丛通风透气，植株生长健壮，竹竿挺拔，枝叶青翠。</w:t>
      </w:r>
      <w:r/>
    </w:p>
    <w:p>
      <w:pPr>
        <w:ind w:firstLine="420"/>
        <w:rPr>
          <w:rFonts w:ascii="宋体" w:hAnsi="宋体"/>
          <w:szCs w:val="21"/>
        </w:rPr>
        <w:outlineLvl w:val="2"/>
      </w:pPr>
      <w:r>
        <w:rPr>
          <w:rFonts w:ascii="宋体" w:hAnsi="宋体"/>
          <w:szCs w:val="21"/>
        </w:rPr>
        <w:t xml:space="preserve">②</w:t>
      </w:r>
      <w:r>
        <w:rPr>
          <w:rFonts w:hint="eastAsia" w:ascii="宋体" w:hAnsi="宋体"/>
          <w:szCs w:val="21"/>
        </w:rPr>
        <w:t xml:space="preserve">新、老竹生长比例恰当，竹边无裸露。</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无病虫危害迹象。</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无死竹、枯竹。</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无杂草、杂物。</w:t>
      </w:r>
      <w:r/>
    </w:p>
    <w:p>
      <w:pPr>
        <w:ind w:firstLine="420"/>
        <w:rPr>
          <w:rFonts w:ascii="宋体" w:hAnsi="宋体"/>
          <w:szCs w:val="21"/>
        </w:rPr>
        <w:outlineLvl w:val="2"/>
      </w:pPr>
      <w:r>
        <w:rPr>
          <w:rFonts w:ascii="宋体" w:hAnsi="宋体"/>
          <w:szCs w:val="21"/>
        </w:rPr>
        <w:t xml:space="preserve">⑥</w:t>
      </w:r>
      <w:r>
        <w:rPr>
          <w:rFonts w:hint="eastAsia" w:ascii="宋体" w:hAnsi="宋体"/>
          <w:szCs w:val="21"/>
        </w:rPr>
        <w:t xml:space="preserve">竹林排水良好，无积水。</w:t>
      </w:r>
      <w:r/>
    </w:p>
    <w:p>
      <w:pPr>
        <w:numPr>
          <w:ilvl w:val="0"/>
          <w:numId w:val="10"/>
        </w:numPr>
        <w:ind w:firstLine="420"/>
        <w:rPr>
          <w:rFonts w:ascii="宋体" w:hAnsi="宋体"/>
          <w:szCs w:val="21"/>
        </w:rPr>
        <w:outlineLvl w:val="2"/>
      </w:pPr>
      <w:r>
        <w:rPr>
          <w:rFonts w:ascii="宋体" w:hAnsi="宋体"/>
          <w:szCs w:val="21"/>
        </w:rPr>
        <w:t xml:space="preserve">盆、钵、箱体植物养护标准</w:t>
      </w:r>
      <w:r/>
    </w:p>
    <w:p>
      <w:pPr>
        <w:ind w:firstLine="420"/>
        <w:rPr>
          <w:rFonts w:ascii="宋体" w:hAnsi="宋体" w:cs="方正仿宋_GBK"/>
          <w:szCs w:val="21"/>
        </w:rPr>
        <w:outlineLvl w:val="2"/>
      </w:pPr>
      <w:r>
        <w:rPr>
          <w:rFonts w:ascii="宋体" w:hAnsi="宋体"/>
          <w:szCs w:val="21"/>
        </w:rPr>
        <w:t xml:space="preserve">①</w:t>
      </w:r>
      <w:r>
        <w:rPr>
          <w:rFonts w:hint="eastAsia" w:ascii="宋体" w:hAnsi="宋体" w:cs="方正仿宋_GBK"/>
          <w:szCs w:val="21"/>
        </w:rPr>
        <w:t xml:space="preserve">植株生长旺盛，枝叶健壮，分布均匀，造型美观。</w:t>
      </w:r>
      <w:r/>
    </w:p>
    <w:p>
      <w:pPr>
        <w:ind w:firstLine="420"/>
        <w:rPr>
          <w:rFonts w:ascii="宋体" w:hAnsi="宋体"/>
          <w:szCs w:val="21"/>
        </w:rPr>
        <w:outlineLvl w:val="2"/>
      </w:pPr>
      <w:r>
        <w:rPr>
          <w:rFonts w:ascii="宋体" w:hAnsi="宋体"/>
          <w:szCs w:val="21"/>
        </w:rPr>
        <w:t xml:space="preserve">②</w:t>
      </w:r>
      <w:r>
        <w:rPr>
          <w:rFonts w:hint="eastAsia" w:ascii="宋体" w:hAnsi="宋体"/>
          <w:szCs w:val="21"/>
        </w:rPr>
        <w:t xml:space="preserve">无枯枝残叶、交叉枝、徒长枝、并生枝、萌蘖枝。</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无病虫危害迹象。</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观花植物按时茂盛开花，观果树木正常结果。</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植株下和容器内无杂草、杂物，叶面清洁。</w:t>
      </w:r>
      <w:r/>
    </w:p>
    <w:p>
      <w:pPr>
        <w:ind w:firstLine="420"/>
        <w:rPr>
          <w:rFonts w:ascii="宋体" w:hAnsi="宋体"/>
          <w:szCs w:val="21"/>
        </w:rPr>
        <w:outlineLvl w:val="2"/>
      </w:pPr>
      <w:r>
        <w:rPr>
          <w:rFonts w:ascii="宋体" w:hAnsi="宋体"/>
          <w:szCs w:val="21"/>
        </w:rPr>
        <w:t xml:space="preserve">⑥</w:t>
      </w:r>
      <w:r>
        <w:rPr>
          <w:rFonts w:hint="eastAsia" w:ascii="宋体" w:hAnsi="宋体"/>
          <w:szCs w:val="21"/>
        </w:rPr>
        <w:t xml:space="preserve">容器完整清洁，容器外形、规格、色彩与植物要协调。</w:t>
      </w:r>
      <w:r/>
    </w:p>
    <w:p>
      <w:pPr>
        <w:ind w:firstLine="420"/>
        <w:rPr>
          <w:rFonts w:ascii="宋体" w:hAnsi="宋体"/>
          <w:szCs w:val="21"/>
        </w:rPr>
        <w:outlineLvl w:val="2"/>
      </w:pPr>
      <w:r>
        <w:rPr>
          <w:rFonts w:ascii="宋体" w:hAnsi="宋体"/>
          <w:szCs w:val="21"/>
        </w:rPr>
        <w:t xml:space="preserve">⑦</w:t>
      </w:r>
      <w:r>
        <w:rPr>
          <w:rFonts w:hint="eastAsia" w:ascii="宋体" w:hAnsi="宋体"/>
          <w:szCs w:val="21"/>
        </w:rPr>
        <w:t xml:space="preserve">排水通畅。</w:t>
      </w:r>
      <w:r/>
    </w:p>
    <w:p>
      <w:pPr>
        <w:ind w:firstLine="420"/>
        <w:rPr>
          <w:rFonts w:ascii="宋体" w:hAnsi="宋体" w:cs="方正楷体_GBK"/>
          <w:szCs w:val="21"/>
        </w:rPr>
        <w:outlineLvl w:val="2"/>
      </w:pPr>
      <w:r>
        <w:rPr>
          <w:rFonts w:ascii="宋体" w:hAnsi="宋体"/>
          <w:szCs w:val="21"/>
        </w:rPr>
        <w:t xml:space="preserve">⑧</w:t>
      </w:r>
      <w:r>
        <w:rPr>
          <w:rFonts w:hint="eastAsia" w:ascii="宋体" w:hAnsi="宋体"/>
          <w:szCs w:val="21"/>
        </w:rPr>
        <w:t xml:space="preserve">花钵中换花及时，全年四季有花，花开不断。</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设施维护标准（公园广场）</w:t>
      </w:r>
      <w:r/>
    </w:p>
    <w:p>
      <w:pPr>
        <w:ind w:firstLine="420"/>
        <w:rPr>
          <w:rFonts w:ascii="宋体" w:hAnsi="宋体" w:cs="方正仿宋_GBK"/>
          <w:szCs w:val="21"/>
        </w:rPr>
        <w:outlineLvl w:val="2"/>
      </w:pPr>
      <w:r>
        <w:rPr>
          <w:rFonts w:ascii="宋体" w:hAnsi="宋体"/>
          <w:szCs w:val="21"/>
        </w:rPr>
        <w:t xml:space="preserve">①</w:t>
      </w:r>
      <w:r>
        <w:rPr>
          <w:rFonts w:hint="eastAsia" w:ascii="宋体" w:hAnsi="宋体" w:cs="方正仿宋_GBK"/>
          <w:szCs w:val="21"/>
        </w:rPr>
        <w:t xml:space="preserve">园林建筑、构筑物、雕塑、喷泉、厕所、围栏、护网、建筑小品以及路灯等基础设施完好，美观清洁，安全无隐患。</w:t>
      </w:r>
      <w:r/>
    </w:p>
    <w:p>
      <w:pPr>
        <w:ind w:firstLine="420"/>
        <w:rPr>
          <w:rFonts w:ascii="宋体" w:hAnsi="宋体"/>
          <w:szCs w:val="21"/>
        </w:rPr>
        <w:outlineLvl w:val="2"/>
      </w:pPr>
      <w:r>
        <w:rPr>
          <w:rFonts w:ascii="宋体" w:hAnsi="宋体"/>
          <w:szCs w:val="21"/>
        </w:rPr>
        <w:t xml:space="preserve">②</w:t>
      </w:r>
      <w:r>
        <w:rPr>
          <w:rFonts w:hint="eastAsia" w:ascii="宋体" w:hAnsi="宋体"/>
          <w:szCs w:val="21"/>
        </w:rPr>
        <w:t xml:space="preserve">园路、铺装地面平整，无破损、无积水。金属构件设施无锈斑、油漆剥落现象。无障碍设施完好通畅。</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供水、排水、喷灌等设施完整无损，无安全隐患，清洁、通畅。防汛、消防等设施完好充足，保证应急使用要求。</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供电、照明设施完好无损，各类管线保持完整、安全无隐患。</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假山置石完整美观、安全稳固；不适合攀爬的叠石必须有醒目标志和防护设施。</w:t>
      </w:r>
      <w:r/>
    </w:p>
    <w:p>
      <w:pPr>
        <w:ind w:firstLine="420"/>
        <w:rPr>
          <w:rFonts w:ascii="宋体" w:hAnsi="宋体"/>
          <w:szCs w:val="21"/>
        </w:rPr>
        <w:outlineLvl w:val="2"/>
      </w:pPr>
      <w:r>
        <w:rPr>
          <w:rFonts w:ascii="宋体" w:hAnsi="宋体"/>
          <w:szCs w:val="21"/>
        </w:rPr>
        <w:t xml:space="preserve">⑥</w:t>
      </w:r>
      <w:r>
        <w:rPr>
          <w:rFonts w:hint="eastAsia" w:ascii="宋体" w:hAnsi="宋体"/>
          <w:szCs w:val="21"/>
        </w:rPr>
        <w:t xml:space="preserve">栏杆、桌椅、垃圾桶、井盖和指示牌、告示牌、宣传牌整洁美观，设置合理、醒目、完整、规范。</w:t>
      </w:r>
      <w:r/>
    </w:p>
    <w:p>
      <w:pPr>
        <w:ind w:firstLine="420"/>
        <w:rPr>
          <w:rFonts w:ascii="宋体" w:hAnsi="宋体"/>
          <w:szCs w:val="21"/>
        </w:rPr>
        <w:outlineLvl w:val="2"/>
      </w:pPr>
      <w:r>
        <w:rPr>
          <w:rFonts w:ascii="宋体" w:hAnsi="宋体"/>
          <w:szCs w:val="21"/>
        </w:rPr>
        <w:t xml:space="preserve">⑦</w:t>
      </w:r>
      <w:r>
        <w:rPr>
          <w:rFonts w:hint="eastAsia" w:ascii="宋体" w:hAnsi="宋体"/>
          <w:szCs w:val="21"/>
        </w:rPr>
        <w:t xml:space="preserve">游艺和体育健身器械等设施完整、清洁、安全满足使用要求，随时进行安全检测，确保</w:t>
      </w:r>
      <w:r>
        <w:rPr>
          <w:rFonts w:hint="eastAsia" w:ascii="宋体" w:hAnsi="宋体"/>
          <w:szCs w:val="21"/>
        </w:rPr>
        <w:t xml:space="preserve">无故障运行。</w:t>
      </w:r>
      <w:r/>
    </w:p>
    <w:p>
      <w:pPr>
        <w:ind w:firstLine="420"/>
        <w:rPr>
          <w:rFonts w:ascii="宋体" w:hAnsi="宋体"/>
          <w:szCs w:val="21"/>
        </w:rPr>
        <w:outlineLvl w:val="2"/>
      </w:pPr>
      <w:r>
        <w:rPr>
          <w:rFonts w:ascii="宋体" w:hAnsi="宋体"/>
          <w:szCs w:val="21"/>
        </w:rPr>
        <w:t xml:space="preserve">⑧</w:t>
      </w:r>
      <w:r>
        <w:rPr>
          <w:rFonts w:hint="eastAsia" w:ascii="宋体" w:hAnsi="宋体"/>
          <w:szCs w:val="21"/>
        </w:rPr>
        <w:t xml:space="preserve">停车场地平整清洁，设施完好，车位标志明显清晰规范。</w:t>
      </w:r>
      <w:r/>
    </w:p>
    <w:p>
      <w:pPr>
        <w:ind w:firstLine="420"/>
        <w:rPr>
          <w:rFonts w:ascii="宋体" w:hAnsi="宋体" w:cs="方正楷体_GBK"/>
          <w:szCs w:val="21"/>
        </w:rPr>
        <w:outlineLvl w:val="2"/>
      </w:pPr>
      <w:r>
        <w:rPr>
          <w:rFonts w:ascii="宋体" w:hAnsi="宋体"/>
          <w:szCs w:val="21"/>
        </w:rPr>
        <w:t xml:space="preserve">⑨</w:t>
      </w:r>
      <w:r>
        <w:rPr>
          <w:rFonts w:hint="eastAsia" w:ascii="宋体" w:hAnsi="宋体"/>
          <w:szCs w:val="21"/>
        </w:rPr>
        <w:t xml:space="preserve">文物的保护和管理应符合《中华人民共和国文物保护法》的规定。</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卫生保洁标准</w:t>
      </w:r>
      <w:r/>
    </w:p>
    <w:p>
      <w:pPr>
        <w:ind w:firstLine="420"/>
        <w:rPr>
          <w:rFonts w:ascii="宋体" w:hAnsi="宋体"/>
          <w:szCs w:val="21"/>
        </w:rPr>
        <w:outlineLvl w:val="2"/>
      </w:pPr>
      <w:r>
        <w:rPr>
          <w:rFonts w:ascii="宋体" w:hAnsi="宋体"/>
          <w:szCs w:val="21"/>
        </w:rPr>
        <w:t xml:space="preserve">①</w:t>
      </w:r>
      <w:r>
        <w:rPr>
          <w:rFonts w:hint="eastAsia" w:ascii="宋体" w:hAnsi="宋体" w:cs="方正仿宋_GBK"/>
          <w:szCs w:val="21"/>
        </w:rPr>
        <w:t xml:space="preserve">环境整洁，实行全天候保洁。水面无漂浮杂物、无异味，水体清洁无污染。</w:t>
      </w:r>
      <w:r/>
    </w:p>
    <w:p>
      <w:pPr>
        <w:ind w:firstLine="420"/>
        <w:rPr>
          <w:rFonts w:ascii="宋体" w:hAnsi="宋体"/>
          <w:szCs w:val="21"/>
        </w:rPr>
        <w:outlineLvl w:val="2"/>
      </w:pPr>
      <w:r>
        <w:rPr>
          <w:rFonts w:ascii="宋体" w:hAnsi="宋体"/>
          <w:szCs w:val="21"/>
        </w:rPr>
        <w:t xml:space="preserve">②</w:t>
      </w:r>
      <w:r>
        <w:rPr>
          <w:rFonts w:hint="eastAsia" w:ascii="宋体" w:hAnsi="宋体"/>
          <w:szCs w:val="21"/>
        </w:rPr>
        <w:t xml:space="preserve">垃圾箱及垃圾堆场外观清洁，无沉积垃圾，无卫生死角，垃圾日产日清，严禁焚烧垃圾和枯枝落叶。</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作业废弃物（如树枝、树叶、草屑等）、水面清理的杂物，随产随清。</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园林建筑小品保持整洁美观，定期清洗。</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厕所内外清洁卫生，全天保洁，无尿垢，无臭味，无蚊蝇，无污水外溢。</w:t>
      </w:r>
      <w:r/>
    </w:p>
    <w:p>
      <w:pPr>
        <w:ind w:firstLine="420"/>
        <w:rPr>
          <w:rFonts w:ascii="宋体" w:hAnsi="宋体"/>
          <w:szCs w:val="21"/>
        </w:rPr>
        <w:outlineLvl w:val="2"/>
      </w:pPr>
      <w:r>
        <w:rPr>
          <w:rFonts w:ascii="宋体" w:hAnsi="宋体"/>
          <w:szCs w:val="21"/>
        </w:rPr>
        <w:t xml:space="preserve">⑥</w:t>
      </w:r>
      <w:r>
        <w:rPr>
          <w:rFonts w:hint="eastAsia" w:ascii="宋体" w:hAnsi="宋体"/>
          <w:szCs w:val="21"/>
        </w:rPr>
        <w:t xml:space="preserve">园林机具摆放隐蔽，位置合理。</w:t>
      </w:r>
      <w:r/>
    </w:p>
    <w:p>
      <w:pPr>
        <w:ind w:firstLine="420"/>
        <w:rPr>
          <w:rFonts w:ascii="宋体" w:hAnsi="宋体"/>
          <w:szCs w:val="21"/>
        </w:rPr>
        <w:outlineLvl w:val="2"/>
      </w:pPr>
      <w:r>
        <w:rPr>
          <w:rFonts w:ascii="宋体" w:hAnsi="宋体"/>
          <w:szCs w:val="21"/>
        </w:rPr>
        <w:t xml:space="preserve">⑦</w:t>
      </w:r>
      <w:r>
        <w:rPr>
          <w:rFonts w:hint="eastAsia" w:ascii="宋体" w:hAnsi="宋体"/>
          <w:szCs w:val="21"/>
        </w:rPr>
        <w:t xml:space="preserve">及时清除或覆</w:t>
      </w:r>
      <w:r>
        <w:rPr>
          <w:rFonts w:hint="eastAsia" w:ascii="宋体" w:hAnsi="宋体"/>
          <w:szCs w:val="21"/>
        </w:rPr>
        <w:t xml:space="preserve">盖非法小广告。</w:t>
      </w:r>
      <w:r/>
    </w:p>
    <w:p>
      <w:pPr>
        <w:ind w:firstLine="420"/>
        <w:rPr>
          <w:rFonts w:ascii="宋体" w:hAnsi="宋体" w:cs="方正楷体_GBK"/>
          <w:szCs w:val="21"/>
        </w:rPr>
        <w:outlineLvl w:val="2"/>
      </w:pPr>
      <w:r>
        <w:rPr>
          <w:rFonts w:ascii="宋体" w:hAnsi="宋体"/>
          <w:szCs w:val="21"/>
        </w:rPr>
        <w:t xml:space="preserve">⑧</w:t>
      </w:r>
      <w:r>
        <w:rPr>
          <w:rFonts w:hint="eastAsia" w:ascii="宋体" w:hAnsi="宋体"/>
          <w:szCs w:val="21"/>
        </w:rPr>
        <w:t xml:space="preserve">工作人员统一着装，挂牌上岗。</w:t>
      </w:r>
      <w:r/>
    </w:p>
    <w:p>
      <w:pPr>
        <w:numPr>
          <w:ilvl w:val="0"/>
          <w:numId w:val="10"/>
        </w:numPr>
        <w:ind w:firstLine="420"/>
        <w:rPr>
          <w:rFonts w:ascii="宋体" w:hAnsi="宋体" w:cs="方正楷体_GBK"/>
          <w:szCs w:val="21"/>
        </w:rPr>
        <w:outlineLvl w:val="2"/>
      </w:pPr>
      <w:r>
        <w:rPr>
          <w:rFonts w:hint="eastAsia" w:ascii="宋体" w:hAnsi="宋体" w:cs="方正楷体_GBK"/>
          <w:szCs w:val="21"/>
        </w:rPr>
        <w:t xml:space="preserve">绿地保护标准</w:t>
      </w:r>
      <w:r/>
    </w:p>
    <w:p>
      <w:pPr>
        <w:ind w:firstLine="420"/>
        <w:rPr>
          <w:rFonts w:ascii="宋体" w:hAnsi="宋体"/>
          <w:szCs w:val="21"/>
        </w:rPr>
        <w:outlineLvl w:val="2"/>
      </w:pPr>
      <w:r>
        <w:rPr>
          <w:rFonts w:ascii="宋体" w:hAnsi="宋体"/>
          <w:szCs w:val="21"/>
        </w:rPr>
        <w:t xml:space="preserve">①</w:t>
      </w:r>
      <w:r>
        <w:rPr>
          <w:rFonts w:hint="eastAsia" w:ascii="宋体" w:hAnsi="宋体" w:cs="方正仿宋_GBK"/>
          <w:szCs w:val="21"/>
        </w:rPr>
        <w:t xml:space="preserve">绿地范围内无违章建筑，无废弃的设施，无违规设置的广告、标牌，绿地保护完好。</w:t>
      </w:r>
      <w:r/>
    </w:p>
    <w:p>
      <w:pPr>
        <w:ind w:firstLine="420"/>
        <w:rPr>
          <w:rFonts w:ascii="宋体" w:hAnsi="宋体"/>
          <w:szCs w:val="21"/>
        </w:rPr>
        <w:outlineLvl w:val="2"/>
      </w:pPr>
      <w:r>
        <w:rPr>
          <w:rFonts w:ascii="宋体" w:hAnsi="宋体"/>
          <w:szCs w:val="21"/>
        </w:rPr>
        <w:t xml:space="preserve">②</w:t>
      </w:r>
      <w:r>
        <w:rPr>
          <w:rFonts w:hint="eastAsia" w:ascii="宋体" w:hAnsi="宋体"/>
          <w:szCs w:val="21"/>
        </w:rPr>
        <w:t xml:space="preserve">绿地内无堆物、堆料、搭棚，无摆摊设点，车辆摆放有序，无乱停乱放现象。</w:t>
      </w:r>
      <w:r/>
    </w:p>
    <w:p>
      <w:pPr>
        <w:ind w:firstLine="420"/>
        <w:rPr>
          <w:rFonts w:ascii="宋体" w:hAnsi="宋体"/>
          <w:szCs w:val="21"/>
        </w:rPr>
        <w:outlineLvl w:val="2"/>
      </w:pPr>
      <w:r>
        <w:rPr>
          <w:rFonts w:ascii="宋体" w:hAnsi="宋体"/>
          <w:szCs w:val="21"/>
        </w:rPr>
        <w:t xml:space="preserve">③</w:t>
      </w:r>
      <w:r>
        <w:rPr>
          <w:rFonts w:hint="eastAsia" w:ascii="宋体" w:hAnsi="宋体"/>
          <w:szCs w:val="21"/>
        </w:rPr>
        <w:t xml:space="preserve">园林建筑、雕塑、栏杆、桌椅、指示牌等园林设施上无刻画。植物上无贴挂标语、晾晒衣物，无影响植物生长的亮化设施。</w:t>
      </w:r>
      <w:r/>
    </w:p>
    <w:p>
      <w:pPr>
        <w:ind w:firstLine="420"/>
        <w:rPr>
          <w:rFonts w:ascii="宋体" w:hAnsi="宋体"/>
          <w:szCs w:val="21"/>
        </w:rPr>
        <w:outlineLvl w:val="2"/>
      </w:pPr>
      <w:r>
        <w:rPr>
          <w:rFonts w:ascii="宋体" w:hAnsi="宋体"/>
          <w:szCs w:val="21"/>
        </w:rPr>
        <w:t xml:space="preserve">④</w:t>
      </w:r>
      <w:r>
        <w:rPr>
          <w:rFonts w:hint="eastAsia" w:ascii="宋体" w:hAnsi="宋体"/>
          <w:szCs w:val="21"/>
        </w:rPr>
        <w:t xml:space="preserve">绿地中无种菜、放养家禽宠物等。</w:t>
      </w:r>
      <w:r/>
    </w:p>
    <w:p>
      <w:pPr>
        <w:ind w:firstLine="420"/>
        <w:rPr>
          <w:rFonts w:ascii="宋体" w:hAnsi="宋体"/>
          <w:szCs w:val="21"/>
        </w:rPr>
        <w:outlineLvl w:val="2"/>
      </w:pPr>
      <w:r>
        <w:rPr>
          <w:rFonts w:ascii="宋体" w:hAnsi="宋体"/>
          <w:szCs w:val="21"/>
        </w:rPr>
        <w:t xml:space="preserve">⑤</w:t>
      </w:r>
      <w:r>
        <w:rPr>
          <w:rFonts w:hint="eastAsia" w:ascii="宋体" w:hAnsi="宋体"/>
          <w:szCs w:val="21"/>
        </w:rPr>
        <w:t xml:space="preserve">绿地占用必须持有审批手续，无非法侵占绿地行为。经审批同意占用的，要全过程跟踪，严格控制施工作业面。经批准临时占用的绿地，做到按时收回，并监督恢复。养护单</w:t>
      </w:r>
      <w:r>
        <w:rPr>
          <w:rFonts w:hint="eastAsia" w:ascii="宋体" w:hAnsi="宋体"/>
          <w:szCs w:val="21"/>
        </w:rPr>
        <w:t xml:space="preserve">位担负保护绿化设施的责任，应及时发现各类违章违法破坏绿化设施行为。发现违章占用、挖掘等违章行为时，应及时制止，了解违章单位或个人信息，拍照收集相关证据，立即报管理部门。由于未及时发现人为破坏而导致的绿化设施破坏由养护单位承担修复。</w:t>
      </w:r>
      <w:r/>
    </w:p>
    <w:p>
      <w:pPr>
        <w:ind w:firstLine="420"/>
        <w:rPr>
          <w:rFonts w:ascii="宋体" w:hAnsi="宋体"/>
          <w:szCs w:val="21"/>
        </w:rPr>
        <w:outlineLvl w:val="2"/>
      </w:pPr>
      <w:r>
        <w:rPr>
          <w:rFonts w:ascii="宋体" w:hAnsi="宋体"/>
          <w:szCs w:val="21"/>
        </w:rPr>
        <w:t xml:space="preserve">⑥</w:t>
      </w:r>
      <w:r>
        <w:rPr>
          <w:rFonts w:hint="eastAsia" w:ascii="宋体" w:hAnsi="宋体"/>
          <w:szCs w:val="21"/>
        </w:rPr>
        <w:t xml:space="preserve">绿地每天进行巡查。广场实行全天候</w:t>
      </w:r>
      <w:r>
        <w:rPr>
          <w:rFonts w:hint="eastAsia" w:ascii="宋体" w:hAnsi="宋体"/>
          <w:szCs w:val="21"/>
        </w:rPr>
        <w:t xml:space="preserve">24</w:t>
      </w:r>
      <w:r>
        <w:rPr>
          <w:rFonts w:hint="eastAsia" w:ascii="宋体" w:hAnsi="宋体"/>
          <w:szCs w:val="21"/>
        </w:rPr>
        <w:t xml:space="preserve">小时安保。</w:t>
      </w:r>
      <w:r/>
    </w:p>
    <w:p>
      <w:pPr>
        <w:numPr>
          <w:ilvl w:val="0"/>
          <w:numId w:val="8"/>
        </w:numPr>
        <w:ind w:firstLine="420"/>
        <w:rPr>
          <w:rFonts w:ascii="宋体" w:hAnsi="宋体" w:cs="方正楷体_GBK"/>
          <w:szCs w:val="21"/>
        </w:rPr>
        <w:outlineLvl w:val="1"/>
      </w:pPr>
      <w:r>
        <w:rPr>
          <w:rFonts w:hint="eastAsia" w:ascii="宋体" w:hAnsi="宋体" w:cs="方正楷体_GBK"/>
          <w:szCs w:val="21"/>
        </w:rPr>
        <w:t xml:space="preserve">其他养护工作</w:t>
      </w:r>
      <w:r/>
    </w:p>
    <w:p>
      <w:pPr>
        <w:ind w:firstLine="420"/>
        <w:rPr>
          <w:rFonts w:ascii="宋体" w:hAnsi="宋体" w:cs="方正仿宋_GBK"/>
          <w:szCs w:val="21"/>
        </w:rPr>
        <w:outlineLvl w:val="1"/>
      </w:pPr>
      <w:r>
        <w:rPr>
          <w:rFonts w:ascii="宋体" w:hAnsi="宋体"/>
          <w:szCs w:val="21"/>
        </w:rPr>
        <w:t xml:space="preserve">①</w:t>
      </w:r>
      <w:r>
        <w:rPr>
          <w:rFonts w:hint="eastAsia" w:ascii="宋体" w:hAnsi="宋体" w:cs="方正仿宋_GBK"/>
          <w:szCs w:val="21"/>
        </w:rPr>
        <w:t xml:space="preserve">应急处置</w:t>
      </w:r>
      <w:r/>
    </w:p>
    <w:p>
      <w:pPr>
        <w:ind w:firstLine="420"/>
        <w:rPr>
          <w:rFonts w:ascii="宋体" w:hAnsi="宋体" w:cs="方正仿宋_GBK"/>
          <w:szCs w:val="21"/>
        </w:rPr>
        <w:outlineLvl w:val="1"/>
      </w:pPr>
      <w:r>
        <w:rPr>
          <w:rFonts w:hint="eastAsia" w:ascii="宋体" w:hAnsi="宋体" w:cs="方正仿宋_GBK"/>
          <w:szCs w:val="21"/>
        </w:rPr>
        <w:t xml:space="preserve">应急处置应做好值班值守，并在</w:t>
      </w:r>
      <w:r>
        <w:rPr>
          <w:rFonts w:hint="eastAsia" w:ascii="宋体" w:hAnsi="宋体" w:cs="方正仿宋_GBK"/>
          <w:szCs w:val="21"/>
        </w:rPr>
        <w:t xml:space="preserve">15</w:t>
      </w:r>
      <w:r>
        <w:rPr>
          <w:rFonts w:hint="eastAsia" w:ascii="宋体" w:hAnsi="宋体" w:cs="方正仿宋_GBK"/>
          <w:szCs w:val="21"/>
        </w:rPr>
        <w:t xml:space="preserve">分钟内赶赴现场。养护单位必须制定应急抢险预案，报管理单位备案，并定期组织内部演练。建立应急抢险队伍，准备相应的应急抢险物资和机械设备。保障应急联络网络畅通。</w:t>
      </w:r>
      <w:r/>
    </w:p>
    <w:p>
      <w:pPr>
        <w:ind w:firstLine="420"/>
        <w:rPr>
          <w:rFonts w:ascii="宋体" w:hAnsi="宋体" w:cs="方正仿宋_GBK"/>
          <w:szCs w:val="21"/>
        </w:rPr>
        <w:outlineLvl w:val="1"/>
      </w:pPr>
      <w:r>
        <w:rPr>
          <w:rFonts w:hint="eastAsia" w:ascii="宋体" w:hAnsi="宋体" w:cs="方正仿宋_GBK"/>
          <w:szCs w:val="21"/>
        </w:rPr>
        <w:t xml:space="preserve">发生突发事件，</w:t>
      </w:r>
      <w:r>
        <w:rPr>
          <w:rFonts w:hint="eastAsia" w:ascii="宋体" w:hAnsi="宋体" w:cs="方正仿宋_GBK"/>
          <w:szCs w:val="21"/>
        </w:rPr>
        <w:t xml:space="preserve">如行道树倒伏等，养护单位组织人员、材料和机械立即赶赴现场，进行先期处置，设置警示标志，进行交通疏导，查看现场，提出相应恢复处置方案。恢复处置方案确定后，养护单位立即进行处置，尽快恢复，不影响交通和设施正常使用。</w:t>
      </w:r>
      <w:r/>
    </w:p>
    <w:p>
      <w:pPr>
        <w:ind w:firstLine="420"/>
        <w:rPr>
          <w:rFonts w:ascii="宋体" w:hAnsi="宋体" w:cs="方正仿宋_GBK"/>
          <w:szCs w:val="21"/>
        </w:rPr>
        <w:outlineLvl w:val="1"/>
      </w:pPr>
      <w:r>
        <w:rPr>
          <w:rFonts w:hint="eastAsia" w:ascii="宋体" w:hAnsi="宋体" w:cs="方正仿宋_GBK"/>
          <w:szCs w:val="21"/>
        </w:rPr>
        <w:t xml:space="preserve">雨雪防冻、防汛防灾应急处置的相关物料自理（如融雪剂、支撑架、灭火器）</w:t>
      </w:r>
      <w:r>
        <w:rPr>
          <w:rFonts w:hint="eastAsia" w:ascii="宋体" w:hAnsi="宋体" w:cs="方正仿宋_GBK"/>
          <w:szCs w:val="21"/>
        </w:rPr>
        <w:t xml:space="preserve">。</w:t>
      </w:r>
      <w:r/>
    </w:p>
    <w:p>
      <w:pPr>
        <w:ind w:firstLine="420"/>
        <w:rPr>
          <w:rFonts w:ascii="宋体" w:hAnsi="宋体"/>
          <w:szCs w:val="21"/>
        </w:rPr>
        <w:outlineLvl w:val="1"/>
      </w:pPr>
      <w:r>
        <w:rPr>
          <w:rFonts w:ascii="宋体" w:hAnsi="宋体"/>
          <w:szCs w:val="21"/>
        </w:rPr>
        <w:t xml:space="preserve">②</w:t>
      </w:r>
      <w:r>
        <w:rPr>
          <w:rFonts w:hint="eastAsia" w:ascii="宋体" w:hAnsi="宋体"/>
          <w:szCs w:val="21"/>
        </w:rPr>
        <w:t xml:space="preserve">投诉处理</w:t>
      </w:r>
      <w:r/>
    </w:p>
    <w:p>
      <w:pPr>
        <w:ind w:firstLine="420"/>
        <w:rPr>
          <w:rFonts w:ascii="宋体" w:hAnsi="宋体"/>
          <w:szCs w:val="21"/>
        </w:rPr>
        <w:outlineLvl w:val="1"/>
      </w:pPr>
      <w:r>
        <w:rPr>
          <w:rFonts w:hint="eastAsia" w:ascii="宋体" w:hAnsi="宋体"/>
          <w:szCs w:val="21"/>
        </w:rPr>
        <w:t xml:space="preserve">养护单位应建立投诉处理值班制度，保障通讯网络畅通。接到市民投诉、媒体、网络曝光等信息后应按照管理单位对外公布承诺制度要求及管理单位要求赶至现场并在规定期限内进行处置，做好反馈和回复工作。对于不属于养护责任范围内的做好解释和回复工作。</w:t>
      </w:r>
      <w:r/>
    </w:p>
    <w:p>
      <w:pPr>
        <w:ind w:firstLine="420"/>
        <w:rPr>
          <w:rFonts w:ascii="宋体" w:hAnsi="宋体"/>
          <w:szCs w:val="21"/>
        </w:rPr>
        <w:outlineLvl w:val="1"/>
      </w:pPr>
      <w:r>
        <w:rPr>
          <w:rFonts w:ascii="宋体" w:hAnsi="宋体"/>
          <w:szCs w:val="21"/>
        </w:rPr>
        <w:t xml:space="preserve">③</w:t>
      </w:r>
      <w:r>
        <w:rPr>
          <w:rFonts w:hint="eastAsia" w:ascii="宋体" w:hAnsi="宋体"/>
          <w:szCs w:val="21"/>
        </w:rPr>
        <w:t xml:space="preserve">养护内业资料</w:t>
      </w:r>
      <w:r/>
    </w:p>
    <w:p>
      <w:pPr>
        <w:ind w:firstLine="420"/>
        <w:rPr>
          <w:rFonts w:ascii="宋体" w:hAnsi="宋体"/>
          <w:szCs w:val="21"/>
        </w:rPr>
        <w:outlineLvl w:val="1"/>
      </w:pPr>
      <w:r>
        <w:rPr>
          <w:rFonts w:hint="eastAsia" w:ascii="宋体" w:hAnsi="宋体"/>
          <w:szCs w:val="21"/>
        </w:rPr>
        <w:t xml:space="preserve">养护单位应加强档案资料管理工作，按照规定规范、管理单位要求收集规范的绿化养护月度计划、养护计划统计表、绿化养护巡查记录（含照片）、绿化养护记录等养护台账，按时上</w:t>
      </w:r>
      <w:r>
        <w:rPr>
          <w:rFonts w:hint="eastAsia" w:ascii="宋体" w:hAnsi="宋体"/>
          <w:szCs w:val="21"/>
        </w:rPr>
        <w:t xml:space="preserve">报真实的月度工作量和工作小结。</w:t>
      </w:r>
      <w:r/>
    </w:p>
    <w:p>
      <w:pPr>
        <w:ind w:firstLine="420"/>
        <w:rPr>
          <w:rFonts w:ascii="宋体" w:hAnsi="宋体"/>
          <w:szCs w:val="21"/>
        </w:rPr>
        <w:outlineLvl w:val="1"/>
      </w:pPr>
      <w:r>
        <w:rPr>
          <w:rFonts w:ascii="宋体" w:hAnsi="宋体"/>
          <w:szCs w:val="21"/>
        </w:rPr>
        <w:t xml:space="preserve">④</w:t>
      </w:r>
      <w:r>
        <w:rPr>
          <w:rFonts w:hint="eastAsia" w:ascii="宋体" w:hAnsi="宋体"/>
          <w:szCs w:val="21"/>
        </w:rPr>
        <w:t xml:space="preserve">安全养护工作要求</w:t>
      </w:r>
      <w:r/>
    </w:p>
    <w:p>
      <w:pPr>
        <w:ind w:firstLine="420"/>
        <w:rPr>
          <w:rFonts w:ascii="宋体" w:hAnsi="宋体"/>
          <w:szCs w:val="21"/>
        </w:rPr>
        <w:outlineLvl w:val="1"/>
      </w:pPr>
      <w:r>
        <w:rPr>
          <w:rFonts w:hint="eastAsia" w:ascii="宋体" w:hAnsi="宋体"/>
          <w:szCs w:val="21"/>
        </w:rPr>
        <w:t xml:space="preserve">养护单位应全力保障养护人员、市民百姓、机械设备等安</w:t>
      </w:r>
      <w:r>
        <w:rPr>
          <w:rFonts w:hint="eastAsia" w:ascii="宋体" w:hAnsi="宋体"/>
          <w:szCs w:val="21"/>
        </w:rPr>
        <w:t xml:space="preserve">全。建立健全内部安全养护制度，养护人员应具备上岗资格证书，接受专门的安全教育和作业规程训练，并按照专业养护作业规程进行养护作业。养护机械、设备进行全面安全检查。养护人员配备必须的保护装载机。养护单位应配备安全员，专职负责养护安全工作。</w:t>
      </w:r>
      <w:r/>
    </w:p>
    <w:p>
      <w:pPr>
        <w:ind w:firstLine="420"/>
        <w:rPr>
          <w:rFonts w:ascii="宋体" w:hAnsi="宋体"/>
          <w:szCs w:val="21"/>
        </w:rPr>
        <w:outlineLvl w:val="1"/>
      </w:pPr>
      <w:r>
        <w:rPr>
          <w:rFonts w:hint="eastAsia" w:ascii="宋体" w:hAnsi="宋体"/>
          <w:szCs w:val="21"/>
        </w:rPr>
        <w:t xml:space="preserve">养护前进行必要的环境不安全因素检测。在进行高空作业等危险作业时，应设置警示标志，养护作业现场应有专职安全人员进行安全监督和交通疏导。</w:t>
      </w:r>
      <w:r/>
    </w:p>
    <w:p>
      <w:pPr>
        <w:ind w:firstLine="420"/>
        <w:rPr>
          <w:rFonts w:ascii="宋体" w:hAnsi="宋体"/>
          <w:szCs w:val="21"/>
        </w:rPr>
        <w:outlineLvl w:val="1"/>
      </w:pPr>
      <w:r>
        <w:rPr>
          <w:rFonts w:ascii="宋体" w:hAnsi="宋体"/>
          <w:szCs w:val="21"/>
        </w:rPr>
        <w:t xml:space="preserve">⑤</w:t>
      </w:r>
      <w:r>
        <w:rPr>
          <w:rFonts w:hint="eastAsia" w:ascii="宋体" w:hAnsi="宋体"/>
          <w:szCs w:val="21"/>
        </w:rPr>
        <w:t xml:space="preserve">防汛防台工作</w:t>
      </w:r>
      <w:r/>
    </w:p>
    <w:p>
      <w:pPr>
        <w:ind w:firstLine="420"/>
        <w:rPr>
          <w:rFonts w:ascii="宋体" w:hAnsi="宋体"/>
          <w:szCs w:val="21"/>
        </w:rPr>
        <w:outlineLvl w:val="1"/>
      </w:pPr>
      <w:r>
        <w:rPr>
          <w:rFonts w:hint="eastAsia" w:ascii="宋体" w:hAnsi="宋体"/>
          <w:szCs w:val="21"/>
        </w:rPr>
        <w:t xml:space="preserve">当发生台风天气、强降雨时，应服从防汛及行业管理部门的调度和指挥，上路巡查，遇险按应急处置的相关规定进行处理。</w:t>
      </w:r>
      <w:r/>
    </w:p>
    <w:p>
      <w:pPr>
        <w:ind w:firstLine="420"/>
        <w:rPr>
          <w:rFonts w:ascii="宋体" w:hAnsi="宋体"/>
          <w:szCs w:val="21"/>
        </w:rPr>
        <w:outlineLvl w:val="1"/>
      </w:pPr>
      <w:r>
        <w:rPr>
          <w:rFonts w:ascii="宋体" w:hAnsi="宋体"/>
          <w:szCs w:val="21"/>
        </w:rPr>
        <w:t xml:space="preserve">⑥</w:t>
      </w:r>
      <w:r>
        <w:rPr>
          <w:rFonts w:hint="eastAsia" w:ascii="宋体" w:hAnsi="宋体"/>
          <w:szCs w:val="21"/>
        </w:rPr>
        <w:t xml:space="preserve">指令性任务</w:t>
      </w:r>
      <w:r/>
    </w:p>
    <w:p>
      <w:pPr>
        <w:ind w:firstLine="420"/>
        <w:rPr>
          <w:rFonts w:ascii="宋体" w:hAnsi="宋体"/>
          <w:szCs w:val="21"/>
        </w:rPr>
        <w:outlineLvl w:val="1"/>
      </w:pPr>
      <w:r>
        <w:rPr>
          <w:rFonts w:hint="eastAsia" w:ascii="宋体" w:hAnsi="宋体"/>
          <w:szCs w:val="21"/>
        </w:rPr>
        <w:t xml:space="preserve">养</w:t>
      </w:r>
      <w:r>
        <w:rPr>
          <w:rFonts w:hint="eastAsia" w:ascii="宋体" w:hAnsi="宋体"/>
          <w:szCs w:val="21"/>
        </w:rPr>
        <w:t xml:space="preserve">护单位在接到上级和管理单位的指令性任务时，应立即制定相关措施和方案，保质保量按要求完成。</w:t>
      </w:r>
      <w:r/>
    </w:p>
    <w:p>
      <w:pPr>
        <w:rPr>
          <w:rFonts w:ascii="宋体" w:hAnsi="宋体" w:cs="方正楷体_GBK"/>
          <w:szCs w:val="21"/>
        </w:rPr>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outlineLvl w:val="1"/>
      </w:pPr>
      <w:r>
        <w:rPr>
          <w:rFonts w:ascii="宋体" w:hAnsi="宋体" w:cs="方正楷体_GBK"/>
          <w:szCs w:val="21"/>
        </w:rPr>
      </w:r>
      <w:r/>
    </w:p>
    <w:p>
      <w:pPr>
        <w:rPr>
          <w:rFonts w:ascii="宋体" w:hAnsi="宋体" w:cs="方正楷体_GBK"/>
          <w:szCs w:val="21"/>
        </w:rPr>
        <w:sectPr>
          <w:footerReference w:type="default" r:id="rId9"/>
          <w:footnotePr/>
          <w:endnotePr/>
          <w:type w:val="nextPage"/>
          <w:pgSz w:w="11906" w:h="16838" w:orient="portrait"/>
          <w:pgMar w:top="2041" w:right="1616" w:bottom="1814" w:left="1616" w:header="851" w:footer="992" w:gutter="0"/>
          <w:cols w:num="1" w:sep="0" w:space="720" w:equalWidth="1"/>
          <w:docGrid w:linePitch="360"/>
        </w:sectPr>
        <w:outlineLvl w:val="1"/>
      </w:pPr>
      <w:r>
        <w:rPr>
          <w:rFonts w:ascii="宋体" w:hAnsi="宋体" w:cs="方正楷体_GBK"/>
          <w:szCs w:val="21"/>
        </w:rPr>
      </w:r>
      <w:r/>
    </w:p>
    <w:p>
      <w:pPr>
        <w:pStyle w:val="797"/>
        <w:jc w:val="both"/>
        <w:tabs>
          <w:tab w:val="left" w:pos="1380" w:leader="none"/>
          <w:tab w:val="center" w:pos="5010" w:leader="none"/>
        </w:tabs>
        <w:rPr>
          <w:rFonts w:ascii="宋体" w:hAnsi="宋体"/>
          <w:sz w:val="21"/>
          <w:szCs w:val="21"/>
        </w:rPr>
      </w:pPr>
      <w:r>
        <w:rPr>
          <w:rFonts w:hint="eastAsia" w:ascii="宋体" w:hAnsi="宋体"/>
          <w:sz w:val="21"/>
          <w:szCs w:val="21"/>
        </w:rPr>
        <w:t xml:space="preserve">附件</w:t>
      </w:r>
      <w:r>
        <w:rPr>
          <w:rFonts w:hint="eastAsia" w:ascii="宋体" w:hAnsi="宋体"/>
          <w:sz w:val="21"/>
          <w:szCs w:val="21"/>
        </w:rPr>
        <w:t xml:space="preserve">1</w:t>
      </w:r>
      <w:r>
        <w:rPr>
          <w:rFonts w:hint="eastAsia" w:ascii="宋体" w:hAnsi="宋体"/>
          <w:sz w:val="21"/>
          <w:szCs w:val="21"/>
        </w:rPr>
        <w:t xml:space="preserve">：</w:t>
      </w:r>
      <w:r>
        <w:rPr>
          <w:rFonts w:ascii="宋体" w:hAnsi="宋体"/>
          <w:sz w:val="21"/>
          <w:szCs w:val="21"/>
        </w:rPr>
        <w:t xml:space="preserve">江北新区</w:t>
      </w:r>
      <w:r>
        <w:rPr>
          <w:rFonts w:hint="eastAsia" w:ascii="宋体" w:hAnsi="宋体"/>
          <w:sz w:val="21"/>
          <w:szCs w:val="21"/>
        </w:rPr>
        <w:t xml:space="preserve">顶山街道退绿带</w:t>
      </w:r>
      <w:r>
        <w:rPr>
          <w:rFonts w:ascii="宋体" w:hAnsi="宋体"/>
          <w:sz w:val="21"/>
          <w:szCs w:val="21"/>
        </w:rPr>
        <w:t xml:space="preserve">管养考核分</w:t>
      </w:r>
      <w:r>
        <w:rPr>
          <w:rFonts w:hint="eastAsia" w:ascii="宋体" w:hAnsi="宋体"/>
          <w:sz w:val="21"/>
          <w:szCs w:val="21"/>
        </w:rPr>
        <w:t xml:space="preserve">明细表</w:t>
      </w:r>
      <w:r/>
    </w:p>
    <w:p>
      <w:pPr>
        <w:pStyle w:val="797"/>
        <w:ind w:left="-77" w:hanging="70"/>
        <w:tabs>
          <w:tab w:val="left" w:pos="1380" w:leader="none"/>
          <w:tab w:val="center" w:pos="5010" w:leader="none"/>
        </w:tabs>
        <w:rPr>
          <w:rFonts w:ascii="宋体" w:hAnsi="宋体"/>
          <w:b/>
          <w:bCs/>
          <w:sz w:val="21"/>
          <w:szCs w:val="21"/>
          <w:u w:val="single"/>
        </w:rPr>
      </w:pPr>
      <w:r>
        <w:rPr>
          <w:rFonts w:ascii="宋体" w:hAnsi="宋体"/>
          <w:b/>
          <w:bCs/>
          <w:sz w:val="21"/>
          <w:szCs w:val="21"/>
          <w:u w:val="single"/>
        </w:rPr>
        <w:t xml:space="preserve">考核对象：</w:t>
      </w:r>
      <w:r>
        <w:rPr>
          <w:rStyle w:val="1943"/>
          <w:rFonts w:hint="eastAsia" w:ascii="宋体" w:hAnsi="宋体"/>
          <w:color w:val="auto"/>
          <w:sz w:val="21"/>
          <w:szCs w:val="21"/>
        </w:rPr>
        <w:t xml:space="preserve">XXXXXXXXXXXXXX</w:t>
      </w:r>
      <w:r>
        <w:rPr>
          <w:rFonts w:hint="eastAsia" w:ascii="宋体" w:hAnsi="宋体"/>
          <w:b/>
          <w:bCs/>
          <w:sz w:val="21"/>
          <w:szCs w:val="21"/>
          <w:u w:val="single"/>
        </w:rPr>
        <w:t xml:space="preserve"> </w:t>
      </w:r>
      <w:r>
        <w:rPr>
          <w:rFonts w:ascii="宋体" w:hAnsi="宋体"/>
          <w:b/>
          <w:bCs/>
          <w:sz w:val="21"/>
          <w:szCs w:val="21"/>
          <w:u w:val="single"/>
        </w:rPr>
        <w:t xml:space="preserve"> </w:t>
      </w:r>
      <w:r>
        <w:rPr>
          <w:rFonts w:hint="eastAsia" w:ascii="宋体" w:hAnsi="宋体"/>
          <w:b/>
          <w:bCs/>
          <w:sz w:val="21"/>
          <w:szCs w:val="21"/>
          <w:u w:val="single"/>
        </w:rPr>
        <w:t xml:space="preserve">  </w:t>
      </w:r>
      <w:r>
        <w:rPr>
          <w:rFonts w:ascii="宋体" w:hAnsi="宋体"/>
          <w:b/>
          <w:bCs/>
          <w:sz w:val="21"/>
          <w:szCs w:val="21"/>
          <w:u w:val="single"/>
        </w:rPr>
        <w:t xml:space="preserve">考核时间：</w:t>
      </w:r>
      <w:r>
        <w:rPr>
          <w:rFonts w:hint="eastAsia" w:ascii="宋体" w:hAnsi="宋体"/>
          <w:b/>
          <w:bCs/>
          <w:sz w:val="21"/>
          <w:szCs w:val="21"/>
          <w:u w:val="single"/>
        </w:rPr>
        <w:t xml:space="preserve">XXXX</w:t>
      </w:r>
      <w:r>
        <w:rPr>
          <w:rFonts w:ascii="宋体" w:hAnsi="宋体"/>
          <w:b/>
          <w:bCs/>
          <w:sz w:val="21"/>
          <w:szCs w:val="21"/>
          <w:u w:val="single"/>
        </w:rPr>
        <w:t xml:space="preserve"> </w:t>
      </w:r>
      <w:r>
        <w:rPr>
          <w:rFonts w:ascii="宋体" w:hAnsi="宋体"/>
          <w:b/>
          <w:bCs/>
          <w:sz w:val="21"/>
          <w:szCs w:val="21"/>
          <w:u w:val="single"/>
        </w:rPr>
        <w:t xml:space="preserve">年</w:t>
      </w:r>
      <w:r>
        <w:rPr>
          <w:rFonts w:hint="eastAsia" w:ascii="宋体" w:hAnsi="宋体"/>
          <w:b/>
          <w:bCs/>
          <w:sz w:val="21"/>
          <w:szCs w:val="21"/>
          <w:u w:val="single"/>
        </w:rPr>
        <w:t xml:space="preserve"> XX</w:t>
      </w:r>
      <w:r>
        <w:rPr>
          <w:rFonts w:ascii="宋体" w:hAnsi="宋体"/>
          <w:b/>
          <w:bCs/>
          <w:sz w:val="21"/>
          <w:szCs w:val="21"/>
          <w:u w:val="single"/>
        </w:rPr>
        <w:t xml:space="preserve"> </w:t>
      </w:r>
      <w:r>
        <w:rPr>
          <w:rFonts w:ascii="宋体" w:hAnsi="宋体"/>
          <w:b/>
          <w:bCs/>
          <w:sz w:val="21"/>
          <w:szCs w:val="21"/>
          <w:u w:val="single"/>
        </w:rPr>
        <w:t xml:space="preserve">月</w:t>
      </w:r>
      <w:r/>
    </w:p>
    <w:p>
      <w:pPr>
        <w:pStyle w:val="797"/>
        <w:ind w:left="-77" w:hanging="70"/>
        <w:tabs>
          <w:tab w:val="left" w:pos="1380" w:leader="none"/>
          <w:tab w:val="center" w:pos="5010" w:leader="none"/>
        </w:tabs>
        <w:rPr>
          <w:rFonts w:ascii="宋体" w:hAnsi="宋体"/>
          <w:b/>
          <w:bCs/>
          <w:sz w:val="21"/>
          <w:szCs w:val="21"/>
          <w:u w:val="single"/>
        </w:rPr>
      </w:pPr>
      <w:r>
        <w:rPr>
          <w:rFonts w:ascii="宋体" w:hAnsi="宋体"/>
          <w:b/>
          <w:bCs/>
          <w:sz w:val="21"/>
          <w:szCs w:val="21"/>
          <w:u w:val="single"/>
        </w:rPr>
        <w:t xml:space="preserve">考核人：</w:t>
      </w:r>
      <w:r>
        <w:rPr>
          <w:rFonts w:hint="eastAsia" w:ascii="宋体" w:hAnsi="宋体"/>
          <w:b/>
          <w:bCs/>
          <w:sz w:val="21"/>
          <w:szCs w:val="21"/>
          <w:u w:val="single"/>
        </w:rPr>
        <w:t xml:space="preserve">顶山街道综合执法大队</w:t>
      </w:r>
      <w:r>
        <w:rPr>
          <w:rFonts w:ascii="宋体" w:hAnsi="宋体"/>
          <w:b/>
          <w:bCs/>
          <w:sz w:val="21"/>
          <w:szCs w:val="21"/>
          <w:u w:val="single"/>
        </w:rPr>
        <w:t xml:space="preserve"> </w:t>
      </w:r>
      <w:r>
        <w:rPr>
          <w:rFonts w:hint="eastAsia" w:ascii="宋体" w:hAnsi="宋体"/>
          <w:b/>
          <w:bCs/>
          <w:sz w:val="21"/>
          <w:szCs w:val="21"/>
          <w:u w:val="single"/>
        </w:rPr>
        <w:t xml:space="preserve">   </w:t>
      </w:r>
      <w:r>
        <w:rPr>
          <w:rFonts w:ascii="宋体" w:hAnsi="宋体"/>
          <w:b/>
          <w:bCs/>
          <w:sz w:val="21"/>
          <w:szCs w:val="21"/>
          <w:u w:val="single"/>
        </w:rPr>
        <w:t xml:space="preserve">总得分：</w:t>
      </w:r>
      <w:r>
        <w:rPr>
          <w:rFonts w:hint="eastAsia" w:ascii="宋体" w:hAnsi="宋体"/>
          <w:b/>
          <w:bCs/>
          <w:sz w:val="21"/>
          <w:szCs w:val="21"/>
          <w:u w:val="single"/>
        </w:rPr>
        <w:t xml:space="preserve">XX</w:t>
      </w:r>
      <w:r>
        <w:rPr>
          <w:rFonts w:hint="eastAsia" w:ascii="宋体" w:hAnsi="宋体"/>
          <w:b/>
          <w:bCs/>
          <w:sz w:val="21"/>
          <w:szCs w:val="21"/>
          <w:u w:val="single"/>
        </w:rPr>
        <w:t xml:space="preserve">分</w:t>
      </w:r>
      <w:r/>
    </w:p>
    <w:tbl>
      <w:tblPr>
        <w:tblW w:w="11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1"/>
        <w:gridCol w:w="1324"/>
        <w:gridCol w:w="7357"/>
        <w:gridCol w:w="1276"/>
      </w:tblGrid>
      <w:tr>
        <w:trPr>
          <w:jc w:val="center"/>
          <w:trHeight w:val="359"/>
        </w:trPr>
        <w:tc>
          <w:tcPr>
            <w:tcW w:w="1081" w:type="dxa"/>
            <w:vAlign w:val="center"/>
            <w:textDirection w:val="lrTb"/>
            <w:noWrap w:val="false"/>
          </w:tcPr>
          <w:p>
            <w:pPr>
              <w:jc w:val="center"/>
              <w:rPr>
                <w:rFonts w:ascii="宋体" w:hAnsi="宋体"/>
                <w:b/>
                <w:bCs/>
                <w:szCs w:val="21"/>
              </w:rPr>
            </w:pPr>
            <w:r>
              <w:rPr>
                <w:rFonts w:ascii="宋体" w:hAnsi="宋体"/>
                <w:b/>
                <w:bCs/>
                <w:szCs w:val="21"/>
              </w:rPr>
              <w:t xml:space="preserve">考核项目</w:t>
            </w:r>
            <w:r/>
          </w:p>
        </w:tc>
        <w:tc>
          <w:tcPr>
            <w:tcW w:w="1324" w:type="dxa"/>
            <w:vAlign w:val="center"/>
            <w:textDirection w:val="lrTb"/>
            <w:noWrap w:val="false"/>
          </w:tcPr>
          <w:p>
            <w:pPr>
              <w:jc w:val="center"/>
              <w:rPr>
                <w:rFonts w:ascii="宋体" w:hAnsi="宋体"/>
                <w:b/>
                <w:bCs/>
                <w:szCs w:val="21"/>
              </w:rPr>
            </w:pPr>
            <w:r>
              <w:rPr>
                <w:rFonts w:ascii="宋体" w:hAnsi="宋体"/>
                <w:b/>
                <w:bCs/>
                <w:szCs w:val="21"/>
              </w:rPr>
              <w:t xml:space="preserve">考核内容</w:t>
            </w:r>
            <w:r/>
          </w:p>
        </w:tc>
        <w:tc>
          <w:tcPr>
            <w:tcW w:w="7357" w:type="dxa"/>
            <w:vAlign w:val="center"/>
            <w:textDirection w:val="lrTb"/>
            <w:noWrap w:val="false"/>
          </w:tcPr>
          <w:p>
            <w:pPr>
              <w:jc w:val="center"/>
              <w:rPr>
                <w:rFonts w:ascii="宋体" w:hAnsi="宋体"/>
                <w:b/>
                <w:bCs/>
                <w:szCs w:val="21"/>
              </w:rPr>
            </w:pPr>
            <w:r>
              <w:rPr>
                <w:rFonts w:ascii="宋体" w:hAnsi="宋体"/>
                <w:b/>
                <w:bCs/>
                <w:szCs w:val="21"/>
              </w:rPr>
              <w:t xml:space="preserve">评分标准</w:t>
            </w:r>
            <w:r/>
          </w:p>
        </w:tc>
        <w:tc>
          <w:tcPr>
            <w:tcW w:w="1276" w:type="dxa"/>
            <w:vAlign w:val="center"/>
            <w:textDirection w:val="lrTb"/>
            <w:noWrap w:val="false"/>
          </w:tcPr>
          <w:p>
            <w:pPr>
              <w:jc w:val="center"/>
              <w:rPr>
                <w:rFonts w:ascii="宋体" w:hAnsi="宋体"/>
                <w:b/>
                <w:bCs/>
                <w:szCs w:val="21"/>
              </w:rPr>
            </w:pPr>
            <w:r>
              <w:rPr>
                <w:rFonts w:hint="eastAsia" w:ascii="宋体" w:hAnsi="宋体"/>
                <w:b/>
                <w:bCs/>
                <w:szCs w:val="21"/>
              </w:rPr>
              <w:t xml:space="preserve">考核扣分</w:t>
            </w:r>
            <w:r/>
          </w:p>
        </w:tc>
      </w:tr>
      <w:tr>
        <w:trPr>
          <w:jc w:val="center"/>
          <w:trHeight w:val="7078"/>
        </w:trPr>
        <w:tc>
          <w:tcPr>
            <w:tcW w:w="1081" w:type="dxa"/>
            <w:vAlign w:val="center"/>
            <w:vMerge w:val="restart"/>
            <w:textDirection w:val="lrTb"/>
            <w:noWrap w:val="false"/>
          </w:tcPr>
          <w:p>
            <w:pPr>
              <w:jc w:val="center"/>
              <w:rPr>
                <w:rFonts w:ascii="宋体" w:hAnsi="宋体"/>
                <w:b/>
                <w:bCs/>
                <w:szCs w:val="21"/>
              </w:rPr>
            </w:pPr>
            <w:r>
              <w:rPr>
                <w:rFonts w:ascii="宋体" w:hAnsi="宋体"/>
                <w:b/>
                <w:bCs/>
                <w:szCs w:val="21"/>
              </w:rPr>
              <w:t xml:space="preserve">设施状况</w:t>
            </w:r>
            <w:r/>
          </w:p>
          <w:p>
            <w:pPr>
              <w:jc w:val="center"/>
              <w:rPr>
                <w:rFonts w:ascii="宋体" w:hAnsi="宋体"/>
                <w:b/>
                <w:bCs/>
                <w:szCs w:val="21"/>
              </w:rPr>
            </w:pPr>
            <w:r>
              <w:rPr>
                <w:rFonts w:ascii="宋体" w:hAnsi="宋体"/>
                <w:b/>
                <w:bCs/>
                <w:szCs w:val="21"/>
              </w:rPr>
              <w:t xml:space="preserve">（</w:t>
            </w:r>
            <w:r>
              <w:rPr>
                <w:rFonts w:ascii="宋体" w:hAnsi="宋体"/>
                <w:b/>
                <w:bCs/>
                <w:szCs w:val="21"/>
              </w:rPr>
              <w:t xml:space="preserve">70</w:t>
            </w:r>
            <w:r>
              <w:rPr>
                <w:rFonts w:ascii="宋体" w:hAnsi="宋体"/>
                <w:b/>
                <w:bCs/>
                <w:szCs w:val="21"/>
              </w:rPr>
              <w:t xml:space="preserve">分）</w:t>
            </w:r>
            <w:r/>
          </w:p>
        </w:tc>
        <w:tc>
          <w:tcPr>
            <w:tcW w:w="1324" w:type="dxa"/>
            <w:vAlign w:val="center"/>
            <w:textDirection w:val="lrTb"/>
            <w:noWrap w:val="false"/>
          </w:tcPr>
          <w:p>
            <w:pPr>
              <w:jc w:val="center"/>
              <w:rPr>
                <w:rFonts w:ascii="宋体" w:hAnsi="宋体"/>
                <w:b/>
                <w:bCs/>
                <w:szCs w:val="21"/>
              </w:rPr>
            </w:pPr>
            <w:r>
              <w:rPr>
                <w:rFonts w:ascii="宋体" w:hAnsi="宋体"/>
                <w:b/>
                <w:bCs/>
                <w:szCs w:val="21"/>
              </w:rPr>
              <w:t xml:space="preserve">绿化管养</w:t>
            </w:r>
            <w:r/>
          </w:p>
          <w:p>
            <w:pPr>
              <w:jc w:val="center"/>
              <w:rPr>
                <w:rFonts w:ascii="宋体" w:hAnsi="宋体"/>
                <w:b/>
                <w:bCs/>
                <w:szCs w:val="21"/>
              </w:rPr>
            </w:pPr>
            <w:r>
              <w:rPr>
                <w:rFonts w:ascii="宋体" w:hAnsi="宋体"/>
                <w:b/>
                <w:bCs/>
                <w:szCs w:val="21"/>
              </w:rPr>
              <w:t xml:space="preserve">（</w:t>
            </w:r>
            <w:r>
              <w:rPr>
                <w:rFonts w:ascii="宋体" w:hAnsi="宋体"/>
                <w:b/>
                <w:bCs/>
                <w:szCs w:val="21"/>
              </w:rPr>
              <w:t xml:space="preserve">30</w:t>
            </w:r>
            <w:r>
              <w:rPr>
                <w:rFonts w:ascii="宋体" w:hAnsi="宋体"/>
                <w:b/>
                <w:bCs/>
                <w:szCs w:val="21"/>
              </w:rPr>
              <w:t xml:space="preserve">分）</w:t>
            </w:r>
            <w:r/>
          </w:p>
        </w:tc>
        <w:tc>
          <w:tcPr>
            <w:tcW w:w="7357" w:type="dxa"/>
            <w:vAlign w:val="center"/>
            <w:textDirection w:val="lrTb"/>
            <w:noWrap w:val="false"/>
          </w:tcPr>
          <w:p>
            <w:pPr>
              <w:rPr>
                <w:rFonts w:ascii="宋体" w:hAnsi="宋体"/>
                <w:szCs w:val="21"/>
              </w:rPr>
            </w:pPr>
            <w:r>
              <w:rPr>
                <w:rFonts w:ascii="宋体" w:hAnsi="宋体"/>
                <w:szCs w:val="21"/>
              </w:rPr>
              <w:t xml:space="preserve">1.</w:t>
            </w:r>
            <w:r>
              <w:rPr>
                <w:rFonts w:ascii="宋体" w:hAnsi="宋体"/>
                <w:szCs w:val="21"/>
              </w:rPr>
              <w:t xml:space="preserve">树</w:t>
            </w:r>
            <w:r>
              <w:rPr>
                <w:rFonts w:hint="eastAsia" w:ascii="宋体" w:hAnsi="宋体"/>
                <w:szCs w:val="21"/>
              </w:rPr>
              <w:t xml:space="preserve">木</w:t>
            </w:r>
            <w:r>
              <w:rPr>
                <w:rFonts w:ascii="宋体" w:hAnsi="宋体"/>
                <w:szCs w:val="21"/>
              </w:rPr>
              <w:t xml:space="preserve">（含乔木）长势茂盛，规格整齐，树干挺直，定干高度一致，树冠丰满；观花树木按时茂盛开花，观果树木正常结果行道树长势衰弱；扣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株</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2.</w:t>
            </w:r>
            <w:r>
              <w:rPr>
                <w:rFonts w:hint="eastAsia" w:ascii="宋体" w:hAnsi="宋体"/>
                <w:szCs w:val="21"/>
              </w:rPr>
              <w:t xml:space="preserve">树木</w:t>
            </w:r>
            <w:r>
              <w:rPr>
                <w:rFonts w:ascii="宋体" w:hAnsi="宋体"/>
                <w:szCs w:val="21"/>
              </w:rPr>
              <w:t xml:space="preserve">上（含乔木）无枯枝、交叉枝、过密枝、并生枝、病虫枝，主干上无萌蘖枝；无影响交通、架空线路、路灯、建筑、行人安全的树枝；扣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3.</w:t>
            </w:r>
            <w:r>
              <w:rPr>
                <w:rFonts w:hint="eastAsia" w:ascii="宋体" w:hAnsi="宋体"/>
                <w:szCs w:val="21"/>
              </w:rPr>
              <w:t xml:space="preserve">树木</w:t>
            </w:r>
            <w:r>
              <w:rPr>
                <w:rFonts w:ascii="宋体" w:hAnsi="宋体"/>
                <w:szCs w:val="21"/>
              </w:rPr>
              <w:t xml:space="preserve">修剪、除萌、剥芽及时，枝条修剪截面要平整，不留短桩。截面直径大于</w:t>
            </w:r>
            <w:r>
              <w:rPr>
                <w:rFonts w:ascii="宋体" w:hAnsi="宋体"/>
                <w:szCs w:val="21"/>
              </w:rPr>
              <w:t xml:space="preserve">6</w:t>
            </w:r>
            <w:r>
              <w:rPr>
                <w:rFonts w:ascii="宋体" w:hAnsi="宋体"/>
                <w:szCs w:val="21"/>
              </w:rPr>
              <w:t xml:space="preserve">厘米的伤口要涂防腐剂；扣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4.</w:t>
            </w:r>
            <w:r>
              <w:rPr>
                <w:rFonts w:ascii="宋体" w:hAnsi="宋体"/>
                <w:szCs w:val="21"/>
              </w:rPr>
              <w:t xml:space="preserve">无明显病虫危害迹象，树干无未处理的腐洞；树体无钉挂物、悬挂物；扣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5.</w:t>
            </w:r>
            <w:r>
              <w:rPr>
                <w:rFonts w:ascii="宋体" w:hAnsi="宋体"/>
                <w:szCs w:val="21"/>
              </w:rPr>
              <w:t xml:space="preserve">黄土不裸露，无杂草、杂物；树池内种植土要低于树池砌体顶沿</w:t>
            </w:r>
            <w:r>
              <w:rPr>
                <w:rFonts w:ascii="宋体" w:hAnsi="宋体"/>
                <w:szCs w:val="21"/>
              </w:rPr>
              <w:t xml:space="preserve">5cm</w:t>
            </w:r>
            <w:r>
              <w:rPr>
                <w:rFonts w:ascii="宋体" w:hAnsi="宋体"/>
                <w:szCs w:val="21"/>
              </w:rPr>
              <w:tab/>
            </w:r>
            <w:r>
              <w:rPr>
                <w:rFonts w:ascii="宋体" w:hAnsi="宋体"/>
                <w:szCs w:val="21"/>
              </w:rPr>
              <w:t xml:space="preserve">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6.</w:t>
            </w:r>
            <w:r>
              <w:rPr>
                <w:rFonts w:ascii="宋体" w:hAnsi="宋体"/>
                <w:szCs w:val="21"/>
              </w:rPr>
              <w:t xml:space="preserve">无死株、缺株、严重倾斜株；无法修整复壮的树木及时申报更换；扣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7.</w:t>
            </w:r>
            <w:r>
              <w:rPr>
                <w:rFonts w:ascii="宋体" w:hAnsi="宋体"/>
                <w:szCs w:val="21"/>
              </w:rPr>
              <w:t xml:space="preserve">新栽、补栽的树木和易受害倒伏的树木应设立扶木支撑，扎缚规范有效；扣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8.</w:t>
            </w:r>
            <w:r>
              <w:rPr>
                <w:rFonts w:ascii="宋体" w:hAnsi="宋体"/>
                <w:szCs w:val="21"/>
              </w:rPr>
              <w:t xml:space="preserve">按操作规程能及时地对</w:t>
            </w:r>
            <w:r>
              <w:rPr>
                <w:rFonts w:hint="eastAsia" w:ascii="宋体" w:hAnsi="宋体"/>
                <w:szCs w:val="21"/>
              </w:rPr>
              <w:t xml:space="preserve">树木</w:t>
            </w:r>
            <w:r>
              <w:rPr>
                <w:rFonts w:ascii="宋体" w:hAnsi="宋体"/>
                <w:szCs w:val="21"/>
              </w:rPr>
              <w:t xml:space="preserve">（含乔木）进行冬季刷白；扣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9.</w:t>
            </w:r>
            <w:r>
              <w:rPr>
                <w:rFonts w:ascii="宋体" w:hAnsi="宋体"/>
                <w:szCs w:val="21"/>
              </w:rPr>
              <w:t xml:space="preserve">花灌木整形修剪及时、修剪成型，层次分明，面平边齐，线条流畅，曲线处弧度圆润丰满；扣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10.</w:t>
            </w:r>
            <w:r>
              <w:rPr>
                <w:rFonts w:ascii="宋体" w:hAnsi="宋体"/>
                <w:szCs w:val="21"/>
              </w:rPr>
              <w:t xml:space="preserve">绿篱无缺损断档、无脱脚枯死；绿岛内无明显杂草、明显杂枝叶、无明显黄叶、焦叶、卷叶；扣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11.</w:t>
            </w:r>
            <w:r>
              <w:rPr>
                <w:rFonts w:hint="eastAsia" w:ascii="宋体" w:hAnsi="宋体"/>
                <w:szCs w:val="21"/>
              </w:rPr>
              <w:t xml:space="preserve">退绿带</w:t>
            </w:r>
            <w:r>
              <w:rPr>
                <w:rFonts w:ascii="宋体" w:hAnsi="宋体"/>
                <w:szCs w:val="21"/>
              </w:rPr>
              <w:t xml:space="preserve">或绿地内无灌木缺株或黄土裸露（大于等于</w:t>
            </w:r>
            <w:r>
              <w:rPr>
                <w:rFonts w:hint="eastAsia" w:ascii="宋体" w:hAnsi="宋体"/>
                <w:szCs w:val="21"/>
              </w:rPr>
              <w:t xml:space="preserve">1</w:t>
            </w:r>
            <w:r>
              <w:rPr>
                <w:rFonts w:ascii="宋体" w:hAnsi="宋体"/>
                <w:szCs w:val="21"/>
              </w:rPr>
              <w:t xml:space="preserve">m</w:t>
            </w:r>
            <w:r>
              <w:rPr>
                <w:rFonts w:hint="eastAsia" w:ascii="宋体" w:hAnsi="宋体"/>
                <w:szCs w:val="21"/>
              </w:rPr>
              <w:t xml:space="preserve">²</w:t>
            </w:r>
            <w:r>
              <w:rPr>
                <w:rFonts w:ascii="宋体" w:hAnsi="宋体"/>
                <w:szCs w:val="21"/>
              </w:rPr>
              <w:t xml:space="preserve">）现象</w:t>
            </w:r>
            <w:r>
              <w:rPr>
                <w:rFonts w:ascii="宋体" w:hAnsi="宋体"/>
                <w:szCs w:val="21"/>
              </w:rPr>
              <w:tab/>
            </w:r>
            <w:r>
              <w:rPr>
                <w:rFonts w:ascii="宋体" w:hAnsi="宋体"/>
                <w:szCs w:val="21"/>
              </w:rPr>
              <w:t xml:space="preserve">；扣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12.</w:t>
            </w:r>
            <w:r>
              <w:rPr>
                <w:rFonts w:ascii="宋体" w:hAnsi="宋体"/>
                <w:szCs w:val="21"/>
              </w:rPr>
              <w:t xml:space="preserve">灌木无明显病虫害症状、虫粪、虫网、虫卵、病虫枝、虫蛹、虫茧及有关病原体扣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13.</w:t>
            </w:r>
            <w:r>
              <w:rPr>
                <w:rFonts w:ascii="宋体" w:hAnsi="宋体"/>
                <w:szCs w:val="21"/>
              </w:rPr>
              <w:t xml:space="preserve">灌木上无积尘，绿岛内种植土低于绿岛砌体顶沿；扣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14.</w:t>
            </w:r>
            <w:r>
              <w:rPr>
                <w:rFonts w:ascii="宋体" w:hAnsi="宋体"/>
                <w:szCs w:val="21"/>
              </w:rPr>
              <w:t xml:space="preserve">花箱、花盆、花坛及地栽花卉更换及时，长势旺盛管养到位；栏杆、花盆（箱）整洁无破损；扣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15.</w:t>
            </w:r>
            <w:r>
              <w:rPr>
                <w:rFonts w:ascii="宋体" w:hAnsi="宋体"/>
                <w:szCs w:val="21"/>
              </w:rPr>
              <w:t xml:space="preserve">草坪生长健壮，生长期无枯黄现象；草坪内无低洼积水处，无明显裸露地，草坪基本无病虫危害状；扣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16.</w:t>
            </w:r>
            <w:r>
              <w:rPr>
                <w:rFonts w:ascii="宋体" w:hAnsi="宋体"/>
                <w:szCs w:val="21"/>
              </w:rPr>
              <w:t xml:space="preserve">草坪修剪平整，修剪后剪口无撕裂现象，草坪上无修剪残留草屑、杂物，基本无杂草</w:t>
            </w:r>
            <w:r>
              <w:rPr>
                <w:rFonts w:ascii="宋体" w:hAnsi="宋体"/>
                <w:szCs w:val="21"/>
              </w:rPr>
              <w:tab/>
            </w:r>
            <w:r>
              <w:rPr>
                <w:rFonts w:ascii="宋体" w:hAnsi="宋体"/>
                <w:szCs w:val="21"/>
              </w:rPr>
              <w:t xml:space="preserve">；扣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17.</w:t>
            </w:r>
            <w:r>
              <w:rPr>
                <w:rFonts w:ascii="宋体" w:hAnsi="宋体"/>
                <w:szCs w:val="21"/>
              </w:rPr>
              <w:t xml:space="preserve">地被栽植密度适宜，分布均匀，规格整齐，无残花、枯叶、死株、缺株，基本无病虫危害现象；扣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18.</w:t>
            </w:r>
            <w:r>
              <w:rPr>
                <w:rFonts w:ascii="宋体" w:hAnsi="宋体"/>
                <w:szCs w:val="21"/>
              </w:rPr>
              <w:t xml:space="preserve">植物浇水及时、按照规范及时施肥（每年休眠期施基肥，生长期施</w:t>
            </w:r>
            <w:r>
              <w:rPr>
                <w:rFonts w:ascii="宋体" w:hAnsi="宋体"/>
                <w:szCs w:val="21"/>
              </w:rPr>
              <w:t xml:space="preserve">2-3</w:t>
            </w:r>
            <w:r>
              <w:rPr>
                <w:rFonts w:ascii="宋体" w:hAnsi="宋体"/>
                <w:szCs w:val="21"/>
              </w:rPr>
              <w:t xml:space="preserve">次追肥，规范操</w:t>
            </w:r>
            <w:r>
              <w:rPr>
                <w:rFonts w:ascii="宋体" w:hAnsi="宋体"/>
                <w:szCs w:val="21"/>
              </w:rPr>
              <w:t xml:space="preserve">作，施肥后及时覆盖，施肥方法适当，用量合理，不产生肥害）；扣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19.</w:t>
            </w:r>
            <w:r>
              <w:rPr>
                <w:rFonts w:ascii="宋体" w:hAnsi="宋体"/>
                <w:szCs w:val="21"/>
              </w:rPr>
              <w:t xml:space="preserve">使用化学药剂要保证园林植物的安全，不发生药害；扣</w:t>
            </w:r>
            <w:r>
              <w:rPr>
                <w:rFonts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tc>
        <w:tc>
          <w:tcPr>
            <w:tcW w:w="1276" w:type="dxa"/>
            <w:vAlign w:val="center"/>
            <w:vMerge w:val="restart"/>
            <w:textDirection w:val="lrTb"/>
            <w:noWrap w:val="false"/>
          </w:tcPr>
          <w:p>
            <w:pPr>
              <w:pStyle w:val="768"/>
              <w:jc w:val="center"/>
              <w:rPr>
                <w:sz w:val="21"/>
                <w:szCs w:val="21"/>
              </w:rPr>
            </w:pPr>
            <w:r>
              <w:rPr>
                <w:sz w:val="21"/>
                <w:szCs w:val="21"/>
              </w:rPr>
            </w:r>
            <w:r/>
          </w:p>
          <w:p>
            <w:pPr>
              <w:pStyle w:val="768"/>
              <w:jc w:val="center"/>
              <w:rPr>
                <w:sz w:val="21"/>
                <w:szCs w:val="21"/>
              </w:rPr>
            </w:pPr>
            <w:r>
              <w:rPr>
                <w:sz w:val="21"/>
                <w:szCs w:val="21"/>
              </w:rPr>
            </w:r>
            <w:r/>
          </w:p>
          <w:p>
            <w:pPr>
              <w:pStyle w:val="768"/>
              <w:jc w:val="center"/>
              <w:rPr>
                <w:sz w:val="21"/>
                <w:szCs w:val="21"/>
              </w:rPr>
            </w:pPr>
            <w:r>
              <w:rPr>
                <w:sz w:val="21"/>
                <w:szCs w:val="21"/>
              </w:rPr>
            </w:r>
            <w:r/>
          </w:p>
          <w:p>
            <w:pPr>
              <w:pStyle w:val="768"/>
              <w:jc w:val="center"/>
              <w:rPr>
                <w:sz w:val="21"/>
                <w:szCs w:val="21"/>
              </w:rPr>
            </w:pPr>
            <w:r>
              <w:rPr>
                <w:sz w:val="21"/>
                <w:szCs w:val="21"/>
              </w:rPr>
            </w:r>
            <w:r/>
          </w:p>
          <w:p>
            <w:pPr>
              <w:rPr>
                <w:rFonts w:ascii="宋体" w:hAnsi="宋体"/>
                <w:szCs w:val="21"/>
              </w:rPr>
            </w:pPr>
            <w:r>
              <w:rPr>
                <w:rFonts w:ascii="宋体" w:hAnsi="宋体"/>
                <w:szCs w:val="21"/>
              </w:rPr>
            </w:r>
            <w:r/>
          </w:p>
          <w:p>
            <w:pPr>
              <w:pStyle w:val="768"/>
              <w:rPr>
                <w:sz w:val="21"/>
                <w:szCs w:val="21"/>
              </w:rPr>
            </w:pPr>
            <w:r>
              <w:rPr>
                <w:sz w:val="21"/>
                <w:szCs w:val="21"/>
              </w:rPr>
            </w:r>
            <w:r/>
          </w:p>
          <w:p>
            <w:pPr>
              <w:rPr>
                <w:rFonts w:ascii="宋体" w:hAnsi="宋体"/>
                <w:szCs w:val="21"/>
              </w:rPr>
            </w:pPr>
            <w:r>
              <w:rPr>
                <w:rFonts w:ascii="宋体" w:hAnsi="宋体"/>
                <w:szCs w:val="21"/>
              </w:rPr>
            </w:r>
            <w:r/>
          </w:p>
          <w:p>
            <w:pPr>
              <w:pStyle w:val="768"/>
              <w:rPr>
                <w:sz w:val="21"/>
                <w:szCs w:val="21"/>
              </w:rPr>
            </w:pPr>
            <w:r>
              <w:rPr>
                <w:sz w:val="21"/>
                <w:szCs w:val="21"/>
              </w:rPr>
            </w:r>
            <w:r/>
          </w:p>
          <w:p>
            <w:pPr>
              <w:rPr>
                <w:rFonts w:ascii="宋体" w:hAnsi="宋体"/>
                <w:szCs w:val="21"/>
              </w:rPr>
            </w:pPr>
            <w:r>
              <w:rPr>
                <w:rFonts w:ascii="宋体" w:hAnsi="宋体"/>
                <w:szCs w:val="21"/>
              </w:rPr>
            </w:r>
            <w:r/>
          </w:p>
          <w:p>
            <w:pPr>
              <w:pStyle w:val="768"/>
              <w:rPr>
                <w:sz w:val="21"/>
                <w:szCs w:val="21"/>
              </w:rPr>
            </w:pPr>
            <w:r>
              <w:rPr>
                <w:sz w:val="21"/>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tc>
      </w:tr>
      <w:tr>
        <w:trPr>
          <w:jc w:val="center"/>
          <w:trHeight w:val="454"/>
        </w:trPr>
        <w:tc>
          <w:tcPr>
            <w:tcW w:w="1081" w:type="dxa"/>
            <w:vAlign w:val="center"/>
            <w:vMerge w:val="continue"/>
            <w:textDirection w:val="lrTb"/>
            <w:noWrap w:val="false"/>
          </w:tcPr>
          <w:p>
            <w:pPr>
              <w:jc w:val="center"/>
              <w:rPr>
                <w:rFonts w:ascii="宋体" w:hAnsi="宋体"/>
                <w:b/>
                <w:bCs/>
                <w:szCs w:val="21"/>
              </w:rPr>
            </w:pPr>
            <w:r>
              <w:rPr>
                <w:rFonts w:ascii="宋体" w:hAnsi="宋体"/>
                <w:b/>
                <w:bCs/>
                <w:szCs w:val="21"/>
              </w:rPr>
            </w:r>
            <w:r/>
          </w:p>
        </w:tc>
        <w:tc>
          <w:tcPr>
            <w:tcW w:w="1324" w:type="dxa"/>
            <w:vAlign w:val="center"/>
            <w:textDirection w:val="lrTb"/>
            <w:noWrap w:val="false"/>
          </w:tcPr>
          <w:p>
            <w:pPr>
              <w:jc w:val="center"/>
              <w:rPr>
                <w:rFonts w:ascii="宋体" w:hAnsi="宋体"/>
                <w:b/>
                <w:bCs/>
                <w:szCs w:val="21"/>
              </w:rPr>
            </w:pPr>
            <w:r>
              <w:rPr>
                <w:rFonts w:ascii="宋体" w:hAnsi="宋体"/>
                <w:b/>
                <w:bCs/>
                <w:szCs w:val="21"/>
              </w:rPr>
              <w:t xml:space="preserve">广场公园设施维护（</w:t>
            </w:r>
            <w:r>
              <w:rPr>
                <w:rFonts w:ascii="宋体" w:hAnsi="宋体"/>
                <w:b/>
                <w:bCs/>
                <w:szCs w:val="21"/>
              </w:rPr>
              <w:t xml:space="preserve">20</w:t>
            </w:r>
            <w:r>
              <w:rPr>
                <w:rFonts w:ascii="宋体" w:hAnsi="宋体"/>
                <w:b/>
                <w:bCs/>
                <w:szCs w:val="21"/>
              </w:rPr>
              <w:t xml:space="preserve">分）</w:t>
            </w:r>
            <w:r/>
          </w:p>
        </w:tc>
        <w:tc>
          <w:tcPr>
            <w:tcW w:w="7357" w:type="dxa"/>
            <w:textDirection w:val="lrTb"/>
            <w:noWrap w:val="false"/>
          </w:tcPr>
          <w:p>
            <w:pPr>
              <w:rPr>
                <w:rFonts w:ascii="宋体" w:hAnsi="宋体"/>
                <w:szCs w:val="21"/>
              </w:rPr>
            </w:pPr>
            <w:r>
              <w:rPr>
                <w:rFonts w:ascii="宋体" w:hAnsi="宋体"/>
                <w:szCs w:val="21"/>
              </w:rPr>
              <w:t xml:space="preserve">1.</w:t>
            </w:r>
            <w:r>
              <w:rPr>
                <w:rFonts w:ascii="宋体" w:hAnsi="宋体"/>
                <w:szCs w:val="21"/>
              </w:rPr>
              <w:t xml:space="preserve">园路、铺装地面平整，无破损、无积水；金属构件设施无锈斑、油漆剥落现象。无障碍设施完好通畅；扣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2.</w:t>
            </w:r>
            <w:r>
              <w:rPr>
                <w:rFonts w:ascii="宋体" w:hAnsi="宋体"/>
                <w:szCs w:val="21"/>
              </w:rPr>
              <w:t xml:space="preserve">停车标线清晰；扣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3.</w:t>
            </w:r>
            <w:r>
              <w:rPr>
                <w:rFonts w:ascii="宋体" w:hAnsi="宋体"/>
                <w:szCs w:val="21"/>
              </w:rPr>
              <w:t xml:space="preserve">供电、照明设施完好无损，各类管线保持完整、安全无隐患；扣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4.</w:t>
            </w:r>
            <w:r>
              <w:rPr>
                <w:rFonts w:ascii="宋体" w:hAnsi="宋体"/>
                <w:szCs w:val="21"/>
              </w:rPr>
              <w:t xml:space="preserve">栏杆、桌椅、垃圾桶、井盖和指示牌、告示牌、宣传牌整洁美观，设置合理、醒目、完善、规范，如有损坏需及时维修；扣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5.</w:t>
            </w:r>
            <w:r>
              <w:rPr>
                <w:rFonts w:ascii="宋体" w:hAnsi="宋体"/>
                <w:szCs w:val="21"/>
              </w:rPr>
              <w:t xml:space="preserve">下水口盖板等设施完整无损，无安全隐患，如窨井、进水口、出水口等设施损坏应及时联系报修，加设警示标志，避免安全事故发生；扣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6.</w:t>
            </w:r>
            <w:r>
              <w:rPr>
                <w:rFonts w:ascii="宋体" w:hAnsi="宋体"/>
                <w:szCs w:val="21"/>
              </w:rPr>
              <w:t xml:space="preserve">防台、防汛、消防等设备完好充足，保证应急使用要求；扣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tc>
        <w:tc>
          <w:tcPr>
            <w:tcW w:w="127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1454"/>
        </w:trPr>
        <w:tc>
          <w:tcPr>
            <w:tcW w:w="1081" w:type="dxa"/>
            <w:vAlign w:val="center"/>
            <w:vMerge w:val="continue"/>
            <w:textDirection w:val="lrTb"/>
            <w:noWrap w:val="false"/>
          </w:tcPr>
          <w:p>
            <w:pPr>
              <w:jc w:val="center"/>
              <w:rPr>
                <w:rFonts w:ascii="宋体" w:hAnsi="宋体"/>
                <w:b/>
                <w:bCs/>
                <w:szCs w:val="21"/>
              </w:rPr>
            </w:pPr>
            <w:r>
              <w:rPr>
                <w:rFonts w:ascii="宋体" w:hAnsi="宋体"/>
                <w:b/>
                <w:bCs/>
                <w:szCs w:val="21"/>
              </w:rPr>
            </w:r>
            <w:r/>
          </w:p>
        </w:tc>
        <w:tc>
          <w:tcPr>
            <w:tcW w:w="1324" w:type="dxa"/>
            <w:vAlign w:val="center"/>
            <w:textDirection w:val="lrTb"/>
            <w:noWrap w:val="false"/>
          </w:tcPr>
          <w:p>
            <w:pPr>
              <w:jc w:val="center"/>
              <w:rPr>
                <w:rFonts w:ascii="宋体" w:hAnsi="宋体"/>
                <w:b/>
                <w:bCs/>
                <w:szCs w:val="21"/>
              </w:rPr>
            </w:pPr>
            <w:r>
              <w:rPr>
                <w:rFonts w:ascii="宋体" w:hAnsi="宋体"/>
                <w:b/>
                <w:bCs/>
                <w:szCs w:val="21"/>
              </w:rPr>
              <w:t xml:space="preserve">卫生保洁</w:t>
            </w:r>
            <w:r/>
          </w:p>
          <w:p>
            <w:pPr>
              <w:jc w:val="center"/>
              <w:rPr>
                <w:rFonts w:ascii="宋体" w:hAnsi="宋体"/>
                <w:b/>
                <w:bCs/>
                <w:szCs w:val="21"/>
              </w:rPr>
            </w:pPr>
            <w:r>
              <w:rPr>
                <w:rFonts w:ascii="宋体" w:hAnsi="宋体"/>
                <w:b/>
                <w:bCs/>
                <w:szCs w:val="21"/>
              </w:rPr>
              <w:t xml:space="preserve">（</w:t>
            </w:r>
            <w:r>
              <w:rPr>
                <w:rFonts w:ascii="宋体" w:hAnsi="宋体"/>
                <w:b/>
                <w:bCs/>
                <w:szCs w:val="21"/>
              </w:rPr>
              <w:t xml:space="preserve">10</w:t>
            </w:r>
            <w:r>
              <w:rPr>
                <w:rFonts w:ascii="宋体" w:hAnsi="宋体"/>
                <w:b/>
                <w:bCs/>
                <w:szCs w:val="21"/>
              </w:rPr>
              <w:t xml:space="preserve">分）</w:t>
            </w:r>
            <w:r/>
          </w:p>
        </w:tc>
        <w:tc>
          <w:tcPr>
            <w:tcW w:w="7357" w:type="dxa"/>
            <w:textDirection w:val="lrTb"/>
            <w:noWrap w:val="false"/>
          </w:tcPr>
          <w:p>
            <w:pPr>
              <w:rPr>
                <w:rFonts w:ascii="宋体" w:hAnsi="宋体"/>
                <w:szCs w:val="21"/>
              </w:rPr>
            </w:pPr>
            <w:r>
              <w:rPr>
                <w:rFonts w:ascii="宋体" w:hAnsi="宋体"/>
                <w:szCs w:val="21"/>
              </w:rPr>
              <w:t xml:space="preserve">1.</w:t>
            </w:r>
            <w:r>
              <w:rPr>
                <w:rFonts w:hint="eastAsia" w:ascii="宋体" w:hAnsi="宋体"/>
                <w:szCs w:val="21"/>
              </w:rPr>
              <w:t xml:space="preserve">退绿带</w:t>
            </w:r>
            <w:r>
              <w:rPr>
                <w:rFonts w:ascii="宋体" w:hAnsi="宋体"/>
                <w:szCs w:val="21"/>
              </w:rPr>
              <w:t xml:space="preserve">或</w:t>
            </w:r>
            <w:r>
              <w:rPr>
                <w:rFonts w:hint="eastAsia" w:ascii="宋体" w:hAnsi="宋体"/>
                <w:szCs w:val="21"/>
              </w:rPr>
              <w:t xml:space="preserve">绿地</w:t>
            </w:r>
            <w:r>
              <w:rPr>
                <w:rFonts w:ascii="宋体" w:hAnsi="宋体"/>
                <w:szCs w:val="21"/>
              </w:rPr>
              <w:t xml:space="preserve">内卫生整洁，无垃圾、无垃圾土；扣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2.</w:t>
            </w:r>
            <w:r>
              <w:rPr>
                <w:rFonts w:ascii="宋体" w:hAnsi="宋体"/>
                <w:szCs w:val="21"/>
              </w:rPr>
              <w:t xml:space="preserve">广场游园内垃圾箱及垃圾堆场外观清洁，无陈积垃圾，无卫生死角，垃圾日产日清，严禁焚烧垃圾和枯枝落叶；扣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3.</w:t>
            </w:r>
            <w:r>
              <w:rPr>
                <w:rFonts w:ascii="宋体" w:hAnsi="宋体"/>
                <w:szCs w:val="21"/>
              </w:rPr>
              <w:t xml:space="preserve">广场公园厕所内外清洁卫生，全天保洁，无尿垢，无臭味，无蚊蝇，无污水外溢；扣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4.</w:t>
            </w:r>
            <w:r>
              <w:rPr>
                <w:rFonts w:ascii="宋体" w:hAnsi="宋体"/>
                <w:szCs w:val="21"/>
              </w:rPr>
              <w:t xml:space="preserve">园林机具摆放隐蔽，位置合理；扣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5.</w:t>
            </w:r>
            <w:r>
              <w:rPr>
                <w:rFonts w:ascii="宋体" w:hAnsi="宋体"/>
                <w:szCs w:val="21"/>
              </w:rPr>
              <w:t xml:space="preserve">及时清除或覆盖非法小广告；扣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6.</w:t>
            </w:r>
            <w:r>
              <w:rPr>
                <w:rFonts w:ascii="宋体" w:hAnsi="宋体"/>
                <w:szCs w:val="21"/>
              </w:rPr>
              <w:t xml:space="preserve">雨雪后及时清扫，疏通雨水口、排水沟、集水井等排水设施；扣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7.</w:t>
            </w:r>
            <w:r>
              <w:rPr>
                <w:rFonts w:ascii="宋体" w:hAnsi="宋体"/>
                <w:szCs w:val="21"/>
              </w:rPr>
              <w:t xml:space="preserve">广场实行全天候保洁；水面无漂浮杂物、无异味，水体清洁无污染；扣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tc>
        <w:tc>
          <w:tcPr>
            <w:tcW w:w="127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894"/>
        </w:trPr>
        <w:tc>
          <w:tcPr>
            <w:tcW w:w="1081" w:type="dxa"/>
            <w:vAlign w:val="center"/>
            <w:vMerge w:val="continue"/>
            <w:textDirection w:val="lrTb"/>
            <w:noWrap w:val="false"/>
          </w:tcPr>
          <w:p>
            <w:pPr>
              <w:jc w:val="center"/>
              <w:rPr>
                <w:rFonts w:ascii="宋体" w:hAnsi="宋体"/>
                <w:b/>
                <w:bCs/>
                <w:szCs w:val="21"/>
              </w:rPr>
            </w:pPr>
            <w:r>
              <w:rPr>
                <w:rFonts w:ascii="宋体" w:hAnsi="宋体"/>
                <w:b/>
                <w:bCs/>
                <w:szCs w:val="21"/>
              </w:rPr>
            </w:r>
            <w:r/>
          </w:p>
        </w:tc>
        <w:tc>
          <w:tcPr>
            <w:tcW w:w="1324" w:type="dxa"/>
            <w:vAlign w:val="center"/>
            <w:textDirection w:val="lrTb"/>
            <w:noWrap w:val="false"/>
          </w:tcPr>
          <w:p>
            <w:pPr>
              <w:jc w:val="center"/>
              <w:rPr>
                <w:rFonts w:ascii="宋体" w:hAnsi="宋体"/>
                <w:b/>
                <w:bCs/>
                <w:szCs w:val="21"/>
              </w:rPr>
            </w:pPr>
            <w:r>
              <w:rPr>
                <w:rFonts w:ascii="宋体" w:hAnsi="宋体"/>
                <w:b/>
                <w:bCs/>
                <w:szCs w:val="21"/>
              </w:rPr>
              <w:t xml:space="preserve">秩序维护</w:t>
            </w:r>
            <w:r/>
          </w:p>
          <w:p>
            <w:pPr>
              <w:jc w:val="center"/>
              <w:rPr>
                <w:rFonts w:ascii="宋体" w:hAnsi="宋体"/>
                <w:b/>
                <w:bCs/>
                <w:szCs w:val="21"/>
              </w:rPr>
            </w:pPr>
            <w:r>
              <w:rPr>
                <w:rFonts w:ascii="宋体" w:hAnsi="宋体"/>
                <w:b/>
                <w:bCs/>
                <w:szCs w:val="21"/>
              </w:rPr>
              <w:t xml:space="preserve">（</w:t>
            </w:r>
            <w:r>
              <w:rPr>
                <w:rFonts w:ascii="宋体" w:hAnsi="宋体"/>
                <w:b/>
                <w:bCs/>
                <w:szCs w:val="21"/>
              </w:rPr>
              <w:t xml:space="preserve">10</w:t>
            </w:r>
            <w:r>
              <w:rPr>
                <w:rFonts w:ascii="宋体" w:hAnsi="宋体"/>
                <w:b/>
                <w:bCs/>
                <w:szCs w:val="21"/>
              </w:rPr>
              <w:t xml:space="preserve">分）</w:t>
            </w:r>
            <w:r/>
          </w:p>
        </w:tc>
        <w:tc>
          <w:tcPr>
            <w:tcW w:w="7357" w:type="dxa"/>
            <w:textDirection w:val="lrTb"/>
            <w:noWrap w:val="false"/>
          </w:tcPr>
          <w:p>
            <w:pPr>
              <w:rPr>
                <w:rFonts w:ascii="宋体" w:hAnsi="宋体"/>
                <w:szCs w:val="21"/>
              </w:rPr>
            </w:pPr>
            <w:r>
              <w:rPr>
                <w:rFonts w:ascii="宋体" w:hAnsi="宋体"/>
                <w:szCs w:val="21"/>
              </w:rPr>
              <w:t xml:space="preserve">1.</w:t>
            </w:r>
            <w:r>
              <w:rPr>
                <w:rFonts w:ascii="宋体" w:hAnsi="宋体"/>
                <w:szCs w:val="21"/>
              </w:rPr>
              <w:t xml:space="preserve">广场内无躺卧或露宿、践踏绿地、攀枝摘花、宠物出入等不文明行为；扣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2.</w:t>
            </w:r>
            <w:r>
              <w:rPr>
                <w:rFonts w:ascii="宋体" w:hAnsi="宋体"/>
                <w:szCs w:val="21"/>
              </w:rPr>
              <w:t xml:space="preserve">车辆不乱停乱放、不得进入禁止停放区域；扣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3.</w:t>
            </w:r>
            <w:r>
              <w:rPr>
                <w:rFonts w:ascii="宋体" w:hAnsi="宋体"/>
                <w:szCs w:val="21"/>
              </w:rPr>
              <w:t xml:space="preserve">广场内没有未经许可的经营项目；扣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tc>
        <w:tc>
          <w:tcPr>
            <w:tcW w:w="1276" w:type="dxa"/>
            <w:vAlign w:val="center"/>
            <w:vMerge w:val="continue"/>
            <w:textDirection w:val="lrTb"/>
            <w:noWrap w:val="false"/>
          </w:tcPr>
          <w:p>
            <w:pPr>
              <w:jc w:val="center"/>
              <w:rPr>
                <w:rFonts w:ascii="宋体" w:hAnsi="宋体"/>
                <w:szCs w:val="21"/>
              </w:rPr>
            </w:pPr>
            <w:r>
              <w:rPr>
                <w:rFonts w:ascii="宋体" w:hAnsi="宋体"/>
                <w:szCs w:val="21"/>
              </w:rPr>
            </w:r>
            <w:r/>
          </w:p>
        </w:tc>
      </w:tr>
      <w:tr>
        <w:trPr>
          <w:jc w:val="center"/>
          <w:trHeight w:val="359"/>
        </w:trPr>
        <w:tc>
          <w:tcPr>
            <w:tcW w:w="1081" w:type="dxa"/>
            <w:vAlign w:val="center"/>
            <w:vMerge w:val="restart"/>
            <w:textDirection w:val="lrTb"/>
            <w:noWrap w:val="false"/>
          </w:tcPr>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t xml:space="preserve">组织管理及其他工作</w:t>
            </w:r>
            <w:r/>
          </w:p>
          <w:p>
            <w:pPr>
              <w:jc w:val="center"/>
              <w:rPr>
                <w:rFonts w:ascii="宋体" w:hAnsi="宋体"/>
                <w:b/>
                <w:bCs/>
                <w:szCs w:val="21"/>
              </w:rPr>
            </w:pPr>
            <w:r>
              <w:rPr>
                <w:rFonts w:ascii="宋体" w:hAnsi="宋体"/>
                <w:b/>
                <w:bCs/>
                <w:szCs w:val="21"/>
              </w:rPr>
              <w:t xml:space="preserve">（</w:t>
            </w:r>
            <w:r>
              <w:rPr>
                <w:rFonts w:ascii="宋体" w:hAnsi="宋体"/>
                <w:b/>
                <w:bCs/>
                <w:szCs w:val="21"/>
              </w:rPr>
              <w:t xml:space="preserve">30</w:t>
            </w:r>
            <w:r>
              <w:rPr>
                <w:rFonts w:ascii="宋体" w:hAnsi="宋体"/>
                <w:b/>
                <w:bCs/>
                <w:szCs w:val="21"/>
              </w:rPr>
              <w:t xml:space="preserve">分）</w:t>
            </w:r>
            <w:r/>
          </w:p>
          <w:p>
            <w:pPr>
              <w:jc w:val="center"/>
              <w:rPr>
                <w:rFonts w:ascii="宋体" w:hAnsi="宋体"/>
                <w:b/>
                <w:bCs/>
                <w:szCs w:val="21"/>
              </w:rPr>
            </w:pPr>
            <w:r>
              <w:rPr>
                <w:rFonts w:ascii="宋体" w:hAnsi="宋体"/>
                <w:b/>
                <w:bCs/>
                <w:szCs w:val="21"/>
              </w:rPr>
            </w:r>
            <w:r/>
          </w:p>
        </w:tc>
        <w:tc>
          <w:tcPr>
            <w:tcW w:w="1324" w:type="dxa"/>
            <w:vAlign w:val="center"/>
            <w:textDirection w:val="lrTb"/>
            <w:noWrap w:val="false"/>
          </w:tcPr>
          <w:p>
            <w:pPr>
              <w:jc w:val="center"/>
              <w:rPr>
                <w:rFonts w:ascii="宋体" w:hAnsi="宋体"/>
                <w:b/>
                <w:bCs/>
                <w:szCs w:val="21"/>
              </w:rPr>
            </w:pPr>
            <w:r>
              <w:rPr>
                <w:rFonts w:ascii="宋体" w:hAnsi="宋体"/>
                <w:b/>
                <w:bCs/>
                <w:szCs w:val="21"/>
              </w:rPr>
              <w:t xml:space="preserve">组织管理</w:t>
            </w:r>
            <w:r/>
          </w:p>
          <w:p>
            <w:pPr>
              <w:jc w:val="center"/>
              <w:rPr>
                <w:rFonts w:ascii="宋体" w:hAnsi="宋体"/>
                <w:b/>
                <w:bCs/>
                <w:szCs w:val="21"/>
              </w:rPr>
            </w:pPr>
            <w:r>
              <w:rPr>
                <w:rFonts w:ascii="宋体" w:hAnsi="宋体"/>
                <w:b/>
                <w:bCs/>
                <w:szCs w:val="21"/>
              </w:rPr>
              <w:t xml:space="preserve">（</w:t>
            </w:r>
            <w:r>
              <w:rPr>
                <w:rFonts w:ascii="宋体" w:hAnsi="宋体"/>
                <w:b/>
                <w:bCs/>
                <w:szCs w:val="21"/>
              </w:rPr>
              <w:t xml:space="preserve">15</w:t>
            </w:r>
            <w:r>
              <w:rPr>
                <w:rFonts w:ascii="宋体" w:hAnsi="宋体"/>
                <w:b/>
                <w:bCs/>
                <w:szCs w:val="21"/>
              </w:rPr>
              <w:t xml:space="preserve">分）</w:t>
            </w:r>
            <w:r/>
          </w:p>
        </w:tc>
        <w:tc>
          <w:tcPr>
            <w:tcW w:w="7357" w:type="dxa"/>
            <w:textDirection w:val="lrTb"/>
            <w:noWrap w:val="false"/>
          </w:tcPr>
          <w:p>
            <w:pPr>
              <w:rPr>
                <w:rFonts w:ascii="宋体" w:hAnsi="宋体"/>
                <w:szCs w:val="21"/>
              </w:rPr>
            </w:pPr>
            <w:r>
              <w:rPr>
                <w:rFonts w:ascii="宋体" w:hAnsi="宋体"/>
                <w:szCs w:val="21"/>
              </w:rPr>
              <w:t xml:space="preserve">1.</w:t>
            </w:r>
            <w:r>
              <w:rPr>
                <w:rFonts w:ascii="宋体" w:hAnsi="宋体"/>
                <w:szCs w:val="21"/>
              </w:rPr>
              <w:t xml:space="preserve">能积极落实</w:t>
            </w:r>
            <w:r>
              <w:rPr>
                <w:rFonts w:hint="eastAsia" w:ascii="宋体" w:hAnsi="宋体"/>
                <w:szCs w:val="21"/>
              </w:rPr>
              <w:t xml:space="preserve">街道</w:t>
            </w:r>
            <w:r>
              <w:rPr>
                <w:rFonts w:ascii="宋体" w:hAnsi="宋体"/>
                <w:szCs w:val="21"/>
              </w:rPr>
              <w:t xml:space="preserve">绿化管养相关指令，指令通畅；扣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2.</w:t>
            </w:r>
            <w:r>
              <w:rPr>
                <w:rFonts w:ascii="宋体" w:hAnsi="宋体"/>
                <w:szCs w:val="21"/>
              </w:rPr>
              <w:t xml:space="preserve">建立有效的考核机制，对辖区内绿化管养设施进行检查考核、管理到位，有检查考核台账，检查记录齐全、真实</w:t>
            </w:r>
            <w:r>
              <w:rPr>
                <w:rFonts w:ascii="宋体" w:hAnsi="宋体"/>
                <w:szCs w:val="21"/>
              </w:rPr>
              <w:tab/>
            </w:r>
            <w:r>
              <w:rPr>
                <w:rFonts w:ascii="宋体" w:hAnsi="宋体"/>
                <w:szCs w:val="21"/>
              </w:rPr>
              <w:t xml:space="preserve">；扣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3.</w:t>
            </w:r>
            <w:r>
              <w:rPr>
                <w:rFonts w:ascii="宋体" w:hAnsi="宋体"/>
                <w:szCs w:val="21"/>
              </w:rPr>
              <w:t xml:space="preserve">有合理的管养工作计划，并按照计划认真完成；扣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4.</w:t>
            </w:r>
            <w:r>
              <w:rPr>
                <w:rFonts w:ascii="宋体" w:hAnsi="宋体"/>
                <w:szCs w:val="21"/>
              </w:rPr>
              <w:t xml:space="preserve">没有因管理单位管理原因造成设施破坏、违章占绿（摊点）、违章广告（含绿岛）、违章建设；损坏花木、踩踏绿地等现象，一旦发现上述问题，需及时和有关部门沟通，积极采取自身能够采取的措施（包含不限于物理隔离等措施）；扣</w:t>
            </w:r>
            <w:r>
              <w:rPr>
                <w:rFonts w:hint="eastAsia" w:ascii="宋体" w:hAnsi="宋体"/>
                <w:szCs w:val="21"/>
              </w:rPr>
              <w:t xml:space="preserve">1</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5.</w:t>
            </w:r>
            <w:r>
              <w:rPr>
                <w:rFonts w:ascii="宋体" w:hAnsi="宋体"/>
                <w:szCs w:val="21"/>
              </w:rPr>
              <w:t xml:space="preserve">有完善的紧急救援机制和突发事件处理预案；积极安排落实抗风防台、扫雪抗旱、地质灾害应急预案；抢险不及时，措施不得力。对危树不及时采取修枝、加固或申报更换等措施，遇灾害性天气不组织进行抢扶；未及时落实任务，扣</w:t>
            </w:r>
            <w:r>
              <w:rPr>
                <w:rFonts w:hint="eastAsia" w:ascii="宋体" w:hAnsi="宋体"/>
                <w:szCs w:val="21"/>
              </w:rPr>
              <w:t xml:space="preserve">5</w:t>
            </w:r>
            <w:r>
              <w:rPr>
                <w:rFonts w:ascii="宋体" w:hAnsi="宋体"/>
                <w:szCs w:val="21"/>
              </w:rPr>
              <w:t xml:space="preserve">分</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6.</w:t>
            </w:r>
            <w:r>
              <w:rPr>
                <w:rFonts w:ascii="宋体" w:hAnsi="宋体"/>
                <w:spacing w:val="-6"/>
                <w:szCs w:val="21"/>
              </w:rPr>
              <w:t xml:space="preserve">有完善的园林绿化安全应急预案；落实应急值班值守制度和巡查制度</w:t>
            </w:r>
            <w:r>
              <w:rPr>
                <w:rFonts w:ascii="宋体" w:hAnsi="宋体"/>
                <w:spacing w:val="-6"/>
                <w:szCs w:val="21"/>
              </w:rPr>
              <w:t xml:space="preserve">，对巡查中发现的安全隐患问题及时整改，涉及相关职能部门的及时移送，并督促整改；发现安全隐患，扣</w:t>
            </w:r>
            <w:r>
              <w:rPr>
                <w:rFonts w:hint="eastAsia" w:ascii="宋体" w:hAnsi="宋体"/>
                <w:spacing w:val="-6"/>
                <w:szCs w:val="21"/>
              </w:rPr>
              <w:t xml:space="preserve">2</w:t>
            </w:r>
            <w:r>
              <w:rPr>
                <w:rFonts w:ascii="宋体" w:hAnsi="宋体"/>
                <w:spacing w:val="-6"/>
                <w:szCs w:val="21"/>
              </w:rPr>
              <w:t xml:space="preserve">分</w:t>
            </w:r>
            <w:r>
              <w:rPr>
                <w:rFonts w:ascii="宋体" w:hAnsi="宋体"/>
                <w:spacing w:val="-6"/>
                <w:szCs w:val="21"/>
              </w:rPr>
              <w:t xml:space="preserve">/</w:t>
            </w:r>
            <w:r>
              <w:rPr>
                <w:rFonts w:ascii="宋体" w:hAnsi="宋体"/>
                <w:spacing w:val="-6"/>
                <w:szCs w:val="21"/>
              </w:rPr>
              <w:t xml:space="preserve">次；未及时整改，扣</w:t>
            </w:r>
            <w:r>
              <w:rPr>
                <w:rFonts w:hint="eastAsia" w:ascii="宋体" w:hAnsi="宋体"/>
                <w:spacing w:val="-6"/>
                <w:szCs w:val="21"/>
              </w:rPr>
              <w:t xml:space="preserve">4</w:t>
            </w:r>
            <w:r>
              <w:rPr>
                <w:rFonts w:ascii="宋体" w:hAnsi="宋体"/>
                <w:spacing w:val="-6"/>
                <w:szCs w:val="21"/>
              </w:rPr>
              <w:t xml:space="preserve">分</w:t>
            </w:r>
            <w:r>
              <w:rPr>
                <w:rFonts w:ascii="宋体" w:hAnsi="宋体"/>
                <w:spacing w:val="-6"/>
                <w:szCs w:val="21"/>
              </w:rPr>
              <w:t xml:space="preserve">/</w:t>
            </w:r>
            <w:r>
              <w:rPr>
                <w:rFonts w:ascii="宋体" w:hAnsi="宋体"/>
                <w:spacing w:val="-6"/>
                <w:szCs w:val="21"/>
              </w:rPr>
              <w:t xml:space="preserve">次。</w:t>
            </w:r>
            <w:r/>
          </w:p>
        </w:tc>
        <w:tc>
          <w:tcPr>
            <w:tcW w:w="1276" w:type="dxa"/>
            <w:vAlign w:val="center"/>
            <w:vMerge w:val="restart"/>
            <w:textDirection w:val="lrTb"/>
            <w:noWrap w:val="false"/>
          </w:tcPr>
          <w:p>
            <w:pPr>
              <w:jc w:val="center"/>
              <w:rPr>
                <w:rFonts w:ascii="宋体" w:hAnsi="宋体"/>
                <w:szCs w:val="21"/>
              </w:rPr>
            </w:pPr>
            <w:r>
              <w:rPr>
                <w:rFonts w:ascii="宋体" w:hAnsi="宋体"/>
                <w:szCs w:val="21"/>
              </w:rPr>
            </w:r>
            <w:r/>
          </w:p>
          <w:p>
            <w:pPr>
              <w:pStyle w:val="768"/>
              <w:rPr>
                <w:sz w:val="21"/>
                <w:szCs w:val="21"/>
              </w:rPr>
            </w:pPr>
            <w:r>
              <w:rPr>
                <w:sz w:val="21"/>
                <w:szCs w:val="21"/>
              </w:rPr>
            </w:r>
            <w:r/>
          </w:p>
          <w:p>
            <w:pPr>
              <w:rPr>
                <w:rFonts w:ascii="宋体" w:hAnsi="宋体"/>
                <w:szCs w:val="21"/>
              </w:rPr>
            </w:pPr>
            <w:r>
              <w:rPr>
                <w:rFonts w:ascii="宋体" w:hAnsi="宋体"/>
                <w:szCs w:val="21"/>
              </w:rPr>
            </w:r>
            <w:r/>
          </w:p>
          <w:p>
            <w:pPr>
              <w:pStyle w:val="768"/>
              <w:rPr>
                <w:sz w:val="21"/>
                <w:szCs w:val="21"/>
              </w:rPr>
            </w:pPr>
            <w:r>
              <w:rPr>
                <w:sz w:val="21"/>
                <w:szCs w:val="21"/>
              </w:rPr>
            </w:r>
            <w:r/>
          </w:p>
          <w:p>
            <w:pPr>
              <w:rPr>
                <w:rFonts w:ascii="宋体" w:hAnsi="宋体"/>
                <w:szCs w:val="21"/>
              </w:rPr>
            </w:pPr>
            <w:r>
              <w:rPr>
                <w:rFonts w:ascii="宋体" w:hAnsi="宋体"/>
                <w:szCs w:val="21"/>
              </w:rPr>
            </w:r>
            <w:r/>
          </w:p>
          <w:p>
            <w:pPr>
              <w:pStyle w:val="768"/>
              <w:jc w:val="center"/>
              <w:rPr>
                <w:sz w:val="21"/>
                <w:szCs w:val="21"/>
              </w:rPr>
            </w:pPr>
            <w:r>
              <w:rPr>
                <w:sz w:val="21"/>
                <w:szCs w:val="21"/>
              </w:rPr>
            </w:r>
            <w:r/>
          </w:p>
        </w:tc>
      </w:tr>
      <w:tr>
        <w:trPr>
          <w:jc w:val="center"/>
          <w:trHeight w:val="359"/>
        </w:trPr>
        <w:tc>
          <w:tcPr>
            <w:tcW w:w="1081" w:type="dxa"/>
            <w:vAlign w:val="center"/>
            <w:vMerge w:val="continue"/>
            <w:textDirection w:val="lrTb"/>
            <w:noWrap w:val="false"/>
          </w:tcPr>
          <w:p>
            <w:pPr>
              <w:jc w:val="center"/>
              <w:rPr>
                <w:rFonts w:ascii="宋体" w:hAnsi="宋体"/>
                <w:b/>
                <w:bCs/>
                <w:szCs w:val="21"/>
              </w:rPr>
            </w:pPr>
            <w:r>
              <w:rPr>
                <w:rFonts w:ascii="宋体" w:hAnsi="宋体"/>
                <w:b/>
                <w:bCs/>
                <w:szCs w:val="21"/>
              </w:rPr>
            </w:r>
            <w:r/>
          </w:p>
        </w:tc>
        <w:tc>
          <w:tcPr>
            <w:tcW w:w="1324" w:type="dxa"/>
            <w:vAlign w:val="center"/>
            <w:textDirection w:val="lrTb"/>
            <w:noWrap w:val="false"/>
          </w:tcPr>
          <w:p>
            <w:pPr>
              <w:jc w:val="center"/>
              <w:rPr>
                <w:rFonts w:ascii="宋体" w:hAnsi="宋体"/>
                <w:b/>
                <w:bCs/>
                <w:szCs w:val="21"/>
              </w:rPr>
            </w:pPr>
            <w:r>
              <w:rPr>
                <w:rFonts w:ascii="宋体" w:hAnsi="宋体"/>
                <w:b/>
                <w:bCs/>
                <w:szCs w:val="21"/>
              </w:rPr>
              <w:t xml:space="preserve">监督及其他问题（</w:t>
            </w:r>
            <w:r>
              <w:rPr>
                <w:rFonts w:ascii="宋体" w:hAnsi="宋体"/>
                <w:b/>
                <w:bCs/>
                <w:szCs w:val="21"/>
              </w:rPr>
              <w:t xml:space="preserve">15</w:t>
            </w:r>
            <w:r>
              <w:rPr>
                <w:rFonts w:ascii="宋体" w:hAnsi="宋体"/>
                <w:b/>
                <w:bCs/>
                <w:szCs w:val="21"/>
              </w:rPr>
              <w:t xml:space="preserve">分）</w:t>
            </w:r>
            <w:r/>
          </w:p>
        </w:tc>
        <w:tc>
          <w:tcPr>
            <w:tcW w:w="7357" w:type="dxa"/>
            <w:textDirection w:val="lrTb"/>
            <w:noWrap w:val="false"/>
          </w:tcPr>
          <w:p>
            <w:pPr>
              <w:rPr>
                <w:rFonts w:ascii="宋体" w:hAnsi="宋体"/>
                <w:szCs w:val="21"/>
              </w:rPr>
            </w:pPr>
            <w:r>
              <w:rPr>
                <w:rFonts w:ascii="宋体" w:hAnsi="宋体"/>
                <w:szCs w:val="21"/>
              </w:rPr>
              <w:t xml:space="preserve">1.</w:t>
            </w:r>
            <w:r>
              <w:rPr>
                <w:rFonts w:ascii="宋体" w:hAnsi="宋体"/>
                <w:szCs w:val="21"/>
              </w:rPr>
              <w:t xml:space="preserve">及时整改街道反馈情况；未及时整改完成，扣</w:t>
            </w:r>
            <w:r>
              <w:rPr>
                <w:rFonts w:hint="eastAsia" w:ascii="宋体" w:hAnsi="宋体"/>
                <w:szCs w:val="21"/>
              </w:rPr>
              <w:t xml:space="preserve">3</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2.</w:t>
            </w:r>
            <w:r>
              <w:rPr>
                <w:rFonts w:ascii="宋体" w:hAnsi="宋体"/>
                <w:szCs w:val="21"/>
              </w:rPr>
              <w:t xml:space="preserve">重要地段、窗口地区检查不合格，及时整改各渠道中市民投诉举报的绿化问题</w:t>
            </w:r>
            <w:r>
              <w:rPr>
                <w:rFonts w:ascii="宋体" w:hAnsi="宋体"/>
                <w:szCs w:val="21"/>
              </w:rPr>
              <w:tab/>
            </w:r>
            <w:r>
              <w:rPr>
                <w:rFonts w:ascii="宋体" w:hAnsi="宋体"/>
                <w:szCs w:val="21"/>
              </w:rPr>
              <w:t xml:space="preserve">；未及时整改完成，扣</w:t>
            </w:r>
            <w:r>
              <w:rPr>
                <w:rFonts w:hint="eastAsia" w:ascii="宋体" w:hAnsi="宋体"/>
                <w:szCs w:val="21"/>
              </w:rPr>
              <w:t xml:space="preserve">3</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3.</w:t>
            </w:r>
            <w:r>
              <w:rPr>
                <w:rFonts w:ascii="宋体" w:hAnsi="宋体"/>
                <w:szCs w:val="21"/>
              </w:rPr>
              <w:t xml:space="preserve">及时整改市</w:t>
            </w:r>
            <w:r>
              <w:rPr>
                <w:rFonts w:hint="eastAsia" w:ascii="宋体" w:hAnsi="宋体"/>
                <w:szCs w:val="21"/>
              </w:rPr>
              <w:t xml:space="preserve">、区</w:t>
            </w:r>
            <w:r>
              <w:rPr>
                <w:rFonts w:ascii="宋体" w:hAnsi="宋体"/>
                <w:szCs w:val="21"/>
              </w:rPr>
              <w:t xml:space="preserve">级通知单、媒体曝光的绿化问题；未及时整改完成，扣</w:t>
            </w:r>
            <w:r>
              <w:rPr>
                <w:rFonts w:hint="eastAsia" w:ascii="宋体" w:hAnsi="宋体"/>
                <w:szCs w:val="21"/>
              </w:rPr>
              <w:t xml:space="preserve">3</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4.</w:t>
            </w:r>
            <w:r>
              <w:rPr>
                <w:rFonts w:ascii="宋体" w:hAnsi="宋体"/>
                <w:szCs w:val="21"/>
              </w:rPr>
              <w:t xml:space="preserve">及时整改环保督查曝光的绿化问题；未及时整改完成，扣</w:t>
            </w:r>
            <w:r>
              <w:rPr>
                <w:rFonts w:hint="eastAsia" w:ascii="宋体" w:hAnsi="宋体"/>
                <w:szCs w:val="21"/>
              </w:rPr>
              <w:t xml:space="preserve">3</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p>
            <w:pPr>
              <w:rPr>
                <w:rFonts w:ascii="宋体" w:hAnsi="宋体"/>
                <w:szCs w:val="21"/>
              </w:rPr>
            </w:pPr>
            <w:r>
              <w:rPr>
                <w:rFonts w:ascii="宋体" w:hAnsi="宋体"/>
                <w:szCs w:val="21"/>
              </w:rPr>
              <w:t xml:space="preserve">5.</w:t>
            </w:r>
            <w:r>
              <w:rPr>
                <w:rFonts w:ascii="宋体" w:hAnsi="宋体"/>
                <w:szCs w:val="21"/>
              </w:rPr>
              <w:t xml:space="preserve">及时整改领导批示的问题；发现问题，扣</w:t>
            </w:r>
            <w:r>
              <w:rPr>
                <w:rFonts w:ascii="宋体" w:hAnsi="宋体"/>
                <w:szCs w:val="21"/>
              </w:rPr>
              <w:t xml:space="preserve">2</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次，未及时整改完成，扣</w:t>
            </w:r>
            <w:r>
              <w:rPr>
                <w:rFonts w:ascii="宋体" w:hAnsi="宋体"/>
                <w:szCs w:val="21"/>
              </w:rPr>
              <w:t xml:space="preserve">4</w:t>
            </w:r>
            <w:r>
              <w:rPr>
                <w:rFonts w:ascii="宋体" w:hAnsi="宋体"/>
                <w:szCs w:val="21"/>
              </w:rPr>
              <w:t xml:space="preserve">分</w:t>
            </w:r>
            <w:r>
              <w:rPr>
                <w:rFonts w:ascii="宋体" w:hAnsi="宋体"/>
                <w:szCs w:val="21"/>
              </w:rPr>
              <w:t xml:space="preserve">/</w:t>
            </w:r>
            <w:r>
              <w:rPr>
                <w:rFonts w:ascii="宋体" w:hAnsi="宋体"/>
                <w:szCs w:val="21"/>
              </w:rPr>
              <w:t xml:space="preserve">处</w:t>
            </w:r>
            <w:r>
              <w:rPr>
                <w:rFonts w:ascii="宋体" w:hAnsi="宋体"/>
                <w:szCs w:val="21"/>
              </w:rPr>
              <w:t xml:space="preserve">/</w:t>
            </w:r>
            <w:r>
              <w:rPr>
                <w:rFonts w:ascii="宋体" w:hAnsi="宋体"/>
                <w:szCs w:val="21"/>
              </w:rPr>
              <w:t xml:space="preserve">次。</w:t>
            </w:r>
            <w:r/>
          </w:p>
        </w:tc>
        <w:tc>
          <w:tcPr>
            <w:tcW w:w="1276" w:type="dxa"/>
            <w:vAlign w:val="center"/>
            <w:vMerge w:val="continue"/>
            <w:textDirection w:val="lrTb"/>
            <w:noWrap w:val="false"/>
          </w:tcPr>
          <w:p>
            <w:pPr>
              <w:jc w:val="center"/>
              <w:rPr>
                <w:rFonts w:ascii="宋体" w:hAnsi="宋体"/>
                <w:szCs w:val="21"/>
              </w:rPr>
            </w:pPr>
            <w:r>
              <w:rPr>
                <w:rFonts w:ascii="宋体" w:hAnsi="宋体"/>
                <w:szCs w:val="21"/>
              </w:rPr>
            </w:r>
            <w:r/>
          </w:p>
        </w:tc>
      </w:tr>
    </w:tbl>
    <w:p>
      <w:pPr>
        <w:rPr>
          <w:rFonts w:ascii="宋体" w:hAnsi="宋体" w:cs="宋体"/>
          <w:b/>
          <w:bCs/>
          <w:szCs w:val="21"/>
        </w:rPr>
      </w:pPr>
      <w:r>
        <w:rPr>
          <w:rFonts w:hint="eastAsia" w:ascii="宋体" w:hAnsi="宋体" w:cs="宋体"/>
          <w:b/>
          <w:bCs/>
          <w:szCs w:val="21"/>
        </w:rPr>
        <w:t xml:space="preserve">扣分说明：</w:t>
      </w:r>
      <w:r/>
    </w:p>
    <w:tbl>
      <w:tblPr>
        <w:tblW w:w="11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022"/>
        <w:gridCol w:w="3840"/>
        <w:gridCol w:w="1851"/>
        <w:gridCol w:w="1976"/>
        <w:gridCol w:w="1559"/>
      </w:tblGrid>
      <w:tr>
        <w:trPr>
          <w:jc w:val="center"/>
          <w:trHeight w:val="555"/>
        </w:trPr>
        <w:tc>
          <w:tcPr>
            <w:shd w:val="clear" w:color="auto" w:fill="auto"/>
            <w:tcW w:w="2022" w:type="dxa"/>
            <w:textDirection w:val="lrTb"/>
            <w:noWrap w:val="false"/>
          </w:tcPr>
          <w:p>
            <w:pPr>
              <w:rPr>
                <w:rFonts w:ascii="宋体" w:hAnsi="宋体"/>
                <w:szCs w:val="21"/>
              </w:rPr>
            </w:pPr>
            <w:r>
              <w:rPr>
                <w:rFonts w:ascii="宋体" w:hAnsi="宋体"/>
                <w:szCs w:val="21"/>
              </w:rPr>
            </w:r>
            <w:r/>
          </w:p>
        </w:tc>
        <w:tc>
          <w:tcPr>
            <w:shd w:val="clear" w:color="auto" w:fill="auto"/>
            <w:tcW w:w="3840" w:type="dxa"/>
            <w:textDirection w:val="lrTb"/>
            <w:noWrap w:val="false"/>
          </w:tcPr>
          <w:p>
            <w:pPr>
              <w:rPr>
                <w:rFonts w:ascii="宋体" w:hAnsi="宋体"/>
                <w:szCs w:val="21"/>
              </w:rPr>
            </w:pPr>
            <w:r>
              <w:rPr>
                <w:rFonts w:ascii="宋体" w:hAnsi="宋体"/>
                <w:szCs w:val="21"/>
              </w:rPr>
            </w:r>
            <w:r/>
          </w:p>
        </w:tc>
        <w:tc>
          <w:tcPr>
            <w:shd w:val="clear" w:color="auto" w:fill="auto"/>
            <w:tcW w:w="1851" w:type="dxa"/>
            <w:textDirection w:val="lrTb"/>
            <w:noWrap w:val="false"/>
          </w:tcPr>
          <w:p>
            <w:pPr>
              <w:rPr>
                <w:rFonts w:ascii="宋体" w:hAnsi="宋体"/>
                <w:szCs w:val="21"/>
              </w:rPr>
            </w:pPr>
            <w:r>
              <w:rPr>
                <w:rFonts w:ascii="宋体" w:hAnsi="宋体"/>
                <w:szCs w:val="21"/>
              </w:rPr>
            </w:r>
            <w:r/>
          </w:p>
        </w:tc>
        <w:tc>
          <w:tcPr>
            <w:shd w:val="clear" w:color="auto" w:fill="auto"/>
            <w:tcW w:w="1976" w:type="dxa"/>
            <w:textDirection w:val="lrTb"/>
            <w:noWrap w:val="false"/>
          </w:tcPr>
          <w:p>
            <w:pPr>
              <w:rPr>
                <w:rFonts w:ascii="宋体" w:hAnsi="宋体"/>
                <w:szCs w:val="21"/>
              </w:rPr>
            </w:pPr>
            <w:r>
              <w:rPr>
                <w:rFonts w:ascii="宋体" w:hAnsi="宋体"/>
                <w:szCs w:val="21"/>
              </w:rPr>
            </w:r>
            <w:r/>
          </w:p>
        </w:tc>
        <w:tc>
          <w:tcPr>
            <w:shd w:val="clear" w:color="auto" w:fill="auto"/>
            <w:tcW w:w="1559" w:type="dxa"/>
            <w:textDirection w:val="lrTb"/>
            <w:noWrap w:val="false"/>
          </w:tcPr>
          <w:p>
            <w:pPr>
              <w:rPr>
                <w:rFonts w:ascii="宋体" w:hAnsi="宋体"/>
                <w:szCs w:val="21"/>
              </w:rPr>
            </w:pPr>
            <w:r>
              <w:rPr>
                <w:rFonts w:ascii="宋体" w:hAnsi="宋体"/>
                <w:szCs w:val="21"/>
              </w:rPr>
            </w:r>
            <w:r/>
          </w:p>
        </w:tc>
      </w:tr>
      <w:tr>
        <w:trPr>
          <w:jc w:val="center"/>
          <w:trHeight w:val="3144"/>
        </w:trPr>
        <w:tc>
          <w:tcPr>
            <w:shd w:val="clear" w:color="auto" w:fill="auto"/>
            <w:tcW w:w="2022" w:type="dxa"/>
            <w:vAlign w:val="center"/>
            <w:textDirection w:val="lrTb"/>
            <w:noWrap w:val="false"/>
          </w:tcPr>
          <w:p>
            <w:pPr>
              <w:jc w:val="left"/>
              <w:widowControl/>
              <w:rPr>
                <w:rFonts w:ascii="宋体" w:hAnsi="宋体"/>
                <w:szCs w:val="21"/>
              </w:rPr>
            </w:pPr>
            <w:r>
              <w:rPr>
                <w:rFonts w:ascii="宋体" w:hAnsi="宋体"/>
                <w:szCs w:val="21"/>
              </w:rPr>
            </w:r>
            <w:r/>
          </w:p>
        </w:tc>
        <w:tc>
          <w:tcPr>
            <w:shd w:val="clear" w:color="auto" w:fill="auto"/>
            <w:tcW w:w="3840" w:type="dxa"/>
            <w:vAlign w:val="center"/>
            <w:textDirection w:val="lrTb"/>
            <w:noWrap w:val="false"/>
          </w:tcPr>
          <w:p>
            <w:pPr>
              <w:pStyle w:val="797"/>
              <w:rPr>
                <w:rFonts w:ascii="宋体" w:hAnsi="宋体"/>
                <w:sz w:val="21"/>
                <w:szCs w:val="21"/>
              </w:rPr>
            </w:pPr>
            <w:r>
              <w:rPr>
                <w:rFonts w:ascii="宋体" w:hAnsi="宋体"/>
                <w:sz w:val="21"/>
                <w:szCs w:val="21"/>
              </w:rPr>
            </w:r>
            <w:r/>
          </w:p>
        </w:tc>
        <w:tc>
          <w:tcPr>
            <w:shd w:val="clear" w:color="auto" w:fill="auto"/>
            <w:tcW w:w="1851" w:type="dxa"/>
            <w:vAlign w:val="center"/>
            <w:textDirection w:val="lrTb"/>
            <w:noWrap w:val="false"/>
          </w:tcPr>
          <w:p>
            <w:pPr>
              <w:jc w:val="left"/>
              <w:widowControl/>
              <w:rPr>
                <w:rFonts w:ascii="宋体" w:hAnsi="宋体" w:cs="宋体"/>
                <w:szCs w:val="21"/>
              </w:rPr>
            </w:pPr>
            <w:r>
              <w:rPr>
                <w:rFonts w:ascii="宋体" w:hAnsi="宋体" w:cs="宋体"/>
                <w:szCs w:val="21"/>
              </w:rPr>
            </w:r>
            <w:r/>
          </w:p>
        </w:tc>
        <w:tc>
          <w:tcPr>
            <w:shd w:val="clear" w:color="auto" w:fill="auto"/>
            <w:tcW w:w="1976" w:type="dxa"/>
            <w:vAlign w:val="center"/>
            <w:textDirection w:val="lrTb"/>
            <w:noWrap w:val="false"/>
          </w:tcPr>
          <w:p>
            <w:pPr>
              <w:pStyle w:val="797"/>
              <w:rPr>
                <w:rFonts w:ascii="宋体" w:hAnsi="宋体" w:cs="宋体"/>
                <w:sz w:val="21"/>
                <w:szCs w:val="21"/>
              </w:rPr>
            </w:pPr>
            <w:r>
              <w:rPr>
                <w:rFonts w:ascii="宋体" w:hAnsi="宋体" w:cs="宋体"/>
                <w:sz w:val="21"/>
                <w:szCs w:val="21"/>
              </w:rPr>
            </w:r>
            <w:r/>
          </w:p>
        </w:tc>
        <w:tc>
          <w:tcPr>
            <w:shd w:val="clear" w:color="auto" w:fill="auto"/>
            <w:tcW w:w="1559" w:type="dxa"/>
            <w:vAlign w:val="center"/>
            <w:textDirection w:val="lrTb"/>
            <w:noWrap w:val="false"/>
          </w:tcPr>
          <w:p>
            <w:pPr>
              <w:jc w:val="left"/>
              <w:widowControl/>
              <w:rPr>
                <w:rFonts w:ascii="宋体" w:hAnsi="宋体" w:cs="宋体"/>
                <w:szCs w:val="21"/>
              </w:rPr>
            </w:pPr>
            <w:r>
              <w:rPr>
                <w:rFonts w:ascii="宋体" w:hAnsi="宋体" w:cs="宋体"/>
                <w:szCs w:val="21"/>
              </w:rPr>
            </w:r>
            <w:r/>
          </w:p>
        </w:tc>
      </w:tr>
      <w:tr>
        <w:trPr>
          <w:jc w:val="center"/>
          <w:trHeight w:val="594"/>
        </w:trPr>
        <w:tc>
          <w:tcPr>
            <w:shd w:val="clear" w:color="auto" w:fill="auto"/>
            <w:tcW w:w="2022" w:type="dxa"/>
            <w:textDirection w:val="lrTb"/>
            <w:noWrap w:val="false"/>
          </w:tcPr>
          <w:p>
            <w:pPr>
              <w:rPr>
                <w:rFonts w:ascii="宋体" w:hAnsi="宋体"/>
                <w:szCs w:val="21"/>
              </w:rPr>
            </w:pPr>
            <w:r>
              <w:rPr>
                <w:rFonts w:ascii="宋体" w:hAnsi="宋体"/>
                <w:szCs w:val="21"/>
              </w:rPr>
            </w:r>
            <w:r/>
          </w:p>
        </w:tc>
        <w:tc>
          <w:tcPr>
            <w:shd w:val="clear" w:color="auto" w:fill="auto"/>
            <w:tcW w:w="3840" w:type="dxa"/>
            <w:textDirection w:val="lrTb"/>
            <w:noWrap w:val="false"/>
          </w:tcPr>
          <w:p>
            <w:pPr>
              <w:rPr>
                <w:rFonts w:ascii="宋体" w:hAnsi="宋体"/>
                <w:szCs w:val="21"/>
              </w:rPr>
            </w:pPr>
            <w:r>
              <w:rPr>
                <w:rFonts w:ascii="宋体" w:hAnsi="宋体"/>
                <w:szCs w:val="21"/>
              </w:rPr>
            </w:r>
            <w:r/>
          </w:p>
        </w:tc>
        <w:tc>
          <w:tcPr>
            <w:shd w:val="clear" w:color="auto" w:fill="auto"/>
            <w:tcW w:w="1851" w:type="dxa"/>
            <w:textDirection w:val="lrTb"/>
            <w:noWrap w:val="false"/>
          </w:tcPr>
          <w:p>
            <w:pPr>
              <w:tabs>
                <w:tab w:val="left" w:pos="743" w:leader="none"/>
              </w:tabs>
              <w:rPr>
                <w:rFonts w:ascii="宋体" w:hAnsi="宋体"/>
                <w:szCs w:val="21"/>
              </w:rPr>
            </w:pPr>
            <w:r>
              <w:rPr>
                <w:rFonts w:ascii="宋体" w:hAnsi="宋体"/>
                <w:szCs w:val="21"/>
              </w:rPr>
            </w:r>
            <w:r/>
          </w:p>
        </w:tc>
        <w:tc>
          <w:tcPr>
            <w:shd w:val="clear" w:color="auto" w:fill="auto"/>
            <w:tcW w:w="1976" w:type="dxa"/>
            <w:textDirection w:val="lrTb"/>
            <w:noWrap w:val="false"/>
          </w:tcPr>
          <w:p>
            <w:pPr>
              <w:rPr>
                <w:rFonts w:ascii="宋体" w:hAnsi="宋体"/>
                <w:szCs w:val="21"/>
              </w:rPr>
            </w:pPr>
            <w:r>
              <w:rPr>
                <w:rFonts w:ascii="宋体" w:hAnsi="宋体"/>
                <w:szCs w:val="21"/>
              </w:rPr>
            </w:r>
            <w:r/>
          </w:p>
        </w:tc>
        <w:tc>
          <w:tcPr>
            <w:shd w:val="clear" w:color="auto" w:fill="auto"/>
            <w:tcW w:w="1559" w:type="dxa"/>
            <w:textDirection w:val="lrTb"/>
            <w:noWrap w:val="false"/>
          </w:tcPr>
          <w:p>
            <w:pPr>
              <w:jc w:val="left"/>
              <w:rPr>
                <w:rFonts w:ascii="宋体" w:hAnsi="宋体"/>
                <w:szCs w:val="21"/>
              </w:rPr>
            </w:pPr>
            <w:r>
              <w:rPr>
                <w:rFonts w:ascii="宋体" w:hAnsi="宋体"/>
                <w:szCs w:val="21"/>
              </w:rPr>
            </w:r>
            <w:r/>
          </w:p>
        </w:tc>
      </w:tr>
      <w:tr>
        <w:trPr>
          <w:jc w:val="center"/>
          <w:trHeight w:val="3144"/>
        </w:trPr>
        <w:tc>
          <w:tcPr>
            <w:shd w:val="clear" w:color="auto" w:fill="auto"/>
            <w:tcW w:w="2022" w:type="dxa"/>
            <w:vAlign w:val="center"/>
            <w:textDirection w:val="lrTb"/>
            <w:noWrap w:val="false"/>
          </w:tcPr>
          <w:p>
            <w:pPr>
              <w:jc w:val="left"/>
              <w:widowControl/>
              <w:rPr>
                <w:rFonts w:ascii="宋体" w:hAnsi="宋体"/>
                <w:szCs w:val="21"/>
              </w:rPr>
            </w:pPr>
            <w:r>
              <w:rPr>
                <w:rFonts w:ascii="宋体" w:hAnsi="宋体"/>
                <w:szCs w:val="21"/>
              </w:rPr>
            </w:r>
            <w:r/>
          </w:p>
        </w:tc>
        <w:tc>
          <w:tcPr>
            <w:shd w:val="clear" w:color="auto" w:fill="auto"/>
            <w:tcW w:w="3840" w:type="dxa"/>
            <w:vAlign w:val="center"/>
            <w:textDirection w:val="lrTb"/>
            <w:noWrap w:val="false"/>
          </w:tcPr>
          <w:p>
            <w:pPr>
              <w:jc w:val="center"/>
              <w:widowControl/>
              <w:rPr>
                <w:rFonts w:ascii="宋体" w:hAnsi="宋体" w:cs="仿宋"/>
                <w:szCs w:val="21"/>
              </w:rPr>
            </w:pPr>
            <w:r>
              <w:rPr>
                <w:rFonts w:ascii="宋体" w:hAnsi="宋体" w:cs="仿宋"/>
                <w:szCs w:val="21"/>
              </w:rPr>
            </w:r>
            <w:r/>
          </w:p>
        </w:tc>
        <w:tc>
          <w:tcPr>
            <w:shd w:val="clear" w:color="auto" w:fill="auto"/>
            <w:tcW w:w="1851" w:type="dxa"/>
            <w:vAlign w:val="center"/>
            <w:textDirection w:val="lrTb"/>
            <w:noWrap w:val="false"/>
          </w:tcPr>
          <w:p>
            <w:pPr>
              <w:jc w:val="left"/>
              <w:widowControl/>
              <w:rPr>
                <w:rFonts w:ascii="宋体" w:hAnsi="宋体"/>
                <w:szCs w:val="21"/>
              </w:rPr>
            </w:pPr>
            <w:r>
              <w:rPr>
                <w:rFonts w:ascii="宋体" w:hAnsi="宋体"/>
                <w:szCs w:val="21"/>
              </w:rPr>
            </w:r>
            <w:r/>
          </w:p>
        </w:tc>
        <w:tc>
          <w:tcPr>
            <w:shd w:val="clear" w:color="auto" w:fill="auto"/>
            <w:tcW w:w="1976" w:type="dxa"/>
            <w:vAlign w:val="center"/>
            <w:textDirection w:val="lrTb"/>
            <w:noWrap w:val="false"/>
          </w:tcPr>
          <w:p>
            <w:pPr>
              <w:jc w:val="left"/>
              <w:widowControl/>
              <w:rPr>
                <w:rFonts w:ascii="宋体" w:hAnsi="宋体"/>
                <w:szCs w:val="21"/>
              </w:rPr>
            </w:pPr>
            <w:r>
              <w:rPr>
                <w:rFonts w:ascii="宋体" w:hAnsi="宋体"/>
                <w:szCs w:val="21"/>
              </w:rPr>
            </w:r>
            <w:r/>
          </w:p>
        </w:tc>
        <w:tc>
          <w:tcPr>
            <w:shd w:val="clear" w:color="auto" w:fill="auto"/>
            <w:tcW w:w="1559" w:type="dxa"/>
            <w:vAlign w:val="center"/>
            <w:textDirection w:val="lrTb"/>
            <w:noWrap w:val="false"/>
          </w:tcPr>
          <w:p>
            <w:pPr>
              <w:jc w:val="left"/>
              <w:widowControl/>
              <w:rPr>
                <w:rFonts w:ascii="宋体" w:hAnsi="宋体"/>
                <w:szCs w:val="21"/>
              </w:rPr>
            </w:pPr>
            <w:r>
              <w:rPr>
                <w:rFonts w:ascii="宋体" w:hAnsi="宋体"/>
                <w:szCs w:val="21"/>
              </w:rPr>
            </w:r>
            <w:r/>
          </w:p>
        </w:tc>
      </w:tr>
    </w:tbl>
    <w:p>
      <w:pPr>
        <w:ind w:firstLine="416"/>
        <w:jc w:val="left"/>
        <w:spacing w:line="384" w:lineRule="auto"/>
        <w:rPr>
          <w:rFonts w:ascii="宋体" w:hAnsi="宋体" w:cs="宋体"/>
          <w:spacing w:val="-1"/>
          <w:szCs w:val="21"/>
        </w:rPr>
      </w:pPr>
      <w:r>
        <w:rPr>
          <w:rFonts w:hint="eastAsia" w:ascii="宋体" w:hAnsi="宋体" w:cs="宋体"/>
          <w:spacing w:val="-1"/>
          <w:szCs w:val="21"/>
        </w:rPr>
        <w:t xml:space="preserve">1.</w:t>
      </w:r>
      <w:r>
        <w:rPr>
          <w:rFonts w:hint="eastAsia" w:ascii="宋体" w:hAnsi="宋体" w:cs="宋体"/>
          <w:spacing w:val="-1"/>
          <w:szCs w:val="21"/>
        </w:rPr>
        <w:t xml:space="preserve">主要扣分内容：</w:t>
      </w:r>
      <w:r/>
    </w:p>
    <w:p>
      <w:pPr>
        <w:ind w:firstLine="416"/>
        <w:jc w:val="left"/>
        <w:spacing w:line="384" w:lineRule="auto"/>
        <w:rPr>
          <w:rFonts w:ascii="宋体" w:hAnsi="宋体" w:cs="宋体"/>
          <w:spacing w:val="-1"/>
          <w:szCs w:val="21"/>
        </w:rPr>
      </w:pPr>
      <w:r>
        <w:rPr>
          <w:rFonts w:hint="eastAsia" w:ascii="宋体" w:hAnsi="宋体" w:cs="宋体"/>
          <w:spacing w:val="-1"/>
          <w:szCs w:val="21"/>
        </w:rPr>
        <w:t xml:space="preserve">（</w:t>
      </w:r>
      <w:r>
        <w:rPr>
          <w:rFonts w:hint="eastAsia" w:ascii="宋体" w:hAnsi="宋体" w:cs="宋体"/>
          <w:spacing w:val="-1"/>
          <w:szCs w:val="21"/>
        </w:rPr>
        <w:t xml:space="preserve">1</w:t>
      </w:r>
      <w:r>
        <w:rPr>
          <w:rFonts w:hint="eastAsia" w:ascii="宋体" w:hAnsi="宋体" w:cs="宋体"/>
          <w:spacing w:val="-1"/>
          <w:szCs w:val="21"/>
        </w:rPr>
        <w:t xml:space="preserve">）未及时处理的问题菜单图片（包含：巡查通报中图片和市业务部门、其他部门和社会投诉等发来的问题菜单图片）；</w:t>
      </w:r>
      <w:r>
        <w:rPr>
          <w:rFonts w:hint="eastAsia" w:ascii="宋体" w:hAnsi="宋体" w:cs="宋体"/>
          <w:spacing w:val="-1"/>
          <w:szCs w:val="21"/>
        </w:rPr>
        <w:t xml:space="preserve">              </w:t>
      </w:r>
      <w:r/>
    </w:p>
    <w:p>
      <w:pPr>
        <w:ind w:firstLine="416"/>
        <w:jc w:val="left"/>
        <w:spacing w:line="384" w:lineRule="auto"/>
        <w:rPr>
          <w:rFonts w:ascii="宋体" w:hAnsi="宋体" w:cs="宋体"/>
          <w:spacing w:val="-1"/>
          <w:szCs w:val="21"/>
        </w:rPr>
      </w:pPr>
      <w:r>
        <w:rPr>
          <w:rFonts w:hint="eastAsia" w:ascii="宋体" w:hAnsi="宋体" w:cs="宋体"/>
          <w:spacing w:val="-1"/>
          <w:szCs w:val="21"/>
        </w:rPr>
        <w:t xml:space="preserve">（</w:t>
      </w:r>
      <w:r>
        <w:rPr>
          <w:rFonts w:hint="eastAsia" w:ascii="宋体" w:hAnsi="宋体" w:cs="宋体"/>
          <w:spacing w:val="-1"/>
          <w:szCs w:val="21"/>
        </w:rPr>
        <w:t xml:space="preserve">2</w:t>
      </w:r>
      <w:r>
        <w:rPr>
          <w:rFonts w:hint="eastAsia" w:ascii="宋体" w:hAnsi="宋体" w:cs="宋体"/>
          <w:spacing w:val="-1"/>
          <w:szCs w:val="21"/>
        </w:rPr>
        <w:t xml:space="preserve">）因养护单位主观原因养护不到位的所反映图片；</w:t>
      </w:r>
      <w:r/>
    </w:p>
    <w:p>
      <w:pPr>
        <w:ind w:firstLine="416"/>
        <w:jc w:val="left"/>
        <w:spacing w:line="384" w:lineRule="auto"/>
        <w:rPr>
          <w:rFonts w:ascii="宋体" w:hAnsi="宋体" w:cs="宋体"/>
          <w:spacing w:val="-1"/>
          <w:szCs w:val="21"/>
        </w:rPr>
      </w:pPr>
      <w:r>
        <w:rPr>
          <w:rFonts w:hint="eastAsia" w:ascii="宋体" w:hAnsi="宋体" w:cs="宋体"/>
          <w:spacing w:val="-1"/>
          <w:szCs w:val="21"/>
        </w:rPr>
        <w:t xml:space="preserve">（</w:t>
      </w:r>
      <w:r>
        <w:rPr>
          <w:rFonts w:hint="eastAsia" w:ascii="宋体" w:hAnsi="宋体" w:cs="宋体"/>
          <w:spacing w:val="-1"/>
          <w:szCs w:val="21"/>
        </w:rPr>
        <w:t xml:space="preserve">3</w:t>
      </w:r>
      <w:r>
        <w:rPr>
          <w:rFonts w:hint="eastAsia" w:ascii="宋体" w:hAnsi="宋体" w:cs="宋体"/>
          <w:spacing w:val="-1"/>
          <w:szCs w:val="21"/>
        </w:rPr>
        <w:t xml:space="preserve">）在市业务部门考核中被扣分的图片或因养护不到位引起安全事故图片等；</w:t>
      </w:r>
      <w:r/>
    </w:p>
    <w:p>
      <w:pPr>
        <w:ind w:firstLine="416"/>
        <w:jc w:val="left"/>
        <w:spacing w:line="384" w:lineRule="auto"/>
        <w:rPr>
          <w:rFonts w:ascii="宋体" w:hAnsi="宋体" w:cs="宋体"/>
          <w:spacing w:val="-1"/>
          <w:szCs w:val="21"/>
        </w:rPr>
      </w:pPr>
      <w:r>
        <w:rPr>
          <w:rFonts w:hint="eastAsia" w:ascii="宋体" w:hAnsi="宋体" w:cs="宋体"/>
          <w:spacing w:val="-1"/>
          <w:szCs w:val="21"/>
        </w:rPr>
        <w:t xml:space="preserve">（</w:t>
      </w:r>
      <w:r>
        <w:rPr>
          <w:rFonts w:hint="eastAsia" w:ascii="宋体" w:hAnsi="宋体" w:cs="宋体"/>
          <w:spacing w:val="-1"/>
          <w:szCs w:val="21"/>
        </w:rPr>
        <w:t xml:space="preserve">4</w:t>
      </w:r>
      <w:r>
        <w:rPr>
          <w:rFonts w:hint="eastAsia" w:ascii="宋体" w:hAnsi="宋体" w:cs="宋体"/>
          <w:spacing w:val="-1"/>
          <w:szCs w:val="21"/>
        </w:rPr>
        <w:t xml:space="preserve">）组织管理不到位的。</w:t>
      </w:r>
      <w:r/>
    </w:p>
    <w:p>
      <w:pPr>
        <w:ind w:firstLine="416"/>
        <w:jc w:val="left"/>
        <w:spacing w:line="384" w:lineRule="auto"/>
        <w:rPr>
          <w:rFonts w:ascii="宋体" w:hAnsi="宋体" w:cs="宋体"/>
          <w:spacing w:val="-1"/>
          <w:szCs w:val="21"/>
        </w:rPr>
      </w:pPr>
      <w:r>
        <w:rPr>
          <w:rFonts w:hint="eastAsia" w:ascii="宋体" w:hAnsi="宋体" w:cs="宋体"/>
          <w:spacing w:val="-1"/>
          <w:szCs w:val="21"/>
        </w:rPr>
        <w:t xml:space="preserve">2.</w:t>
      </w:r>
      <w:r>
        <w:rPr>
          <w:rFonts w:hint="eastAsia" w:ascii="宋体" w:hAnsi="宋体" w:cs="宋体"/>
          <w:spacing w:val="-1"/>
          <w:szCs w:val="21"/>
        </w:rPr>
        <w:t xml:space="preserve">对当月未及时整改或无合理反馈意见，在次月加倍扣分；</w:t>
      </w:r>
      <w:r>
        <w:rPr>
          <w:rFonts w:hint="eastAsia" w:ascii="宋体" w:hAnsi="宋体" w:cs="宋体"/>
          <w:spacing w:val="-1"/>
          <w:szCs w:val="21"/>
        </w:rPr>
        <w:tab/>
      </w:r>
      <w:r>
        <w:rPr>
          <w:rFonts w:hint="eastAsia" w:ascii="宋体" w:hAnsi="宋体" w:cs="宋体"/>
          <w:spacing w:val="-1"/>
          <w:szCs w:val="21"/>
        </w:rPr>
        <w:tab/>
      </w:r>
      <w:r/>
    </w:p>
    <w:p>
      <w:pPr>
        <w:ind w:firstLine="416"/>
        <w:jc w:val="left"/>
        <w:spacing w:line="384" w:lineRule="auto"/>
        <w:rPr>
          <w:rFonts w:ascii="宋体" w:hAnsi="宋体" w:cs="宋体"/>
          <w:spacing w:val="-1"/>
          <w:szCs w:val="21"/>
        </w:rPr>
      </w:pPr>
      <w:r>
        <w:rPr>
          <w:rFonts w:hint="eastAsia" w:ascii="宋体" w:hAnsi="宋体" w:cs="宋体"/>
          <w:spacing w:val="-1"/>
          <w:szCs w:val="21"/>
        </w:rPr>
        <w:t xml:space="preserve">3.</w:t>
      </w:r>
      <w:r>
        <w:rPr>
          <w:rFonts w:hint="eastAsia" w:ascii="宋体" w:hAnsi="宋体" w:cs="宋体"/>
          <w:spacing w:val="-1"/>
          <w:szCs w:val="21"/>
        </w:rPr>
        <w:t xml:space="preserve">问题菜单处置时限执行《南京市城市治理考核工作实施意见》（宁政发</w:t>
      </w:r>
      <w:r>
        <w:rPr>
          <w:rFonts w:hint="eastAsia" w:ascii="宋体" w:hAnsi="宋体" w:cs="宋体"/>
          <w:spacing w:val="-1"/>
          <w:szCs w:val="21"/>
        </w:rPr>
        <w:t xml:space="preserve">[2016]178</w:t>
      </w:r>
      <w:r>
        <w:rPr>
          <w:rFonts w:hint="eastAsia" w:ascii="宋体" w:hAnsi="宋体" w:cs="宋体"/>
          <w:spacing w:val="-1"/>
          <w:szCs w:val="21"/>
        </w:rPr>
        <w:t xml:space="preserve">号）有关规定；如其中没有规定的，执行行业有关规定。</w:t>
      </w:r>
      <w:r/>
    </w:p>
    <w:p>
      <w:pPr>
        <w:jc w:val="left"/>
        <w:spacing w:line="384" w:lineRule="auto"/>
        <w:rPr>
          <w:rFonts w:ascii="宋体" w:hAnsi="宋体" w:cs="宋体"/>
          <w:b/>
          <w:bCs/>
          <w:spacing w:val="-1"/>
          <w:szCs w:val="21"/>
        </w:rPr>
      </w:pPr>
      <w:r>
        <w:rPr>
          <w:rFonts w:hint="eastAsia" w:ascii="宋体" w:hAnsi="宋体" w:cs="宋体"/>
          <w:b/>
          <w:bCs/>
          <w:spacing w:val="-1"/>
          <w:szCs w:val="21"/>
        </w:rPr>
        <w:t xml:space="preserve">三、服务时间：三年</w:t>
      </w:r>
      <w:r/>
    </w:p>
    <w:p>
      <w:pPr>
        <w:jc w:val="left"/>
        <w:spacing w:line="384" w:lineRule="auto"/>
        <w:rPr>
          <w:rFonts w:ascii="宋体" w:hAnsi="宋体" w:cs="宋体"/>
          <w:b/>
          <w:bCs/>
          <w:spacing w:val="-1"/>
          <w:szCs w:val="21"/>
        </w:rPr>
      </w:pPr>
      <w:r>
        <w:rPr>
          <w:rFonts w:hint="eastAsia" w:ascii="宋体" w:hAnsi="宋体" w:cs="宋体"/>
          <w:b/>
          <w:bCs/>
          <w:spacing w:val="-1"/>
          <w:szCs w:val="21"/>
        </w:rPr>
        <w:t xml:space="preserve">四、其他要求：</w:t>
      </w:r>
      <w:r/>
    </w:p>
    <w:p>
      <w:pPr>
        <w:pStyle w:val="1942"/>
        <w:numPr>
          <w:ilvl w:val="0"/>
          <w:numId w:val="11"/>
        </w:numPr>
        <w:ind w:left="0" w:firstLine="420"/>
        <w:spacing w:line="360" w:lineRule="auto"/>
        <w:tabs>
          <w:tab w:val="left" w:pos="720" w:leader="none"/>
        </w:tabs>
        <w:rPr>
          <w:rFonts w:hAnsi="宋体" w:cs="宋体"/>
          <w:bCs/>
        </w:rPr>
      </w:pPr>
      <w:r>
        <w:rPr>
          <w:rFonts w:hint="eastAsia" w:hAnsi="宋体" w:cs="宋体"/>
          <w:bCs/>
        </w:rPr>
        <w:t xml:space="preserve">中标人不得对外分包或转包，否则按违约终止合同处理。</w:t>
      </w:r>
      <w:r/>
    </w:p>
    <w:p>
      <w:pPr>
        <w:pStyle w:val="1942"/>
        <w:numPr>
          <w:ilvl w:val="0"/>
          <w:numId w:val="11"/>
        </w:numPr>
        <w:ind w:left="0" w:firstLine="420"/>
        <w:spacing w:line="360" w:lineRule="auto"/>
        <w:tabs>
          <w:tab w:val="left" w:pos="720" w:leader="none"/>
        </w:tabs>
        <w:rPr>
          <w:rFonts w:hAnsi="宋体" w:cs="宋体"/>
          <w:bCs/>
        </w:rPr>
      </w:pPr>
      <w:r>
        <w:rPr>
          <w:rFonts w:hint="eastAsia" w:hAnsi="宋体" w:cs="宋体"/>
          <w:bCs/>
        </w:rPr>
        <w:t xml:space="preserve">中标人发生违约行为导致合同终止，招标人可罚处该年度服务费作为赔偿。</w:t>
      </w:r>
      <w:r>
        <w:rPr>
          <w:rFonts w:hint="eastAsia" w:hAnsi="宋体" w:cs="宋体"/>
          <w:bCs/>
        </w:rPr>
        <w:t xml:space="preserve"> </w:t>
      </w:r>
      <w:r/>
    </w:p>
    <w:p>
      <w:pPr>
        <w:pStyle w:val="1942"/>
        <w:numPr>
          <w:ilvl w:val="0"/>
          <w:numId w:val="11"/>
        </w:numPr>
        <w:ind w:left="0" w:firstLine="420"/>
        <w:spacing w:line="360" w:lineRule="auto"/>
        <w:tabs>
          <w:tab w:val="left" w:pos="720" w:leader="none"/>
        </w:tabs>
        <w:rPr>
          <w:rFonts w:hAnsi="宋体" w:cs="宋体"/>
          <w:bCs/>
        </w:rPr>
      </w:pPr>
      <w:r>
        <w:rPr>
          <w:rFonts w:hint="eastAsia" w:hAnsi="宋体" w:cs="宋体"/>
          <w:bCs/>
        </w:rPr>
        <w:t xml:space="preserve">服务期间，中标人应建立科学的管理制度，建立防火、安全用电和生产安全防护措施，遵守和执行防火、安全用电、安全生产、文明施工等规定，服务期内一切由中标人引致的损失和安全生产责任，均由中标人负责。</w:t>
      </w:r>
      <w:r/>
    </w:p>
    <w:p>
      <w:pPr>
        <w:pStyle w:val="1942"/>
        <w:numPr>
          <w:ilvl w:val="0"/>
          <w:numId w:val="11"/>
        </w:numPr>
        <w:ind w:left="0" w:firstLine="420"/>
        <w:spacing w:line="360" w:lineRule="auto"/>
        <w:tabs>
          <w:tab w:val="left" w:pos="720" w:leader="none"/>
        </w:tabs>
        <w:rPr>
          <w:rFonts w:hAnsi="宋体" w:cs="宋体"/>
          <w:bCs/>
        </w:rPr>
      </w:pPr>
      <w:r>
        <w:rPr>
          <w:rFonts w:hint="eastAsia" w:hAnsi="宋体" w:cs="宋体"/>
          <w:bCs/>
        </w:rPr>
        <w:t xml:space="preserve">中标人应按国家有关法律法规完善对所雇用劳动人员的管理，中标人人员如发生人员安全事故、劳动纠纷等一切经济赔偿，由中标人负全责。</w:t>
      </w:r>
      <w:r/>
    </w:p>
    <w:p>
      <w:pPr>
        <w:pStyle w:val="1942"/>
        <w:numPr>
          <w:ilvl w:val="0"/>
          <w:numId w:val="11"/>
        </w:numPr>
        <w:ind w:left="0" w:firstLine="420"/>
        <w:spacing w:line="360" w:lineRule="auto"/>
        <w:tabs>
          <w:tab w:val="left" w:pos="720" w:leader="none"/>
        </w:tabs>
        <w:rPr>
          <w:rFonts w:hAnsi="宋体" w:cs="宋体"/>
          <w:bCs/>
        </w:rPr>
      </w:pPr>
      <w:r>
        <w:rPr>
          <w:rFonts w:hint="eastAsia" w:hAnsi="宋体" w:cs="宋体"/>
          <w:bCs/>
        </w:rPr>
        <w:t xml:space="preserve">中标人管理上出现较多问题，或被招标人上级行政部门问责，或被社会媒体报道有损招标人声誉的，招标人可对其作出警告，以上情况出现两次，中标人可被视作违约而终止承包合同，并按违约条款处罚。</w:t>
      </w:r>
      <w:r/>
    </w:p>
    <w:p>
      <w:pPr>
        <w:pStyle w:val="1942"/>
        <w:numPr>
          <w:ilvl w:val="0"/>
          <w:numId w:val="11"/>
        </w:numPr>
        <w:ind w:left="0" w:firstLine="420"/>
        <w:spacing w:line="360" w:lineRule="auto"/>
        <w:tabs>
          <w:tab w:val="left" w:pos="720" w:leader="none"/>
        </w:tabs>
        <w:rPr>
          <w:rFonts w:hAnsi="宋体" w:cs="宋体"/>
          <w:bCs/>
        </w:rPr>
      </w:pPr>
      <w:r>
        <w:rPr>
          <w:rFonts w:hint="eastAsia" w:hAnsi="宋体" w:cs="宋体"/>
          <w:bCs/>
        </w:rPr>
        <w:t xml:space="preserve">合同期间，由于中标人管养不善，受到政府部门处罚，或者由于中标人安全措施不力，违反安全操作规程而导致工伤事故，所发生的损失均由中标人自负，招标人保留延迟支付承包经费及追究责任的权利。</w:t>
      </w:r>
      <w:r/>
    </w:p>
    <w:p>
      <w:pPr>
        <w:pStyle w:val="1942"/>
        <w:numPr>
          <w:ilvl w:val="0"/>
          <w:numId w:val="11"/>
        </w:numPr>
        <w:ind w:left="0" w:firstLine="420"/>
        <w:spacing w:line="360" w:lineRule="auto"/>
        <w:tabs>
          <w:tab w:val="left" w:pos="720" w:leader="none"/>
        </w:tabs>
        <w:rPr>
          <w:rFonts w:hAnsi="宋体" w:cs="宋体"/>
          <w:b/>
          <w:bCs/>
          <w:spacing w:val="-1"/>
        </w:rPr>
      </w:pPr>
      <w:r>
        <w:rPr>
          <w:rFonts w:hint="eastAsia" w:hAnsi="宋体" w:cs="宋体"/>
          <w:bCs/>
        </w:rPr>
        <w:t xml:space="preserve">中标人需充分考虑服务期</w:t>
      </w:r>
      <w:r>
        <w:rPr>
          <w:rFonts w:hint="eastAsia" w:hAnsi="宋体" w:cs="宋体"/>
          <w:bCs/>
        </w:rPr>
        <w:t xml:space="preserve">内人员薪金的调整因素，签订合同后，招标人将按成交金额支付服务费不作调整。</w:t>
      </w:r>
      <w:r/>
    </w:p>
    <w:p>
      <w:pPr>
        <w:pStyle w:val="1942"/>
        <w:spacing w:line="360" w:lineRule="auto"/>
        <w:tabs>
          <w:tab w:val="left" w:pos="720" w:leader="none"/>
        </w:tabs>
        <w:rPr>
          <w:rFonts w:hAnsi="宋体" w:cs="宋体"/>
          <w:b/>
          <w:bCs/>
          <w:spacing w:val="-1"/>
        </w:rPr>
      </w:pPr>
      <w:r>
        <w:rPr>
          <w:rFonts w:hAnsi="宋体" w:cs="宋体"/>
          <w:b/>
          <w:bCs/>
        </w:rPr>
        <w:t xml:space="preserve">五、付款方式：</w:t>
      </w:r>
      <w:r/>
    </w:p>
    <w:p>
      <w:pPr>
        <w:ind w:firstLine="416"/>
        <w:jc w:val="left"/>
        <w:spacing w:line="384" w:lineRule="auto"/>
        <w:rPr>
          <w:rFonts w:ascii="宋体" w:hAnsi="宋体" w:cs="宋体"/>
          <w:spacing w:val="-1"/>
          <w:szCs w:val="21"/>
        </w:rPr>
      </w:pPr>
      <w:r>
        <w:rPr>
          <w:rFonts w:hint="eastAsia" w:ascii="宋体" w:hAnsi="宋体" w:cs="宋体"/>
          <w:spacing w:val="-1"/>
          <w:szCs w:val="21"/>
        </w:rPr>
        <w:t xml:space="preserve">1</w:t>
      </w:r>
      <w:r>
        <w:rPr>
          <w:rFonts w:ascii="宋体" w:hAnsi="宋体" w:cs="宋体"/>
          <w:spacing w:val="-1"/>
          <w:szCs w:val="21"/>
        </w:rPr>
        <w:t xml:space="preserve">.</w:t>
      </w:r>
      <w:r>
        <w:rPr>
          <w:rFonts w:hint="eastAsia" w:ascii="宋体" w:hAnsi="宋体" w:cs="宋体"/>
          <w:spacing w:val="-1"/>
          <w:szCs w:val="21"/>
        </w:rPr>
        <w:t xml:space="preserve">合同时间每年</w:t>
      </w:r>
      <w:r>
        <w:rPr>
          <w:rFonts w:hint="eastAsia" w:ascii="宋体" w:hAnsi="宋体" w:cs="宋体"/>
          <w:spacing w:val="-1"/>
          <w:szCs w:val="21"/>
        </w:rPr>
        <w:t xml:space="preserve">12</w:t>
      </w:r>
      <w:r>
        <w:rPr>
          <w:rFonts w:hint="eastAsia" w:ascii="宋体" w:hAnsi="宋体" w:cs="宋体"/>
          <w:spacing w:val="-1"/>
          <w:szCs w:val="21"/>
        </w:rPr>
        <w:t xml:space="preserve">个月分四次按季度支付，根据每月考核情况按季度支付一次，第四季度完成考核并根据审定价支付尾款。</w:t>
      </w:r>
      <w:r/>
    </w:p>
    <w:p>
      <w:pPr>
        <w:pStyle w:val="1942"/>
        <w:spacing w:line="360" w:lineRule="auto"/>
        <w:tabs>
          <w:tab w:val="left" w:pos="720" w:leader="none"/>
        </w:tabs>
        <w:rPr>
          <w:rFonts w:hAnsi="宋体" w:cs="宋体"/>
          <w:b/>
          <w:bCs/>
        </w:rPr>
      </w:pPr>
      <w:r>
        <w:rPr>
          <w:rFonts w:hAnsi="宋体" w:cs="宋体"/>
          <w:b/>
          <w:bCs/>
        </w:rPr>
        <w:t xml:space="preserve">六、</w:t>
      </w:r>
      <w:r>
        <w:rPr>
          <w:rFonts w:hint="eastAsia" w:hAnsi="宋体" w:cs="宋体"/>
          <w:b/>
          <w:bCs/>
        </w:rPr>
        <w:t xml:space="preserve">合同约定：</w:t>
      </w:r>
      <w:r/>
    </w:p>
    <w:p>
      <w:pPr>
        <w:ind w:firstLine="416"/>
        <w:jc w:val="left"/>
        <w:spacing w:line="384" w:lineRule="auto"/>
        <w:rPr>
          <w:rFonts w:ascii="宋体" w:hAnsi="宋体" w:cs="宋体"/>
          <w:spacing w:val="-1"/>
          <w:szCs w:val="21"/>
        </w:rPr>
      </w:pPr>
      <w:r>
        <w:rPr>
          <w:rFonts w:ascii="宋体" w:hAnsi="宋体" w:cs="宋体"/>
          <w:spacing w:val="-1"/>
          <w:szCs w:val="21"/>
        </w:rPr>
        <w:t xml:space="preserve">（</w:t>
      </w:r>
      <w:r>
        <w:rPr>
          <w:rFonts w:hint="eastAsia" w:ascii="宋体" w:hAnsi="宋体" w:cs="宋体"/>
          <w:spacing w:val="-1"/>
          <w:szCs w:val="21"/>
        </w:rPr>
        <w:t xml:space="preserve">1</w:t>
      </w:r>
      <w:r>
        <w:rPr>
          <w:rFonts w:ascii="宋体" w:hAnsi="宋体" w:cs="宋体"/>
          <w:spacing w:val="-1"/>
          <w:szCs w:val="21"/>
        </w:rPr>
        <w:t xml:space="preserve">）</w:t>
      </w:r>
      <w:r>
        <w:rPr>
          <w:rFonts w:hint="eastAsia" w:ascii="宋体" w:hAnsi="宋体" w:cs="宋体"/>
          <w:spacing w:val="-1"/>
          <w:szCs w:val="21"/>
        </w:rPr>
        <w:t xml:space="preserve">服务期三年，补充协议一年一签。</w:t>
      </w:r>
      <w:r>
        <w:rPr>
          <w:rFonts w:ascii="宋体" w:hAnsi="宋体" w:cs="宋体"/>
          <w:spacing w:val="-1"/>
          <w:szCs w:val="21"/>
        </w:rPr>
        <w:t xml:space="preserve">标段范围内所属社区和大队共同考核，取平均值，作为月度考核分数。</w:t>
      </w:r>
      <w:r>
        <w:rPr>
          <w:rFonts w:hint="eastAsia" w:ascii="宋体" w:hAnsi="宋体" w:cs="宋体"/>
          <w:spacing w:val="-1"/>
          <w:szCs w:val="21"/>
        </w:rPr>
        <w:t xml:space="preserve">单次月考核低于</w:t>
      </w:r>
      <w:r>
        <w:rPr>
          <w:rFonts w:hint="eastAsia" w:ascii="宋体" w:hAnsi="宋体" w:cs="宋体"/>
          <w:spacing w:val="-1"/>
          <w:szCs w:val="21"/>
        </w:rPr>
        <w:t xml:space="preserve">85</w:t>
      </w:r>
      <w:r>
        <w:rPr>
          <w:rFonts w:hint="eastAsia" w:ascii="宋体" w:hAnsi="宋体" w:cs="宋体"/>
          <w:spacing w:val="-1"/>
          <w:szCs w:val="21"/>
        </w:rPr>
        <w:t xml:space="preserve">分以下直接解除合同；每年如有</w:t>
      </w:r>
      <w:r>
        <w:rPr>
          <w:rFonts w:hint="eastAsia" w:ascii="宋体" w:hAnsi="宋体" w:cs="宋体"/>
          <w:spacing w:val="-1"/>
          <w:szCs w:val="21"/>
        </w:rPr>
        <w:t xml:space="preserve">2</w:t>
      </w:r>
      <w:r>
        <w:rPr>
          <w:rFonts w:hint="eastAsia" w:ascii="宋体" w:hAnsi="宋体" w:cs="宋体"/>
          <w:spacing w:val="-1"/>
          <w:szCs w:val="21"/>
        </w:rPr>
        <w:t xml:space="preserve">个月月考核分数低于</w:t>
      </w:r>
      <w:r>
        <w:rPr>
          <w:rFonts w:hint="eastAsia" w:ascii="宋体" w:hAnsi="宋体" w:cs="宋体"/>
          <w:spacing w:val="-1"/>
          <w:szCs w:val="21"/>
        </w:rPr>
        <w:t xml:space="preserve">90</w:t>
      </w:r>
      <w:r>
        <w:rPr>
          <w:rFonts w:hint="eastAsia" w:ascii="宋体" w:hAnsi="宋体" w:cs="宋体"/>
          <w:spacing w:val="-1"/>
          <w:szCs w:val="21"/>
        </w:rPr>
        <w:t xml:space="preserve">分，合同续签前将约谈公司法定代表人；每年如有</w:t>
      </w:r>
      <w:r>
        <w:rPr>
          <w:rFonts w:hint="eastAsia" w:ascii="宋体" w:hAnsi="宋体" w:cs="宋体"/>
          <w:spacing w:val="-1"/>
          <w:szCs w:val="21"/>
        </w:rPr>
        <w:t xml:space="preserve">3</w:t>
      </w:r>
      <w:r>
        <w:rPr>
          <w:rFonts w:hint="eastAsia" w:ascii="宋体" w:hAnsi="宋体" w:cs="宋体"/>
          <w:spacing w:val="-1"/>
          <w:szCs w:val="21"/>
        </w:rPr>
        <w:t xml:space="preserve">个月月考核分数低于</w:t>
      </w:r>
      <w:r>
        <w:rPr>
          <w:rFonts w:hint="eastAsia" w:ascii="宋体" w:hAnsi="宋体" w:cs="宋体"/>
          <w:spacing w:val="-1"/>
          <w:szCs w:val="21"/>
        </w:rPr>
        <w:t xml:space="preserve">90</w:t>
      </w:r>
      <w:r>
        <w:rPr>
          <w:rFonts w:hint="eastAsia" w:ascii="宋体" w:hAnsi="宋体" w:cs="宋体"/>
          <w:spacing w:val="-1"/>
          <w:szCs w:val="21"/>
        </w:rPr>
        <w:t xml:space="preserve">分的，该季度按实审计完成后付款，将提前解除合同。人员和车</w:t>
      </w:r>
      <w:r>
        <w:rPr>
          <w:rFonts w:hint="eastAsia" w:ascii="宋体" w:hAnsi="宋体" w:cs="宋体"/>
          <w:spacing w:val="-1"/>
          <w:szCs w:val="21"/>
        </w:rPr>
        <w:t xml:space="preserve">辆需在项目所在地工作，</w:t>
      </w:r>
      <w:r>
        <w:rPr>
          <w:rFonts w:ascii="宋体" w:hAnsi="宋体" w:cs="宋体"/>
          <w:spacing w:val="-1"/>
          <w:szCs w:val="21"/>
        </w:rPr>
        <w:t xml:space="preserve">如有车辆或者人员一岗多地，一经查实，甲方有权直接解除合同。</w:t>
      </w:r>
      <w:r/>
    </w:p>
    <w:p>
      <w:pPr>
        <w:ind w:firstLine="416"/>
        <w:jc w:val="left"/>
        <w:spacing w:line="384" w:lineRule="auto"/>
        <w:rPr>
          <w:rFonts w:ascii="宋体" w:hAnsi="宋体" w:cs="宋体"/>
          <w:spacing w:val="-1"/>
          <w:szCs w:val="21"/>
        </w:rPr>
      </w:pPr>
      <w:r>
        <w:rPr>
          <w:rFonts w:hint="eastAsia" w:ascii="宋体" w:hAnsi="宋体" w:cs="宋体"/>
          <w:spacing w:val="-1"/>
          <w:szCs w:val="21"/>
        </w:rPr>
        <w:t xml:space="preserve">（</w:t>
      </w:r>
      <w:r>
        <w:rPr>
          <w:rFonts w:ascii="宋体" w:hAnsi="宋体" w:cs="宋体"/>
          <w:spacing w:val="-1"/>
          <w:szCs w:val="21"/>
        </w:rPr>
        <w:t xml:space="preserve">2</w:t>
      </w:r>
      <w:r>
        <w:rPr>
          <w:rFonts w:hint="eastAsia" w:ascii="宋体" w:hAnsi="宋体" w:cs="宋体"/>
          <w:spacing w:val="-1"/>
          <w:szCs w:val="21"/>
        </w:rPr>
        <w:t xml:space="preserve">）道路清扫保洁区域如发生增减，按工程量清单核定的面积和单价增加或扣除相应的费用。</w:t>
      </w:r>
      <w:r/>
    </w:p>
    <w:p>
      <w:pPr>
        <w:spacing w:line="384" w:lineRule="auto"/>
        <w:rPr>
          <w:rFonts w:ascii="黑体" w:hAnsi="黑体" w:eastAsia="黑体" w:cs="黑体"/>
          <w:bCs/>
          <w:sz w:val="36"/>
          <w:szCs w:val="36"/>
          <w:lang w:val="zh-CN"/>
        </w:rPr>
      </w:pPr>
      <w:r>
        <w:rPr>
          <w:rFonts w:ascii="黑体" w:hAnsi="黑体" w:eastAsia="黑体" w:cs="黑体"/>
          <w:bCs/>
          <w:sz w:val="36"/>
          <w:szCs w:val="36"/>
          <w:lang w:val="zh-CN"/>
        </w:rPr>
      </w:r>
      <w:r/>
    </w:p>
    <w:p>
      <w:pPr>
        <w:spacing w:line="360" w:lineRule="auto"/>
        <w:rPr>
          <w:rFonts w:ascii="黑体" w:hAnsi="黑体" w:eastAsia="黑体" w:cs="黑体"/>
          <w:bCs/>
          <w:sz w:val="36"/>
          <w:szCs w:val="36"/>
          <w:lang w:val="zh-CN"/>
        </w:rPr>
      </w:pPr>
      <w:r>
        <w:rPr>
          <w:rFonts w:ascii="黑体" w:hAnsi="黑体" w:eastAsia="黑体" w:cs="黑体"/>
          <w:bCs/>
          <w:sz w:val="36"/>
          <w:szCs w:val="36"/>
          <w:lang w:val="zh-CN"/>
        </w:rPr>
      </w:r>
      <w:r/>
    </w:p>
    <w:p>
      <w:pPr>
        <w:jc w:val="center"/>
        <w:spacing w:line="360" w:lineRule="auto"/>
        <w:rPr>
          <w:rFonts w:ascii="黑体" w:hAnsi="黑体" w:eastAsia="黑体" w:cs="黑体"/>
          <w:bCs/>
          <w:sz w:val="36"/>
          <w:szCs w:val="36"/>
          <w:lang w:val="zh-CN"/>
        </w:rPr>
      </w:pPr>
      <w:r>
        <w:rPr>
          <w:rFonts w:ascii="黑体" w:hAnsi="黑体" w:eastAsia="黑体" w:cs="黑体"/>
          <w:bCs/>
          <w:sz w:val="36"/>
          <w:szCs w:val="36"/>
          <w:lang w:val="zh-CN"/>
        </w:rPr>
      </w:r>
      <w:r/>
    </w:p>
    <w:p>
      <w:pPr>
        <w:jc w:val="center"/>
        <w:spacing w:line="360" w:lineRule="auto"/>
        <w:rPr>
          <w:rFonts w:hAnsi="黑体" w:cs="黑体"/>
          <w:bCs/>
          <w:sz w:val="36"/>
          <w:szCs w:val="36"/>
          <w:lang w:val="zh-CN"/>
        </w:rPr>
      </w:pPr>
      <w:r>
        <w:rPr>
          <w:rFonts w:hint="eastAsia" w:ascii="黑体" w:hAnsi="黑体" w:eastAsia="黑体" w:cs="黑体"/>
          <w:bCs/>
          <w:sz w:val="36"/>
          <w:szCs w:val="36"/>
          <w:lang w:val="zh-CN"/>
        </w:rPr>
        <w:t xml:space="preserve">第五章</w:t>
      </w:r>
      <w:r>
        <w:rPr>
          <w:rFonts w:hint="eastAsia" w:ascii="黑体" w:hAnsi="黑体" w:eastAsia="黑体" w:cs="黑体"/>
          <w:bCs/>
          <w:sz w:val="36"/>
          <w:szCs w:val="36"/>
        </w:rPr>
        <w:t xml:space="preserve">  </w:t>
      </w:r>
      <w:r>
        <w:rPr>
          <w:rFonts w:hint="eastAsia" w:ascii="黑体" w:hAnsi="黑体" w:eastAsia="黑体" w:cs="黑体"/>
          <w:bCs/>
          <w:sz w:val="36"/>
          <w:szCs w:val="36"/>
          <w:lang w:val="zh-CN"/>
        </w:rPr>
        <w:t xml:space="preserve">合同主要条款及格式</w:t>
      </w:r>
      <w:r/>
    </w:p>
    <w:p>
      <w:pPr>
        <w:jc w:val="center"/>
        <w:spacing w:line="360" w:lineRule="auto"/>
        <w:rPr>
          <w:rFonts w:hAnsi="黑体" w:cs="黑体"/>
          <w:sz w:val="36"/>
          <w:szCs w:val="36"/>
          <w:lang w:val="zh-CN"/>
        </w:rPr>
      </w:pPr>
      <w:r>
        <w:rPr>
          <w:rFonts w:hint="eastAsia" w:hAnsi="黑体" w:cs="黑体"/>
          <w:sz w:val="36"/>
          <w:szCs w:val="36"/>
          <w:lang w:val="zh-CN"/>
        </w:rPr>
        <w:t xml:space="preserve">（仅供参考）</w:t>
      </w:r>
      <w:r/>
    </w:p>
    <w:p>
      <w:pPr>
        <w:ind w:firstLine="360"/>
        <w:jc w:val="center"/>
        <w:spacing w:line="360" w:lineRule="auto"/>
        <w:rPr>
          <w:sz w:val="36"/>
          <w:szCs w:val="36"/>
          <w:lang w:val="zh-CN"/>
        </w:rPr>
      </w:pPr>
      <w:r>
        <w:rPr>
          <w:sz w:val="36"/>
          <w:szCs w:val="36"/>
          <w:lang w:val="zh-CN"/>
        </w:rPr>
      </w:r>
      <w:r/>
    </w:p>
    <w:p>
      <w:pPr>
        <w:jc w:val="center"/>
        <w:spacing w:line="360" w:lineRule="auto"/>
        <w:rPr>
          <w:rFonts w:ascii="宋体" w:hAnsi="宋体"/>
          <w:sz w:val="52"/>
        </w:rPr>
      </w:pPr>
      <w:r>
        <w:rPr>
          <w:rFonts w:hint="eastAsia" w:ascii="宋体" w:hAnsi="宋体"/>
          <w:sz w:val="52"/>
        </w:rPr>
        <w:t xml:space="preserve">南京市政府采购合同</w:t>
      </w:r>
      <w:r/>
    </w:p>
    <w:p>
      <w:pPr>
        <w:ind w:firstLine="315"/>
        <w:spacing w:line="360" w:lineRule="auto"/>
        <w:rPr>
          <w:rFonts w:ascii="宋体" w:hAnsi="宋体"/>
          <w:b/>
          <w:sz w:val="36"/>
        </w:rPr>
      </w:pPr>
      <w:r>
        <w:rPr>
          <w:rFonts w:ascii="宋体" w:hAnsi="宋体"/>
          <w:b/>
          <w:sz w:val="32"/>
        </w:rPr>
        <w:t xml:space="preserve">            </w:t>
      </w:r>
      <w:r>
        <w:rPr>
          <w:rFonts w:ascii="宋体" w:hAnsi="宋体"/>
          <w:sz w:val="32"/>
        </w:rPr>
        <w:t xml:space="preserve">  </w:t>
      </w:r>
      <w:r/>
    </w:p>
    <w:p>
      <w:pPr>
        <w:ind w:firstLine="1807"/>
        <w:spacing w:line="360" w:lineRule="auto"/>
        <w:rPr>
          <w:rFonts w:ascii="宋体" w:hAnsi="宋体"/>
          <w:b/>
          <w:sz w:val="36"/>
        </w:rPr>
      </w:pPr>
      <w:r>
        <w:rPr>
          <w:rFonts w:ascii="宋体" w:hAnsi="宋体"/>
          <w:b/>
          <w:sz w:val="36"/>
        </w:rPr>
      </w:r>
      <w:r/>
    </w:p>
    <w:p>
      <w:pPr>
        <w:ind w:firstLine="1807"/>
        <w:spacing w:line="360" w:lineRule="auto"/>
        <w:rPr>
          <w:rFonts w:ascii="宋体" w:hAnsi="宋体"/>
          <w:b/>
          <w:sz w:val="36"/>
        </w:rPr>
      </w:pPr>
      <w:r>
        <w:rPr>
          <w:rFonts w:ascii="宋体" w:hAnsi="宋体"/>
          <w:b/>
          <w:sz w:val="36"/>
        </w:rPr>
      </w:r>
      <w:r/>
    </w:p>
    <w:p>
      <w:pPr>
        <w:ind w:firstLine="1918"/>
        <w:spacing w:line="360" w:lineRule="auto"/>
        <w:rPr>
          <w:rFonts w:ascii="宋体" w:hAnsi="宋体"/>
          <w:b/>
          <w:sz w:val="36"/>
        </w:rPr>
      </w:pPr>
      <w:r>
        <w:rPr>
          <w:rFonts w:hint="eastAsia" w:ascii="宋体" w:hAnsi="宋体"/>
          <w:b/>
          <w:sz w:val="36"/>
        </w:rPr>
        <w:t xml:space="preserve">合同编号</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ascii="宋体" w:hAnsi="宋体"/>
          <w:b/>
          <w:sz w:val="36"/>
          <w:u w:val="single"/>
        </w:rPr>
      </w:pPr>
      <w:r>
        <w:rPr>
          <w:rFonts w:hint="eastAsia" w:ascii="宋体" w:hAnsi="宋体"/>
          <w:b/>
          <w:sz w:val="36"/>
        </w:rPr>
        <w:t xml:space="preserve">项目名称及标段</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8"/>
        <w:spacing w:line="360" w:lineRule="auto"/>
        <w:rPr>
          <w:rFonts w:ascii="宋体" w:hAnsi="宋体"/>
          <w:b/>
          <w:sz w:val="36"/>
          <w:u w:val="single"/>
        </w:rPr>
      </w:pPr>
      <w:r>
        <w:rPr>
          <w:rFonts w:hint="eastAsia" w:ascii="宋体" w:hAnsi="宋体"/>
          <w:b/>
          <w:sz w:val="36"/>
        </w:rPr>
        <w:t xml:space="preserve">使用单位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ascii="宋体" w:hAnsi="宋体"/>
          <w:b/>
          <w:sz w:val="36"/>
        </w:rPr>
      </w:pPr>
      <w:r>
        <w:rPr>
          <w:rFonts w:hint="eastAsia" w:ascii="宋体" w:hAnsi="宋体"/>
          <w:b/>
          <w:sz w:val="36"/>
        </w:rPr>
        <w:t xml:space="preserve">供货单位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916"/>
        <w:spacing w:line="360" w:lineRule="auto"/>
        <w:rPr>
          <w:rFonts w:ascii="宋体" w:hAnsi="宋体"/>
          <w:b/>
          <w:sz w:val="36"/>
        </w:rPr>
      </w:pPr>
      <w:r>
        <w:rPr>
          <w:rFonts w:hint="eastAsia" w:ascii="宋体" w:hAnsi="宋体"/>
          <w:b/>
          <w:sz w:val="36"/>
        </w:rPr>
        <w:t xml:space="preserve">签订日期</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spacing w:line="360" w:lineRule="auto"/>
        <w:rPr>
          <w:rFonts w:ascii="宋体" w:hAnsi="宋体"/>
          <w:sz w:val="36"/>
        </w:rPr>
      </w:pPr>
      <w:r>
        <w:rPr>
          <w:rFonts w:ascii="宋体" w:hAnsi="宋体"/>
          <w:sz w:val="36"/>
        </w:rPr>
        <w:t xml:space="preserve">      </w:t>
      </w:r>
      <w:r/>
    </w:p>
    <w:p>
      <w:pPr>
        <w:spacing w:line="360" w:lineRule="auto"/>
        <w:rPr>
          <w:rFonts w:ascii="宋体" w:hAnsi="宋体"/>
          <w:sz w:val="36"/>
        </w:rPr>
      </w:pPr>
      <w:r>
        <w:rPr>
          <w:rFonts w:ascii="宋体" w:hAnsi="宋体"/>
          <w:sz w:val="36"/>
        </w:rPr>
      </w:r>
      <w:r/>
    </w:p>
    <w:p>
      <w:pPr>
        <w:jc w:val="center"/>
        <w:spacing w:line="360" w:lineRule="auto"/>
        <w:rPr>
          <w:rFonts w:ascii="宋体" w:hAnsi="宋体"/>
          <w:b/>
          <w:sz w:val="36"/>
        </w:rPr>
      </w:pPr>
      <w:r>
        <w:rPr>
          <w:rFonts w:ascii="宋体" w:hAnsi="宋体"/>
          <w:b/>
          <w:sz w:val="36"/>
        </w:rPr>
      </w:r>
      <w:r/>
    </w:p>
    <w:p>
      <w:pPr>
        <w:pStyle w:val="768"/>
        <w:rPr>
          <w:rFonts w:ascii="宋体" w:hAnsi="宋体"/>
          <w:b/>
          <w:sz w:val="36"/>
        </w:rPr>
      </w:pPr>
      <w:r>
        <w:rPr>
          <w:rFonts w:ascii="宋体" w:hAnsi="宋体"/>
          <w:b/>
          <w:sz w:val="36"/>
        </w:rPr>
      </w:r>
      <w:r/>
    </w:p>
    <w:p>
      <w:r/>
      <w:r/>
    </w:p>
    <w:p>
      <w:pPr>
        <w:spacing w:line="348" w:lineRule="auto"/>
        <w:rPr>
          <w:rFonts w:ascii="宋体" w:hAnsi="宋体" w:cs="宋体"/>
          <w:szCs w:val="21"/>
          <w:lang w:val="zh-CN"/>
        </w:rPr>
      </w:pPr>
      <w:r>
        <w:rPr>
          <w:rFonts w:ascii="宋体" w:hAnsi="宋体" w:cs="宋体"/>
          <w:szCs w:val="21"/>
          <w:lang w:val="zh-CN"/>
        </w:rPr>
      </w:r>
      <w:r/>
    </w:p>
    <w:p>
      <w:pPr>
        <w:spacing w:line="348" w:lineRule="auto"/>
        <w:rPr>
          <w:rFonts w:ascii="宋体" w:hAnsi="宋体" w:cs="宋体"/>
          <w:szCs w:val="21"/>
          <w:lang w:val="zh-CN"/>
        </w:rPr>
      </w:pPr>
      <w:r>
        <w:rPr>
          <w:rFonts w:ascii="宋体" w:hAnsi="宋体" w:cs="宋体"/>
          <w:szCs w:val="21"/>
          <w:lang w:val="zh-CN"/>
        </w:rPr>
      </w:r>
      <w:r/>
    </w:p>
    <w:p>
      <w:pPr>
        <w:spacing w:line="440" w:lineRule="exact"/>
        <w:rPr>
          <w:rFonts w:ascii="宋体" w:hAnsi="宋体" w:cs="宋体"/>
          <w:szCs w:val="21"/>
          <w:lang w:val="zh-CN"/>
        </w:rPr>
      </w:pPr>
      <w:r>
        <w:rPr>
          <w:rFonts w:hint="eastAsia" w:ascii="宋体" w:hAnsi="宋体" w:cs="宋体"/>
          <w:szCs w:val="21"/>
          <w:lang w:val="zh-CN"/>
        </w:rPr>
        <w:t xml:space="preserve">合同编号：</w:t>
      </w:r>
      <w:r/>
    </w:p>
    <w:tbl>
      <w:tblPr>
        <w:tblW w:w="0" w:type="auto"/>
        <w:tblInd w:w="-108" w:type="dxa"/>
        <w:tblLayout w:type="fixed"/>
        <w:tblCellMar>
          <w:left w:w="0" w:type="dxa"/>
          <w:right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ascii="宋体" w:hAnsi="宋体" w:cs="宋体"/>
                <w:szCs w:val="21"/>
                <w:lang w:val="zh-CN"/>
              </w:rPr>
            </w:pPr>
            <w:r>
              <w:rPr>
                <w:rFonts w:hint="eastAsia" w:ascii="宋体" w:hAnsi="宋体" w:cs="宋体"/>
                <w:szCs w:val="21"/>
                <w:lang w:val="zh-CN"/>
              </w:rPr>
              <w:t xml:space="preserve">招标人（以下称甲方）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ascii="宋体" w:hAnsi="宋体" w:cs="宋体"/>
                <w:szCs w:val="21"/>
                <w:lang w:val="zh-CN"/>
              </w:rPr>
            </w:pPr>
            <w:r>
              <w:rPr>
                <w:rFonts w:hint="eastAsia" w:ascii="宋体" w:hAnsi="宋体" w:cs="宋体"/>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ascii="宋体" w:hAnsi="宋体" w:cs="宋体"/>
                <w:szCs w:val="21"/>
              </w:rPr>
            </w:pPr>
            <w:r>
              <w:rPr>
                <w:rFonts w:hint="eastAsia" w:ascii="宋体" w:hAnsi="宋体" w:cs="宋体"/>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rPr>
                <w:rFonts w:ascii="宋体" w:hAnsi="宋体" w:cs="宋体"/>
                <w:szCs w:val="21"/>
              </w:rPr>
            </w:pPr>
            <w:r>
              <w:rPr>
                <w:rFonts w:hint="eastAsia" w:ascii="宋体" w:hAnsi="宋体" w:cs="宋体"/>
                <w:szCs w:val="21"/>
                <w:lang w:val="zh-CN"/>
              </w:rPr>
              <w:t xml:space="preserve">住所地</w:t>
            </w:r>
            <w:r/>
          </w:p>
        </w:tc>
      </w:tr>
    </w:tbl>
    <w:p>
      <w:pPr>
        <w:jc w:val="left"/>
        <w:spacing w:line="440" w:lineRule="exact"/>
        <w:rPr>
          <w:rFonts w:ascii="宋体" w:hAnsi="宋体" w:cs="宋体"/>
          <w:szCs w:val="21"/>
        </w:rPr>
      </w:pPr>
      <w:r>
        <w:rPr>
          <w:rFonts w:hint="eastAsia" w:ascii="宋体" w:hAnsi="宋体" w:cs="宋体"/>
          <w:szCs w:val="21"/>
          <w:lang w:val="zh-CN"/>
        </w:rPr>
        <w:t xml:space="preserve">    </w:t>
      </w:r>
      <w:r>
        <w:rPr>
          <w:rFonts w:hint="eastAsia" w:ascii="宋体" w:hAnsi="宋体" w:cs="宋体"/>
          <w:szCs w:val="21"/>
          <w:lang w:val="zh-CN"/>
        </w:rPr>
        <w:t xml:space="preserve">根据《中华人民共和国政府采购法》、《中华人民共和国</w:t>
      </w:r>
      <w:r>
        <w:rPr>
          <w:rFonts w:hint="eastAsia" w:ascii="宋体" w:hAnsi="宋体" w:cs="宋体"/>
          <w:szCs w:val="21"/>
        </w:rPr>
        <w:t xml:space="preserve">民法典</w:t>
      </w:r>
      <w:r>
        <w:rPr>
          <w:rFonts w:hint="eastAsia" w:ascii="宋体" w:hAnsi="宋体" w:cs="宋体"/>
          <w:szCs w:val="21"/>
          <w:lang w:val="zh-CN"/>
        </w:rPr>
        <w:t xml:space="preserve">》等法律法规的规定，甲乙双方按照公开招标结果签订本合同。</w:t>
      </w:r>
      <w:r/>
    </w:p>
    <w:p>
      <w:pPr>
        <w:ind w:firstLine="422"/>
        <w:jc w:val="left"/>
        <w:spacing w:line="440" w:lineRule="exact"/>
        <w:widowControl/>
        <w:rPr>
          <w:rFonts w:ascii="宋体" w:hAnsi="宋体" w:cs="宋体"/>
          <w:szCs w:val="21"/>
          <w:lang w:val="zh-CN"/>
        </w:rPr>
      </w:pPr>
      <w:r>
        <w:rPr>
          <w:rFonts w:hint="eastAsia" w:ascii="宋体" w:hAnsi="宋体" w:cs="宋体"/>
          <w:b/>
          <w:bCs/>
          <w:szCs w:val="21"/>
          <w:lang w:val="zh-CN"/>
        </w:rPr>
        <w:t xml:space="preserve">第一条</w:t>
      </w:r>
      <w:r>
        <w:rPr>
          <w:rFonts w:hint="eastAsia" w:ascii="宋体" w:hAnsi="宋体" w:cs="宋体"/>
          <w:b/>
          <w:bCs/>
          <w:szCs w:val="21"/>
          <w:lang w:val="zh-CN"/>
        </w:rPr>
        <w:t xml:space="preserve"> </w:t>
      </w:r>
      <w:r>
        <w:rPr>
          <w:rFonts w:hint="eastAsia" w:ascii="宋体" w:hAnsi="宋体" w:cs="宋体"/>
          <w:b/>
          <w:bCs/>
          <w:szCs w:val="21"/>
          <w:lang w:val="zh-CN"/>
        </w:rPr>
        <w:t xml:space="preserve">合同标的</w:t>
      </w:r>
      <w:r>
        <w:rPr>
          <w:rFonts w:hint="eastAsia" w:ascii="宋体" w:hAnsi="宋体" w:cs="宋体"/>
          <w:szCs w:val="21"/>
        </w:rPr>
        <w:t xml:space="preserve">乙方根据甲方需求提供下列服务：</w:t>
      </w:r>
      <w:r>
        <w:rPr>
          <w:rFonts w:hint="eastAsia" w:ascii="宋体" w:hAnsi="宋体" w:cs="宋体"/>
          <w:szCs w:val="21"/>
          <w:u w:val="single"/>
          <w:lang w:val="zh-CN"/>
        </w:rPr>
        <w:t xml:space="preserve">            </w:t>
      </w:r>
      <w:r>
        <w:rPr>
          <w:rFonts w:hint="eastAsia" w:ascii="宋体" w:hAnsi="宋体" w:cs="宋体"/>
          <w:szCs w:val="21"/>
          <w:lang w:val="zh-CN"/>
        </w:rPr>
        <w:t xml:space="preserve">，详见乙方响应文件。</w:t>
      </w:r>
      <w:r/>
    </w:p>
    <w:p>
      <w:pPr>
        <w:ind w:firstLine="420"/>
        <w:jc w:val="left"/>
        <w:spacing w:line="440" w:lineRule="exact"/>
        <w:rPr>
          <w:rFonts w:ascii="宋体" w:hAnsi="宋体" w:cs="宋体"/>
          <w:szCs w:val="21"/>
          <w:lang w:val="zh-CN"/>
        </w:rPr>
      </w:pPr>
      <w:r>
        <w:rPr>
          <w:rFonts w:hint="eastAsia" w:ascii="宋体" w:hAnsi="宋体" w:cs="宋体"/>
          <w:b/>
          <w:bCs/>
          <w:szCs w:val="21"/>
          <w:lang w:val="zh-CN"/>
        </w:rPr>
        <w:t xml:space="preserve">第二条</w:t>
      </w:r>
      <w:r>
        <w:rPr>
          <w:rFonts w:hint="eastAsia" w:ascii="宋体" w:hAnsi="宋体" w:cs="宋体"/>
          <w:szCs w:val="21"/>
          <w:lang w:val="zh-CN"/>
        </w:rPr>
        <w:t xml:space="preserve"> </w:t>
      </w:r>
      <w:r>
        <w:rPr>
          <w:rFonts w:hint="eastAsia" w:ascii="宋体" w:hAnsi="宋体" w:cs="宋体"/>
          <w:b/>
          <w:bCs/>
          <w:szCs w:val="21"/>
          <w:lang w:val="zh-CN"/>
        </w:rPr>
        <w:t xml:space="preserve">合同总价款</w:t>
      </w:r>
      <w:r>
        <w:rPr>
          <w:rFonts w:hint="eastAsia" w:ascii="宋体" w:hAnsi="宋体" w:cs="宋体"/>
          <w:szCs w:val="21"/>
          <w:lang w:val="zh-CN"/>
        </w:rPr>
        <w:t xml:space="preserve">本合同项下</w:t>
      </w:r>
      <w:r>
        <w:rPr>
          <w:rFonts w:hint="eastAsia" w:ascii="宋体" w:hAnsi="宋体" w:cs="宋体"/>
          <w:szCs w:val="21"/>
        </w:rPr>
        <w:t xml:space="preserve">服务总价款为</w:t>
      </w:r>
      <w:r>
        <w:rPr>
          <w:rFonts w:hint="eastAsia" w:ascii="宋体" w:hAnsi="宋体" w:cs="宋体"/>
          <w:szCs w:val="21"/>
          <w:u w:val="single"/>
        </w:rPr>
        <w:t xml:space="preserve">             </w:t>
      </w:r>
      <w:r>
        <w:rPr>
          <w:rFonts w:hint="eastAsia" w:ascii="宋体" w:hAnsi="宋体" w:cs="宋体"/>
          <w:szCs w:val="21"/>
          <w:lang w:val="zh-CN"/>
        </w:rPr>
        <w:t xml:space="preserve">（大写）人民币，分项价款在“</w:t>
      </w:r>
      <w:r>
        <w:rPr>
          <w:rFonts w:hint="eastAsia" w:ascii="宋体" w:hAnsi="宋体" w:cs="宋体"/>
          <w:szCs w:val="21"/>
        </w:rPr>
        <w:t xml:space="preserve">分项</w:t>
      </w:r>
      <w:r>
        <w:rPr>
          <w:rFonts w:hint="eastAsia" w:ascii="宋体" w:hAnsi="宋体" w:cs="宋体"/>
          <w:szCs w:val="21"/>
          <w:lang w:val="zh-CN"/>
        </w:rPr>
        <w:t xml:space="preserve">报价表”中有明确规定。</w:t>
      </w:r>
      <w:r/>
    </w:p>
    <w:p>
      <w:pPr>
        <w:ind w:firstLine="412"/>
        <w:spacing w:line="440" w:lineRule="exact"/>
        <w:rPr>
          <w:rFonts w:ascii="宋体" w:hAnsi="宋体" w:cs="宋体"/>
          <w:szCs w:val="21"/>
          <w:lang w:val="zh-CN"/>
        </w:rPr>
      </w:pPr>
      <w:r>
        <w:rPr>
          <w:rFonts w:hint="eastAsia" w:ascii="宋体" w:hAnsi="宋体" w:cs="宋体"/>
          <w:szCs w:val="21"/>
        </w:rPr>
        <w:t xml:space="preserve">本合同总价款是完成本项目所发生的全部含税费用、支付给员工的工资和国家强制缴纳的各种社会保障资金、利润、税金、政策性文件规定及合同包含内的所有风险、责任等各项费用，以及投标人认为需要的其他费用等。</w:t>
      </w:r>
      <w:r>
        <w:rPr>
          <w:rFonts w:hint="eastAsia" w:ascii="宋体" w:hAnsi="宋体" w:cs="宋体"/>
          <w:szCs w:val="21"/>
        </w:rPr>
        <w:t xml:space="preserve"> </w:t>
      </w:r>
      <w:r/>
    </w:p>
    <w:p>
      <w:pPr>
        <w:ind w:firstLine="413"/>
        <w:spacing w:line="440" w:lineRule="exact"/>
        <w:rPr>
          <w:rFonts w:ascii="宋体" w:hAnsi="宋体" w:cs="宋体"/>
          <w:szCs w:val="21"/>
          <w:lang w:val="zh-CN"/>
        </w:rPr>
      </w:pPr>
      <w:r>
        <w:rPr>
          <w:rFonts w:hint="eastAsia" w:ascii="宋体" w:hAnsi="宋体" w:cs="宋体"/>
          <w:b/>
          <w:bCs/>
          <w:szCs w:val="21"/>
          <w:lang w:val="zh-CN"/>
        </w:rPr>
        <w:t xml:space="preserve">第三条</w:t>
      </w:r>
      <w:r>
        <w:rPr>
          <w:rFonts w:hint="eastAsia" w:ascii="宋体" w:hAnsi="宋体" w:cs="宋体"/>
          <w:b/>
          <w:bCs/>
          <w:szCs w:val="21"/>
          <w:lang w:val="zh-CN"/>
        </w:rPr>
        <w:t xml:space="preserve"> </w:t>
      </w:r>
      <w:r>
        <w:rPr>
          <w:rFonts w:hint="eastAsia" w:ascii="宋体" w:hAnsi="宋体" w:cs="宋体"/>
          <w:b/>
          <w:bCs/>
          <w:szCs w:val="21"/>
          <w:lang w:val="zh-CN"/>
        </w:rPr>
        <w:t xml:space="preserve">组成本合同的有关文件</w:t>
      </w:r>
      <w:r>
        <w:rPr>
          <w:rFonts w:hint="eastAsia" w:ascii="宋体" w:hAnsi="宋体" w:cs="宋体"/>
          <w:szCs w:val="21"/>
          <w:lang w:val="zh-CN"/>
        </w:rPr>
        <w:t xml:space="preserve">  </w:t>
      </w:r>
      <w:r>
        <w:rPr>
          <w:rFonts w:hint="eastAsia" w:ascii="宋体" w:hAnsi="宋体" w:cs="宋体"/>
          <w:szCs w:val="21"/>
          <w:lang w:val="zh-CN"/>
        </w:rPr>
        <w:t xml:space="preserve">下列关于南京市政府采购</w:t>
      </w:r>
      <w:r>
        <w:rPr>
          <w:rFonts w:hint="eastAsia" w:ascii="宋体" w:hAnsi="宋体" w:cs="宋体"/>
          <w:szCs w:val="21"/>
          <w:u w:val="single"/>
          <w:lang w:val="zh-CN"/>
        </w:rPr>
        <w:t xml:space="preserve">          </w:t>
      </w:r>
      <w:r>
        <w:rPr>
          <w:rFonts w:hint="eastAsia" w:ascii="宋体" w:hAnsi="宋体" w:cs="宋体"/>
          <w:szCs w:val="21"/>
          <w:lang w:val="zh-CN"/>
        </w:rPr>
        <w:t xml:space="preserve">号公开招标文件、响应文件或与本次采购活动方式相适应的文件及有关附件是本合同不可分割的组成部分，与本合同具有同等法律效力，这些文件包括但不限于：</w:t>
      </w:r>
      <w:r/>
    </w:p>
    <w:p>
      <w:pPr>
        <w:ind w:firstLine="420"/>
        <w:jc w:val="left"/>
        <w:spacing w:line="440" w:lineRule="exact"/>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）甲方的招标文件及其相关文件；</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）乙方提供的响应文件和报价表；</w:t>
      </w:r>
      <w:r>
        <w:rPr>
          <w:rFonts w:hint="eastAsia" w:ascii="宋体" w:hAnsi="宋体" w:cs="宋体"/>
          <w:szCs w:val="21"/>
          <w:lang w:bidi="ar"/>
        </w:rPr>
        <w:t xml:space="preserve"> </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）中标通知书；</w:t>
      </w:r>
      <w:r>
        <w:rPr>
          <w:rFonts w:hint="eastAsia" w:ascii="宋体" w:hAnsi="宋体" w:cs="宋体"/>
          <w:szCs w:val="21"/>
          <w:lang w:bidi="ar"/>
        </w:rPr>
        <w:t xml:space="preserve"> </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）甲乙双方商定的其他文件等。</w:t>
      </w:r>
      <w:r>
        <w:rPr>
          <w:rFonts w:hint="eastAsia" w:ascii="宋体" w:hAnsi="宋体" w:cs="宋体"/>
          <w:szCs w:val="21"/>
          <w:lang w:bidi="ar"/>
        </w:rPr>
        <w:t xml:space="preserve"> </w:t>
      </w:r>
      <w:r/>
    </w:p>
    <w:p>
      <w:pPr>
        <w:ind w:firstLine="420"/>
        <w:jc w:val="left"/>
        <w:spacing w:line="440" w:lineRule="exact"/>
        <w:rPr>
          <w:rFonts w:ascii="宋体" w:hAnsi="宋体" w:cs="宋体"/>
          <w:b/>
          <w:bCs/>
          <w:szCs w:val="21"/>
          <w:lang w:val="zh-CN"/>
        </w:rPr>
      </w:pPr>
      <w:r>
        <w:rPr>
          <w:rFonts w:hint="eastAsia" w:ascii="宋体" w:hAnsi="宋体" w:cs="宋体"/>
          <w:b/>
          <w:bCs/>
          <w:szCs w:val="21"/>
          <w:lang w:val="zh-CN"/>
        </w:rPr>
        <w:t xml:space="preserve">第四条</w:t>
      </w:r>
      <w:r>
        <w:rPr>
          <w:rFonts w:hint="eastAsia" w:ascii="宋体" w:hAnsi="宋体" w:cs="宋体"/>
          <w:b/>
          <w:bCs/>
          <w:szCs w:val="21"/>
          <w:lang w:val="zh-CN"/>
        </w:rPr>
        <w:t xml:space="preserve"> </w:t>
      </w:r>
      <w:r>
        <w:rPr>
          <w:rFonts w:hint="eastAsia" w:ascii="宋体" w:hAnsi="宋体" w:cs="宋体"/>
          <w:b/>
          <w:bCs/>
          <w:szCs w:val="21"/>
          <w:lang w:val="zh-CN"/>
        </w:rPr>
        <w:t xml:space="preserve">权利保证</w:t>
      </w:r>
      <w:r/>
    </w:p>
    <w:p>
      <w:pPr>
        <w:ind w:firstLine="420"/>
        <w:jc w:val="left"/>
        <w:spacing w:line="440" w:lineRule="exact"/>
        <w:widowControl/>
        <w:rPr>
          <w:rFonts w:ascii="宋体" w:hAnsi="宋体" w:cs="宋体"/>
          <w:szCs w:val="21"/>
          <w:lang w:val="zh-CN"/>
        </w:rPr>
      </w:pPr>
      <w:r>
        <w:rPr>
          <w:rFonts w:hint="eastAsia" w:ascii="宋体" w:hAnsi="宋体" w:cs="宋体"/>
          <w:szCs w:val="21"/>
          <w:lang w:bidi="ar"/>
        </w:rPr>
        <w:t xml:space="preserve">乙方应保证甲方在使用该服务或其任何一部分时不受第三方提出侵犯其专利权、版权、商标权或其他权利的诉讼及索赔。本合同项下一切工作成果的所有权利包括但不限于所有权、知识产权等归甲方所有，甲方利用乙方提交的检测成果所完成的新成果，全部归甲方所有。乙方如需使用，应征得甲方书面同意。未经甲方允许，乙方不得将该成果及相关资料向任何第三方披露或转让，否则应赔偿甲方因此所受到的损失。一旦出现侵权，乙方应承担全部责任。</w:t>
      </w:r>
      <w:r/>
    </w:p>
    <w:p>
      <w:pPr>
        <w:ind w:firstLine="420"/>
        <w:jc w:val="left"/>
        <w:spacing w:line="440" w:lineRule="exact"/>
        <w:rPr>
          <w:rFonts w:ascii="宋体" w:hAnsi="宋体" w:cs="宋体"/>
          <w:b/>
          <w:bCs/>
          <w:szCs w:val="21"/>
          <w:lang w:val="zh-CN"/>
        </w:rPr>
      </w:pPr>
      <w:r>
        <w:rPr>
          <w:rFonts w:hint="eastAsia" w:ascii="宋体" w:hAnsi="宋体" w:cs="宋体"/>
          <w:b/>
          <w:bCs/>
          <w:szCs w:val="21"/>
          <w:lang w:val="zh-CN"/>
        </w:rPr>
        <w:t xml:space="preserve">第五条</w:t>
      </w:r>
      <w:r>
        <w:rPr>
          <w:rFonts w:hint="eastAsia" w:ascii="宋体" w:hAnsi="宋体" w:cs="宋体"/>
          <w:b/>
          <w:bCs/>
          <w:szCs w:val="21"/>
          <w:lang w:val="zh-CN"/>
        </w:rPr>
        <w:t xml:space="preserve"> </w:t>
      </w:r>
      <w:r>
        <w:rPr>
          <w:rFonts w:hint="eastAsia" w:ascii="宋体" w:hAnsi="宋体" w:cs="宋体"/>
          <w:b/>
          <w:bCs/>
          <w:szCs w:val="21"/>
          <w:lang w:val="zh-CN"/>
        </w:rPr>
        <w:t xml:space="preserve">质量保证</w:t>
      </w:r>
      <w:r/>
    </w:p>
    <w:p>
      <w:pPr>
        <w:ind w:firstLine="420"/>
        <w:jc w:val="left"/>
        <w:spacing w:line="440" w:lineRule="exact"/>
        <w:widowControl/>
        <w:rPr>
          <w:rFonts w:ascii="宋体" w:hAnsi="宋体" w:cs="宋体"/>
          <w:szCs w:val="21"/>
          <w:lang w:bidi="ar"/>
        </w:rPr>
      </w:pPr>
      <w:r>
        <w:rPr>
          <w:rFonts w:hint="eastAsia" w:ascii="宋体" w:hAnsi="宋体" w:cs="宋体"/>
          <w:szCs w:val="21"/>
          <w:lang w:bidi="ar"/>
        </w:rPr>
        <w:t xml:space="preserve">乙方所提供的服务的技术规格应与公开招标文件规定的相一致；若技术性能无特殊说明，则按国家有关部门最新颁布的标准及规范为准，并以其中较高的标准为准。乙方对项目的技术标准、功能要求等的承诺，高于或严于现行国家、行业或地方标准的，以乙方承诺为准。</w:t>
      </w:r>
      <w:r>
        <w:rPr>
          <w:rFonts w:hint="eastAsia" w:ascii="宋体" w:hAnsi="宋体" w:cs="宋体"/>
          <w:szCs w:val="21"/>
          <w:lang w:bidi="ar"/>
        </w:rPr>
        <w:t xml:space="preserve"> </w:t>
      </w:r>
      <w:r/>
    </w:p>
    <w:p>
      <w:pPr>
        <w:ind w:firstLine="422"/>
        <w:jc w:val="left"/>
        <w:spacing w:line="440" w:lineRule="exact"/>
        <w:widowControl/>
        <w:rPr>
          <w:rFonts w:ascii="宋体" w:hAnsi="宋体" w:cs="宋体"/>
          <w:b/>
          <w:bCs/>
          <w:szCs w:val="21"/>
          <w:lang w:bidi="ar"/>
        </w:rPr>
      </w:pPr>
      <w:r>
        <w:rPr>
          <w:rFonts w:hint="eastAsia" w:ascii="宋体" w:hAnsi="宋体" w:cs="宋体"/>
          <w:b/>
          <w:bCs/>
          <w:szCs w:val="21"/>
          <w:lang w:bidi="ar"/>
        </w:rPr>
        <w:t xml:space="preserve">第六条</w:t>
      </w:r>
      <w:r>
        <w:rPr>
          <w:rFonts w:hint="eastAsia" w:ascii="宋体" w:hAnsi="宋体" w:cs="宋体"/>
          <w:b/>
          <w:bCs/>
          <w:szCs w:val="21"/>
          <w:lang w:bidi="ar"/>
        </w:rPr>
        <w:t xml:space="preserve"> </w:t>
      </w:r>
      <w:r>
        <w:rPr>
          <w:rFonts w:hint="eastAsia" w:ascii="宋体" w:hAnsi="宋体" w:cs="宋体"/>
          <w:b/>
          <w:bCs/>
          <w:szCs w:val="21"/>
          <w:lang w:bidi="ar"/>
        </w:rPr>
        <w:t xml:space="preserve">服务期和验收要求</w:t>
      </w:r>
      <w:r>
        <w:rPr>
          <w:rFonts w:hint="eastAsia" w:ascii="宋体" w:hAnsi="宋体" w:cs="宋体"/>
          <w:b/>
          <w:bCs/>
          <w:szCs w:val="21"/>
          <w:lang w:bidi="ar"/>
        </w:rPr>
        <w:t xml:space="preserve"> </w:t>
      </w:r>
      <w:r/>
    </w:p>
    <w:p>
      <w:pPr>
        <w:ind w:firstLine="420"/>
        <w:jc w:val="left"/>
        <w:spacing w:line="44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、服务期：三年。</w:t>
      </w:r>
      <w:r/>
    </w:p>
    <w:p>
      <w:pPr>
        <w:ind w:firstLine="420"/>
        <w:jc w:val="left"/>
        <w:spacing w:line="440" w:lineRule="exact"/>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、验收标准：按招标文件要求和行业通行标准进行验收。</w:t>
      </w:r>
      <w:r/>
    </w:p>
    <w:p>
      <w:pPr>
        <w:ind w:firstLine="422"/>
        <w:jc w:val="left"/>
        <w:spacing w:line="440" w:lineRule="exact"/>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七</w:t>
      </w:r>
      <w:r>
        <w:rPr>
          <w:rFonts w:hint="eastAsia" w:ascii="宋体" w:hAnsi="宋体" w:cs="宋体"/>
          <w:b/>
          <w:bCs/>
          <w:szCs w:val="21"/>
          <w:lang w:val="zh-CN"/>
        </w:rPr>
        <w:t xml:space="preserve">条</w:t>
      </w:r>
      <w:r>
        <w:rPr>
          <w:rFonts w:hint="eastAsia" w:ascii="宋体" w:hAnsi="宋体" w:cs="宋体"/>
          <w:b/>
          <w:bCs/>
          <w:szCs w:val="21"/>
          <w:lang w:val="zh-CN"/>
        </w:rPr>
        <w:t xml:space="preserve"> </w:t>
      </w:r>
      <w:r>
        <w:rPr>
          <w:rFonts w:hint="eastAsia" w:ascii="宋体" w:hAnsi="宋体" w:cs="宋体"/>
          <w:b/>
          <w:bCs/>
          <w:szCs w:val="21"/>
          <w:lang w:val="zh-CN"/>
        </w:rPr>
        <w:t xml:space="preserve">履约保证金</w:t>
      </w:r>
      <w:r>
        <w:rPr>
          <w:rFonts w:hint="eastAsia" w:ascii="宋体" w:hAnsi="宋体" w:cs="宋体"/>
          <w:b/>
          <w:bCs/>
          <w:szCs w:val="21"/>
          <w:lang w:val="zh-CN"/>
        </w:rPr>
        <w:t xml:space="preserve"> </w:t>
      </w:r>
      <w:r/>
    </w:p>
    <w:p>
      <w:pPr>
        <w:ind w:firstLine="420"/>
        <w:jc w:val="left"/>
        <w:spacing w:line="440" w:lineRule="exact"/>
        <w:rPr>
          <w:rFonts w:ascii="宋体" w:hAnsi="宋体" w:cs="宋体"/>
          <w:szCs w:val="21"/>
        </w:rPr>
      </w:pPr>
      <w:r>
        <w:rPr>
          <w:rFonts w:hint="eastAsia" w:ascii="宋体" w:hAnsi="宋体" w:cs="宋体"/>
          <w:szCs w:val="21"/>
        </w:rPr>
        <w:t xml:space="preserve">无需缴纳履约保证金。</w:t>
      </w:r>
      <w:r/>
    </w:p>
    <w:p>
      <w:pPr>
        <w:ind w:firstLine="420"/>
        <w:jc w:val="left"/>
        <w:spacing w:line="440" w:lineRule="exact"/>
        <w:rPr>
          <w:rFonts w:ascii="宋体" w:hAnsi="宋体" w:cs="宋体"/>
          <w:b/>
          <w:bCs/>
          <w:i/>
          <w:i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八</w:t>
      </w:r>
      <w:r>
        <w:rPr>
          <w:rFonts w:hint="eastAsia" w:ascii="宋体" w:hAnsi="宋体" w:cs="宋体"/>
          <w:b/>
          <w:bCs/>
          <w:szCs w:val="21"/>
          <w:lang w:val="zh-CN"/>
        </w:rPr>
        <w:t xml:space="preserve">条</w:t>
      </w:r>
      <w:r>
        <w:rPr>
          <w:rFonts w:hint="eastAsia" w:ascii="宋体" w:hAnsi="宋体" w:cs="宋体"/>
          <w:b/>
          <w:bCs/>
          <w:szCs w:val="21"/>
          <w:lang w:val="zh-CN"/>
        </w:rPr>
        <w:t xml:space="preserve"> </w:t>
      </w:r>
      <w:r>
        <w:rPr>
          <w:rFonts w:hint="eastAsia" w:ascii="宋体" w:hAnsi="宋体" w:cs="宋体"/>
          <w:b/>
          <w:bCs/>
          <w:szCs w:val="21"/>
          <w:lang w:val="zh-CN"/>
        </w:rPr>
        <w:t xml:space="preserve">合同款支付</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、本合同项下所有款项均以人民币支付。</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、本合同项下的采购资金由甲方自行支付，乙方向甲方开具发票。</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、付款条件：</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w:t>
      </w:r>
      <w:r>
        <w:rPr>
          <w:rFonts w:hint="eastAsia" w:ascii="宋体" w:hAnsi="宋体" w:cs="宋体"/>
          <w:szCs w:val="21"/>
          <w:lang w:val="zh-CN"/>
        </w:rPr>
        <w:t xml:space="preserve">1</w:t>
      </w:r>
      <w:r>
        <w:rPr>
          <w:rFonts w:hint="eastAsia" w:ascii="宋体" w:hAnsi="宋体" w:cs="宋体"/>
          <w:szCs w:val="21"/>
          <w:lang w:val="zh-CN"/>
        </w:rPr>
        <w:t xml:space="preserve">）合同时间每年</w:t>
      </w:r>
      <w:r>
        <w:rPr>
          <w:rFonts w:hint="eastAsia" w:ascii="宋体" w:hAnsi="宋体" w:cs="宋体"/>
          <w:szCs w:val="21"/>
          <w:lang w:val="zh-CN"/>
        </w:rPr>
        <w:t xml:space="preserve">12</w:t>
      </w:r>
      <w:r>
        <w:rPr>
          <w:rFonts w:hint="eastAsia" w:ascii="宋体" w:hAnsi="宋体" w:cs="宋体"/>
          <w:szCs w:val="21"/>
          <w:lang w:val="zh-CN"/>
        </w:rPr>
        <w:t xml:space="preserve">个月分四次按季度支付，根据每月考核情况按季度支付一次，第四季度完成考核并根据审定价支付尾款。</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、合同约定：</w:t>
      </w:r>
      <w:r/>
    </w:p>
    <w:p>
      <w:pPr>
        <w:ind w:firstLine="420"/>
        <w:jc w:val="left"/>
        <w:spacing w:line="440" w:lineRule="exact"/>
        <w:rPr>
          <w:rFonts w:ascii="宋体" w:hAnsi="宋体" w:cs="宋体"/>
          <w:szCs w:val="21"/>
          <w:lang w:val="zh-CN"/>
        </w:rPr>
      </w:pPr>
      <w:r>
        <w:rPr>
          <w:rFonts w:ascii="宋体" w:hAnsi="宋体" w:cs="宋体"/>
          <w:szCs w:val="21"/>
          <w:lang w:val="zh-CN"/>
        </w:rPr>
        <w:t xml:space="preserve">（</w:t>
      </w:r>
      <w:r>
        <w:rPr>
          <w:rFonts w:hint="eastAsia" w:ascii="宋体" w:hAnsi="宋体" w:cs="宋体"/>
          <w:szCs w:val="21"/>
          <w:lang w:val="zh-CN"/>
        </w:rPr>
        <w:t xml:space="preserve">1</w:t>
      </w:r>
      <w:r>
        <w:rPr>
          <w:rFonts w:ascii="宋体" w:hAnsi="宋体" w:cs="宋体"/>
          <w:szCs w:val="21"/>
          <w:lang w:val="zh-CN"/>
        </w:rPr>
        <w:t xml:space="preserve">）</w:t>
      </w:r>
      <w:r>
        <w:rPr>
          <w:rFonts w:hint="eastAsia" w:ascii="宋体" w:hAnsi="宋体" w:cs="宋体"/>
          <w:szCs w:val="21"/>
          <w:lang w:val="zh-CN"/>
        </w:rPr>
        <w:t xml:space="preserve">服务期三年，补充协议一年一签。</w:t>
      </w:r>
      <w:r>
        <w:rPr>
          <w:rFonts w:ascii="宋体" w:hAnsi="宋体" w:cs="宋体"/>
          <w:szCs w:val="21"/>
          <w:lang w:val="zh-CN"/>
        </w:rPr>
        <w:t xml:space="preserve">标段范围内所属社区和大队共同考核，取平均值，作为月度考核分数。</w:t>
      </w:r>
      <w:r>
        <w:rPr>
          <w:rFonts w:hint="eastAsia" w:ascii="宋体" w:hAnsi="宋体" w:cs="宋体"/>
          <w:szCs w:val="21"/>
          <w:lang w:val="zh-CN"/>
        </w:rPr>
        <w:t xml:space="preserve">单次月考核低于</w:t>
      </w:r>
      <w:r>
        <w:rPr>
          <w:rFonts w:hint="eastAsia" w:ascii="宋体" w:hAnsi="宋体" w:cs="宋体"/>
          <w:szCs w:val="21"/>
          <w:lang w:val="zh-CN"/>
        </w:rPr>
        <w:t xml:space="preserve">85</w:t>
      </w:r>
      <w:r>
        <w:rPr>
          <w:rFonts w:hint="eastAsia" w:ascii="宋体" w:hAnsi="宋体" w:cs="宋体"/>
          <w:szCs w:val="21"/>
          <w:lang w:val="zh-CN"/>
        </w:rPr>
        <w:t xml:space="preserve">分以下直接解除合同；每年如有</w:t>
      </w:r>
      <w:r>
        <w:rPr>
          <w:rFonts w:hint="eastAsia" w:ascii="宋体" w:hAnsi="宋体" w:cs="宋体"/>
          <w:szCs w:val="21"/>
          <w:lang w:val="zh-CN"/>
        </w:rPr>
        <w:t xml:space="preserve">2</w:t>
      </w:r>
      <w:r>
        <w:rPr>
          <w:rFonts w:hint="eastAsia" w:ascii="宋体" w:hAnsi="宋体" w:cs="宋体"/>
          <w:szCs w:val="21"/>
          <w:lang w:val="zh-CN"/>
        </w:rPr>
        <w:t xml:space="preserve">个月月考核分数低于</w:t>
      </w:r>
      <w:r>
        <w:rPr>
          <w:rFonts w:hint="eastAsia" w:ascii="宋体" w:hAnsi="宋体" w:cs="宋体"/>
          <w:szCs w:val="21"/>
          <w:lang w:val="zh-CN"/>
        </w:rPr>
        <w:t xml:space="preserve">90</w:t>
      </w:r>
      <w:r>
        <w:rPr>
          <w:rFonts w:hint="eastAsia" w:ascii="宋体" w:hAnsi="宋体" w:cs="宋体"/>
          <w:szCs w:val="21"/>
          <w:lang w:val="zh-CN"/>
        </w:rPr>
        <w:t xml:space="preserve">分，合同续签前将约谈公司法定代表人；每年如有</w:t>
      </w:r>
      <w:r>
        <w:rPr>
          <w:rFonts w:hint="eastAsia" w:ascii="宋体" w:hAnsi="宋体" w:cs="宋体"/>
          <w:szCs w:val="21"/>
          <w:lang w:val="zh-CN"/>
        </w:rPr>
        <w:t xml:space="preserve">3</w:t>
      </w:r>
      <w:r>
        <w:rPr>
          <w:rFonts w:hint="eastAsia" w:ascii="宋体" w:hAnsi="宋体" w:cs="宋体"/>
          <w:szCs w:val="21"/>
          <w:lang w:val="zh-CN"/>
        </w:rPr>
        <w:t xml:space="preserve">个月月考核分数低于</w:t>
      </w:r>
      <w:r>
        <w:rPr>
          <w:rFonts w:hint="eastAsia" w:ascii="宋体" w:hAnsi="宋体" w:cs="宋体"/>
          <w:szCs w:val="21"/>
          <w:lang w:val="zh-CN"/>
        </w:rPr>
        <w:t xml:space="preserve">90</w:t>
      </w:r>
      <w:r>
        <w:rPr>
          <w:rFonts w:hint="eastAsia" w:ascii="宋体" w:hAnsi="宋体" w:cs="宋体"/>
          <w:szCs w:val="21"/>
          <w:lang w:val="zh-CN"/>
        </w:rPr>
        <w:t xml:space="preserve">分的，该季度按实审计完成后付款，将提前解除合同。</w:t>
      </w:r>
      <w:r>
        <w:rPr>
          <w:rFonts w:ascii="宋体" w:hAnsi="宋体" w:cs="宋体"/>
          <w:szCs w:val="21"/>
          <w:lang w:val="zh-CN"/>
        </w:rPr>
        <w:t xml:space="preserve">如有车辆或者人员一岗多地，一经查实，甲方有权直接解除合同。</w:t>
      </w:r>
      <w:r/>
    </w:p>
    <w:p>
      <w:pPr>
        <w:ind w:firstLine="420"/>
        <w:jc w:val="left"/>
        <w:spacing w:line="440" w:lineRule="exact"/>
        <w:rPr>
          <w:rFonts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）道路清扫保洁区</w:t>
      </w:r>
      <w:r>
        <w:rPr>
          <w:rFonts w:hint="eastAsia" w:ascii="宋体" w:hAnsi="宋体" w:cs="宋体"/>
          <w:szCs w:val="21"/>
          <w:lang w:val="zh-CN"/>
        </w:rPr>
        <w:t xml:space="preserve">域如发生增减，按工程量清单核定的面积和单价增加或扣除相应的费用。</w:t>
      </w:r>
      <w:r/>
    </w:p>
    <w:p>
      <w:pPr>
        <w:ind w:firstLine="420"/>
        <w:jc w:val="left"/>
        <w:spacing w:line="440" w:lineRule="exact"/>
        <w:rPr>
          <w:rFonts w:hint="eastAsia" w:ascii="宋体" w:hAnsi="宋体" w:cs="宋体"/>
          <w:szCs w:val="21"/>
          <w:lang w:val="zh-CN"/>
        </w:rPr>
      </w:pPr>
      <w:r>
        <w:rPr>
          <w:rFonts w:hint="eastAsia" w:ascii="宋体" w:hAnsi="宋体" w:cs="宋体"/>
          <w:szCs w:val="21"/>
          <w:lang w:val="zh-CN"/>
        </w:rPr>
        <w:t xml:space="preserve">（3）</w:t>
      </w:r>
      <w:r>
        <w:rPr>
          <w:rFonts w:ascii="MS Gothic" w:hAnsi="MS Gothic" w:cs="MS Gothic"/>
          <w:szCs w:val="21"/>
          <w:lang w:val="zh-CN"/>
        </w:rPr>
        <w:t xml:space="preserve"> </w:t>
      </w:r>
      <w:r>
        <w:rPr>
          <w:rFonts w:hint="eastAsia" w:ascii="宋体" w:hAnsi="宋体" w:cs="宋体"/>
          <w:szCs w:val="21"/>
          <w:lang w:val="zh-CN"/>
        </w:rPr>
        <w:t xml:space="preserve">合同期满后，若无新的供应商，本项目成交供应商须无条件继续配合采购人的任务安排直至采购人安排新的供应商工作交接完成为止，相关费用按实际发生进行结算。</w:t>
      </w:r>
      <w:r/>
    </w:p>
    <w:p>
      <w:pPr>
        <w:ind w:firstLine="420"/>
        <w:jc w:val="left"/>
        <w:spacing w:line="440" w:lineRule="exact"/>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九</w:t>
      </w:r>
      <w:r>
        <w:rPr>
          <w:rFonts w:hint="eastAsia" w:ascii="宋体" w:hAnsi="宋体" w:cs="宋体"/>
          <w:b/>
          <w:bCs/>
          <w:szCs w:val="21"/>
          <w:lang w:val="zh-CN"/>
        </w:rPr>
        <w:t xml:space="preserve">条</w:t>
      </w:r>
      <w:r>
        <w:rPr>
          <w:rFonts w:hint="eastAsia" w:ascii="宋体" w:hAnsi="宋体" w:cs="宋体"/>
          <w:b/>
          <w:bCs/>
          <w:szCs w:val="21"/>
          <w:lang w:val="zh-CN"/>
        </w:rPr>
        <w:t xml:space="preserve"> </w:t>
      </w:r>
      <w:r>
        <w:rPr>
          <w:rFonts w:hint="eastAsia" w:ascii="宋体" w:hAnsi="宋体" w:cs="宋体"/>
          <w:b/>
          <w:bCs/>
          <w:szCs w:val="21"/>
          <w:lang w:val="zh-CN"/>
        </w:rPr>
        <w:t xml:space="preserve">违约责任</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、乙方未按计划实施工作的，甲方有权要求其采取补救措施，乙方逾期提交成果超过</w:t>
      </w:r>
      <w:r>
        <w:rPr>
          <w:rFonts w:hint="eastAsia" w:ascii="宋体" w:hAnsi="宋体" w:cs="宋体"/>
          <w:szCs w:val="21"/>
          <w:lang w:bidi="ar"/>
        </w:rPr>
        <w:t xml:space="preserve"> 30 </w:t>
      </w:r>
      <w:r>
        <w:rPr>
          <w:rFonts w:hint="eastAsia" w:ascii="宋体" w:hAnsi="宋体" w:cs="宋体"/>
          <w:szCs w:val="21"/>
          <w:lang w:bidi="ar"/>
        </w:rPr>
        <w:t xml:space="preserve">日或者未按照经甲方确认的工作要求超过</w:t>
      </w:r>
      <w:r>
        <w:rPr>
          <w:rFonts w:hint="eastAsia" w:ascii="宋体" w:hAnsi="宋体" w:cs="宋体"/>
          <w:szCs w:val="21"/>
          <w:lang w:bidi="ar"/>
        </w:rPr>
        <w:t xml:space="preserve"> 30 </w:t>
      </w:r>
      <w:r>
        <w:rPr>
          <w:rFonts w:hint="eastAsia" w:ascii="宋体" w:hAnsi="宋体" w:cs="宋体"/>
          <w:szCs w:val="21"/>
          <w:lang w:bidi="ar"/>
        </w:rPr>
        <w:t xml:space="preserve">日的，乙方应当按照本合同约定费用的</w:t>
      </w:r>
      <w:r>
        <w:rPr>
          <w:rFonts w:hint="eastAsia" w:ascii="宋体" w:hAnsi="宋体" w:cs="宋体"/>
          <w:szCs w:val="21"/>
          <w:lang w:bidi="ar"/>
        </w:rPr>
        <w:t xml:space="preserve"> 10%</w:t>
      </w:r>
      <w:r>
        <w:rPr>
          <w:rFonts w:hint="eastAsia" w:ascii="宋体" w:hAnsi="宋体" w:cs="宋体"/>
          <w:szCs w:val="21"/>
          <w:lang w:bidi="ar"/>
        </w:rPr>
        <w:t xml:space="preserve">向甲方支付违约金并赔偿由此给甲方造成的全部损失。</w:t>
      </w:r>
      <w:r>
        <w:rPr>
          <w:rFonts w:hint="eastAsia" w:ascii="宋体" w:hAnsi="宋体" w:cs="宋体"/>
          <w:szCs w:val="21"/>
          <w:lang w:bidi="ar"/>
        </w:rPr>
        <w:t xml:space="preserve"> </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、乙方将经费用于履行合同以外的目的，甲方有权制止并要求其退还相应的经费，由此造成工作停滞、延误或者失败的，乙方应当按照本合同经费总额的</w:t>
      </w:r>
      <w:r>
        <w:rPr>
          <w:rFonts w:hint="eastAsia" w:ascii="宋体" w:hAnsi="宋体" w:cs="宋体"/>
          <w:szCs w:val="21"/>
          <w:lang w:bidi="ar"/>
        </w:rPr>
        <w:t xml:space="preserve"> 10%</w:t>
      </w:r>
      <w:r>
        <w:rPr>
          <w:rFonts w:hint="eastAsia" w:ascii="宋体" w:hAnsi="宋体" w:cs="宋体"/>
          <w:szCs w:val="21"/>
          <w:lang w:bidi="ar"/>
        </w:rPr>
        <w:t xml:space="preserve">向甲方支付违约金，并赔偿由此给甲方造成的全部损失。</w:t>
      </w:r>
      <w:r>
        <w:rPr>
          <w:rFonts w:hint="eastAsia" w:ascii="宋体" w:hAnsi="宋体" w:cs="宋体"/>
          <w:szCs w:val="21"/>
          <w:lang w:bidi="ar"/>
        </w:rPr>
        <w:t xml:space="preserve"> </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、项目</w:t>
      </w:r>
      <w:r>
        <w:rPr>
          <w:rFonts w:hint="eastAsia" w:ascii="宋体" w:hAnsi="宋体" w:cs="宋体"/>
          <w:szCs w:val="21"/>
          <w:lang w:bidi="ar"/>
        </w:rPr>
        <w:t xml:space="preserve">成果部分或者全部未通过核验的，乙方应当返还部分或者全部经费，并按照合同经费总额的</w:t>
      </w:r>
      <w:r>
        <w:rPr>
          <w:rFonts w:hint="eastAsia" w:ascii="宋体" w:hAnsi="宋体" w:cs="宋体"/>
          <w:szCs w:val="21"/>
          <w:lang w:bidi="ar"/>
        </w:rPr>
        <w:t xml:space="preserve">10%</w:t>
      </w:r>
      <w:r>
        <w:rPr>
          <w:rFonts w:hint="eastAsia" w:ascii="宋体" w:hAnsi="宋体" w:cs="宋体"/>
          <w:szCs w:val="21"/>
          <w:lang w:bidi="ar"/>
        </w:rPr>
        <w:t xml:space="preserve">向甲方支付违约金。</w:t>
      </w:r>
      <w:r>
        <w:rPr>
          <w:rFonts w:hint="eastAsia" w:ascii="宋体" w:hAnsi="宋体" w:cs="宋体"/>
          <w:szCs w:val="21"/>
          <w:lang w:bidi="ar"/>
        </w:rPr>
        <w:t xml:space="preserve"> </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4</w:t>
      </w:r>
      <w:r>
        <w:rPr>
          <w:rFonts w:hint="eastAsia" w:ascii="宋体" w:hAnsi="宋体" w:cs="宋体"/>
          <w:szCs w:val="21"/>
          <w:lang w:bidi="ar"/>
        </w:rPr>
        <w:t xml:space="preserve">、任何情况下，本合同中止、终止或者解除，乙方已经形成的项目成果及相关技术资料均归甲方所有，乙方都应当遵守保密的义务，均不得将其已形成的成果转让给第三人或者用于本合同意外的其他目的。</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5</w:t>
      </w:r>
      <w:r>
        <w:rPr>
          <w:rFonts w:hint="eastAsia" w:ascii="宋体" w:hAnsi="宋体" w:cs="宋体"/>
          <w:szCs w:val="21"/>
          <w:lang w:bidi="ar"/>
        </w:rPr>
        <w:t xml:space="preserve">、未经甲方同意，不得将本合同项的任何权利与义务转让给第三人，否则视为乙方严重违约。</w:t>
      </w:r>
      <w:r>
        <w:rPr>
          <w:rFonts w:hint="eastAsia" w:ascii="宋体" w:hAnsi="宋体" w:cs="宋体"/>
          <w:szCs w:val="21"/>
          <w:lang w:bidi="ar"/>
        </w:rPr>
        <w:t xml:space="preserve"> </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6</w:t>
      </w:r>
      <w:r>
        <w:rPr>
          <w:rFonts w:hint="eastAsia" w:ascii="宋体" w:hAnsi="宋体" w:cs="宋体"/>
          <w:szCs w:val="21"/>
          <w:lang w:bidi="ar"/>
        </w:rPr>
        <w:t xml:space="preserve">、乙方履行本合同所完成的所有成果以及乙方在履行本过程中获得的相关基础资料和知识产权均归甲方所有，乙方应当按照甲方的要求予以提交。</w:t>
      </w:r>
      <w:r/>
    </w:p>
    <w:p>
      <w:pPr>
        <w:ind w:firstLine="422"/>
        <w:jc w:val="left"/>
        <w:spacing w:line="440" w:lineRule="exac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十</w:t>
      </w:r>
      <w:r>
        <w:rPr>
          <w:rFonts w:hint="eastAsia" w:ascii="宋体" w:hAnsi="宋体" w:cs="宋体"/>
          <w:b/>
          <w:bCs/>
          <w:szCs w:val="21"/>
          <w:lang w:val="zh-CN"/>
        </w:rPr>
        <w:t xml:space="preserve">条</w:t>
      </w:r>
      <w:r>
        <w:rPr>
          <w:rFonts w:hint="eastAsia" w:ascii="宋体" w:hAnsi="宋体" w:cs="宋体"/>
          <w:b/>
          <w:bCs/>
          <w:szCs w:val="21"/>
          <w:lang w:val="zh-CN"/>
        </w:rPr>
        <w:t xml:space="preserve"> </w:t>
      </w:r>
      <w:r>
        <w:rPr>
          <w:rFonts w:hint="eastAsia" w:ascii="宋体" w:hAnsi="宋体" w:cs="宋体"/>
          <w:b/>
          <w:bCs/>
          <w:szCs w:val="21"/>
          <w:lang w:val="zh-CN"/>
        </w:rPr>
        <w:t xml:space="preserve">合同的变更和终止</w:t>
      </w:r>
      <w:r/>
    </w:p>
    <w:p>
      <w:pPr>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、除《政府采购法》第</w:t>
      </w:r>
      <w:r>
        <w:rPr>
          <w:rFonts w:hint="eastAsia" w:ascii="宋体" w:hAnsi="宋体" w:cs="宋体"/>
          <w:szCs w:val="21"/>
          <w:lang w:val="zh-CN"/>
        </w:rPr>
        <w:t xml:space="preserve">50</w:t>
      </w:r>
      <w:r>
        <w:rPr>
          <w:rFonts w:hint="eastAsia" w:ascii="宋体" w:hAnsi="宋体" w:cs="宋体"/>
          <w:szCs w:val="21"/>
          <w:lang w:val="zh-CN"/>
        </w:rPr>
        <w:t xml:space="preserve">条第二款规定的情形外，本合同一经签订，甲乙双方不得擅自变更、中止或终止合同。</w:t>
      </w:r>
      <w:r/>
    </w:p>
    <w:p>
      <w:pPr>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除发生法律规定的不能预见、不能避免并不能克服的客观情况外，甲乙双方不得放弃或拒绝履行合同。乙方放弃或拒绝履行合同，在三年内不得参加我单位组织的政府采购活动。</w:t>
      </w:r>
      <w:r/>
    </w:p>
    <w:p>
      <w:pPr>
        <w:ind w:firstLine="420"/>
        <w:jc w:val="left"/>
        <w:spacing w:line="440" w:lineRule="exac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一</w:t>
      </w:r>
      <w:r>
        <w:rPr>
          <w:rFonts w:hint="eastAsia" w:ascii="宋体" w:hAnsi="宋体" w:cs="宋体"/>
          <w:b/>
          <w:bCs/>
          <w:szCs w:val="21"/>
          <w:lang w:val="zh-CN"/>
        </w:rPr>
        <w:t xml:space="preserve">条</w:t>
      </w:r>
      <w:r>
        <w:rPr>
          <w:rFonts w:hint="eastAsia" w:ascii="宋体" w:hAnsi="宋体" w:cs="宋体"/>
          <w:b/>
          <w:bCs/>
          <w:szCs w:val="21"/>
          <w:lang w:val="zh-CN"/>
        </w:rPr>
        <w:t xml:space="preserve"> </w:t>
      </w:r>
      <w:r>
        <w:rPr>
          <w:rFonts w:hint="eastAsia" w:ascii="宋体" w:hAnsi="宋体" w:cs="宋体"/>
          <w:b/>
          <w:bCs/>
          <w:szCs w:val="21"/>
          <w:lang w:val="zh-CN"/>
        </w:rPr>
        <w:t xml:space="preserve">合同的转让</w:t>
      </w:r>
      <w:r/>
    </w:p>
    <w:p>
      <w:pPr>
        <w:ind w:firstLine="420"/>
        <w:jc w:val="left"/>
        <w:spacing w:line="440" w:lineRule="exact"/>
        <w:widowControl/>
        <w:rPr>
          <w:rFonts w:ascii="宋体" w:hAnsi="宋体" w:cs="宋体"/>
          <w:szCs w:val="21"/>
          <w:lang w:val="zh-CN"/>
        </w:rPr>
      </w:pPr>
      <w:r>
        <w:rPr>
          <w:rFonts w:hint="eastAsia" w:ascii="宋体" w:hAnsi="宋体" w:cs="宋体"/>
          <w:szCs w:val="21"/>
          <w:lang w:val="zh-CN"/>
        </w:rPr>
        <w:t xml:space="preserve">乙方不得擅自部分或全部转让其应履行的合同义务。</w:t>
      </w:r>
      <w:r/>
    </w:p>
    <w:p>
      <w:pPr>
        <w:ind w:firstLine="420"/>
        <w:jc w:val="left"/>
        <w:spacing w:line="440" w:lineRule="exac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二</w:t>
      </w:r>
      <w:r>
        <w:rPr>
          <w:rFonts w:hint="eastAsia" w:ascii="宋体" w:hAnsi="宋体" w:cs="宋体"/>
          <w:b/>
          <w:bCs/>
          <w:szCs w:val="21"/>
          <w:lang w:val="zh-CN"/>
        </w:rPr>
        <w:t xml:space="preserve">条</w:t>
      </w:r>
      <w:r>
        <w:rPr>
          <w:rFonts w:hint="eastAsia" w:ascii="宋体" w:hAnsi="宋体" w:cs="宋体"/>
          <w:b/>
          <w:bCs/>
          <w:szCs w:val="21"/>
          <w:lang w:val="zh-CN"/>
        </w:rPr>
        <w:t xml:space="preserve"> </w:t>
      </w:r>
      <w:r>
        <w:rPr>
          <w:rFonts w:hint="eastAsia" w:ascii="宋体" w:hAnsi="宋体" w:cs="宋体"/>
          <w:b/>
          <w:bCs/>
          <w:szCs w:val="21"/>
          <w:lang w:val="zh-CN"/>
        </w:rPr>
        <w:t xml:space="preserve">争议的解决</w:t>
      </w:r>
      <w:r/>
    </w:p>
    <w:p>
      <w:pPr>
        <w:ind w:firstLine="420"/>
        <w:jc w:val="left"/>
        <w:spacing w:line="440" w:lineRule="exact"/>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、因履行本合同引起的或与本合同有关的争议，甲、乙双方应首先通过友好协商解决，如果协商不能解决争议，则采取以下第（</w:t>
      </w:r>
      <w:r>
        <w:rPr>
          <w:rFonts w:hint="eastAsia" w:ascii="宋体" w:hAnsi="宋体" w:cs="宋体"/>
          <w:szCs w:val="21"/>
          <w:lang w:bidi="ar"/>
        </w:rPr>
        <w:t xml:space="preserve">1</w:t>
      </w:r>
      <w:r>
        <w:rPr>
          <w:rFonts w:hint="eastAsia" w:ascii="宋体" w:hAnsi="宋体" w:cs="宋体"/>
          <w:szCs w:val="21"/>
          <w:lang w:bidi="ar"/>
        </w:rPr>
        <w:t xml:space="preserve">）种方式解决争议；</w:t>
      </w:r>
      <w:r/>
    </w:p>
    <w:p>
      <w:pPr>
        <w:ind w:firstLine="210"/>
        <w:jc w:val="left"/>
        <w:spacing w:line="440" w:lineRule="exact"/>
        <w:widowControl/>
        <w:rPr>
          <w:rFonts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1</w:t>
      </w:r>
      <w:r>
        <w:rPr>
          <w:rFonts w:hint="eastAsia" w:ascii="宋体" w:hAnsi="宋体" w:cs="宋体"/>
          <w:szCs w:val="21"/>
          <w:lang w:bidi="ar"/>
        </w:rPr>
        <w:t xml:space="preserve">）向甲方所在地有管辖权的人民法院提起诉讼；</w:t>
      </w:r>
      <w:r>
        <w:rPr>
          <w:rFonts w:hint="eastAsia" w:ascii="宋体" w:hAnsi="宋体" w:cs="宋体"/>
          <w:szCs w:val="21"/>
          <w:lang w:bidi="ar"/>
        </w:rPr>
        <w:t xml:space="preserve"> </w:t>
      </w:r>
      <w:r/>
    </w:p>
    <w:p>
      <w:pPr>
        <w:ind w:firstLine="210"/>
        <w:jc w:val="left"/>
        <w:spacing w:line="440" w:lineRule="exact"/>
        <w:widowControl/>
        <w:rPr>
          <w:rFonts w:ascii="宋体" w:hAnsi="宋体" w:cs="宋体"/>
          <w:szCs w:val="21"/>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）向南京仲裁委员会按其仲裁规则申请仲裁。</w:t>
      </w:r>
      <w:r>
        <w:rPr>
          <w:rFonts w:hint="eastAsia" w:ascii="宋体" w:hAnsi="宋体" w:cs="宋体"/>
          <w:szCs w:val="21"/>
          <w:lang w:bidi="ar"/>
        </w:rPr>
        <w:t xml:space="preserve"> </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如没有约定，默认采取第</w:t>
      </w:r>
      <w:r>
        <w:rPr>
          <w:rFonts w:hint="eastAsia" w:ascii="宋体" w:hAnsi="宋体" w:cs="宋体"/>
          <w:szCs w:val="21"/>
          <w:lang w:bidi="ar"/>
        </w:rPr>
        <w:t xml:space="preserve">2</w:t>
      </w:r>
      <w:r>
        <w:rPr>
          <w:rFonts w:hint="eastAsia" w:ascii="宋体" w:hAnsi="宋体" w:cs="宋体"/>
          <w:szCs w:val="21"/>
          <w:lang w:bidi="ar"/>
        </w:rPr>
        <w:t xml:space="preserve">种方式解决争议。</w:t>
      </w:r>
      <w:r>
        <w:rPr>
          <w:rFonts w:hint="eastAsia" w:ascii="宋体" w:hAnsi="宋体" w:cs="宋体"/>
          <w:szCs w:val="21"/>
          <w:lang w:bidi="ar"/>
        </w:rPr>
        <w:t xml:space="preserve"> </w:t>
      </w:r>
      <w:r/>
    </w:p>
    <w:p>
      <w:pPr>
        <w:ind w:firstLine="420"/>
        <w:jc w:val="left"/>
        <w:spacing w:line="440" w:lineRule="exact"/>
        <w:widowControl/>
        <w:rPr>
          <w:rFonts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、在仲裁期间，本合同应继续履行</w:t>
      </w:r>
      <w:r>
        <w:rPr>
          <w:rFonts w:hint="eastAsia" w:ascii="宋体" w:hAnsi="宋体" w:cs="宋体"/>
          <w:szCs w:val="21"/>
          <w:lang w:bidi="ar"/>
        </w:rPr>
        <w:t xml:space="preserve"> </w:t>
      </w:r>
      <w:r/>
    </w:p>
    <w:p>
      <w:pPr>
        <w:ind w:firstLine="420"/>
        <w:jc w:val="left"/>
        <w:spacing w:line="420" w:lineRule="exac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三</w:t>
      </w:r>
      <w:r>
        <w:rPr>
          <w:rFonts w:hint="eastAsia" w:ascii="宋体" w:hAnsi="宋体" w:cs="宋体"/>
          <w:b/>
          <w:bCs/>
          <w:szCs w:val="21"/>
          <w:lang w:val="zh-CN"/>
        </w:rPr>
        <w:t xml:space="preserve">条</w:t>
      </w:r>
      <w:r>
        <w:rPr>
          <w:rFonts w:hint="eastAsia" w:ascii="宋体" w:hAnsi="宋体" w:cs="宋体"/>
          <w:b/>
          <w:bCs/>
          <w:szCs w:val="21"/>
          <w:lang w:val="zh-CN"/>
        </w:rPr>
        <w:t xml:space="preserve"> </w:t>
      </w:r>
      <w:r>
        <w:rPr>
          <w:rFonts w:hint="eastAsia" w:ascii="宋体" w:hAnsi="宋体" w:cs="宋体"/>
          <w:b/>
          <w:bCs/>
          <w:szCs w:val="21"/>
          <w:lang w:val="zh-CN"/>
        </w:rPr>
        <w:t xml:space="preserve">诚实信用</w:t>
      </w:r>
      <w:r>
        <w:rPr>
          <w:rFonts w:hint="eastAsia" w:ascii="宋体" w:hAnsi="宋体" w:cs="宋体"/>
          <w:b/>
          <w:bCs/>
          <w:szCs w:val="21"/>
          <w:lang w:val="zh-CN"/>
        </w:rPr>
        <w:t xml:space="preserve"> </w:t>
      </w:r>
      <w:r/>
    </w:p>
    <w:p>
      <w:pPr>
        <w:ind w:firstLine="420"/>
        <w:jc w:val="left"/>
        <w:spacing w:line="420" w:lineRule="exact"/>
        <w:widowControl/>
        <w:rPr>
          <w:rFonts w:ascii="宋体" w:hAnsi="宋体" w:cs="宋体"/>
          <w:szCs w:val="21"/>
          <w:lang w:val="zh-CN"/>
        </w:rPr>
      </w:pPr>
      <w:r>
        <w:rPr>
          <w:rFonts w:hint="eastAsia" w:ascii="宋体" w:hAnsi="宋体" w:cs="宋体"/>
          <w:szCs w:val="21"/>
          <w:lang w:val="zh-CN"/>
        </w:rPr>
        <w:t xml:space="preserve">乙方应诚实信用，严格按照公开招标文件要求和乙方承诺履行合同，不向甲方进行商业贿赂或者提供不正当利益。</w:t>
      </w:r>
      <w:r/>
    </w:p>
    <w:p>
      <w:pPr>
        <w:ind w:firstLine="420"/>
        <w:jc w:val="left"/>
        <w:spacing w:line="420" w:lineRule="exac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四</w:t>
      </w:r>
      <w:r>
        <w:rPr>
          <w:rFonts w:hint="eastAsia" w:ascii="宋体" w:hAnsi="宋体" w:cs="宋体"/>
          <w:b/>
          <w:bCs/>
          <w:szCs w:val="21"/>
          <w:lang w:val="zh-CN"/>
        </w:rPr>
        <w:t xml:space="preserve">条</w:t>
      </w:r>
      <w:r>
        <w:rPr>
          <w:rFonts w:hint="eastAsia" w:ascii="宋体" w:hAnsi="宋体" w:cs="宋体"/>
          <w:b/>
          <w:bCs/>
          <w:szCs w:val="21"/>
          <w:lang w:val="zh-CN"/>
        </w:rPr>
        <w:t xml:space="preserve"> </w:t>
      </w:r>
      <w:r>
        <w:rPr>
          <w:rFonts w:hint="eastAsia" w:ascii="宋体" w:hAnsi="宋体" w:cs="宋体"/>
          <w:b/>
          <w:bCs/>
          <w:szCs w:val="21"/>
          <w:lang w:val="zh-CN"/>
        </w:rPr>
        <w:t xml:space="preserve">合同生效及其他</w:t>
      </w:r>
      <w:r/>
    </w:p>
    <w:p>
      <w:pPr>
        <w:ind w:firstLine="420"/>
        <w:jc w:val="left"/>
        <w:spacing w:line="420" w:lineRule="exact"/>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lang w:val="zh-CN"/>
        </w:rPr>
        <w:t xml:space="preserve">、本合同自签订之日起生效。</w:t>
      </w:r>
      <w:r/>
    </w:p>
    <w:p>
      <w:pPr>
        <w:ind w:firstLine="420"/>
        <w:jc w:val="left"/>
        <w:spacing w:line="420" w:lineRule="exact"/>
        <w:widowControl/>
        <w:rPr>
          <w:rFonts w:ascii="宋体" w:hAnsi="宋体" w:cs="宋体"/>
          <w:szCs w:val="21"/>
        </w:rPr>
      </w:pPr>
      <w:r>
        <w:rPr>
          <w:rFonts w:hint="eastAsia" w:ascii="宋体" w:hAnsi="宋体" w:cs="宋体"/>
          <w:szCs w:val="21"/>
          <w:lang w:val="zh-CN"/>
        </w:rPr>
        <w:t xml:space="preserve">2</w:t>
      </w:r>
      <w:r>
        <w:rPr>
          <w:rFonts w:hint="eastAsia" w:ascii="宋体" w:hAnsi="宋体" w:cs="宋体"/>
          <w:szCs w:val="21"/>
          <w:lang w:val="zh-CN"/>
        </w:rPr>
        <w:t xml:space="preserve">、本合同一式</w:t>
      </w:r>
      <w:r>
        <w:rPr>
          <w:rFonts w:hint="eastAsia" w:ascii="宋体" w:hAnsi="宋体" w:cs="宋体"/>
          <w:szCs w:val="21"/>
        </w:rPr>
        <w:t xml:space="preserve">伍</w:t>
      </w:r>
      <w:r>
        <w:rPr>
          <w:rFonts w:hint="eastAsia" w:ascii="宋体" w:hAnsi="宋体" w:cs="宋体"/>
          <w:szCs w:val="21"/>
          <w:lang w:val="zh-CN"/>
        </w:rPr>
        <w:t xml:space="preserve">份</w:t>
      </w:r>
      <w:r>
        <w:rPr>
          <w:rFonts w:hint="eastAsia" w:ascii="宋体" w:hAnsi="宋体" w:cs="宋体"/>
          <w:szCs w:val="21"/>
          <w:lang w:val="zh-CN"/>
        </w:rPr>
        <w:t xml:space="preserve">，甲乙双方各执贰份，</w:t>
      </w:r>
      <w:r>
        <w:rPr>
          <w:rFonts w:hint="eastAsia" w:ascii="宋体" w:hAnsi="宋体" w:cs="宋体"/>
          <w:szCs w:val="21"/>
        </w:rPr>
        <w:t xml:space="preserve">送财政监管部门备案一份。</w:t>
      </w:r>
      <w:r/>
    </w:p>
    <w:p>
      <w:pPr>
        <w:ind w:firstLine="420"/>
        <w:jc w:val="left"/>
        <w:spacing w:line="420" w:lineRule="exact"/>
        <w:widowControl/>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、本合同应按照中华人民共和国的现行法律进行解释。</w:t>
      </w:r>
      <w:r/>
    </w:p>
    <w:tbl>
      <w:tblPr>
        <w:tblW w:w="0" w:type="auto"/>
        <w:jc w:val="center"/>
        <w:tblLayout w:type="fixed"/>
        <w:tblCellMar>
          <w:left w:w="0" w:type="dxa"/>
          <w:right w:w="0" w:type="dxa"/>
        </w:tblCellMar>
        <w:tblLook w:val="04A0" w:firstRow="1" w:lastRow="0" w:firstColumn="1" w:lastColumn="0" w:noHBand="0" w:noVBand="1"/>
      </w:tblPr>
      <w:tblGrid>
        <w:gridCol w:w="4643"/>
        <w:gridCol w:w="4643"/>
      </w:tblGrid>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lang w:val="zh-CN"/>
              </w:rPr>
            </w:pPr>
            <w:r>
              <w:rPr>
                <w:rFonts w:hint="eastAsia" w:ascii="宋体" w:hAnsi="宋体" w:cs="宋体"/>
                <w:szCs w:val="21"/>
                <w:lang w:val="zh-CN"/>
              </w:rPr>
              <w:t xml:space="preserve">甲方（招标人）：（盖章）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lang w:val="zh-CN"/>
              </w:rPr>
            </w:pPr>
            <w:r>
              <w:rPr>
                <w:rFonts w:hint="eastAsia" w:ascii="宋体" w:hAnsi="宋体" w:cs="宋体"/>
                <w:szCs w:val="21"/>
                <w:lang w:val="zh-CN"/>
              </w:rPr>
              <w:t xml:space="preserve">乙方（供应商）：（盖章）</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rPr>
            </w:pPr>
            <w:r>
              <w:rPr>
                <w:rFonts w:hint="eastAsia" w:ascii="宋体" w:hAnsi="宋体" w:cs="宋体"/>
                <w:szCs w:val="21"/>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rPr>
            </w:pPr>
            <w:r>
              <w:rPr>
                <w:rFonts w:hint="eastAsia" w:ascii="宋体" w:hAnsi="宋体" w:cs="宋体"/>
                <w:szCs w:val="21"/>
                <w:lang w:val="zh-CN"/>
              </w:rPr>
              <w:t xml:space="preserve">代表人</w:t>
            </w:r>
            <w:r>
              <w:rPr>
                <w:rFonts w:hint="eastAsia" w:ascii="宋体" w:hAnsi="宋体" w:cs="宋体"/>
                <w:szCs w:val="21"/>
              </w:rPr>
              <w:t xml:space="preserve">：</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rPr>
            </w:pPr>
            <w:r>
              <w:rPr>
                <w:rFonts w:hint="eastAsia" w:ascii="宋体" w:hAnsi="宋体" w:cs="宋体"/>
                <w:szCs w:val="21"/>
                <w:lang w:val="zh-CN"/>
              </w:rPr>
              <w:t xml:space="preserve">电</w:t>
            </w:r>
            <w:r>
              <w:rPr>
                <w:rFonts w:hint="eastAsia" w:ascii="宋体" w:hAnsi="宋体" w:cs="宋体"/>
                <w:szCs w:val="21"/>
              </w:rPr>
              <w:t xml:space="preserve">    </w:t>
            </w:r>
            <w:r>
              <w:rPr>
                <w:rFonts w:hint="eastAsia" w:ascii="宋体" w:hAnsi="宋体" w:cs="宋体"/>
                <w:szCs w:val="21"/>
                <w:lang w:val="zh-CN"/>
              </w:rPr>
              <w:t xml:space="preserve">话：</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rPr>
            </w:pPr>
            <w:r>
              <w:rPr>
                <w:rFonts w:hint="eastAsia" w:ascii="宋体" w:hAnsi="宋体" w:cs="宋体"/>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rPr>
            </w:pPr>
            <w:r>
              <w:rPr>
                <w:rFonts w:hint="eastAsia" w:ascii="宋体" w:hAnsi="宋体" w:cs="宋体"/>
                <w:szCs w:val="21"/>
                <w:lang w:val="zh-CN"/>
              </w:rPr>
              <w:t xml:space="preserve">开户银行：</w:t>
            </w:r>
            <w:r/>
          </w:p>
        </w:tc>
      </w:tr>
      <w:tr>
        <w:trPr>
          <w:jc w:val="cente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rPr>
            </w:pPr>
            <w:r>
              <w:rPr>
                <w:rFonts w:hint="eastAsia" w:ascii="宋体" w:hAnsi="宋体" w:cs="宋体"/>
                <w:szCs w:val="21"/>
                <w:lang w:val="zh-CN"/>
              </w:rPr>
              <w:t xml:space="preserve">帐</w:t>
            </w:r>
            <w:r>
              <w:rPr>
                <w:rFonts w:hint="eastAsia" w:ascii="宋体" w:hAnsi="宋体" w:cs="宋体"/>
                <w:szCs w:val="21"/>
              </w:rPr>
              <w:t xml:space="preserve">    </w:t>
            </w:r>
            <w:r>
              <w:rPr>
                <w:rFonts w:hint="eastAsia" w:ascii="宋体" w:hAnsi="宋体" w:cs="宋体"/>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20" w:lineRule="exact"/>
              <w:widowControl/>
              <w:rPr>
                <w:rFonts w:ascii="宋体" w:hAnsi="宋体" w:cs="宋体"/>
                <w:szCs w:val="21"/>
                <w:lang w:val="zh-CN"/>
              </w:rPr>
            </w:pPr>
            <w:r>
              <w:rPr>
                <w:rFonts w:hint="eastAsia" w:ascii="宋体" w:hAnsi="宋体" w:cs="宋体"/>
                <w:szCs w:val="21"/>
                <w:lang w:val="zh-CN"/>
              </w:rPr>
              <w:t xml:space="preserve">帐</w:t>
            </w:r>
            <w:r>
              <w:rPr>
                <w:rFonts w:hint="eastAsia" w:ascii="宋体" w:hAnsi="宋体" w:cs="宋体"/>
                <w:szCs w:val="21"/>
              </w:rPr>
              <w:t xml:space="preserve">    </w:t>
            </w:r>
            <w:r>
              <w:rPr>
                <w:rFonts w:hint="eastAsia" w:ascii="宋体" w:hAnsi="宋体" w:cs="宋体"/>
                <w:szCs w:val="21"/>
                <w:lang w:val="zh-CN"/>
              </w:rPr>
              <w:t xml:space="preserve">号：</w:t>
            </w:r>
            <w:r/>
          </w:p>
          <w:p>
            <w:pPr>
              <w:jc w:val="left"/>
              <w:spacing w:line="420" w:lineRule="exact"/>
              <w:widowControl/>
              <w:rPr>
                <w:rFonts w:ascii="宋体" w:hAnsi="宋体" w:cs="宋体"/>
                <w:szCs w:val="21"/>
                <w:lang w:val="zh-CN"/>
              </w:rPr>
            </w:pPr>
            <w:r>
              <w:rPr>
                <w:rFonts w:ascii="宋体" w:hAnsi="宋体" w:cs="宋体"/>
                <w:szCs w:val="21"/>
                <w:lang w:val="zh-CN"/>
              </w:rPr>
            </w:r>
            <w:r/>
          </w:p>
        </w:tc>
      </w:tr>
      <w:tr>
        <w:trPr>
          <w:jc w:val="center"/>
          <w:trHeight w:val="60"/>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widowControl/>
              <w:rPr>
                <w:rFonts w:ascii="宋体" w:hAnsi="宋体" w:cs="宋体"/>
                <w:szCs w:val="21"/>
                <w:lang w:val="zh-CN"/>
              </w:rPr>
            </w:pPr>
            <w:r>
              <w:rPr>
                <w:rFonts w:hint="eastAsia" w:ascii="宋体" w:hAnsi="宋体" w:cs="宋体"/>
                <w:szCs w:val="21"/>
                <w:lang w:val="zh-CN"/>
              </w:rPr>
              <w:t xml:space="preserve">日</w:t>
            </w:r>
            <w:r>
              <w:rPr>
                <w:rFonts w:hint="eastAsia" w:ascii="宋体" w:hAnsi="宋体" w:cs="宋体"/>
                <w:szCs w:val="21"/>
                <w:lang w:val="zh-CN"/>
              </w:rPr>
              <w:t xml:space="preserve">      </w:t>
            </w:r>
            <w:r>
              <w:rPr>
                <w:rFonts w:hint="eastAsia" w:ascii="宋体" w:hAnsi="宋体" w:cs="宋体"/>
                <w:szCs w:val="21"/>
                <w:lang w:val="zh-CN"/>
              </w:rPr>
              <w:t xml:space="preserve">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40" w:lineRule="exact"/>
              <w:widowControl/>
              <w:rPr>
                <w:rFonts w:ascii="宋体" w:hAnsi="宋体" w:cs="宋体"/>
                <w:szCs w:val="21"/>
                <w:lang w:val="zh-CN"/>
              </w:rPr>
            </w:pPr>
            <w:r>
              <w:rPr>
                <w:rFonts w:ascii="宋体" w:hAnsi="宋体" w:cs="宋体"/>
                <w:szCs w:val="21"/>
                <w:lang w:val="zh-CN"/>
              </w:rPr>
            </w:r>
            <w:r/>
          </w:p>
        </w:tc>
      </w:tr>
    </w:tbl>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rPr>
          <w:rFonts w:ascii="黑体" w:hAnsi="黑体" w:eastAsia="黑体" w:cs="黑体"/>
          <w:bCs/>
          <w:sz w:val="36"/>
          <w:szCs w:val="36"/>
        </w:rPr>
      </w:r>
      <w:r/>
    </w:p>
    <w:p>
      <w:pPr>
        <w:ind w:right="-58" w:firstLine="360"/>
        <w:jc w:val="center"/>
        <w:rPr>
          <w:rFonts w:ascii="黑体" w:hAnsi="黑体" w:eastAsia="黑体" w:cs="黑体"/>
          <w:bCs/>
          <w:sz w:val="36"/>
          <w:szCs w:val="36"/>
        </w:rPr>
      </w:pPr>
      <w:r/>
      <w:bookmarkStart w:id="18" w:name="_GoBack"/>
      <w:r/>
      <w:bookmarkEnd w:id="18"/>
      <w:r>
        <w:rPr>
          <w:rFonts w:hint="eastAsia" w:ascii="黑体" w:hAnsi="黑体" w:eastAsia="黑体" w:cs="黑体"/>
          <w:bCs/>
          <w:sz w:val="36"/>
          <w:szCs w:val="36"/>
        </w:rPr>
        <w:t xml:space="preserve">第六章</w:t>
      </w:r>
      <w:r>
        <w:rPr>
          <w:rFonts w:hint="eastAsia" w:ascii="黑体" w:hAnsi="黑体" w:eastAsia="黑体" w:cs="黑体"/>
          <w:bCs/>
          <w:sz w:val="36"/>
          <w:szCs w:val="36"/>
        </w:rPr>
        <w:t xml:space="preserve"> </w:t>
      </w:r>
      <w:r>
        <w:rPr>
          <w:rFonts w:hint="eastAsia" w:ascii="黑体" w:hAnsi="黑体" w:eastAsia="黑体" w:cs="黑体"/>
          <w:bCs/>
          <w:sz w:val="36"/>
          <w:szCs w:val="36"/>
        </w:rPr>
        <w:t xml:space="preserve">投标文件格式及附件</w:t>
      </w:r>
      <w:r/>
    </w:p>
    <w:p>
      <w:pPr>
        <w:ind w:right="-58" w:firstLine="280"/>
        <w:rPr>
          <w:sz w:val="28"/>
          <w:szCs w:val="28"/>
        </w:rPr>
      </w:pPr>
      <w:r>
        <w:rPr>
          <w:sz w:val="28"/>
          <w:szCs w:val="28"/>
        </w:rPr>
      </w:r>
      <w:r/>
    </w:p>
    <w:p>
      <w:pPr>
        <w:ind w:right="-58" w:firstLine="280"/>
        <w:jc w:val="center"/>
        <w:rPr>
          <w:sz w:val="28"/>
          <w:szCs w:val="28"/>
        </w:rPr>
      </w:pPr>
      <w:r>
        <w:rPr>
          <w:sz w:val="28"/>
          <w:szCs w:val="28"/>
        </w:rPr>
      </w:r>
      <w:r/>
    </w:p>
    <w:p>
      <w:pPr>
        <w:ind w:right="-58" w:firstLine="280"/>
        <w:jc w:val="center"/>
        <w:rPr>
          <w:sz w:val="28"/>
          <w:szCs w:val="28"/>
        </w:rPr>
      </w:pPr>
      <w:r>
        <w:rPr>
          <w:sz w:val="28"/>
          <w:szCs w:val="28"/>
        </w:rPr>
      </w:r>
      <w:r/>
    </w:p>
    <w:p>
      <w:pPr>
        <w:ind w:right="-58" w:firstLine="280"/>
        <w:jc w:val="center"/>
        <w:rPr>
          <w:sz w:val="28"/>
          <w:szCs w:val="28"/>
        </w:rPr>
      </w:pPr>
      <w:r>
        <w:rPr>
          <w:sz w:val="28"/>
          <w:szCs w:val="28"/>
        </w:rPr>
      </w:r>
      <w:r/>
    </w:p>
    <w:p>
      <w:pPr>
        <w:ind w:right="-58" w:firstLine="280"/>
        <w:jc w:val="center"/>
        <w:rPr>
          <w:sz w:val="28"/>
          <w:szCs w:val="28"/>
        </w:rPr>
      </w:pPr>
      <w:r>
        <w:rPr>
          <w:sz w:val="28"/>
          <w:szCs w:val="28"/>
        </w:rPr>
      </w:r>
      <w:r/>
    </w:p>
    <w:p>
      <w:pPr>
        <w:ind w:right="-58" w:firstLine="843"/>
        <w:jc w:val="center"/>
        <w:rPr>
          <w:b/>
          <w:sz w:val="84"/>
          <w:szCs w:val="84"/>
        </w:rPr>
      </w:pPr>
      <w:r>
        <w:rPr>
          <w:rFonts w:hint="eastAsia"/>
          <w:b/>
          <w:sz w:val="84"/>
          <w:szCs w:val="84"/>
        </w:rPr>
        <w:t xml:space="preserve">投标文件</w:t>
      </w:r>
      <w:r/>
    </w:p>
    <w:p>
      <w:pPr>
        <w:ind w:right="-58" w:firstLine="280"/>
        <w:rPr>
          <w:sz w:val="28"/>
          <w:szCs w:val="28"/>
        </w:rPr>
      </w:pPr>
      <w:r>
        <w:rPr>
          <w:sz w:val="28"/>
          <w:szCs w:val="28"/>
        </w:rPr>
      </w:r>
      <w:r/>
    </w:p>
    <w:p>
      <w:pPr>
        <w:ind w:right="-58" w:firstLine="280"/>
        <w:rPr>
          <w:sz w:val="28"/>
          <w:szCs w:val="28"/>
        </w:rPr>
      </w:pPr>
      <w:r>
        <w:rPr>
          <w:sz w:val="28"/>
          <w:szCs w:val="28"/>
        </w:rPr>
      </w:r>
      <w:r/>
    </w:p>
    <w:p>
      <w:pPr>
        <w:pStyle w:val="1081"/>
        <w:ind w:firstLine="560"/>
        <w:rPr>
          <w:sz w:val="28"/>
          <w:szCs w:val="28"/>
        </w:rPr>
      </w:pPr>
      <w:r>
        <w:rPr>
          <w:sz w:val="28"/>
          <w:szCs w:val="28"/>
        </w:rPr>
      </w:r>
      <w:r/>
    </w:p>
    <w:p>
      <w:pPr>
        <w:rPr>
          <w:sz w:val="28"/>
          <w:szCs w:val="28"/>
        </w:rPr>
      </w:pPr>
      <w:r>
        <w:rPr>
          <w:sz w:val="28"/>
          <w:szCs w:val="28"/>
        </w:rPr>
      </w:r>
      <w:r/>
    </w:p>
    <w:p>
      <w:pPr>
        <w:pStyle w:val="1081"/>
        <w:ind w:firstLine="420"/>
      </w:pPr>
      <w:r/>
      <w:r/>
    </w:p>
    <w:p>
      <w:pPr>
        <w:ind w:right="-58" w:firstLine="280"/>
        <w:rPr>
          <w:sz w:val="28"/>
          <w:szCs w:val="28"/>
        </w:rPr>
      </w:pPr>
      <w:r>
        <w:rPr>
          <w:sz w:val="28"/>
          <w:szCs w:val="28"/>
        </w:rPr>
      </w:r>
      <w:r/>
    </w:p>
    <w:p>
      <w:pPr>
        <w:ind w:right="-58" w:firstLine="280"/>
        <w:rPr>
          <w:sz w:val="28"/>
          <w:szCs w:val="28"/>
        </w:rPr>
      </w:pPr>
      <w:r>
        <w:rPr>
          <w:sz w:val="28"/>
          <w:szCs w:val="28"/>
        </w:rPr>
      </w:r>
      <w:r/>
    </w:p>
    <w:p>
      <w:pPr>
        <w:ind w:right="-58" w:firstLine="280"/>
        <w:rPr>
          <w:sz w:val="28"/>
          <w:szCs w:val="28"/>
        </w:rPr>
      </w:pPr>
      <w:r>
        <w:rPr>
          <w:sz w:val="28"/>
          <w:szCs w:val="28"/>
        </w:rPr>
      </w:r>
      <w:r/>
    </w:p>
    <w:p>
      <w:pPr>
        <w:ind w:right="-58" w:firstLine="1600"/>
        <w:rPr>
          <w:sz w:val="32"/>
          <w:szCs w:val="32"/>
          <w:u w:val="single"/>
        </w:rPr>
      </w:pPr>
      <w:r>
        <w:rPr>
          <w:rFonts w:hint="eastAsia"/>
          <w:sz w:val="32"/>
          <w:szCs w:val="32"/>
        </w:rPr>
        <w:t xml:space="preserve">项目编号：</w:t>
      </w:r>
      <w:r>
        <w:rPr>
          <w:rFonts w:hint="eastAsia"/>
          <w:sz w:val="32"/>
          <w:szCs w:val="32"/>
          <w:u w:val="single"/>
        </w:rPr>
        <w:t xml:space="preserve">                              </w:t>
      </w:r>
      <w:r/>
    </w:p>
    <w:p>
      <w:pPr>
        <w:ind w:right="-58" w:firstLine="1600"/>
        <w:rPr>
          <w:sz w:val="32"/>
          <w:szCs w:val="32"/>
        </w:rPr>
      </w:pPr>
      <w:r>
        <w:rPr>
          <w:rFonts w:hint="eastAsia"/>
          <w:sz w:val="32"/>
          <w:szCs w:val="32"/>
        </w:rPr>
        <w:t xml:space="preserve">项目名称及标段：</w:t>
      </w:r>
      <w:r>
        <w:rPr>
          <w:rFonts w:hint="eastAsia"/>
          <w:sz w:val="32"/>
          <w:szCs w:val="32"/>
          <w:u w:val="single"/>
        </w:rPr>
        <w:tab/>
      </w:r>
      <w:r>
        <w:rPr>
          <w:rFonts w:hint="eastAsia"/>
          <w:sz w:val="32"/>
          <w:szCs w:val="32"/>
          <w:u w:val="single"/>
        </w:rPr>
        <w:tab/>
      </w:r>
      <w:r>
        <w:rPr>
          <w:rFonts w:hint="eastAsia"/>
          <w:sz w:val="32"/>
          <w:szCs w:val="32"/>
          <w:u w:val="single"/>
        </w:rPr>
        <w:t xml:space="preserve">                      </w:t>
      </w:r>
      <w:r/>
    </w:p>
    <w:p>
      <w:pPr>
        <w:ind w:right="-58" w:firstLine="1600"/>
        <w:rPr>
          <w:sz w:val="32"/>
          <w:szCs w:val="32"/>
        </w:rPr>
      </w:pPr>
      <w:r>
        <w:rPr>
          <w:rFonts w:hint="eastAsia"/>
          <w:sz w:val="32"/>
          <w:szCs w:val="32"/>
        </w:rPr>
        <w:t xml:space="preserve">投标人名称：</w:t>
      </w:r>
      <w:r>
        <w:rPr>
          <w:rFonts w:hint="eastAsia"/>
          <w:sz w:val="32"/>
          <w:szCs w:val="32"/>
          <w:u w:val="single"/>
        </w:rPr>
        <w:tab/>
      </w:r>
      <w:r>
        <w:rPr>
          <w:rFonts w:hint="eastAsia"/>
          <w:sz w:val="32"/>
          <w:szCs w:val="32"/>
          <w:u w:val="single"/>
        </w:rPr>
        <w:tab/>
        <w:t xml:space="preserve">                       </w:t>
      </w:r>
      <w:r>
        <w:rPr>
          <w:rFonts w:hint="eastAsia"/>
          <w:sz w:val="32"/>
          <w:szCs w:val="32"/>
          <w:u w:val="single"/>
        </w:rPr>
        <w:tab/>
      </w:r>
      <w:r/>
    </w:p>
    <w:p>
      <w:pPr>
        <w:ind w:right="-58" w:firstLine="1600"/>
        <w:rPr>
          <w:sz w:val="32"/>
          <w:szCs w:val="32"/>
          <w:u w:val="single"/>
        </w:rPr>
      </w:pPr>
      <w:r>
        <w:rPr>
          <w:rFonts w:hint="eastAsia"/>
          <w:sz w:val="32"/>
          <w:szCs w:val="32"/>
        </w:rPr>
        <w:t xml:space="preserve">日</w:t>
      </w:r>
      <w:r>
        <w:rPr>
          <w:rFonts w:hint="eastAsia"/>
          <w:sz w:val="32"/>
          <w:szCs w:val="32"/>
        </w:rPr>
        <w:tab/>
        <w:t xml:space="preserve">  </w:t>
      </w:r>
      <w:r>
        <w:rPr>
          <w:rFonts w:hint="eastAsia"/>
          <w:sz w:val="32"/>
          <w:szCs w:val="32"/>
        </w:rPr>
        <w:t xml:space="preserve">期：</w:t>
      </w:r>
      <w:r>
        <w:rPr>
          <w:rFonts w:hint="eastAsia"/>
          <w:sz w:val="32"/>
          <w:szCs w:val="32"/>
        </w:rPr>
        <w:tab/>
      </w:r>
      <w:r>
        <w:rPr>
          <w:rFonts w:hint="eastAsia"/>
          <w:sz w:val="32"/>
          <w:szCs w:val="32"/>
          <w:u w:val="single"/>
        </w:rPr>
        <w:t xml:space="preserve">                             </w:t>
      </w:r>
      <w:r/>
    </w:p>
    <w:p>
      <w:pPr>
        <w:ind w:right="-58" w:firstLine="320"/>
        <w:rPr>
          <w:sz w:val="32"/>
          <w:szCs w:val="32"/>
        </w:rPr>
      </w:pPr>
      <w:r>
        <w:rPr>
          <w:sz w:val="32"/>
          <w:szCs w:val="32"/>
        </w:rPr>
      </w:r>
      <w:r/>
    </w:p>
    <w:p>
      <w:pPr>
        <w:ind w:right="-58"/>
        <w:rPr>
          <w:sz w:val="28"/>
          <w:szCs w:val="28"/>
        </w:rPr>
      </w:pPr>
      <w:r>
        <w:rPr>
          <w:sz w:val="28"/>
          <w:szCs w:val="28"/>
        </w:rPr>
      </w:r>
      <w:r/>
    </w:p>
    <w:p>
      <w:pPr>
        <w:ind w:right="-58" w:firstLine="280"/>
        <w:rPr>
          <w:sz w:val="28"/>
          <w:szCs w:val="28"/>
        </w:rPr>
      </w:pPr>
      <w:r>
        <w:rPr>
          <w:sz w:val="28"/>
          <w:szCs w:val="28"/>
        </w:rPr>
      </w:r>
      <w:r/>
    </w:p>
    <w:p>
      <w:pPr>
        <w:ind w:right="-58"/>
        <w:rPr>
          <w:sz w:val="28"/>
          <w:szCs w:val="28"/>
        </w:rPr>
      </w:pPr>
      <w:r>
        <w:rPr>
          <w:sz w:val="28"/>
          <w:szCs w:val="28"/>
        </w:rPr>
      </w:r>
      <w:r/>
    </w:p>
    <w:p>
      <w:pPr>
        <w:pStyle w:val="948"/>
      </w:pPr>
      <w:r/>
      <w:r/>
    </w:p>
    <w:p>
      <w:r/>
      <w:r/>
    </w:p>
    <w:p>
      <w:pPr>
        <w:pStyle w:val="948"/>
      </w:pPr>
      <w:r/>
      <w:r/>
    </w:p>
    <w:p>
      <w:r/>
      <w:r/>
    </w:p>
    <w:p>
      <w:pPr>
        <w:pStyle w:val="948"/>
      </w:pPr>
      <w:r/>
      <w:r/>
    </w:p>
    <w:p>
      <w:r/>
      <w:r/>
    </w:p>
    <w:p>
      <w:pPr>
        <w:pStyle w:val="948"/>
      </w:pPr>
      <w:r/>
      <w:r/>
    </w:p>
    <w:p>
      <w:r/>
      <w:r/>
    </w:p>
    <w:p>
      <w:pPr>
        <w:ind w:right="-58"/>
        <w:rPr>
          <w:sz w:val="24"/>
          <w:szCs w:val="24"/>
        </w:rPr>
      </w:pPr>
      <w:r>
        <w:rPr>
          <w:sz w:val="24"/>
          <w:szCs w:val="24"/>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rFonts w:hint="eastAsia"/>
          <w:b/>
          <w:bCs/>
          <w:szCs w:val="21"/>
        </w:rPr>
        <w:t xml:space="preserve">目录一、投标申请及声明格式</w:t>
      </w:r>
      <w:r/>
    </w:p>
    <w:p>
      <w:pPr>
        <w:ind w:right="-58" w:firstLine="360"/>
        <w:jc w:val="center"/>
        <w:rPr>
          <w:sz w:val="36"/>
          <w:szCs w:val="36"/>
        </w:rPr>
      </w:pPr>
      <w:r>
        <w:rPr>
          <w:rFonts w:hint="eastAsia"/>
          <w:sz w:val="36"/>
          <w:szCs w:val="36"/>
        </w:rPr>
        <w:t xml:space="preserve">投标申请及声明</w:t>
      </w:r>
      <w:r/>
    </w:p>
    <w:p>
      <w:pPr>
        <w:ind w:right="-58"/>
        <w:spacing w:line="360" w:lineRule="auto"/>
        <w:rPr>
          <w:szCs w:val="21"/>
        </w:rPr>
      </w:pPr>
      <w:r>
        <w:rPr>
          <w:rFonts w:hint="eastAsia" w:ascii="宋体" w:hAnsi="宋体" w:cs="宋体"/>
          <w:szCs w:val="21"/>
        </w:rPr>
        <w:t xml:space="preserve">南京市浦口区人民政府顶山街道办事处</w:t>
      </w:r>
      <w:r>
        <w:rPr>
          <w:rFonts w:hint="eastAsia"/>
          <w:szCs w:val="21"/>
        </w:rPr>
        <w:t xml:space="preserve">：</w:t>
      </w:r>
      <w:r/>
    </w:p>
    <w:p>
      <w:pPr>
        <w:ind w:right="-57" w:firstLine="420"/>
        <w:spacing w:line="360" w:lineRule="auto"/>
        <w:rPr>
          <w:rFonts w:ascii="宋体" w:hAnsi="宋体"/>
          <w:szCs w:val="21"/>
        </w:rPr>
      </w:pPr>
      <w:r>
        <w:rPr>
          <w:rFonts w:hint="eastAsia" w:ascii="宋体" w:hAnsi="宋体"/>
          <w:szCs w:val="21"/>
        </w:rPr>
        <w:t xml:space="preserve">根据贵方</w:t>
      </w:r>
      <w:r>
        <w:rPr>
          <w:rFonts w:hint="eastAsia" w:ascii="宋体" w:hAnsi="宋体"/>
          <w:szCs w:val="21"/>
          <w:u w:val="single"/>
        </w:rPr>
        <w:t xml:space="preserve">           </w:t>
      </w:r>
      <w:r>
        <w:rPr>
          <w:rFonts w:hint="eastAsia" w:ascii="宋体" w:hAnsi="宋体"/>
          <w:szCs w:val="21"/>
        </w:rPr>
        <w:t xml:space="preserve">（项目名称）</w:t>
      </w:r>
      <w:r>
        <w:rPr>
          <w:rFonts w:hint="eastAsia" w:ascii="宋体" w:hAnsi="宋体"/>
          <w:szCs w:val="21"/>
          <w:u w:val="single"/>
        </w:rPr>
        <w:t xml:space="preserve">          </w:t>
      </w:r>
      <w:r>
        <w:rPr>
          <w:rFonts w:hint="eastAsia" w:ascii="宋体" w:hAnsi="宋体"/>
          <w:szCs w:val="21"/>
        </w:rPr>
        <w:t xml:space="preserve">（项目编号）</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标段</w:t>
      </w:r>
      <w:r>
        <w:rPr>
          <w:rFonts w:hint="eastAsia"/>
        </w:rPr>
        <w:t xml:space="preserve">号</w:t>
      </w:r>
      <w:r>
        <w:rPr>
          <w:rFonts w:hint="eastAsia" w:ascii="宋体" w:hAnsi="宋体"/>
          <w:szCs w:val="21"/>
        </w:rPr>
        <w:t xml:space="preserve">)</w:t>
      </w:r>
      <w:r>
        <w:rPr>
          <w:rFonts w:hint="eastAsia" w:ascii="宋体" w:hAnsi="宋体"/>
          <w:szCs w:val="21"/>
        </w:rPr>
        <w:t xml:space="preserve">公开招标邀请，正式授权下述签字人</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rPr>
        <w:t xml:space="preserve">姓名和职务</w:t>
      </w:r>
      <w:r>
        <w:rPr>
          <w:rFonts w:hint="eastAsia" w:ascii="宋体" w:hAnsi="宋体"/>
          <w:szCs w:val="21"/>
        </w:rPr>
        <w:t xml:space="preserve">)</w:t>
      </w:r>
      <w:r>
        <w:rPr>
          <w:rFonts w:hint="eastAsia" w:ascii="宋体" w:hAnsi="宋体"/>
          <w:szCs w:val="21"/>
        </w:rPr>
        <w:t xml:space="preserve">代表</w:t>
      </w:r>
      <w:r>
        <w:rPr>
          <w:rFonts w:hint="eastAsia" w:ascii="宋体" w:hAnsi="宋体"/>
          <w:szCs w:val="21"/>
          <w:u w:val="single"/>
        </w:rPr>
        <w:tab/>
        <w:t xml:space="preserve">        </w:t>
      </w:r>
      <w:r>
        <w:rPr>
          <w:rFonts w:hint="eastAsia" w:ascii="宋体" w:hAnsi="宋体"/>
          <w:szCs w:val="21"/>
          <w:u w:val="single"/>
        </w:rPr>
        <w:tab/>
      </w:r>
      <w:r>
        <w:rPr>
          <w:rFonts w:hint="eastAsia" w:ascii="宋体" w:hAnsi="宋体"/>
          <w:szCs w:val="21"/>
        </w:rPr>
        <w:t xml:space="preserve">（投标人名称），提交响应文件并参加公开招标。</w:t>
      </w:r>
      <w:r/>
    </w:p>
    <w:p>
      <w:pPr>
        <w:ind w:right="-58" w:firstLine="210"/>
        <w:spacing w:line="360" w:lineRule="auto"/>
        <w:rPr>
          <w:rFonts w:ascii="宋体" w:hAnsi="宋体"/>
          <w:szCs w:val="21"/>
        </w:rPr>
      </w:pPr>
      <w:r>
        <w:rPr>
          <w:rFonts w:hint="eastAsia" w:ascii="宋体" w:hAnsi="宋体"/>
          <w:szCs w:val="21"/>
        </w:rPr>
        <w:t xml:space="preserve">据此函，签字人兹宣布同意如下：</w:t>
      </w:r>
      <w:r/>
    </w:p>
    <w:p>
      <w:pPr>
        <w:numPr>
          <w:ilvl w:val="0"/>
          <w:numId w:val="12"/>
        </w:numPr>
        <w:ind w:right="-58" w:firstLine="210"/>
        <w:spacing w:line="360" w:lineRule="auto"/>
        <w:rPr>
          <w:rFonts w:ascii="宋体" w:hAnsi="宋体"/>
          <w:szCs w:val="21"/>
        </w:rPr>
      </w:pPr>
      <w:r>
        <w:rPr>
          <w:rFonts w:hint="eastAsia" w:ascii="宋体" w:hAnsi="宋体"/>
          <w:szCs w:val="21"/>
        </w:rPr>
        <w:t xml:space="preserve">我们的资格条件完全符合政府采购法和本次采购要求，我们同意并向贵方提供了与本次采购活动有关的所有证据和资料。</w:t>
      </w:r>
      <w:r/>
    </w:p>
    <w:p>
      <w:pPr>
        <w:ind w:right="-58" w:firstLine="210"/>
        <w:spacing w:line="360" w:lineRule="auto"/>
        <w:rPr>
          <w:rFonts w:ascii="宋体" w:hAnsi="宋体" w:cs="宋体"/>
          <w:szCs w:val="21"/>
          <w:lang w:val="zh-CN"/>
        </w:rPr>
      </w:pPr>
      <w:r>
        <w:rPr>
          <w:rFonts w:hint="eastAsia" w:ascii="宋体" w:hAnsi="宋体" w:cs="宋体"/>
        </w:rPr>
        <w:t xml:space="preserve">2</w:t>
      </w:r>
      <w:r>
        <w:rPr>
          <w:rFonts w:hint="eastAsia" w:ascii="宋体" w:hAnsi="宋体" w:cs="宋体"/>
        </w:rPr>
        <w:t xml:space="preserve">、服务名称：</w:t>
      </w:r>
      <w:r>
        <w:rPr>
          <w:rFonts w:hint="eastAsia" w:ascii="宋体" w:hAnsi="宋体" w:cs="宋体"/>
          <w:u w:val="single"/>
        </w:rPr>
        <w:t xml:space="preserve">                                             </w:t>
      </w:r>
      <w:r>
        <w:rPr>
          <w:rFonts w:hint="eastAsia" w:ascii="宋体" w:hAnsi="宋体" w:cs="宋体"/>
        </w:rPr>
        <w:t xml:space="preserve">。</w:t>
      </w:r>
      <w:r/>
    </w:p>
    <w:p>
      <w:pPr>
        <w:ind w:right="-58" w:firstLine="210"/>
        <w:spacing w:line="360" w:lineRule="auto"/>
        <w:rPr>
          <w:rFonts w:ascii="宋体" w:hAnsi="宋体"/>
          <w:szCs w:val="21"/>
        </w:rPr>
      </w:pPr>
      <w:r>
        <w:rPr>
          <w:rFonts w:hint="eastAsia" w:ascii="宋体" w:hAnsi="宋体" w:cs="宋体"/>
        </w:rPr>
        <w:t xml:space="preserve">3</w:t>
      </w:r>
      <w:r>
        <w:rPr>
          <w:rFonts w:hint="eastAsia" w:ascii="宋体" w:hAnsi="宋体" w:cs="宋体"/>
        </w:rPr>
        <w:t xml:space="preserve">、</w:t>
      </w:r>
      <w:r>
        <w:rPr>
          <w:rFonts w:hint="eastAsia" w:ascii="宋体" w:hAnsi="宋体" w:cs="宋体"/>
          <w:szCs w:val="21"/>
          <w:lang w:val="zh-CN"/>
        </w:rPr>
        <w:t xml:space="preserve">我们的</w:t>
      </w:r>
      <w:r>
        <w:rPr>
          <w:rFonts w:hint="eastAsia" w:ascii="宋体" w:hAnsi="宋体" w:cs="宋体"/>
        </w:rPr>
        <w:t xml:space="preserve">总报价为（大写）</w:t>
      </w:r>
      <w:r>
        <w:rPr>
          <w:rFonts w:hint="eastAsia" w:ascii="宋体" w:hAnsi="宋体" w:cs="宋体"/>
          <w:b/>
          <w:bCs/>
          <w:u w:val="single"/>
        </w:rPr>
        <w:t xml:space="preserve">             </w:t>
      </w:r>
      <w:r>
        <w:rPr>
          <w:rFonts w:hint="eastAsia" w:ascii="宋体" w:hAnsi="宋体" w:cs="宋体"/>
        </w:rPr>
        <w:t xml:space="preserve">元人民币。</w:t>
      </w:r>
      <w:r>
        <w:rPr>
          <w:rFonts w:hint="eastAsia" w:ascii="宋体" w:hAnsi="宋体" w:cs="宋体"/>
          <w:szCs w:val="21"/>
          <w:lang w:val="zh-CN"/>
        </w:rPr>
        <w:t xml:space="preserve">其中，</w:t>
      </w:r>
      <w:r>
        <w:rPr>
          <w:rFonts w:hint="eastAsia" w:ascii="宋体" w:hAnsi="宋体" w:cs="宋体"/>
          <w:b/>
          <w:szCs w:val="21"/>
        </w:rPr>
        <w:t xml:space="preserve">小型和微型企业产品为</w:t>
      </w:r>
      <w:r>
        <w:rPr>
          <w:rFonts w:hint="eastAsia" w:ascii="宋体" w:hAnsi="宋体" w:cs="宋体"/>
          <w:b/>
          <w:bCs/>
          <w:szCs w:val="21"/>
          <w:u w:val="single"/>
          <w:lang w:val="zh-CN"/>
        </w:rPr>
        <w:t xml:space="preserve">       </w:t>
      </w:r>
      <w:r>
        <w:rPr>
          <w:rFonts w:hint="eastAsia" w:ascii="宋体" w:hAnsi="宋体" w:cs="宋体"/>
          <w:b/>
          <w:szCs w:val="21"/>
        </w:rPr>
        <w:t xml:space="preserve">元</w:t>
      </w:r>
      <w:r>
        <w:rPr>
          <w:rFonts w:hint="eastAsia" w:ascii="宋体" w:hAnsi="宋体" w:cs="宋体"/>
          <w:szCs w:val="21"/>
          <w:lang w:val="zh-CN"/>
        </w:rPr>
        <w:t xml:space="preserve">人民币</w:t>
      </w:r>
      <w:r>
        <w:rPr>
          <w:rFonts w:hint="eastAsia" w:ascii="宋体" w:hAnsi="宋体" w:cs="宋体"/>
        </w:rPr>
        <w:t xml:space="preserve">。</w:t>
      </w:r>
      <w:r/>
    </w:p>
    <w:p>
      <w:pPr>
        <w:ind w:right="-58" w:firstLine="210"/>
        <w:spacing w:line="360" w:lineRule="auto"/>
        <w:rPr>
          <w:rFonts w:ascii="宋体" w:hAnsi="宋体"/>
          <w:szCs w:val="21"/>
        </w:rPr>
      </w:pPr>
      <w:r>
        <w:rPr>
          <w:rFonts w:hint="eastAsia" w:ascii="宋体" w:hAnsi="宋体"/>
          <w:szCs w:val="21"/>
        </w:rPr>
        <w:t xml:space="preserve">4</w:t>
      </w:r>
      <w:r>
        <w:rPr>
          <w:rFonts w:hint="eastAsia" w:ascii="宋体" w:hAnsi="宋体"/>
          <w:szCs w:val="21"/>
        </w:rPr>
        <w:t xml:space="preserve">、我们已详细审核全部文件及其有效补充文件，我们放弃对文件任何误解的权利，提交响应文件后，不对文件本身提出质疑。否则，属于不诚信和故意扰乱政府采购活动行为，我们将无条件接受处罚。</w:t>
      </w:r>
      <w:r/>
    </w:p>
    <w:p>
      <w:pPr>
        <w:ind w:right="-58" w:firstLine="210"/>
        <w:spacing w:line="360" w:lineRule="auto"/>
        <w:rPr>
          <w:rFonts w:ascii="宋体" w:hAnsi="宋体"/>
          <w:szCs w:val="21"/>
        </w:rPr>
      </w:pPr>
      <w:r>
        <w:rPr>
          <w:rFonts w:hint="eastAsia" w:ascii="宋体" w:hAnsi="宋体"/>
          <w:szCs w:val="21"/>
        </w:rPr>
        <w:t xml:space="preserve">5</w:t>
      </w:r>
      <w:r>
        <w:rPr>
          <w:rFonts w:hint="eastAsia" w:ascii="宋体" w:hAnsi="宋体"/>
          <w:szCs w:val="21"/>
        </w:rPr>
        <w:t xml:space="preserve">、一旦我方成交，我方将根据文件的规定，严格履行合同，保证于承诺的时间内完成本项目规定的服务内容。</w:t>
      </w:r>
      <w:r/>
    </w:p>
    <w:p>
      <w:pPr>
        <w:ind w:right="-58" w:firstLine="210"/>
        <w:spacing w:line="360" w:lineRule="auto"/>
        <w:rPr>
          <w:rFonts w:ascii="宋体" w:hAnsi="宋体"/>
          <w:szCs w:val="21"/>
        </w:rPr>
      </w:pPr>
      <w:r>
        <w:rPr>
          <w:rFonts w:hint="eastAsia" w:ascii="宋体" w:hAnsi="宋体"/>
          <w:szCs w:val="21"/>
        </w:rPr>
        <w:t xml:space="preserve">6</w:t>
      </w:r>
      <w:r>
        <w:rPr>
          <w:rFonts w:hint="eastAsia" w:ascii="宋体" w:hAnsi="宋体"/>
          <w:szCs w:val="21"/>
        </w:rPr>
        <w:t xml:space="preserve">、我方决不提供虚假材料谋取成交、决不采取不正当手段诋毁、排挤其他供应商、决不与招标人、其它供应商或者代理机构恶意串通、决不向招标人、代理机构工作人员和评标小组进行商业贿赂、决不拒绝有关部门监督检查或提供虚假情况，如有违反，无条件接</w:t>
      </w:r>
      <w:r>
        <w:rPr>
          <w:rFonts w:hint="eastAsia" w:ascii="宋体" w:hAnsi="宋体"/>
          <w:szCs w:val="21"/>
        </w:rPr>
        <w:t xml:space="preserve">受贵方及相关管理部门的处罚。</w:t>
      </w:r>
      <w:r/>
    </w:p>
    <w:p>
      <w:pPr>
        <w:spacing w:line="360" w:lineRule="auto"/>
        <w:rPr>
          <w:rFonts w:ascii="宋体" w:hAnsi="宋体"/>
          <w:szCs w:val="21"/>
        </w:rPr>
      </w:pPr>
      <w:r>
        <w:rPr>
          <w:rFonts w:hint="eastAsia" w:ascii="宋体" w:hAnsi="宋体"/>
          <w:szCs w:val="21"/>
        </w:rPr>
        <w:t xml:space="preserve">投标人：</w:t>
      </w:r>
      <w:r>
        <w:rPr>
          <w:rFonts w:hint="eastAsia" w:ascii="宋体" w:hAnsi="宋体"/>
          <w:szCs w:val="21"/>
        </w:rPr>
        <w:t xml:space="preserve">        </w:t>
      </w:r>
      <w:r>
        <w:rPr>
          <w:rFonts w:hint="eastAsia" w:ascii="宋体" w:hAnsi="宋体"/>
          <w:szCs w:val="21"/>
        </w:rPr>
        <w:t xml:space="preserve">（盖章）</w:t>
      </w:r>
      <w:r/>
    </w:p>
    <w:p>
      <w:pPr>
        <w:spacing w:line="360" w:lineRule="auto"/>
        <w:rPr>
          <w:rFonts w:ascii="宋体" w:hAnsi="宋体"/>
          <w:szCs w:val="21"/>
        </w:rPr>
      </w:pPr>
      <w:r>
        <w:rPr>
          <w:rFonts w:hint="eastAsia" w:ascii="宋体" w:hAnsi="宋体"/>
          <w:szCs w:val="21"/>
        </w:rPr>
        <w:t xml:space="preserve">单位地址：</w:t>
      </w:r>
      <w:r/>
    </w:p>
    <w:p>
      <w:pPr>
        <w:spacing w:line="360" w:lineRule="auto"/>
        <w:rPr>
          <w:rFonts w:ascii="宋体" w:hAnsi="宋体"/>
          <w:szCs w:val="21"/>
        </w:rPr>
      </w:pPr>
      <w:r>
        <w:rPr>
          <w:rFonts w:hint="eastAsia" w:ascii="宋体" w:hAnsi="宋体"/>
          <w:szCs w:val="21"/>
        </w:rPr>
        <w:t xml:space="preserve">法定代表人或委托代理人：（盖章或签字）</w:t>
      </w:r>
      <w:r/>
    </w:p>
    <w:p>
      <w:pPr>
        <w:spacing w:line="360" w:lineRule="auto"/>
        <w:rPr>
          <w:rFonts w:ascii="宋体" w:hAnsi="宋体"/>
          <w:szCs w:val="21"/>
        </w:rPr>
      </w:pPr>
      <w:r>
        <w:rPr>
          <w:rFonts w:hint="eastAsia" w:ascii="宋体" w:hAnsi="宋体"/>
          <w:szCs w:val="21"/>
        </w:rPr>
        <w:t xml:space="preserve">邮政编码：</w:t>
      </w:r>
      <w:r/>
    </w:p>
    <w:p>
      <w:pPr>
        <w:spacing w:line="360" w:lineRule="auto"/>
        <w:rPr>
          <w:rFonts w:ascii="宋体" w:hAnsi="宋体"/>
          <w:szCs w:val="21"/>
        </w:rPr>
      </w:pPr>
      <w:r>
        <w:rPr>
          <w:rFonts w:hint="eastAsia" w:ascii="宋体" w:hAnsi="宋体"/>
          <w:szCs w:val="21"/>
        </w:rPr>
        <w:t xml:space="preserve">电话：</w:t>
      </w:r>
      <w:r/>
    </w:p>
    <w:p>
      <w:pPr>
        <w:spacing w:line="360" w:lineRule="auto"/>
        <w:rPr>
          <w:rFonts w:ascii="宋体" w:hAnsi="宋体"/>
          <w:szCs w:val="21"/>
        </w:rPr>
      </w:pPr>
      <w:r>
        <w:rPr>
          <w:rFonts w:hint="eastAsia" w:ascii="宋体" w:hAnsi="宋体"/>
          <w:szCs w:val="21"/>
        </w:rPr>
        <w:t xml:space="preserve">传真：</w:t>
      </w:r>
      <w:r/>
    </w:p>
    <w:p>
      <w:pPr>
        <w:spacing w:line="360" w:lineRule="auto"/>
        <w:rPr>
          <w:rFonts w:ascii="宋体" w:hAnsi="宋体"/>
          <w:szCs w:val="21"/>
        </w:rPr>
      </w:pPr>
      <w:r>
        <w:rPr>
          <w:rFonts w:hint="eastAsia" w:ascii="宋体" w:hAnsi="宋体"/>
          <w:szCs w:val="21"/>
        </w:rPr>
        <w:t xml:space="preserve">开户银行名称：</w:t>
      </w:r>
      <w:r/>
    </w:p>
    <w:p>
      <w:pPr>
        <w:spacing w:line="360" w:lineRule="auto"/>
        <w:rPr>
          <w:rFonts w:ascii="宋体" w:hAnsi="宋体"/>
          <w:szCs w:val="21"/>
        </w:rPr>
      </w:pPr>
      <w:r>
        <w:rPr>
          <w:rFonts w:hint="eastAsia" w:ascii="宋体" w:hAnsi="宋体"/>
          <w:szCs w:val="21"/>
        </w:rPr>
        <w:t xml:space="preserve">银行帐号：</w:t>
      </w:r>
      <w:r/>
    </w:p>
    <w:p>
      <w:pPr>
        <w:spacing w:line="360" w:lineRule="auto"/>
        <w:rPr>
          <w:rFonts w:ascii="宋体" w:hAnsi="宋体"/>
          <w:szCs w:val="21"/>
        </w:rPr>
      </w:pPr>
      <w:r>
        <w:rPr>
          <w:rFonts w:hint="eastAsia" w:ascii="宋体" w:hAnsi="宋体"/>
          <w:szCs w:val="21"/>
        </w:rPr>
        <w:t xml:space="preserve">开户行地址：</w:t>
      </w:r>
      <w:r/>
    </w:p>
    <w:p>
      <w:pPr>
        <w:spacing w:line="360" w:lineRule="auto"/>
        <w:rPr>
          <w:rFonts w:ascii="宋体" w:hAnsi="宋体"/>
          <w:szCs w:val="21"/>
        </w:rPr>
      </w:pPr>
      <w:r>
        <w:rPr>
          <w:rFonts w:hint="eastAsia" w:ascii="宋体" w:hAnsi="宋体"/>
          <w:szCs w:val="21"/>
        </w:rPr>
        <w:t xml:space="preserve">电话：</w:t>
      </w:r>
      <w:r/>
    </w:p>
    <w:p>
      <w:pPr>
        <w:spacing w:line="360" w:lineRule="auto"/>
        <w:rPr>
          <w:rStyle w:val="1207"/>
          <w:rFonts w:ascii="宋体" w:hAnsi="宋体" w:cs="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ascii="宋体" w:hAnsi="宋体"/>
          <w:szCs w:val="21"/>
        </w:rPr>
        <w:t xml:space="preserve">      </w:t>
      </w:r>
      <w:r>
        <w:rPr>
          <w:rFonts w:hint="eastAsia" w:ascii="宋体" w:hAnsi="宋体"/>
          <w:szCs w:val="21"/>
        </w:rPr>
        <w:t xml:space="preserve">年</w:t>
      </w:r>
      <w:r>
        <w:rPr>
          <w:rFonts w:ascii="宋体" w:hAnsi="宋体"/>
          <w:szCs w:val="21"/>
        </w:rPr>
        <w:t xml:space="preserve">     </w:t>
      </w:r>
      <w:r>
        <w:rPr>
          <w:rFonts w:hint="eastAsia" w:ascii="宋体" w:hAnsi="宋体"/>
          <w:szCs w:val="21"/>
        </w:rPr>
        <w:t xml:space="preserve">月</w:t>
      </w:r>
      <w:r>
        <w:rPr>
          <w:rFonts w:ascii="宋体" w:hAnsi="宋体"/>
          <w:szCs w:val="21"/>
        </w:rPr>
        <w:t xml:space="preserve">     </w:t>
      </w:r>
      <w:r>
        <w:rPr>
          <w:rFonts w:hint="eastAsia" w:ascii="宋体" w:hAnsi="宋体"/>
          <w:szCs w:val="21"/>
        </w:rPr>
        <w:t xml:space="preserve">日</w:t>
      </w:r>
      <w:r/>
    </w:p>
    <w:p>
      <w:pPr>
        <w:ind w:right="-58"/>
        <w:spacing w:line="360" w:lineRule="auto"/>
        <w:rPr>
          <w:sz w:val="24"/>
          <w:szCs w:val="24"/>
        </w:rPr>
      </w:pPr>
      <w:r>
        <w:rPr>
          <w:sz w:val="24"/>
          <w:szCs w:val="24"/>
        </w:rPr>
      </w:r>
      <w:r/>
    </w:p>
    <w:p>
      <w:pPr>
        <w:ind w:right="-58"/>
        <w:rPr>
          <w:b/>
          <w:bCs/>
          <w:szCs w:val="21"/>
        </w:rPr>
      </w:pPr>
      <w:r>
        <w:rPr>
          <w:b/>
          <w:bCs/>
          <w:szCs w:val="21"/>
        </w:rPr>
      </w:r>
      <w:r/>
    </w:p>
    <w:p>
      <w:pPr>
        <w:ind w:right="-58"/>
        <w:rPr>
          <w:b/>
          <w:bCs/>
          <w:szCs w:val="21"/>
        </w:rPr>
      </w:pPr>
      <w:r>
        <w:rPr>
          <w:rFonts w:hint="eastAsia"/>
          <w:b/>
          <w:bCs/>
          <w:szCs w:val="21"/>
        </w:rPr>
        <w:t xml:space="preserve">目录二、法定代表人授权书格式</w:t>
      </w:r>
      <w:r/>
    </w:p>
    <w:p>
      <w:pPr>
        <w:ind w:right="-58" w:firstLine="361"/>
        <w:jc w:val="center"/>
        <w:rPr>
          <w:b/>
          <w:sz w:val="36"/>
          <w:szCs w:val="36"/>
        </w:rPr>
      </w:pPr>
      <w:r>
        <w:rPr>
          <w:b/>
          <w:sz w:val="36"/>
          <w:szCs w:val="36"/>
        </w:rPr>
      </w:r>
      <w:r/>
    </w:p>
    <w:p>
      <w:pPr>
        <w:ind w:right="-58" w:firstLine="361"/>
        <w:jc w:val="center"/>
        <w:rPr>
          <w:b/>
          <w:sz w:val="36"/>
          <w:szCs w:val="36"/>
        </w:rPr>
      </w:pPr>
      <w:r>
        <w:rPr>
          <w:rFonts w:hint="eastAsia"/>
          <w:b/>
          <w:sz w:val="36"/>
          <w:szCs w:val="36"/>
        </w:rPr>
        <w:t xml:space="preserve">法定代表人授权书</w:t>
      </w:r>
      <w:r/>
    </w:p>
    <w:p>
      <w:pPr>
        <w:ind w:right="-57" w:firstLine="420"/>
        <w:spacing w:line="360" w:lineRule="auto"/>
        <w:rPr>
          <w:szCs w:val="21"/>
        </w:rPr>
      </w:pPr>
      <w:r>
        <w:rPr>
          <w:szCs w:val="21"/>
        </w:rPr>
      </w:r>
      <w:r/>
    </w:p>
    <w:p>
      <w:pPr>
        <w:ind w:right="-57" w:firstLine="420"/>
        <w:spacing w:line="360" w:lineRule="auto"/>
        <w:rPr>
          <w:szCs w:val="21"/>
        </w:rPr>
      </w:pPr>
      <w:r>
        <w:rPr>
          <w:rFonts w:hint="eastAsia"/>
          <w:szCs w:val="21"/>
        </w:rPr>
        <w:t xml:space="preserve">本授权书声明：注册于</w:t>
      </w:r>
      <w:r>
        <w:rPr>
          <w:rFonts w:hint="eastAsia"/>
          <w:szCs w:val="21"/>
          <w:u w:val="single"/>
        </w:rPr>
        <w:tab/>
      </w:r>
      <w:r>
        <w:rPr>
          <w:rFonts w:hint="eastAsia"/>
          <w:szCs w:val="21"/>
          <w:u w:val="single"/>
        </w:rPr>
        <w:tab/>
      </w:r>
      <w:r>
        <w:rPr>
          <w:rFonts w:hint="eastAsia"/>
          <w:szCs w:val="21"/>
        </w:rPr>
        <w:t xml:space="preserve">（投标人住址）的</w:t>
      </w:r>
      <w:r>
        <w:rPr>
          <w:rFonts w:hint="eastAsia"/>
          <w:szCs w:val="21"/>
          <w:u w:val="single"/>
        </w:rPr>
        <w:tab/>
        <w:t xml:space="preserve">       </w:t>
      </w:r>
      <w:r>
        <w:rPr>
          <w:rFonts w:hint="eastAsia"/>
          <w:szCs w:val="21"/>
        </w:rPr>
        <w:t xml:space="preserve">（投标人名称）法定代表人</w:t>
      </w:r>
      <w:r>
        <w:rPr>
          <w:rFonts w:hint="eastAsia"/>
          <w:szCs w:val="21"/>
        </w:rPr>
        <w:t xml:space="preserve"> </w:t>
      </w:r>
      <w:r>
        <w:rPr>
          <w:rFonts w:hint="eastAsia"/>
          <w:szCs w:val="21"/>
          <w:u w:val="single"/>
        </w:rPr>
        <w:tab/>
      </w:r>
      <w:r>
        <w:rPr>
          <w:rFonts w:hint="eastAsia"/>
          <w:szCs w:val="21"/>
          <w:u w:val="single"/>
        </w:rPr>
        <w:tab/>
      </w:r>
      <w:r>
        <w:rPr>
          <w:rFonts w:hint="eastAsia"/>
          <w:szCs w:val="21"/>
        </w:rPr>
        <w:t xml:space="preserve">（法定代表人姓名、职务）代表本公司授权在下面签字的</w:t>
      </w:r>
      <w:r>
        <w:rPr>
          <w:rFonts w:hint="eastAsia"/>
          <w:szCs w:val="21"/>
          <w:u w:val="single"/>
        </w:rPr>
        <w:tab/>
        <w:t xml:space="preserve">     </w:t>
      </w:r>
      <w:r>
        <w:rPr>
          <w:rFonts w:hint="eastAsia"/>
          <w:szCs w:val="21"/>
        </w:rPr>
        <w:t xml:space="preserve">（投标人代表姓名、职务）为本公司的合法代理人，就贵方组织的</w:t>
      </w:r>
      <w:r>
        <w:rPr>
          <w:rFonts w:hint="eastAsia"/>
          <w:szCs w:val="21"/>
          <w:u w:val="single"/>
        </w:rPr>
        <w:tab/>
      </w:r>
      <w:r>
        <w:rPr>
          <w:rFonts w:hint="eastAsia"/>
          <w:szCs w:val="21"/>
          <w:u w:val="single"/>
        </w:rPr>
        <w:t xml:space="preserve">     </w:t>
      </w:r>
      <w:r>
        <w:rPr>
          <w:rFonts w:hint="eastAsia"/>
          <w:szCs w:val="21"/>
        </w:rPr>
        <w:t xml:space="preserve">（项目名称）</w:t>
      </w:r>
      <w:r>
        <w:rPr>
          <w:rFonts w:hint="eastAsia"/>
          <w:szCs w:val="21"/>
        </w:rPr>
        <w:t xml:space="preserve"> </w:t>
      </w:r>
      <w:r>
        <w:rPr>
          <w:rFonts w:hint="eastAsia"/>
          <w:szCs w:val="21"/>
          <w:u w:val="single"/>
        </w:rPr>
        <w:t xml:space="preserve">      </w:t>
      </w:r>
      <w:r>
        <w:rPr>
          <w:rFonts w:hint="eastAsia"/>
          <w:szCs w:val="21"/>
          <w:u w:val="single"/>
        </w:rPr>
        <w:tab/>
      </w:r>
      <w:r>
        <w:rPr>
          <w:rFonts w:hint="eastAsia"/>
          <w:szCs w:val="21"/>
        </w:rPr>
        <w:t xml:space="preserve">（项目编号）</w:t>
      </w:r>
      <w:r>
        <w:rPr>
          <w:rFonts w:hint="eastAsia"/>
          <w:szCs w:val="21"/>
          <w:u w:val="single"/>
        </w:rPr>
        <w:t xml:space="preserve">         </w:t>
      </w:r>
      <w:r>
        <w:rPr>
          <w:rFonts w:hint="eastAsia"/>
          <w:szCs w:val="21"/>
        </w:rPr>
        <w:t xml:space="preserve">（标段号）公开招标，以本公司名义处理一切与之有关的事务。</w:t>
      </w:r>
      <w:r/>
    </w:p>
    <w:p>
      <w:pPr>
        <w:ind w:right="-57" w:firstLine="210"/>
        <w:spacing w:line="360" w:lineRule="auto"/>
        <w:rPr>
          <w:szCs w:val="21"/>
        </w:rPr>
      </w:pPr>
      <w:r>
        <w:rPr>
          <w:szCs w:val="21"/>
        </w:rPr>
      </w:r>
      <w:r/>
    </w:p>
    <w:p>
      <w:pPr>
        <w:ind w:right="-57" w:firstLine="210"/>
        <w:spacing w:line="360" w:lineRule="auto"/>
        <w:rPr>
          <w:szCs w:val="21"/>
        </w:rPr>
      </w:pPr>
      <w:r>
        <w:rPr>
          <w:rFonts w:hint="eastAsia"/>
          <w:szCs w:val="21"/>
        </w:rPr>
        <w:t xml:space="preserve">本授权书于</w:t>
      </w:r>
      <w:r>
        <w:rPr>
          <w:rFonts w:hint="eastAsia"/>
          <w:szCs w:val="21"/>
        </w:rPr>
        <w:tab/>
      </w:r>
      <w:r>
        <w:rPr>
          <w:rFonts w:hint="eastAsia"/>
          <w:szCs w:val="21"/>
        </w:rPr>
        <w:t xml:space="preserve">年</w:t>
      </w:r>
      <w:r>
        <w:rPr>
          <w:rFonts w:hint="eastAsia"/>
          <w:szCs w:val="21"/>
        </w:rPr>
        <w:tab/>
      </w:r>
      <w:r>
        <w:rPr>
          <w:rFonts w:hint="eastAsia"/>
          <w:szCs w:val="21"/>
        </w:rPr>
        <w:t xml:space="preserve">月</w:t>
      </w:r>
      <w:r>
        <w:rPr>
          <w:rFonts w:hint="eastAsia"/>
          <w:szCs w:val="21"/>
        </w:rPr>
        <w:tab/>
      </w:r>
      <w:r>
        <w:rPr>
          <w:rFonts w:hint="eastAsia"/>
          <w:szCs w:val="21"/>
        </w:rPr>
        <w:t xml:space="preserve">日签字生效，特此声明。</w:t>
      </w:r>
      <w:r/>
    </w:p>
    <w:p>
      <w:pPr>
        <w:ind w:right="-57" w:firstLine="210"/>
        <w:spacing w:line="360" w:lineRule="auto"/>
        <w:rPr>
          <w:szCs w:val="21"/>
        </w:rPr>
      </w:pPr>
      <w:r>
        <w:rPr>
          <w:rFonts w:hint="eastAsia"/>
          <w:szCs w:val="21"/>
        </w:rPr>
        <w:t xml:space="preserve">法定代表人签字：</w:t>
      </w:r>
      <w:r>
        <w:rPr>
          <w:rFonts w:hint="eastAsia"/>
          <w:szCs w:val="21"/>
        </w:rPr>
        <w:tab/>
      </w:r>
      <w:r>
        <w:rPr>
          <w:rFonts w:hint="eastAsia"/>
          <w:szCs w:val="21"/>
        </w:rPr>
        <w:tab/>
      </w:r>
      <w:r/>
    </w:p>
    <w:p>
      <w:pPr>
        <w:ind w:right="-57" w:firstLine="210"/>
        <w:spacing w:line="360" w:lineRule="auto"/>
        <w:rPr>
          <w:szCs w:val="21"/>
        </w:rPr>
      </w:pPr>
      <w:r>
        <w:rPr>
          <w:rFonts w:hint="eastAsia"/>
          <w:szCs w:val="21"/>
        </w:rPr>
        <w:t xml:space="preserve">被授权人签字：</w:t>
      </w:r>
      <w:r>
        <w:rPr>
          <w:rFonts w:hint="eastAsia"/>
          <w:szCs w:val="21"/>
        </w:rPr>
        <w:tab/>
      </w:r>
      <w:r>
        <w:rPr>
          <w:rFonts w:hint="eastAsia"/>
          <w:szCs w:val="21"/>
        </w:rPr>
        <w:tab/>
      </w:r>
      <w:r/>
    </w:p>
    <w:p>
      <w:pPr>
        <w:ind w:right="-57" w:firstLine="210"/>
        <w:spacing w:line="360" w:lineRule="auto"/>
        <w:rPr>
          <w:szCs w:val="21"/>
        </w:rPr>
      </w:pPr>
      <w:r>
        <w:rPr>
          <w:rFonts w:hint="eastAsia"/>
          <w:szCs w:val="21"/>
        </w:rPr>
        <w:t xml:space="preserve">日</w:t>
      </w:r>
      <w:r>
        <w:rPr>
          <w:rFonts w:hint="eastAsia"/>
          <w:szCs w:val="21"/>
        </w:rPr>
        <w:tab/>
      </w:r>
      <w:r>
        <w:rPr>
          <w:rFonts w:hint="eastAsia"/>
          <w:szCs w:val="21"/>
        </w:rPr>
        <w:t xml:space="preserve">期：</w:t>
      </w:r>
      <w:r>
        <w:rPr>
          <w:rFonts w:hint="eastAsia"/>
          <w:szCs w:val="21"/>
        </w:rPr>
        <w:tab/>
      </w:r>
      <w:r>
        <w:rPr>
          <w:rFonts w:hint="eastAsia"/>
          <w:szCs w:val="21"/>
        </w:rPr>
        <w:t xml:space="preserve">年</w:t>
      </w:r>
      <w:r>
        <w:rPr>
          <w:rFonts w:hint="eastAsia"/>
          <w:szCs w:val="21"/>
        </w:rPr>
        <w:tab/>
      </w:r>
      <w:r>
        <w:rPr>
          <w:rFonts w:hint="eastAsia"/>
          <w:szCs w:val="21"/>
        </w:rPr>
        <w:t xml:space="preserve">月</w:t>
      </w:r>
      <w:r>
        <w:rPr>
          <w:rFonts w:hint="eastAsia"/>
          <w:szCs w:val="21"/>
        </w:rPr>
        <w:tab/>
      </w:r>
      <w:r>
        <w:rPr>
          <w:rFonts w:hint="eastAsia"/>
          <w:szCs w:val="21"/>
        </w:rPr>
        <w:t xml:space="preserve">日</w:t>
      </w:r>
      <w:r/>
    </w:p>
    <w:p>
      <w:pPr>
        <w:ind w:right="-58" w:firstLine="240"/>
        <w:rPr>
          <w:sz w:val="24"/>
          <w:szCs w:val="24"/>
        </w:rPr>
      </w:pPr>
      <w:r>
        <w:rPr>
          <w:rFonts w:hint="eastAsia"/>
          <w:sz w:val="24"/>
          <w:szCs w:val="24"/>
        </w:rPr>
        <w:t xml:space="preserve">（附法定代表人及被授权人身份证正反面复印件）</w:t>
      </w:r>
      <w:r/>
    </w:p>
    <w:p>
      <w:pPr>
        <w:pStyle w:val="1081"/>
        <w:ind w:firstLine="420"/>
      </w:pPr>
      <w:r/>
      <w:r/>
    </w:p>
    <w:p>
      <w:pPr>
        <w:ind w:right="-58"/>
        <w:rPr>
          <w:b/>
          <w:bCs/>
          <w:sz w:val="28"/>
          <w:szCs w:val="28"/>
        </w:rPr>
      </w:pPr>
      <w:r>
        <w:rPr>
          <w:b/>
          <w:bCs/>
          <w:sz w:val="28"/>
          <w:szCs w:val="28"/>
        </w:rPr>
      </w:r>
      <w:r/>
    </w:p>
    <w:p>
      <w:pPr>
        <w:spacing w:line="360" w:lineRule="auto"/>
        <w:widowControl/>
        <w:rPr>
          <w:rFonts w:ascii="宋体" w:hAnsi="宋体"/>
          <w:b/>
          <w:bCs/>
          <w:szCs w:val="21"/>
        </w:rPr>
      </w:pPr>
      <w:r>
        <w:rPr>
          <w:rFonts w:hint="eastAsia" w:ascii="宋体" w:hAnsi="宋体"/>
          <w:b/>
          <w:bCs/>
          <w:szCs w:val="21"/>
        </w:rPr>
        <w:t xml:space="preserve">目录三：开标一览表格式</w:t>
      </w:r>
      <w:r/>
    </w:p>
    <w:p>
      <w:pPr>
        <w:jc w:val="center"/>
        <w:spacing w:line="360" w:lineRule="auto"/>
        <w:widowControl/>
        <w:rPr>
          <w:rFonts w:ascii="宋体" w:hAnsi="宋体"/>
          <w:b/>
          <w:sz w:val="36"/>
          <w:szCs w:val="36"/>
        </w:rPr>
        <w:outlineLvl w:val="0"/>
      </w:pPr>
      <w:r>
        <w:rPr>
          <w:rFonts w:hint="eastAsia" w:ascii="宋体" w:hAnsi="宋体"/>
          <w:b/>
          <w:sz w:val="36"/>
          <w:szCs w:val="36"/>
        </w:rPr>
        <w:t xml:space="preserve">开标一览表</w:t>
      </w:r>
      <w:r/>
    </w:p>
    <w:p>
      <w:pPr>
        <w:spacing w:line="360" w:lineRule="auto"/>
        <w:rPr>
          <w:rFonts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                                                    </w:t>
      </w:r>
      <w:r>
        <w:rPr>
          <w:rFonts w:hint="eastAsia" w:ascii="宋体" w:hAnsi="宋体" w:cs="宋体"/>
          <w:szCs w:val="21"/>
        </w:rPr>
        <w:t xml:space="preserve">项目编号：</w:t>
      </w:r>
      <w:r/>
    </w:p>
    <w:tbl>
      <w:tblPr>
        <w:tblW w:w="933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1095"/>
        <w:gridCol w:w="2318"/>
        <w:gridCol w:w="3017"/>
        <w:gridCol w:w="2901"/>
      </w:tblGrid>
      <w:tr>
        <w:trPr>
          <w:jc w:val="center"/>
          <w:trHeight w:val="408"/>
        </w:trPr>
        <w:tc>
          <w:tcPr>
            <w:tcW w:w="1095"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序号</w:t>
            </w:r>
            <w:r/>
          </w:p>
        </w:tc>
        <w:tc>
          <w:tcPr>
            <w:tcW w:w="2318"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rPr>
              <w:t xml:space="preserve">标段</w:t>
            </w:r>
            <w:r>
              <w:rPr>
                <w:rFonts w:hint="eastAsia" w:ascii="宋体" w:hAnsi="宋体" w:cs="宋体"/>
                <w:szCs w:val="21"/>
                <w:lang w:val="zh-CN"/>
              </w:rPr>
              <w:t xml:space="preserve">号</w:t>
            </w:r>
            <w:r/>
          </w:p>
        </w:tc>
        <w:tc>
          <w:tcPr>
            <w:tcW w:w="3017"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w:t>
            </w:r>
            <w:r>
              <w:rPr>
                <w:rFonts w:hint="eastAsia" w:ascii="宋体" w:hAnsi="宋体" w:cs="宋体"/>
                <w:szCs w:val="21"/>
              </w:rPr>
              <w:t xml:space="preserve">报价（万元）</w:t>
            </w:r>
            <w:r/>
          </w:p>
        </w:tc>
        <w:tc>
          <w:tcPr>
            <w:tcW w:w="2901"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投标人是否属于</w:t>
            </w:r>
            <w:r>
              <w:rPr>
                <w:rFonts w:hint="eastAsia" w:ascii="宋体" w:hAnsi="宋体" w:cs="宋体"/>
                <w:b/>
                <w:szCs w:val="21"/>
              </w:rPr>
              <w:t xml:space="preserve">小、微型企业</w:t>
            </w:r>
            <w:r/>
          </w:p>
        </w:tc>
      </w:tr>
      <w:tr>
        <w:trPr>
          <w:jc w:val="center"/>
          <w:trHeight w:val="408"/>
        </w:trPr>
        <w:tc>
          <w:tcPr>
            <w:tcW w:w="1095" w:type="dxa"/>
            <w:vAlign w:val="center"/>
            <w:textDirection w:val="lrTb"/>
            <w:noWrap w:val="false"/>
          </w:tcPr>
          <w:p>
            <w:pPr>
              <w:jc w:val="center"/>
              <w:spacing w:line="360" w:lineRule="auto"/>
              <w:rPr>
                <w:rFonts w:ascii="宋体" w:hAnsi="宋体" w:cs="宋体"/>
                <w:spacing w:val="-2"/>
                <w:szCs w:val="21"/>
              </w:rPr>
            </w:pPr>
            <w:r>
              <w:rPr>
                <w:rFonts w:ascii="宋体" w:hAnsi="宋体" w:cs="宋体"/>
                <w:spacing w:val="-2"/>
                <w:szCs w:val="21"/>
              </w:rPr>
            </w:r>
            <w:r/>
          </w:p>
        </w:tc>
        <w:tc>
          <w:tcPr>
            <w:tcW w:w="2318" w:type="dxa"/>
            <w:vAlign w:val="center"/>
            <w:textDirection w:val="lrTb"/>
            <w:noWrap w:val="false"/>
          </w:tcPr>
          <w:p>
            <w:pPr>
              <w:spacing w:line="360" w:lineRule="auto"/>
              <w:rPr>
                <w:rFonts w:ascii="宋体" w:hAnsi="宋体" w:cs="宋体"/>
                <w:spacing w:val="-2"/>
                <w:szCs w:val="21"/>
              </w:rPr>
            </w:pPr>
            <w:r>
              <w:rPr>
                <w:rFonts w:ascii="宋体" w:hAnsi="宋体" w:cs="宋体"/>
                <w:spacing w:val="-2"/>
                <w:szCs w:val="21"/>
              </w:rPr>
            </w:r>
            <w:r/>
          </w:p>
        </w:tc>
        <w:tc>
          <w:tcPr>
            <w:tcW w:w="3017"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901"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468"/>
        </w:trPr>
        <w:tc>
          <w:tcPr>
            <w:tcW w:w="1095" w:type="dxa"/>
            <w:vAlign w:val="center"/>
            <w:textDirection w:val="lrTb"/>
            <w:noWrap w:val="false"/>
          </w:tcPr>
          <w:p>
            <w:pPr>
              <w:jc w:val="center"/>
              <w:spacing w:line="360" w:lineRule="auto"/>
              <w:rPr>
                <w:rFonts w:ascii="宋体" w:hAnsi="宋体" w:cs="宋体"/>
                <w:spacing w:val="-2"/>
                <w:szCs w:val="21"/>
              </w:rPr>
            </w:pPr>
            <w:r>
              <w:rPr>
                <w:rFonts w:ascii="宋体" w:hAnsi="宋体" w:cs="宋体"/>
                <w:spacing w:val="-2"/>
                <w:szCs w:val="21"/>
              </w:rPr>
            </w:r>
            <w:r/>
          </w:p>
        </w:tc>
        <w:tc>
          <w:tcPr>
            <w:tcW w:w="2318" w:type="dxa"/>
            <w:vAlign w:val="center"/>
            <w:textDirection w:val="lrTb"/>
            <w:noWrap w:val="false"/>
          </w:tcPr>
          <w:p>
            <w:pPr>
              <w:spacing w:line="360" w:lineRule="auto"/>
              <w:rPr>
                <w:rFonts w:ascii="宋体" w:hAnsi="宋体" w:cs="宋体"/>
                <w:spacing w:val="-2"/>
                <w:szCs w:val="21"/>
              </w:rPr>
            </w:pPr>
            <w:r>
              <w:rPr>
                <w:rFonts w:ascii="宋体" w:hAnsi="宋体" w:cs="宋体"/>
                <w:spacing w:val="-2"/>
                <w:szCs w:val="21"/>
              </w:rPr>
            </w:r>
            <w:r/>
          </w:p>
        </w:tc>
        <w:tc>
          <w:tcPr>
            <w:tcW w:w="3017"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901"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468"/>
        </w:trPr>
        <w:tc>
          <w:tcPr>
            <w:tcW w:w="1095" w:type="dxa"/>
            <w:vAlign w:val="center"/>
            <w:textDirection w:val="lrTb"/>
            <w:noWrap w:val="false"/>
          </w:tcPr>
          <w:p>
            <w:pPr>
              <w:jc w:val="center"/>
              <w:spacing w:line="360" w:lineRule="auto"/>
              <w:rPr>
                <w:rFonts w:ascii="宋体" w:hAnsi="宋体" w:cs="宋体"/>
                <w:spacing w:val="-2"/>
                <w:szCs w:val="21"/>
              </w:rPr>
            </w:pPr>
            <w:r>
              <w:rPr>
                <w:rFonts w:ascii="宋体" w:hAnsi="宋体" w:cs="宋体"/>
                <w:spacing w:val="-2"/>
                <w:szCs w:val="21"/>
              </w:rPr>
            </w:r>
            <w:r/>
          </w:p>
        </w:tc>
        <w:tc>
          <w:tcPr>
            <w:tcW w:w="2318" w:type="dxa"/>
            <w:vAlign w:val="center"/>
            <w:textDirection w:val="lrTb"/>
            <w:noWrap w:val="false"/>
          </w:tcPr>
          <w:p>
            <w:pPr>
              <w:spacing w:line="360" w:lineRule="auto"/>
              <w:rPr>
                <w:rFonts w:ascii="宋体" w:hAnsi="宋体" w:cs="宋体"/>
                <w:spacing w:val="-2"/>
                <w:szCs w:val="21"/>
              </w:rPr>
            </w:pPr>
            <w:r>
              <w:rPr>
                <w:rFonts w:ascii="宋体" w:hAnsi="宋体" w:cs="宋体"/>
                <w:spacing w:val="-2"/>
                <w:szCs w:val="21"/>
              </w:rPr>
            </w:r>
            <w:r/>
          </w:p>
        </w:tc>
        <w:tc>
          <w:tcPr>
            <w:tcW w:w="3017"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901"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r>
        <w:trPr>
          <w:jc w:val="center"/>
          <w:trHeight w:val="408"/>
        </w:trPr>
        <w:tc>
          <w:tcPr>
            <w:tcW w:w="1095" w:type="dxa"/>
            <w:vAlign w:val="center"/>
            <w:textDirection w:val="lrTb"/>
            <w:noWrap w:val="false"/>
          </w:tcPr>
          <w:p>
            <w:pPr>
              <w:jc w:val="center"/>
              <w:spacing w:line="360" w:lineRule="auto"/>
              <w:rPr>
                <w:rFonts w:ascii="宋体" w:hAnsi="宋体" w:cs="宋体"/>
                <w:spacing w:val="-2"/>
                <w:szCs w:val="21"/>
              </w:rPr>
            </w:pPr>
            <w:r>
              <w:rPr>
                <w:rFonts w:ascii="宋体" w:hAnsi="宋体" w:cs="宋体"/>
                <w:spacing w:val="-2"/>
                <w:szCs w:val="21"/>
              </w:rPr>
            </w:r>
            <w:r/>
          </w:p>
        </w:tc>
        <w:tc>
          <w:tcPr>
            <w:tcW w:w="2318" w:type="dxa"/>
            <w:vAlign w:val="center"/>
            <w:textDirection w:val="lrTb"/>
            <w:noWrap w:val="false"/>
          </w:tcPr>
          <w:p>
            <w:pPr>
              <w:spacing w:line="360" w:lineRule="auto"/>
              <w:rPr>
                <w:rFonts w:ascii="宋体" w:hAnsi="宋体" w:cs="宋体"/>
                <w:spacing w:val="-2"/>
                <w:szCs w:val="21"/>
              </w:rPr>
            </w:pPr>
            <w:r>
              <w:rPr>
                <w:rFonts w:ascii="宋体" w:hAnsi="宋体" w:cs="宋体"/>
                <w:spacing w:val="-2"/>
                <w:szCs w:val="21"/>
              </w:rPr>
            </w:r>
            <w:r/>
          </w:p>
        </w:tc>
        <w:tc>
          <w:tcPr>
            <w:tcW w:w="3017"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c>
          <w:tcPr>
            <w:tcW w:w="2901" w:type="dxa"/>
            <w:vAlign w:val="center"/>
            <w:textDirection w:val="lrTb"/>
            <w:noWrap w:val="false"/>
          </w:tcPr>
          <w:p>
            <w:pPr>
              <w:jc w:val="center"/>
              <w:spacing w:line="360" w:lineRule="auto"/>
              <w:rPr>
                <w:rFonts w:ascii="宋体" w:hAnsi="宋体" w:cs="宋体"/>
                <w:szCs w:val="21"/>
                <w:lang w:val="zh-CN"/>
              </w:rPr>
            </w:pPr>
            <w:r>
              <w:rPr>
                <w:rFonts w:ascii="宋体" w:hAnsi="宋体" w:cs="宋体"/>
                <w:szCs w:val="21"/>
                <w:lang w:val="zh-CN"/>
              </w:rPr>
            </w:r>
            <w:r/>
          </w:p>
        </w:tc>
      </w:tr>
    </w:tbl>
    <w:p>
      <w:pPr>
        <w:pStyle w:val="948"/>
        <w:spacing w:before="0" w:after="0" w:line="360" w:lineRule="auto"/>
        <w:rPr>
          <w:rFonts w:ascii="宋体" w:hAnsi="宋体" w:eastAsia="宋体"/>
          <w:sz w:val="21"/>
          <w:szCs w:val="21"/>
        </w:rPr>
      </w:pPr>
      <w:r>
        <w:rPr>
          <w:rFonts w:ascii="宋体" w:hAnsi="宋体" w:eastAsia="宋体"/>
          <w:sz w:val="21"/>
          <w:szCs w:val="21"/>
        </w:rPr>
      </w:r>
      <w:r/>
    </w:p>
    <w:p>
      <w:pPr>
        <w:spacing w:line="360" w:lineRule="auto"/>
        <w:widowControl/>
        <w:rPr>
          <w:rFonts w:ascii="宋体" w:hAnsi="宋体"/>
          <w:szCs w:val="21"/>
        </w:rPr>
      </w:pPr>
      <w:r>
        <w:rPr>
          <w:rFonts w:hint="eastAsia" w:ascii="宋体" w:hAnsi="宋体"/>
          <w:szCs w:val="21"/>
        </w:rPr>
        <w:t xml:space="preserve">投标人名称：（盖章）</w:t>
      </w:r>
      <w:r/>
    </w:p>
    <w:p>
      <w:pPr>
        <w:spacing w:line="360" w:lineRule="auto"/>
        <w:rPr>
          <w:rFonts w:ascii="宋体" w:hAnsi="宋体"/>
          <w:szCs w:val="21"/>
        </w:rPr>
      </w:pPr>
      <w:r>
        <w:rPr>
          <w:rFonts w:hint="eastAsia" w:ascii="宋体" w:hAnsi="宋体"/>
          <w:szCs w:val="21"/>
        </w:rPr>
        <w:t xml:space="preserve">法人代表或授权代表签字：</w:t>
      </w:r>
      <w:r>
        <w:rPr>
          <w:rFonts w:hint="eastAsia" w:ascii="宋体" w:hAnsi="宋体"/>
          <w:szCs w:val="21"/>
        </w:rPr>
        <w:t xml:space="preserve">                             </w:t>
      </w:r>
      <w:r/>
    </w:p>
    <w:p>
      <w:pPr>
        <w:spacing w:line="360" w:lineRule="auto"/>
        <w:rPr>
          <w:rFonts w:ascii="宋体" w:hAnsi="宋体"/>
          <w:szCs w:val="21"/>
        </w:rPr>
      </w:pPr>
      <w:r>
        <w:rPr>
          <w:rFonts w:hint="eastAsia" w:ascii="宋体" w:hAnsi="宋体"/>
          <w:szCs w:val="21"/>
        </w:rPr>
        <w:t xml:space="preserve">日</w:t>
      </w:r>
      <w:r>
        <w:rPr>
          <w:rFonts w:hint="eastAsia" w:ascii="宋体" w:hAnsi="宋体"/>
          <w:szCs w:val="21"/>
        </w:rPr>
        <w:t xml:space="preserve">    </w:t>
      </w:r>
      <w:r>
        <w:rPr>
          <w:rFonts w:hint="eastAsia" w:ascii="宋体" w:hAnsi="宋体"/>
          <w:szCs w:val="21"/>
        </w:rPr>
        <w:t xml:space="preserve">期：</w:t>
      </w:r>
      <w:r>
        <w:rPr>
          <w:rFonts w:hint="eastAsia" w:ascii="宋体" w:hAnsi="宋体"/>
          <w:szCs w:val="21"/>
        </w:rPr>
        <w:t xml:space="preserve">   </w:t>
      </w:r>
      <w:r>
        <w:rPr>
          <w:rFonts w:hint="eastAsia" w:ascii="宋体" w:hAnsi="宋体"/>
          <w:szCs w:val="21"/>
        </w:rPr>
        <w:t xml:space="preserve">年</w:t>
      </w:r>
      <w:r>
        <w:rPr>
          <w:rFonts w:hint="eastAsia" w:ascii="宋体" w:hAnsi="宋体"/>
          <w:szCs w:val="21"/>
        </w:rPr>
        <w:t xml:space="preserve">  </w:t>
      </w:r>
      <w:r>
        <w:rPr>
          <w:rFonts w:hint="eastAsia" w:ascii="宋体" w:hAnsi="宋体"/>
          <w:szCs w:val="21"/>
        </w:rPr>
        <w:t xml:space="preserve">月</w:t>
      </w:r>
      <w:r>
        <w:rPr>
          <w:rFonts w:hint="eastAsia" w:ascii="宋体" w:hAnsi="宋体"/>
          <w:szCs w:val="21"/>
        </w:rPr>
        <w:t xml:space="preserve">  </w:t>
      </w:r>
      <w:r>
        <w:rPr>
          <w:rFonts w:hint="eastAsia" w:ascii="宋体" w:hAnsi="宋体"/>
          <w:szCs w:val="21"/>
        </w:rPr>
        <w:t xml:space="preserve">日</w:t>
      </w:r>
      <w:r/>
    </w:p>
    <w:p>
      <w:pPr>
        <w:spacing w:line="360" w:lineRule="auto"/>
        <w:rPr>
          <w:rFonts w:ascii="宋体" w:hAnsi="宋体"/>
          <w:szCs w:val="21"/>
        </w:rPr>
      </w:pPr>
      <w:r>
        <w:rPr>
          <w:rFonts w:hint="eastAsia" w:ascii="宋体" w:hAnsi="宋体"/>
          <w:szCs w:val="21"/>
        </w:rPr>
        <w:t xml:space="preserve">说明：</w:t>
      </w:r>
      <w:r>
        <w:rPr>
          <w:rFonts w:hint="eastAsia" w:ascii="宋体" w:hAnsi="宋体" w:cs="宋体"/>
          <w:szCs w:val="21"/>
          <w:lang w:val="zh-CN"/>
        </w:rPr>
        <w:t xml:space="preserve">在“投标人是否属于小、微型企业”栏里填“是”或“否”。</w:t>
      </w:r>
      <w:r/>
    </w:p>
    <w:p>
      <w:pPr>
        <w:pStyle w:val="1471"/>
        <w:ind w:firstLine="0"/>
        <w:rPr>
          <w:sz w:val="21"/>
          <w:szCs w:val="21"/>
        </w:rPr>
      </w:pPr>
      <w:r>
        <w:rPr>
          <w:sz w:val="21"/>
          <w:szCs w:val="21"/>
        </w:rPr>
      </w:r>
      <w:r/>
    </w:p>
    <w:p>
      <w:pPr>
        <w:ind w:right="-58"/>
        <w:rPr>
          <w:b/>
          <w:bCs/>
        </w:rPr>
      </w:pPr>
      <w:r>
        <w:rPr>
          <w:rFonts w:hint="eastAsia"/>
          <w:b/>
          <w:bCs/>
          <w:szCs w:val="21"/>
        </w:rPr>
        <w:t xml:space="preserve">目录四、报价表格式</w:t>
      </w:r>
      <w:r/>
    </w:p>
    <w:p>
      <w:pPr>
        <w:jc w:val="center"/>
        <w:spacing w:line="360" w:lineRule="auto"/>
        <w:widowControl/>
        <w:rPr>
          <w:rFonts w:ascii="宋体" w:hAnsi="宋体"/>
          <w:b/>
          <w:sz w:val="36"/>
          <w:szCs w:val="36"/>
        </w:rPr>
        <w:outlineLvl w:val="0"/>
      </w:pPr>
      <w:r>
        <w:rPr>
          <w:rFonts w:ascii="宋体" w:hAnsi="宋体"/>
          <w:b/>
          <w:sz w:val="36"/>
          <w:szCs w:val="36"/>
        </w:rPr>
      </w:r>
      <w:r/>
    </w:p>
    <w:p>
      <w:pPr>
        <w:jc w:val="center"/>
        <w:spacing w:line="360" w:lineRule="auto"/>
        <w:widowControl/>
        <w:rPr>
          <w:rFonts w:ascii="宋体" w:hAnsi="宋体"/>
          <w:b/>
          <w:sz w:val="36"/>
          <w:szCs w:val="36"/>
        </w:rPr>
        <w:outlineLvl w:val="0"/>
      </w:pPr>
      <w:r>
        <w:rPr>
          <w:rFonts w:hint="eastAsia" w:ascii="宋体" w:hAnsi="宋体"/>
          <w:b/>
          <w:sz w:val="36"/>
          <w:szCs w:val="36"/>
        </w:rPr>
        <w:t xml:space="preserve">报</w:t>
      </w:r>
      <w:r>
        <w:rPr>
          <w:rFonts w:hint="eastAsia" w:ascii="宋体" w:hAnsi="宋体"/>
          <w:b/>
          <w:sz w:val="36"/>
          <w:szCs w:val="36"/>
        </w:rPr>
        <w:t xml:space="preserve">  </w:t>
      </w:r>
      <w:r>
        <w:rPr>
          <w:rFonts w:hint="eastAsia" w:ascii="宋体" w:hAnsi="宋体"/>
          <w:b/>
          <w:sz w:val="36"/>
          <w:szCs w:val="36"/>
        </w:rPr>
        <w:t xml:space="preserve">价</w:t>
      </w:r>
      <w:r>
        <w:rPr>
          <w:rFonts w:hint="eastAsia" w:ascii="宋体" w:hAnsi="宋体"/>
          <w:b/>
          <w:sz w:val="36"/>
          <w:szCs w:val="36"/>
        </w:rPr>
        <w:t xml:space="preserve">  </w:t>
      </w:r>
      <w:r>
        <w:rPr>
          <w:rFonts w:hint="eastAsia" w:ascii="宋体" w:hAnsi="宋体"/>
          <w:b/>
          <w:sz w:val="36"/>
          <w:szCs w:val="36"/>
        </w:rPr>
        <w:t xml:space="preserve">表</w:t>
      </w:r>
      <w:r/>
    </w:p>
    <w:p>
      <w:pPr>
        <w:pStyle w:val="996"/>
        <w:rPr>
          <w:rFonts w:ascii="宋体" w:hAnsi="宋体"/>
          <w:sz w:val="21"/>
          <w:szCs w:val="21"/>
        </w:rPr>
      </w:pPr>
      <w:r>
        <w:rPr>
          <w:rFonts w:hint="eastAsia" w:ascii="宋体" w:hAnsi="宋体" w:cs="微软雅黑"/>
          <w:bCs/>
          <w:sz w:val="21"/>
          <w:szCs w:val="21"/>
        </w:rPr>
        <w:t xml:space="preserve">项目名称：</w:t>
      </w:r>
      <w:r>
        <w:rPr>
          <w:rFonts w:hint="eastAsia" w:ascii="宋体" w:hAnsi="宋体" w:cs="微软雅黑"/>
          <w:bCs/>
          <w:sz w:val="21"/>
          <w:szCs w:val="21"/>
        </w:rPr>
        <w:t xml:space="preserve">                                                  </w:t>
      </w:r>
      <w:r>
        <w:rPr>
          <w:rFonts w:hint="eastAsia" w:ascii="宋体" w:hAnsi="宋体" w:cs="微软雅黑"/>
          <w:bCs/>
          <w:sz w:val="21"/>
          <w:szCs w:val="21"/>
        </w:rPr>
        <w:t xml:space="preserve">项目编号：</w:t>
      </w:r>
      <w:r/>
    </w:p>
    <w:tbl>
      <w:tblPr>
        <w:tblW w:w="95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24"/>
        <w:gridCol w:w="2097"/>
        <w:gridCol w:w="2953"/>
        <w:gridCol w:w="2277"/>
      </w:tblGrid>
      <w:tr>
        <w:trPr>
          <w:jc w:val="center"/>
          <w:trHeight w:val="684"/>
        </w:trPr>
        <w:tc>
          <w:tcPr>
            <w:tcW w:w="2224" w:type="dxa"/>
            <w:vAlign w:val="center"/>
            <w:textDirection w:val="lrTb"/>
            <w:noWrap/>
          </w:tcPr>
          <w:p>
            <w:pPr>
              <w:jc w:val="center"/>
              <w:rPr>
                <w:rFonts w:ascii="宋体" w:hAnsi="宋体" w:cs="宋体"/>
                <w:szCs w:val="21"/>
                <w:lang w:val="zh-CN" w:bidi="zh-CN"/>
              </w:rPr>
            </w:pPr>
            <w:r>
              <w:rPr>
                <w:rFonts w:hint="eastAsia" w:ascii="宋体" w:hAnsi="宋体" w:cs="宋体"/>
                <w:szCs w:val="21"/>
                <w:lang w:val="zh-CN" w:bidi="zh-CN"/>
              </w:rPr>
              <w:t xml:space="preserve">总报价</w:t>
            </w:r>
            <w:r/>
          </w:p>
        </w:tc>
        <w:tc>
          <w:tcPr>
            <w:tcW w:w="2097" w:type="dxa"/>
            <w:vAlign w:val="center"/>
            <w:textDirection w:val="lrTb"/>
            <w:noWrap/>
          </w:tcPr>
          <w:p>
            <w:pPr>
              <w:jc w:val="center"/>
              <w:rPr>
                <w:rFonts w:ascii="宋体" w:hAnsi="宋体" w:cs="宋体"/>
                <w:szCs w:val="21"/>
                <w:lang w:val="zh-CN" w:bidi="zh-CN"/>
              </w:rPr>
            </w:pPr>
            <w:r>
              <w:rPr>
                <w:rFonts w:hint="eastAsia" w:ascii="宋体" w:hAnsi="宋体" w:cs="宋体"/>
                <w:szCs w:val="21"/>
                <w:lang w:val="zh-CN" w:bidi="zh-CN"/>
              </w:rPr>
              <w:t xml:space="preserve">投标</w:t>
            </w:r>
            <w:r>
              <w:rPr>
                <w:rFonts w:hint="eastAsia" w:ascii="宋体" w:hAnsi="宋体" w:cs="宋体"/>
                <w:szCs w:val="21"/>
                <w:lang w:bidi="zh-CN"/>
              </w:rPr>
              <w:t xml:space="preserve">报价</w:t>
            </w:r>
            <w:r>
              <w:rPr>
                <w:rFonts w:hint="eastAsia" w:ascii="宋体" w:hAnsi="宋体" w:cs="宋体"/>
                <w:szCs w:val="21"/>
                <w:lang w:val="zh-CN" w:bidi="zh-CN"/>
              </w:rPr>
              <w:t xml:space="preserve">（</w:t>
            </w:r>
            <w:r>
              <w:rPr>
                <w:rFonts w:hint="eastAsia" w:ascii="宋体" w:hAnsi="宋体" w:cs="宋体"/>
                <w:szCs w:val="21"/>
                <w:lang w:bidi="zh-CN"/>
              </w:rPr>
              <w:t xml:space="preserve">万元</w:t>
            </w:r>
            <w:r>
              <w:rPr>
                <w:rFonts w:hint="eastAsia" w:ascii="宋体" w:hAnsi="宋体" w:cs="宋体"/>
                <w:szCs w:val="21"/>
                <w:lang w:val="zh-CN" w:bidi="zh-CN"/>
              </w:rPr>
              <w:t xml:space="preserve">）</w:t>
            </w:r>
            <w:r/>
          </w:p>
        </w:tc>
        <w:tc>
          <w:tcPr>
            <w:tcW w:w="2953" w:type="dxa"/>
            <w:vAlign w:val="center"/>
            <w:textDirection w:val="lrTb"/>
            <w:noWrap/>
          </w:tcPr>
          <w:p>
            <w:pPr>
              <w:rPr>
                <w:rFonts w:ascii="宋体" w:hAnsi="宋体" w:cs="宋体"/>
                <w:szCs w:val="21"/>
                <w:lang w:val="zh-CN" w:bidi="zh-CN"/>
              </w:rPr>
            </w:pPr>
            <w:r>
              <w:rPr>
                <w:rFonts w:ascii="宋体" w:hAnsi="宋体" w:cs="宋体"/>
                <w:szCs w:val="21"/>
                <w:lang w:val="zh-CN" w:bidi="zh-CN"/>
              </w:rPr>
            </w:r>
            <w:r/>
          </w:p>
        </w:tc>
        <w:tc>
          <w:tcPr>
            <w:tcW w:w="2277" w:type="dxa"/>
            <w:vAlign w:val="center"/>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标段号</w:t>
            </w:r>
            <w:r>
              <w:rPr>
                <w:rFonts w:hint="eastAsia" w:ascii="宋体" w:hAnsi="宋体" w:cs="宋体"/>
                <w:szCs w:val="21"/>
                <w:lang w:val="zh-CN" w:bidi="zh-CN"/>
              </w:rPr>
              <w:t xml:space="preserve">            </w:t>
            </w:r>
            <w:r/>
          </w:p>
        </w:tc>
      </w:tr>
      <w:tr>
        <w:trPr>
          <w:jc w:val="center"/>
          <w:trHeight w:val="614"/>
        </w:trPr>
        <w:tc>
          <w:tcPr>
            <w:tcW w:w="2224" w:type="dxa"/>
            <w:vAlign w:val="center"/>
            <w:textDirection w:val="lrTb"/>
            <w:noWrap/>
          </w:tcPr>
          <w:p>
            <w:pPr>
              <w:jc w:val="center"/>
              <w:rPr>
                <w:rFonts w:ascii="宋体" w:hAnsi="宋体" w:cs="宋体"/>
                <w:szCs w:val="21"/>
                <w:lang w:bidi="zh-CN"/>
              </w:rPr>
            </w:pPr>
            <w:r>
              <w:rPr>
                <w:rFonts w:hint="eastAsia" w:ascii="宋体" w:hAnsi="宋体" w:cs="宋体"/>
                <w:szCs w:val="21"/>
                <w:lang w:bidi="zh-CN"/>
              </w:rPr>
              <w:t xml:space="preserve">服务时间</w:t>
            </w:r>
            <w:r/>
          </w:p>
        </w:tc>
        <w:tc>
          <w:tcPr>
            <w:gridSpan w:val="2"/>
            <w:tcW w:w="5050" w:type="dxa"/>
            <w:vAlign w:val="center"/>
            <w:textDirection w:val="lrTb"/>
            <w:noWrap/>
          </w:tcPr>
          <w:p>
            <w:pPr>
              <w:ind w:firstLine="1260"/>
              <w:jc w:val="left"/>
              <w:rPr>
                <w:rFonts w:ascii="宋体" w:hAnsi="宋体" w:cs="宋体"/>
                <w:szCs w:val="21"/>
                <w:lang w:val="zh-CN" w:bidi="zh-CN"/>
              </w:rPr>
            </w:pPr>
            <w:r>
              <w:rPr>
                <w:rFonts w:hint="eastAsia" w:ascii="宋体" w:hAnsi="宋体" w:cs="宋体"/>
                <w:szCs w:val="21"/>
                <w:lang w:val="zh-CN" w:bidi="zh-CN"/>
              </w:rPr>
              <w:t xml:space="preserve">满足</w:t>
            </w:r>
            <w:r>
              <w:rPr>
                <w:rFonts w:hint="eastAsia" w:ascii="宋体" w:hAnsi="宋体" w:cs="宋体"/>
                <w:szCs w:val="21"/>
                <w:lang w:bidi="zh-CN"/>
              </w:rPr>
              <w:t xml:space="preserve">招标</w:t>
            </w:r>
            <w:r>
              <w:rPr>
                <w:rFonts w:hint="eastAsia" w:ascii="宋体" w:hAnsi="宋体" w:cs="宋体"/>
                <w:szCs w:val="21"/>
                <w:lang w:val="zh-CN" w:bidi="zh-CN"/>
              </w:rPr>
              <w:t xml:space="preserve">文件要求</w:t>
            </w:r>
            <w:r/>
          </w:p>
        </w:tc>
        <w:tc>
          <w:tcPr>
            <w:tcW w:w="2277" w:type="dxa"/>
            <w:textDirection w:val="lrTb"/>
            <w:noWrap w:val="false"/>
          </w:tcPr>
          <w:p>
            <w:pPr>
              <w:jc w:val="left"/>
              <w:rPr>
                <w:rFonts w:ascii="宋体" w:hAnsi="宋体" w:cs="宋体"/>
                <w:szCs w:val="21"/>
                <w:lang w:val="zh-CN" w:bidi="zh-CN"/>
              </w:rPr>
            </w:pPr>
            <w:r>
              <w:rPr>
                <w:rFonts w:ascii="宋体" w:hAnsi="宋体" w:cs="宋体"/>
                <w:szCs w:val="21"/>
                <w:lang w:val="zh-CN" w:bidi="zh-CN"/>
              </w:rPr>
            </w:r>
            <w:r/>
          </w:p>
        </w:tc>
      </w:tr>
      <w:tr>
        <w:trPr>
          <w:jc w:val="center"/>
          <w:trHeight w:val="966"/>
        </w:trPr>
        <w:tc>
          <w:tcPr>
            <w:tcW w:w="2224" w:type="dxa"/>
            <w:vAlign w:val="center"/>
            <w:textDirection w:val="lrTb"/>
            <w:noWrap/>
          </w:tcPr>
          <w:p>
            <w:pPr>
              <w:jc w:val="center"/>
              <w:rPr>
                <w:rFonts w:ascii="宋体" w:hAnsi="宋体" w:cs="宋体"/>
                <w:szCs w:val="21"/>
                <w:lang w:val="zh-CN" w:bidi="zh-CN"/>
              </w:rPr>
            </w:pPr>
            <w:r>
              <w:rPr>
                <w:rFonts w:hint="eastAsia" w:ascii="宋体" w:hAnsi="宋体" w:cs="宋体"/>
                <w:szCs w:val="21"/>
                <w:lang w:bidi="zh-CN"/>
              </w:rPr>
              <w:t xml:space="preserve">投标人</w:t>
            </w:r>
            <w:r>
              <w:rPr>
                <w:rFonts w:hint="eastAsia" w:ascii="宋体" w:hAnsi="宋体" w:cs="宋体"/>
                <w:szCs w:val="21"/>
                <w:lang w:val="zh-CN" w:bidi="zh-CN"/>
              </w:rPr>
              <w:t xml:space="preserve">是否属于中小微型企业</w:t>
            </w:r>
            <w:r/>
          </w:p>
        </w:tc>
        <w:tc>
          <w:tcPr>
            <w:gridSpan w:val="2"/>
            <w:tcW w:w="5050" w:type="dxa"/>
            <w:vAlign w:val="center"/>
            <w:textDirection w:val="lrTb"/>
            <w:noWrap/>
          </w:tcPr>
          <w:p>
            <w:pPr>
              <w:jc w:val="center"/>
              <w:rPr>
                <w:rFonts w:ascii="宋体" w:hAnsi="宋体" w:cs="宋体"/>
                <w:szCs w:val="21"/>
                <w:lang w:val="zh-CN" w:bidi="zh-CN"/>
              </w:rPr>
            </w:pPr>
            <w:r>
              <w:rPr>
                <w:rFonts w:ascii="宋体" w:hAnsi="宋体" w:cs="宋体"/>
                <w:szCs w:val="21"/>
                <w:lang w:val="zh-CN" w:bidi="zh-CN"/>
              </w:rPr>
            </w:r>
            <w:r/>
          </w:p>
        </w:tc>
        <w:tc>
          <w:tcPr>
            <w:tcW w:w="2277" w:type="dxa"/>
            <w:vAlign w:val="center"/>
            <w:textDirection w:val="lrTb"/>
            <w:noWrap w:val="false"/>
          </w:tcPr>
          <w:p>
            <w:pPr>
              <w:jc w:val="center"/>
              <w:rPr>
                <w:rFonts w:ascii="宋体" w:hAnsi="宋体" w:cs="宋体"/>
                <w:szCs w:val="21"/>
                <w:lang w:val="zh-CN" w:bidi="zh-CN"/>
              </w:rPr>
            </w:pPr>
            <w:r>
              <w:rPr>
                <w:rFonts w:hint="eastAsia" w:ascii="宋体" w:hAnsi="宋体" w:cs="宋体"/>
                <w:szCs w:val="21"/>
                <w:lang w:val="zh-CN" w:bidi="zh-CN"/>
              </w:rPr>
              <w:t xml:space="preserve">填写“是”或“否”</w:t>
            </w:r>
            <w:r/>
          </w:p>
        </w:tc>
      </w:tr>
    </w:tbl>
    <w:p>
      <w:pPr>
        <w:pStyle w:val="1050"/>
        <w:spacing w:line="300" w:lineRule="exact"/>
        <w:rPr>
          <w:rFonts w:cs="微软雅黑"/>
          <w:bCs/>
          <w:sz w:val="21"/>
          <w:szCs w:val="21"/>
        </w:rPr>
      </w:pPr>
      <w:r>
        <w:rPr>
          <w:rFonts w:hint="eastAsia" w:cs="微软雅黑"/>
          <w:bCs/>
          <w:sz w:val="21"/>
          <w:szCs w:val="21"/>
        </w:rPr>
        <w:t xml:space="preserve">投标人名称（盖章）：</w:t>
      </w:r>
      <w:r/>
    </w:p>
    <w:p>
      <w:pPr>
        <w:pStyle w:val="1050"/>
        <w:spacing w:line="300" w:lineRule="exact"/>
        <w:rPr>
          <w:rFonts w:cs="微软雅黑"/>
          <w:bCs/>
          <w:sz w:val="21"/>
          <w:szCs w:val="21"/>
        </w:rPr>
      </w:pPr>
      <w:r>
        <w:rPr>
          <w:rFonts w:hint="eastAsia" w:cs="微软雅黑"/>
          <w:bCs/>
          <w:sz w:val="21"/>
          <w:szCs w:val="21"/>
        </w:rPr>
        <w:t xml:space="preserve">法定代表人或其授权委托人（签字或盖章）：</w:t>
      </w:r>
      <w:r/>
    </w:p>
    <w:p>
      <w:pPr>
        <w:pStyle w:val="1050"/>
        <w:spacing w:line="300" w:lineRule="exact"/>
        <w:rPr>
          <w:rFonts w:cs="微软雅黑"/>
          <w:bCs/>
          <w:sz w:val="21"/>
          <w:szCs w:val="21"/>
        </w:rPr>
      </w:pPr>
      <w:r>
        <w:rPr>
          <w:rFonts w:hint="eastAsia" w:cs="微软雅黑"/>
          <w:bCs/>
          <w:sz w:val="21"/>
          <w:szCs w:val="21"/>
        </w:rPr>
        <w:t xml:space="preserve">日期：</w:t>
      </w:r>
      <w:r>
        <w:rPr>
          <w:rFonts w:hint="eastAsia" w:cs="微软雅黑"/>
          <w:bCs/>
          <w:sz w:val="21"/>
          <w:szCs w:val="21"/>
        </w:rPr>
        <w:t xml:space="preserve">  </w:t>
      </w:r>
      <w:r>
        <w:rPr>
          <w:rFonts w:hint="eastAsia" w:cs="微软雅黑"/>
          <w:bCs/>
          <w:sz w:val="21"/>
          <w:szCs w:val="21"/>
        </w:rPr>
        <w:t xml:space="preserve">年</w:t>
      </w:r>
      <w:r>
        <w:rPr>
          <w:rFonts w:hint="eastAsia" w:cs="微软雅黑"/>
          <w:bCs/>
          <w:sz w:val="21"/>
          <w:szCs w:val="21"/>
        </w:rPr>
        <w:t xml:space="preserve">  </w:t>
      </w:r>
      <w:r>
        <w:rPr>
          <w:rFonts w:hint="eastAsia" w:cs="微软雅黑"/>
          <w:bCs/>
          <w:sz w:val="21"/>
          <w:szCs w:val="21"/>
        </w:rPr>
        <w:t xml:space="preserve">月</w:t>
      </w:r>
      <w:r>
        <w:rPr>
          <w:rFonts w:hint="eastAsia" w:cs="微软雅黑"/>
          <w:bCs/>
          <w:sz w:val="21"/>
          <w:szCs w:val="21"/>
        </w:rPr>
        <w:t xml:space="preserve">   </w:t>
      </w:r>
      <w:r>
        <w:rPr>
          <w:rFonts w:hint="eastAsia" w:cs="微软雅黑"/>
          <w:bCs/>
          <w:sz w:val="21"/>
          <w:szCs w:val="21"/>
        </w:rPr>
        <w:t xml:space="preserve">日</w:t>
      </w:r>
      <w:r/>
    </w:p>
    <w:p>
      <w:pPr>
        <w:jc w:val="left"/>
        <w:spacing w:line="300" w:lineRule="exact"/>
      </w:pPr>
      <w:r>
        <w:rPr>
          <w:rFonts w:hint="eastAsia" w:ascii="宋体" w:hAnsi="宋体" w:cs="宋体"/>
          <w:szCs w:val="21"/>
        </w:rPr>
        <w:t xml:space="preserve">说明：本项目仅接受一个价格，不得填报有选择性报价方案。</w:t>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rFonts w:hint="eastAsia"/>
          <w:b/>
          <w:bCs/>
          <w:szCs w:val="21"/>
        </w:rPr>
        <w:t xml:space="preserve">目录五、分项报价表格式</w:t>
      </w:r>
      <w:r/>
    </w:p>
    <w:p>
      <w:pPr>
        <w:ind w:right="-58"/>
        <w:jc w:val="center"/>
        <w:rPr>
          <w:b/>
          <w:bCs/>
          <w:szCs w:val="21"/>
        </w:rPr>
      </w:pPr>
      <w:r>
        <w:rPr>
          <w:rFonts w:hint="eastAsia"/>
          <w:b/>
          <w:sz w:val="36"/>
          <w:szCs w:val="36"/>
        </w:rPr>
      </w:r>
      <w:r/>
    </w:p>
    <w:p>
      <w:pPr>
        <w:ind w:left="0" w:right="-58"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报</w:t>
      </w:r>
      <w:r>
        <w:rPr>
          <w:rFonts w:ascii="SimSun" w:hAnsi="SimSun" w:eastAsia="SimSun" w:cs="SimSun"/>
          <w:b/>
          <w:color w:val="000000"/>
          <w:sz w:val="36"/>
        </w:rPr>
        <w:t xml:space="preserve">价</w:t>
      </w:r>
      <w:r>
        <w:rPr>
          <w:rFonts w:ascii="Times New Roman" w:hAnsi="Times New Roman" w:eastAsia="Times New Roman" w:cs="Times New Roman"/>
          <w:b/>
          <w:color w:val="000000"/>
          <w:sz w:val="36"/>
        </w:rPr>
        <w:tab/>
      </w:r>
      <w:r>
        <w:rPr>
          <w:rFonts w:ascii="SimSun" w:hAnsi="SimSun" w:eastAsia="SimSun" w:cs="SimSun"/>
          <w:b/>
          <w:color w:val="000000"/>
          <w:sz w:val="36"/>
        </w:rPr>
        <w:t xml:space="preserve">表</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189"/>
        <w:gridCol w:w="1058"/>
        <w:gridCol w:w="1586"/>
        <w:gridCol w:w="1849"/>
        <w:gridCol w:w="2911"/>
      </w:tblGrid>
      <w:tr>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top"/>
            <w:textDirection w:val="lrTb"/>
            <w:noWrap w:val="false"/>
          </w:tcPr>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采购包1：</w:t>
            </w:r>
            <w:r>
              <w:rPr>
                <w:rFonts w:ascii="SimSun" w:hAnsi="SimSun" w:eastAsia="SimSun" w:cs="SimSun"/>
                <w:color w:val="000000"/>
                <w:sz w:val="21"/>
                <w:highlight w:val="white"/>
              </w:rPr>
              <w:t xml:space="preserve">沿山大道-广西埂大街-浦新街-兴浦路片区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w:t>
            </w:r>
            <w:r>
              <w:rPr>
                <w:rFonts w:ascii="Arial" w:hAnsi="Arial" w:eastAsia="Arial" w:cs="Arial"/>
                <w:color w:val="333333"/>
                <w:sz w:val="20"/>
                <w:highlight w:val="white"/>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树木棵树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tabs>
                <w:tab w:val="left" w:pos="100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公园面积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w:t>
            </w:r>
            <w:r>
              <w:rPr>
                <w:rFonts w:ascii="Arial" w:hAnsi="Arial" w:eastAsia="Arial" w:cs="Arial"/>
                <w:color w:val="333333"/>
                <w:sz w:val="20"/>
                <w:highlight w:val="white"/>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0.44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58"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ab/>
      </w:r>
      <w:r>
        <w:rPr>
          <w:rFonts w:ascii="SimSun" w:hAnsi="SimSun" w:eastAsia="SimSun" w:cs="SimSun"/>
          <w:color w:val="000000"/>
          <w:sz w:val="21"/>
        </w:rPr>
        <w:t xml:space="preserve">（盖章）</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58"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报</w:t>
      </w:r>
      <w:r>
        <w:rPr>
          <w:rFonts w:ascii="SimSun" w:hAnsi="SimSun" w:eastAsia="SimSun" w:cs="SimSun"/>
          <w:b/>
          <w:color w:val="000000"/>
          <w:sz w:val="36"/>
        </w:rPr>
        <w:t xml:space="preserve">价</w:t>
      </w:r>
      <w:r>
        <w:rPr>
          <w:rFonts w:ascii="Times New Roman" w:hAnsi="Times New Roman" w:eastAsia="Times New Roman" w:cs="Times New Roman"/>
          <w:b/>
          <w:color w:val="000000"/>
          <w:sz w:val="36"/>
        </w:rPr>
        <w:tab/>
      </w:r>
      <w:r>
        <w:rPr>
          <w:rFonts w:ascii="SimSun" w:hAnsi="SimSun" w:eastAsia="SimSun" w:cs="SimSun"/>
          <w:b/>
          <w:color w:val="000000"/>
          <w:sz w:val="36"/>
        </w:rPr>
        <w:t xml:space="preserve">表</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189"/>
        <w:gridCol w:w="1058"/>
        <w:gridCol w:w="1586"/>
        <w:gridCol w:w="1849"/>
        <w:gridCol w:w="2911"/>
      </w:tblGrid>
      <w:tr>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采购包2：</w:t>
            </w:r>
            <w:r>
              <w:rPr>
                <w:rFonts w:ascii="SimSun" w:hAnsi="SimSun" w:eastAsia="SimSun" w:cs="SimSun"/>
                <w:color w:val="000000"/>
                <w:sz w:val="21"/>
                <w:highlight w:val="white"/>
              </w:rPr>
              <w:t xml:space="preserve">沿山大道-浦口大道-江北快速路-广西埂大街片区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w:t>
            </w:r>
            <w:r>
              <w:rPr>
                <w:rFonts w:ascii="Arial" w:hAnsi="Arial" w:eastAsia="Arial" w:cs="Arial"/>
                <w:color w:val="333333"/>
                <w:sz w:val="20"/>
                <w:highlight w:val="white"/>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树木棵树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公园面积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w:t>
            </w:r>
            <w:r>
              <w:rPr>
                <w:rFonts w:ascii="Arial" w:hAnsi="Arial" w:eastAsia="Arial" w:cs="Arial"/>
                <w:color w:val="333333"/>
                <w:sz w:val="20"/>
                <w:highlight w:val="white"/>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58"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8"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ab/>
      </w:r>
      <w:r>
        <w:rPr>
          <w:rFonts w:ascii="SimSun" w:hAnsi="SimSun" w:eastAsia="SimSun" w:cs="SimSun"/>
          <w:color w:val="000000"/>
          <w:sz w:val="21"/>
        </w:rPr>
        <w:t xml:space="preserve">（盖章）</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58"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58"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58"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58"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报</w:t>
      </w:r>
      <w:r>
        <w:rPr>
          <w:rFonts w:ascii="SimSun" w:hAnsi="SimSun" w:eastAsia="SimSun" w:cs="SimSun"/>
          <w:b/>
          <w:color w:val="000000"/>
          <w:sz w:val="36"/>
        </w:rPr>
        <w:t xml:space="preserve">价</w:t>
      </w:r>
      <w:r>
        <w:rPr>
          <w:rFonts w:ascii="Times New Roman" w:hAnsi="Times New Roman" w:eastAsia="Times New Roman" w:cs="Times New Roman"/>
          <w:b/>
          <w:color w:val="000000"/>
          <w:sz w:val="36"/>
        </w:rPr>
        <w:tab/>
      </w:r>
      <w:r>
        <w:rPr>
          <w:rFonts w:ascii="SimSun" w:hAnsi="SimSun" w:eastAsia="SimSun" w:cs="SimSun"/>
          <w:b/>
          <w:color w:val="000000"/>
          <w:sz w:val="36"/>
        </w:rPr>
        <w:t xml:space="preserve">表</w:t>
      </w:r>
      <w:r/>
    </w:p>
    <w:p>
      <w:pPr>
        <w:ind w:left="0" w:right="-58"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189"/>
        <w:gridCol w:w="1058"/>
        <w:gridCol w:w="1586"/>
        <w:gridCol w:w="1849"/>
        <w:gridCol w:w="2911"/>
      </w:tblGrid>
      <w:tr>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采购包3：</w:t>
            </w:r>
            <w:r>
              <w:rPr>
                <w:rFonts w:ascii="SimSun" w:hAnsi="SimSun" w:eastAsia="SimSun" w:cs="SimSun"/>
                <w:color w:val="000000"/>
                <w:sz w:val="21"/>
                <w:highlight w:val="white"/>
              </w:rPr>
              <w:t xml:space="preserve">江北快速路-浦口大道-滨江大道-广西埂大街片区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w:t>
            </w:r>
            <w:r>
              <w:rPr>
                <w:rFonts w:ascii="Arial" w:hAnsi="Arial" w:eastAsia="Arial" w:cs="Arial"/>
                <w:color w:val="333333"/>
                <w:sz w:val="20"/>
                <w:highlight w:val="white"/>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top"/>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树木棵树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top"/>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58"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8"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ab/>
      </w:r>
      <w:r>
        <w:rPr>
          <w:rFonts w:ascii="SimSun" w:hAnsi="SimSun" w:eastAsia="SimSun" w:cs="SimSun"/>
          <w:color w:val="000000"/>
          <w:sz w:val="21"/>
        </w:rPr>
        <w:t xml:space="preserve">（盖章）</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ind w:left="0" w:right="84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58" w:firstLine="0"/>
        <w:jc w:val="center"/>
        <w:spacing w:before="0" w:after="0"/>
        <w:rPr>
          <w:rFonts w:ascii="Times New Roman" w:hAnsi="Times New Roman" w:eastAsia="Times New Roman" w:cs="Times New Roman"/>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p>
    <w:p>
      <w:pPr>
        <w:ind w:left="0" w:right="-58" w:firstLine="0"/>
        <w:jc w:val="center"/>
        <w:spacing w:before="0" w:after="0"/>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项</w:t>
      </w:r>
      <w:r>
        <w:rPr>
          <w:rFonts w:ascii="Times New Roman" w:hAnsi="Times New Roman" w:eastAsia="Times New Roman" w:cs="Times New Roman"/>
          <w:b/>
          <w:color w:val="000000"/>
          <w:sz w:val="36"/>
        </w:rPr>
        <w:t xml:space="preserve"> </w:t>
      </w:r>
      <w:r>
        <w:rPr>
          <w:rFonts w:ascii="SimSun" w:hAnsi="SimSun" w:eastAsia="SimSun" w:cs="SimSun"/>
          <w:b/>
          <w:color w:val="000000"/>
          <w:sz w:val="36"/>
        </w:rPr>
        <w:t xml:space="preserve">报</w:t>
      </w:r>
      <w:r>
        <w:rPr>
          <w:rFonts w:ascii="SimSun" w:hAnsi="SimSun" w:eastAsia="SimSun" w:cs="SimSun"/>
          <w:b/>
          <w:color w:val="000000"/>
          <w:sz w:val="36"/>
        </w:rPr>
        <w:t xml:space="preserve">价</w:t>
      </w:r>
      <w:r>
        <w:rPr>
          <w:rFonts w:ascii="Times New Roman" w:hAnsi="Times New Roman" w:eastAsia="Times New Roman" w:cs="Times New Roman"/>
          <w:b/>
          <w:color w:val="000000"/>
          <w:sz w:val="36"/>
        </w:rPr>
        <w:tab/>
      </w:r>
      <w:r>
        <w:rPr>
          <w:rFonts w:ascii="SimSun" w:hAnsi="SimSun" w:eastAsia="SimSun" w:cs="SimSun"/>
          <w:b/>
          <w:color w:val="000000"/>
          <w:sz w:val="36"/>
        </w:rPr>
        <w:t xml:space="preserve">表</w:t>
      </w:r>
      <w:r/>
    </w:p>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white"/>
        </w:rPr>
        <w:t xml:space="preserve"> </w:t>
      </w:r>
      <w:r/>
    </w:p>
    <w:tbl>
      <w:tblPr>
        <w:tblStyle w:val="79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1"/>
        <w:gridCol w:w="1189"/>
        <w:gridCol w:w="1058"/>
        <w:gridCol w:w="1586"/>
        <w:gridCol w:w="1849"/>
        <w:gridCol w:w="2911"/>
      </w:tblGrid>
      <w:tr>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采购包4：</w:t>
            </w:r>
            <w:r>
              <w:rPr>
                <w:rFonts w:ascii="SimSun" w:hAnsi="SimSun" w:eastAsia="SimSun" w:cs="SimSun"/>
                <w:color w:val="000000"/>
                <w:sz w:val="21"/>
                <w:highlight w:val="white"/>
              </w:rPr>
              <w:t xml:space="preserve">浦滨路-虎桥路-滨江大道-七里河片区</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小计（万元）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绿地面积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w:t>
            </w:r>
            <w:r>
              <w:rPr>
                <w:rFonts w:ascii="Arial" w:hAnsi="Arial" w:eastAsia="Arial" w:cs="Arial"/>
                <w:color w:val="333333"/>
                <w:sz w:val="20"/>
                <w:highlight w:val="white"/>
              </w:rPr>
              <w:t xml:space="preserve">m²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13.72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树木棵树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58"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6"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9"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43"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11" w:type="dxa"/>
            <w:vAlign w:val="center"/>
            <w:textDirection w:val="lrTb"/>
            <w:noWrap w:val="false"/>
          </w:tcPr>
          <w:p>
            <w:pPr>
              <w:ind w:left="0" w:right="0" w:firstLine="0"/>
              <w:jc w:val="center"/>
              <w:spacing w:before="0" w:after="0" w:line="36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58"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58" w:firstLine="28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58"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w:t>
      </w:r>
      <w:r>
        <w:rPr>
          <w:rFonts w:ascii="SimSun" w:hAnsi="SimSun" w:eastAsia="SimSun" w:cs="SimSun"/>
          <w:color w:val="000000"/>
          <w:sz w:val="21"/>
          <w:u w:val="single"/>
        </w:rPr>
        <w:tab/>
      </w:r>
      <w:r>
        <w:rPr>
          <w:rFonts w:ascii="SimSun" w:hAnsi="SimSun" w:eastAsia="SimSun" w:cs="SimSun"/>
          <w:color w:val="000000"/>
          <w:sz w:val="21"/>
        </w:rPr>
        <w:t xml:space="preserve">（盖章）</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58" w:firstLine="21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说明：如果行数不够，请自行增加。</w:t>
      </w:r>
      <w:r/>
    </w:p>
    <w:p>
      <w:pPr>
        <w:jc w:val="left"/>
        <w:spacing w:line="370" w:lineRule="exact"/>
        <w:widowControl/>
        <w:rPr>
          <w:shd w:val="clear" w:color="auto" w:fill="ffffff"/>
        </w:rPr>
      </w:pPr>
      <w:r>
        <w:rPr>
          <w:shd w:val="clear" w:color="auto" w:fill="ffffff"/>
        </w:rPr>
      </w:r>
      <w:r/>
    </w:p>
    <w:p>
      <w:pPr>
        <w:ind w:right="-58" w:firstLine="280"/>
        <w:rPr>
          <w:sz w:val="28"/>
          <w:szCs w:val="28"/>
        </w:rPr>
      </w:pPr>
      <w:r>
        <w:rPr>
          <w:sz w:val="28"/>
          <w:szCs w:val="28"/>
        </w:rPr>
      </w:r>
      <w:r/>
    </w:p>
    <w:p>
      <w:pPr>
        <w:ind w:right="-58"/>
        <w:rPr>
          <w:sz w:val="28"/>
          <w:szCs w:val="28"/>
        </w:rPr>
      </w:pPr>
      <w:r>
        <w:rPr>
          <w:sz w:val="28"/>
          <w:szCs w:val="28"/>
        </w:rPr>
      </w:r>
      <w:r/>
    </w:p>
    <w:p>
      <w:r/>
      <w:r/>
    </w:p>
    <w:p>
      <w:pPr>
        <w:ind w:right="-58"/>
        <w:rPr>
          <w:b/>
          <w:bCs/>
          <w:szCs w:val="21"/>
        </w:rPr>
      </w:pPr>
      <w:r>
        <w:rPr>
          <w:b/>
          <w:bCs/>
          <w:szCs w:val="21"/>
        </w:rPr>
      </w:r>
      <w:r/>
    </w:p>
    <w:p>
      <w:pPr>
        <w:ind w:right="-58"/>
        <w:rPr>
          <w:b/>
          <w:bCs/>
          <w:szCs w:val="21"/>
        </w:rPr>
      </w:pPr>
      <w:r>
        <w:rPr>
          <w:rFonts w:hint="eastAsia"/>
          <w:b/>
          <w:bCs/>
          <w:szCs w:val="21"/>
        </w:rPr>
        <w:t xml:space="preserve">目录六、商务条款偏离表格式</w:t>
      </w:r>
      <w:r/>
    </w:p>
    <w:p>
      <w:pPr>
        <w:ind w:right="-58" w:firstLine="361"/>
        <w:jc w:val="center"/>
        <w:rPr>
          <w:b/>
          <w:sz w:val="36"/>
          <w:szCs w:val="36"/>
        </w:rPr>
      </w:pPr>
      <w:r>
        <w:rPr>
          <w:b/>
          <w:sz w:val="36"/>
          <w:szCs w:val="36"/>
        </w:rPr>
      </w:r>
      <w:r/>
    </w:p>
    <w:p>
      <w:pPr>
        <w:ind w:right="-58" w:firstLine="361"/>
        <w:jc w:val="center"/>
        <w:rPr>
          <w:b/>
          <w:sz w:val="36"/>
          <w:szCs w:val="36"/>
        </w:rPr>
      </w:pPr>
      <w:r>
        <w:rPr>
          <w:rFonts w:hint="eastAsia"/>
          <w:b/>
          <w:sz w:val="36"/>
          <w:szCs w:val="36"/>
        </w:rPr>
        <w:t xml:space="preserve">商务条款偏离表</w:t>
      </w:r>
      <w:r/>
    </w:p>
    <w:p>
      <w:pPr>
        <w:ind w:right="-58" w:firstLine="210"/>
        <w:rPr>
          <w:szCs w:val="21"/>
        </w:rPr>
      </w:pPr>
      <w:r>
        <w:rPr>
          <w:rFonts w:hint="eastAsia"/>
          <w:szCs w:val="21"/>
        </w:rPr>
        <w:t xml:space="preserve">项目名称：</w:t>
      </w:r>
      <w:r>
        <w:rPr>
          <w:rFonts w:hint="eastAsia"/>
          <w:szCs w:val="21"/>
        </w:rPr>
        <w:t xml:space="preserve">                                              </w:t>
      </w:r>
      <w:r>
        <w:rPr>
          <w:rFonts w:hint="eastAsia"/>
          <w:szCs w:val="21"/>
        </w:rPr>
        <w:t xml:space="preserve">项目编号：</w:t>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rPr>
          <w:rFonts w:hint="eastAsia"/>
          <w:szCs w:val="21"/>
        </w:rPr>
        <w:tab/>
      </w:r>
      <w:r/>
    </w:p>
    <w:tbl>
      <w:tblPr>
        <w:tblW w:w="90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3"/>
        <w:gridCol w:w="2552"/>
        <w:gridCol w:w="2268"/>
        <w:gridCol w:w="1984"/>
        <w:gridCol w:w="1357"/>
      </w:tblGrid>
      <w:tr>
        <w:trPr>
          <w:jc w:val="center"/>
          <w:trHeight w:val="600"/>
        </w:trPr>
        <w:tc>
          <w:tcPr>
            <w:tcW w:w="883" w:type="dxa"/>
            <w:vAlign w:val="center"/>
            <w:textDirection w:val="lrTb"/>
            <w:noWrap w:val="false"/>
          </w:tcPr>
          <w:p>
            <w:pPr>
              <w:ind w:right="-58"/>
              <w:jc w:val="center"/>
              <w:rPr>
                <w:szCs w:val="21"/>
              </w:rPr>
            </w:pPr>
            <w:r>
              <w:rPr>
                <w:rFonts w:hint="eastAsia"/>
                <w:szCs w:val="21"/>
              </w:rPr>
              <w:t xml:space="preserve">序号</w:t>
            </w:r>
            <w:r/>
          </w:p>
        </w:tc>
        <w:tc>
          <w:tcPr>
            <w:tcW w:w="2552" w:type="dxa"/>
            <w:vAlign w:val="center"/>
            <w:textDirection w:val="lrTb"/>
            <w:noWrap w:val="false"/>
          </w:tcPr>
          <w:p>
            <w:pPr>
              <w:ind w:right="-58"/>
              <w:jc w:val="center"/>
              <w:rPr>
                <w:szCs w:val="21"/>
              </w:rPr>
            </w:pPr>
            <w:r>
              <w:rPr>
                <w:rFonts w:hint="eastAsia"/>
                <w:szCs w:val="21"/>
              </w:rPr>
              <w:t xml:space="preserve">招标文件条目号</w:t>
            </w:r>
            <w:r/>
          </w:p>
        </w:tc>
        <w:tc>
          <w:tcPr>
            <w:tcW w:w="2268" w:type="dxa"/>
            <w:vAlign w:val="center"/>
            <w:textDirection w:val="lrTb"/>
            <w:noWrap w:val="false"/>
          </w:tcPr>
          <w:p>
            <w:pPr>
              <w:ind w:right="-58"/>
              <w:jc w:val="center"/>
              <w:rPr>
                <w:szCs w:val="21"/>
              </w:rPr>
            </w:pPr>
            <w:r>
              <w:rPr>
                <w:rFonts w:hint="eastAsia"/>
                <w:szCs w:val="21"/>
              </w:rPr>
              <w:t xml:space="preserve">招标要求规格</w:t>
            </w:r>
            <w:r/>
          </w:p>
        </w:tc>
        <w:tc>
          <w:tcPr>
            <w:tcW w:w="1984" w:type="dxa"/>
            <w:vAlign w:val="center"/>
            <w:textDirection w:val="lrTb"/>
            <w:noWrap w:val="false"/>
          </w:tcPr>
          <w:p>
            <w:pPr>
              <w:ind w:right="-58"/>
              <w:jc w:val="center"/>
              <w:rPr>
                <w:szCs w:val="21"/>
              </w:rPr>
            </w:pPr>
            <w:r>
              <w:rPr>
                <w:rFonts w:hint="eastAsia"/>
                <w:szCs w:val="21"/>
              </w:rPr>
              <w:t xml:space="preserve">供应商响应</w:t>
            </w:r>
            <w:r/>
          </w:p>
        </w:tc>
        <w:tc>
          <w:tcPr>
            <w:tcW w:w="1357" w:type="dxa"/>
            <w:vAlign w:val="center"/>
            <w:textDirection w:val="lrTb"/>
            <w:noWrap w:val="false"/>
          </w:tcPr>
          <w:p>
            <w:pPr>
              <w:ind w:right="-58"/>
              <w:jc w:val="center"/>
              <w:rPr>
                <w:szCs w:val="21"/>
              </w:rPr>
            </w:pPr>
            <w:r>
              <w:rPr>
                <w:rFonts w:hint="eastAsia"/>
                <w:szCs w:val="21"/>
              </w:rPr>
              <w:t xml:space="preserve">偏离</w:t>
            </w:r>
            <w:r/>
          </w:p>
        </w:tc>
      </w:tr>
      <w:tr>
        <w:trPr>
          <w:jc w:val="center"/>
          <w:trHeight w:val="525"/>
        </w:trPr>
        <w:tc>
          <w:tcPr>
            <w:tcW w:w="883" w:type="dxa"/>
            <w:vAlign w:val="center"/>
            <w:textDirection w:val="lrTb"/>
            <w:noWrap w:val="false"/>
          </w:tcPr>
          <w:p>
            <w:pPr>
              <w:ind w:right="-58" w:firstLine="210"/>
              <w:jc w:val="center"/>
              <w:rPr>
                <w:szCs w:val="21"/>
              </w:rPr>
            </w:pPr>
            <w:r>
              <w:rPr>
                <w:szCs w:val="21"/>
              </w:rPr>
            </w:r>
            <w:r/>
          </w:p>
        </w:tc>
        <w:tc>
          <w:tcPr>
            <w:tcW w:w="2552" w:type="dxa"/>
            <w:vAlign w:val="center"/>
            <w:textDirection w:val="lrTb"/>
            <w:noWrap w:val="false"/>
          </w:tcPr>
          <w:p>
            <w:pPr>
              <w:ind w:right="-58" w:firstLine="210"/>
              <w:jc w:val="center"/>
              <w:rPr>
                <w:szCs w:val="21"/>
              </w:rPr>
            </w:pPr>
            <w:r>
              <w:rPr>
                <w:szCs w:val="21"/>
              </w:rPr>
            </w:r>
            <w:r/>
          </w:p>
        </w:tc>
        <w:tc>
          <w:tcPr>
            <w:tcW w:w="2268" w:type="dxa"/>
            <w:vAlign w:val="center"/>
            <w:textDirection w:val="lrTb"/>
            <w:noWrap w:val="false"/>
          </w:tcPr>
          <w:p>
            <w:pPr>
              <w:ind w:right="-58" w:firstLine="210"/>
              <w:jc w:val="center"/>
              <w:rPr>
                <w:szCs w:val="21"/>
              </w:rPr>
            </w:pPr>
            <w:r>
              <w:rPr>
                <w:szCs w:val="21"/>
              </w:rPr>
            </w:r>
            <w:r/>
          </w:p>
        </w:tc>
        <w:tc>
          <w:tcPr>
            <w:tcW w:w="1984" w:type="dxa"/>
            <w:vAlign w:val="center"/>
            <w:textDirection w:val="lrTb"/>
            <w:noWrap w:val="false"/>
          </w:tcPr>
          <w:p>
            <w:pPr>
              <w:ind w:right="-58" w:firstLine="210"/>
              <w:jc w:val="center"/>
              <w:rPr>
                <w:szCs w:val="21"/>
              </w:rPr>
            </w:pPr>
            <w:r>
              <w:rPr>
                <w:szCs w:val="21"/>
              </w:rPr>
            </w:r>
            <w:r/>
          </w:p>
        </w:tc>
        <w:tc>
          <w:tcPr>
            <w:tcW w:w="1357" w:type="dxa"/>
            <w:vAlign w:val="center"/>
            <w:textDirection w:val="lrTb"/>
            <w:noWrap w:val="false"/>
          </w:tcPr>
          <w:p>
            <w:pPr>
              <w:ind w:right="-58" w:firstLine="210"/>
              <w:jc w:val="center"/>
              <w:rPr>
                <w:szCs w:val="21"/>
              </w:rPr>
            </w:pPr>
            <w:r>
              <w:rPr>
                <w:szCs w:val="21"/>
              </w:rPr>
            </w:r>
            <w:r/>
          </w:p>
        </w:tc>
      </w:tr>
      <w:tr>
        <w:trPr>
          <w:jc w:val="center"/>
          <w:trHeight w:val="540"/>
        </w:trPr>
        <w:tc>
          <w:tcPr>
            <w:tcW w:w="883" w:type="dxa"/>
            <w:vAlign w:val="center"/>
            <w:textDirection w:val="lrTb"/>
            <w:noWrap w:val="false"/>
          </w:tcPr>
          <w:p>
            <w:pPr>
              <w:ind w:right="-58" w:firstLine="210"/>
              <w:jc w:val="center"/>
              <w:rPr>
                <w:szCs w:val="21"/>
              </w:rPr>
            </w:pPr>
            <w:r>
              <w:rPr>
                <w:szCs w:val="21"/>
              </w:rPr>
            </w:r>
            <w:r/>
          </w:p>
        </w:tc>
        <w:tc>
          <w:tcPr>
            <w:tcW w:w="2552" w:type="dxa"/>
            <w:vAlign w:val="center"/>
            <w:textDirection w:val="lrTb"/>
            <w:noWrap w:val="false"/>
          </w:tcPr>
          <w:p>
            <w:pPr>
              <w:ind w:right="-58" w:firstLine="210"/>
              <w:jc w:val="center"/>
              <w:rPr>
                <w:szCs w:val="21"/>
              </w:rPr>
            </w:pPr>
            <w:r>
              <w:rPr>
                <w:szCs w:val="21"/>
              </w:rPr>
            </w:r>
            <w:r/>
          </w:p>
        </w:tc>
        <w:tc>
          <w:tcPr>
            <w:tcW w:w="2268" w:type="dxa"/>
            <w:vAlign w:val="center"/>
            <w:textDirection w:val="lrTb"/>
            <w:noWrap w:val="false"/>
          </w:tcPr>
          <w:p>
            <w:pPr>
              <w:ind w:right="-58" w:firstLine="210"/>
              <w:jc w:val="center"/>
              <w:rPr>
                <w:szCs w:val="21"/>
              </w:rPr>
            </w:pPr>
            <w:r>
              <w:rPr>
                <w:szCs w:val="21"/>
              </w:rPr>
            </w:r>
            <w:r/>
          </w:p>
        </w:tc>
        <w:tc>
          <w:tcPr>
            <w:tcW w:w="1984" w:type="dxa"/>
            <w:vAlign w:val="center"/>
            <w:textDirection w:val="lrTb"/>
            <w:noWrap w:val="false"/>
          </w:tcPr>
          <w:p>
            <w:pPr>
              <w:ind w:right="-58" w:firstLine="210"/>
              <w:jc w:val="center"/>
              <w:rPr>
                <w:szCs w:val="21"/>
              </w:rPr>
            </w:pPr>
            <w:r>
              <w:rPr>
                <w:szCs w:val="21"/>
              </w:rPr>
            </w:r>
            <w:r/>
          </w:p>
        </w:tc>
        <w:tc>
          <w:tcPr>
            <w:tcW w:w="1357" w:type="dxa"/>
            <w:vAlign w:val="center"/>
            <w:textDirection w:val="lrTb"/>
            <w:noWrap w:val="false"/>
          </w:tcPr>
          <w:p>
            <w:pPr>
              <w:ind w:right="-58" w:firstLine="210"/>
              <w:jc w:val="center"/>
              <w:rPr>
                <w:szCs w:val="21"/>
              </w:rPr>
            </w:pPr>
            <w:r>
              <w:rPr>
                <w:szCs w:val="21"/>
              </w:rPr>
            </w:r>
            <w:r/>
          </w:p>
        </w:tc>
      </w:tr>
      <w:tr>
        <w:trPr>
          <w:jc w:val="center"/>
          <w:trHeight w:val="600"/>
        </w:trPr>
        <w:tc>
          <w:tcPr>
            <w:tcW w:w="883" w:type="dxa"/>
            <w:vAlign w:val="center"/>
            <w:textDirection w:val="lrTb"/>
            <w:noWrap w:val="false"/>
          </w:tcPr>
          <w:p>
            <w:pPr>
              <w:ind w:right="-58" w:firstLine="210"/>
              <w:jc w:val="center"/>
              <w:rPr>
                <w:szCs w:val="21"/>
              </w:rPr>
            </w:pPr>
            <w:r>
              <w:rPr>
                <w:szCs w:val="21"/>
              </w:rPr>
            </w:r>
            <w:r/>
          </w:p>
        </w:tc>
        <w:tc>
          <w:tcPr>
            <w:tcW w:w="2552" w:type="dxa"/>
            <w:vAlign w:val="center"/>
            <w:textDirection w:val="lrTb"/>
            <w:noWrap w:val="false"/>
          </w:tcPr>
          <w:p>
            <w:pPr>
              <w:ind w:right="-58" w:firstLine="210"/>
              <w:jc w:val="center"/>
              <w:rPr>
                <w:szCs w:val="21"/>
              </w:rPr>
            </w:pPr>
            <w:r>
              <w:rPr>
                <w:szCs w:val="21"/>
              </w:rPr>
            </w:r>
            <w:r/>
          </w:p>
        </w:tc>
        <w:tc>
          <w:tcPr>
            <w:tcW w:w="2268" w:type="dxa"/>
            <w:vAlign w:val="center"/>
            <w:textDirection w:val="lrTb"/>
            <w:noWrap w:val="false"/>
          </w:tcPr>
          <w:p>
            <w:pPr>
              <w:ind w:right="-58" w:firstLine="210"/>
              <w:jc w:val="center"/>
              <w:rPr>
                <w:szCs w:val="21"/>
              </w:rPr>
            </w:pPr>
            <w:r>
              <w:rPr>
                <w:szCs w:val="21"/>
              </w:rPr>
            </w:r>
            <w:r/>
          </w:p>
        </w:tc>
        <w:tc>
          <w:tcPr>
            <w:tcW w:w="1984" w:type="dxa"/>
            <w:vAlign w:val="center"/>
            <w:textDirection w:val="lrTb"/>
            <w:noWrap w:val="false"/>
          </w:tcPr>
          <w:p>
            <w:pPr>
              <w:ind w:right="-58" w:firstLine="210"/>
              <w:jc w:val="center"/>
              <w:rPr>
                <w:szCs w:val="21"/>
              </w:rPr>
            </w:pPr>
            <w:r>
              <w:rPr>
                <w:szCs w:val="21"/>
              </w:rPr>
            </w:r>
            <w:r/>
          </w:p>
        </w:tc>
        <w:tc>
          <w:tcPr>
            <w:tcW w:w="1357" w:type="dxa"/>
            <w:vAlign w:val="center"/>
            <w:textDirection w:val="lrTb"/>
            <w:noWrap w:val="false"/>
          </w:tcPr>
          <w:p>
            <w:pPr>
              <w:ind w:right="-58" w:firstLine="210"/>
              <w:jc w:val="center"/>
              <w:rPr>
                <w:szCs w:val="21"/>
              </w:rPr>
            </w:pPr>
            <w:r>
              <w:rPr>
                <w:szCs w:val="21"/>
              </w:rPr>
            </w:r>
            <w:r/>
          </w:p>
        </w:tc>
      </w:tr>
    </w:tbl>
    <w:p>
      <w:pPr>
        <w:ind w:right="-58"/>
        <w:rPr>
          <w:szCs w:val="21"/>
        </w:rPr>
      </w:pPr>
      <w:r>
        <w:rPr>
          <w:szCs w:val="21"/>
        </w:rPr>
      </w:r>
      <w:r/>
    </w:p>
    <w:p>
      <w:pPr>
        <w:ind w:right="-58" w:firstLine="210"/>
        <w:rPr>
          <w:szCs w:val="21"/>
        </w:rPr>
      </w:pPr>
      <w:r>
        <w:rPr>
          <w:rFonts w:hint="eastAsia"/>
          <w:szCs w:val="21"/>
        </w:rPr>
        <w:t xml:space="preserve">投标人名称：</w:t>
      </w:r>
      <w:r>
        <w:rPr>
          <w:rFonts w:hint="eastAsia"/>
          <w:szCs w:val="21"/>
          <w:u w:val="single"/>
        </w:rPr>
        <w:tab/>
        <w:t xml:space="preserve">          </w:t>
      </w:r>
      <w:r>
        <w:rPr>
          <w:rFonts w:hint="eastAsia"/>
          <w:szCs w:val="21"/>
        </w:rPr>
        <w:t xml:space="preserve">（盖章）</w:t>
      </w:r>
      <w:r>
        <w:rPr>
          <w:rFonts w:hint="eastAsia"/>
          <w:szCs w:val="21"/>
        </w:rPr>
        <w:t xml:space="preserve"> </w:t>
      </w:r>
      <w:r/>
    </w:p>
    <w:p>
      <w:pPr>
        <w:ind w:right="-58" w:firstLine="210"/>
        <w:rPr>
          <w:szCs w:val="21"/>
        </w:rPr>
      </w:pPr>
      <w:r>
        <w:rPr>
          <w:rFonts w:hint="eastAsia"/>
          <w:szCs w:val="21"/>
        </w:rPr>
        <w:t xml:space="preserve">说明：如果行数不够，请自行增加。</w:t>
      </w:r>
      <w:r/>
    </w:p>
    <w:p>
      <w:pPr>
        <w:spacing w:line="360" w:lineRule="auto"/>
        <w:widowControl/>
        <w:rPr>
          <w:sz w:val="24"/>
          <w:szCs w:val="24"/>
        </w:rPr>
      </w:pPr>
      <w:r>
        <w:rPr>
          <w:sz w:val="24"/>
          <w:szCs w:val="24"/>
        </w:rPr>
      </w:r>
      <w:r/>
    </w:p>
    <w:p>
      <w:pPr>
        <w:spacing w:line="360" w:lineRule="auto"/>
        <w:widowControl/>
        <w:rPr>
          <w:szCs w:val="21"/>
        </w:rPr>
      </w:pPr>
      <w:r>
        <w:rPr>
          <w:szCs w:val="21"/>
        </w:rPr>
      </w:r>
      <w:r/>
    </w:p>
    <w:p>
      <w:pPr>
        <w:spacing w:line="360" w:lineRule="auto"/>
        <w:widowControl/>
        <w:rPr>
          <w:b/>
          <w:bCs/>
          <w:szCs w:val="21"/>
        </w:rPr>
      </w:pPr>
      <w:r>
        <w:rPr>
          <w:rFonts w:hint="eastAsia"/>
          <w:b/>
          <w:bCs/>
          <w:szCs w:val="21"/>
        </w:rPr>
        <w:t xml:space="preserve">目录七、技术条款偏离表格式</w:t>
      </w:r>
      <w:r/>
    </w:p>
    <w:p>
      <w:pPr>
        <w:ind w:left="420"/>
        <w:jc w:val="center"/>
        <w:spacing w:line="360" w:lineRule="auto"/>
        <w:widowControl/>
        <w:rPr>
          <w:sz w:val="36"/>
          <w:szCs w:val="36"/>
        </w:rPr>
        <w:outlineLvl w:val="0"/>
      </w:pPr>
      <w:r>
        <w:rPr>
          <w:rFonts w:hint="eastAsia"/>
          <w:sz w:val="36"/>
          <w:szCs w:val="36"/>
        </w:rPr>
        <w:t xml:space="preserve">技术条款偏离表</w:t>
      </w:r>
      <w:r/>
    </w:p>
    <w:tbl>
      <w:tblPr>
        <w:tblW w:w="9278" w:type="dxa"/>
        <w:jc w:val="center"/>
        <w:tblLayout w:type="fixed"/>
        <w:tblCellMar>
          <w:left w:w="0" w:type="dxa"/>
          <w:right w:w="0" w:type="dxa"/>
        </w:tblCellMar>
        <w:tblLook w:val="04A0" w:firstRow="1" w:lastRow="0" w:firstColumn="1" w:lastColumn="0" w:noHBand="0" w:noVBand="1"/>
      </w:tblPr>
      <w:tblGrid>
        <w:gridCol w:w="623"/>
        <w:gridCol w:w="1724"/>
        <w:gridCol w:w="2588"/>
        <w:gridCol w:w="245"/>
        <w:gridCol w:w="2934"/>
        <w:gridCol w:w="56"/>
        <w:gridCol w:w="1108"/>
      </w:tblGrid>
      <w:tr>
        <w:trPr>
          <w:gridAfter w:val="2"/>
          <w:jc w:val="center"/>
          <w:trHeight w:val="284"/>
        </w:trPr>
        <w:tc>
          <w:tcPr>
            <w:gridSpan w:val="4"/>
            <w:tcBorders>
              <w:top w:val="none" w:color="000000" w:sz="4" w:space="0"/>
              <w:left w:val="none" w:color="000000" w:sz="4" w:space="0"/>
              <w:bottom w:val="single" w:color="000000" w:sz="6" w:space="0"/>
              <w:right w:val="none" w:color="000000" w:sz="4" w:space="0"/>
            </w:tcBorders>
            <w:tcW w:w="5180" w:type="dxa"/>
            <w:vAlign w:val="center"/>
            <w:textDirection w:val="lrTb"/>
            <w:noWrap w:val="false"/>
          </w:tcPr>
          <w:p>
            <w:pPr>
              <w:spacing w:line="360" w:lineRule="auto"/>
              <w:widowControl/>
              <w:rPr>
                <w:szCs w:val="21"/>
              </w:rPr>
            </w:pPr>
            <w:r>
              <w:rPr>
                <w:rFonts w:hint="eastAsia"/>
                <w:szCs w:val="21"/>
              </w:rPr>
              <w:t xml:space="preserve">项目名称：</w:t>
            </w:r>
            <w:r/>
          </w:p>
        </w:tc>
        <w:tc>
          <w:tcPr>
            <w:tcBorders>
              <w:top w:val="none" w:color="000000" w:sz="4" w:space="0"/>
              <w:left w:val="none" w:color="000000" w:sz="4" w:space="0"/>
              <w:bottom w:val="single" w:color="000000" w:sz="6" w:space="0"/>
              <w:right w:val="none" w:color="000000" w:sz="4" w:space="0"/>
            </w:tcBorders>
            <w:tcW w:w="2934" w:type="dxa"/>
            <w:vAlign w:val="center"/>
            <w:textDirection w:val="lrTb"/>
            <w:noWrap w:val="false"/>
          </w:tcPr>
          <w:p>
            <w:pPr>
              <w:spacing w:line="360" w:lineRule="auto"/>
              <w:widowControl/>
              <w:rPr>
                <w:szCs w:val="21"/>
              </w:rPr>
            </w:pPr>
            <w:r>
              <w:rPr>
                <w:rFonts w:hint="eastAsia"/>
                <w:szCs w:val="21"/>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23" w:type="dxa"/>
            <w:vAlign w:val="center"/>
            <w:textDirection w:val="lrTb"/>
            <w:noWrap w:val="false"/>
          </w:tcPr>
          <w:p>
            <w:pPr>
              <w:jc w:val="center"/>
              <w:spacing w:line="360" w:lineRule="auto"/>
              <w:widowControl/>
              <w:rPr>
                <w:szCs w:val="21"/>
              </w:rPr>
            </w:pPr>
            <w:r>
              <w:rPr>
                <w:rFonts w:hint="eastAsia"/>
                <w:szCs w:val="21"/>
              </w:rPr>
              <w:t xml:space="preserve">序号</w:t>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jc w:val="center"/>
              <w:spacing w:line="360" w:lineRule="auto"/>
              <w:widowControl/>
              <w:rPr>
                <w:szCs w:val="21"/>
              </w:rPr>
            </w:pPr>
            <w:r>
              <w:rPr>
                <w:rFonts w:hint="eastAsia"/>
                <w:szCs w:val="21"/>
              </w:rPr>
              <w:t xml:space="preserve">招标文件条目号</w:t>
            </w:r>
            <w:r/>
          </w:p>
        </w:tc>
        <w:tc>
          <w:tcPr>
            <w:tcBorders>
              <w:top w:val="single" w:color="000000" w:sz="6" w:space="0"/>
              <w:left w:val="single" w:color="000000" w:sz="6" w:space="0"/>
              <w:bottom w:val="single" w:color="000000" w:sz="6" w:space="0"/>
              <w:right w:val="single" w:color="000000" w:sz="6" w:space="0"/>
            </w:tcBorders>
            <w:tcW w:w="2588" w:type="dxa"/>
            <w:vAlign w:val="center"/>
            <w:textDirection w:val="lrTb"/>
            <w:noWrap w:val="false"/>
          </w:tcPr>
          <w:p>
            <w:pPr>
              <w:jc w:val="center"/>
              <w:spacing w:line="360" w:lineRule="auto"/>
              <w:widowControl/>
              <w:rPr>
                <w:szCs w:val="21"/>
              </w:rPr>
            </w:pPr>
            <w:r>
              <w:rPr>
                <w:rFonts w:hint="eastAsia"/>
                <w:szCs w:val="21"/>
              </w:rPr>
              <w:t xml:space="preserve">招标要求规格</w:t>
            </w:r>
            <w:r/>
          </w:p>
        </w:tc>
        <w:tc>
          <w:tcPr>
            <w:gridSpan w:val="3"/>
            <w:tcBorders>
              <w:top w:val="single" w:color="000000" w:sz="6" w:space="0"/>
              <w:left w:val="single" w:color="000000" w:sz="6" w:space="0"/>
              <w:bottom w:val="single" w:color="000000" w:sz="6" w:space="0"/>
              <w:right w:val="single" w:color="000000" w:sz="6" w:space="0"/>
            </w:tcBorders>
            <w:tcW w:w="3235" w:type="dxa"/>
            <w:vAlign w:val="center"/>
            <w:textDirection w:val="lrTb"/>
            <w:noWrap w:val="false"/>
          </w:tcPr>
          <w:p>
            <w:pPr>
              <w:jc w:val="center"/>
              <w:spacing w:line="360" w:lineRule="auto"/>
              <w:widowControl/>
              <w:rPr>
                <w:szCs w:val="21"/>
              </w:rPr>
            </w:pPr>
            <w:r>
              <w:rPr>
                <w:rFonts w:hint="eastAsia"/>
                <w:szCs w:val="21"/>
              </w:rPr>
              <w:t xml:space="preserve">投标响应</w:t>
            </w:r>
            <w:r/>
          </w:p>
        </w:tc>
        <w:tc>
          <w:tcPr>
            <w:tcBorders>
              <w:top w:val="single" w:color="000000" w:sz="6" w:space="0"/>
              <w:left w:val="single" w:color="000000" w:sz="6" w:space="0"/>
              <w:bottom w:val="single" w:color="000000" w:sz="6" w:space="0"/>
              <w:right w:val="single" w:color="000000" w:sz="6" w:space="0"/>
            </w:tcBorders>
            <w:tcW w:w="1108" w:type="dxa"/>
            <w:vAlign w:val="center"/>
            <w:textDirection w:val="lrTb"/>
            <w:noWrap w:val="false"/>
          </w:tcPr>
          <w:p>
            <w:pPr>
              <w:jc w:val="center"/>
              <w:spacing w:line="360" w:lineRule="auto"/>
              <w:widowControl/>
              <w:rPr>
                <w:szCs w:val="21"/>
              </w:rPr>
            </w:pPr>
            <w:r>
              <w:rPr>
                <w:rFonts w:hint="eastAsia"/>
                <w:szCs w:val="21"/>
              </w:rPr>
              <w:t xml:space="preserve">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23"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2588" w:type="dxa"/>
            <w:vAlign w:val="center"/>
            <w:textDirection w:val="lrTb"/>
            <w:noWrap w:val="false"/>
          </w:tcPr>
          <w:p>
            <w:pPr>
              <w:jc w:val="center"/>
              <w:spacing w:line="360" w:lineRule="auto"/>
              <w:widowControl/>
              <w:rPr>
                <w:szCs w:val="21"/>
              </w:rPr>
            </w:pPr>
            <w:r>
              <w:rPr>
                <w:szCs w:val="21"/>
              </w:rPr>
            </w:r>
            <w:r/>
          </w:p>
        </w:tc>
        <w:tc>
          <w:tcPr>
            <w:gridSpan w:val="3"/>
            <w:tcBorders>
              <w:top w:val="single" w:color="000000" w:sz="6" w:space="0"/>
              <w:left w:val="single" w:color="000000" w:sz="6" w:space="0"/>
              <w:bottom w:val="single" w:color="000000" w:sz="6" w:space="0"/>
              <w:right w:val="single" w:color="000000" w:sz="6" w:space="0"/>
            </w:tcBorders>
            <w:tcW w:w="3235"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108" w:type="dxa"/>
            <w:vAlign w:val="center"/>
            <w:textDirection w:val="lrTb"/>
            <w:noWrap w:val="false"/>
          </w:tcPr>
          <w:p>
            <w:pPr>
              <w:jc w:val="center"/>
              <w:spacing w:line="360" w:lineRule="auto"/>
              <w:widowControl/>
              <w:rPr>
                <w:szCs w:val="21"/>
              </w:rPr>
            </w:pPr>
            <w:r>
              <w:rPr>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23"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2588" w:type="dxa"/>
            <w:vAlign w:val="center"/>
            <w:textDirection w:val="lrTb"/>
            <w:noWrap w:val="false"/>
          </w:tcPr>
          <w:p>
            <w:pPr>
              <w:jc w:val="center"/>
              <w:spacing w:line="360" w:lineRule="auto"/>
              <w:widowControl/>
              <w:rPr>
                <w:szCs w:val="21"/>
              </w:rPr>
            </w:pPr>
            <w:r>
              <w:rPr>
                <w:szCs w:val="21"/>
              </w:rPr>
            </w:r>
            <w:r/>
          </w:p>
        </w:tc>
        <w:tc>
          <w:tcPr>
            <w:gridSpan w:val="3"/>
            <w:tcBorders>
              <w:top w:val="single" w:color="000000" w:sz="6" w:space="0"/>
              <w:left w:val="single" w:color="000000" w:sz="6" w:space="0"/>
              <w:bottom w:val="single" w:color="000000" w:sz="6" w:space="0"/>
              <w:right w:val="single" w:color="000000" w:sz="6" w:space="0"/>
            </w:tcBorders>
            <w:tcW w:w="3235"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108" w:type="dxa"/>
            <w:vAlign w:val="center"/>
            <w:textDirection w:val="lrTb"/>
            <w:noWrap w:val="false"/>
          </w:tcPr>
          <w:p>
            <w:pPr>
              <w:jc w:val="center"/>
              <w:spacing w:line="360" w:lineRule="auto"/>
              <w:widowControl/>
              <w:rPr>
                <w:szCs w:val="21"/>
              </w:rPr>
            </w:pPr>
            <w:r>
              <w:rPr>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23"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2588" w:type="dxa"/>
            <w:vAlign w:val="center"/>
            <w:textDirection w:val="lrTb"/>
            <w:noWrap w:val="false"/>
          </w:tcPr>
          <w:p>
            <w:pPr>
              <w:jc w:val="center"/>
              <w:spacing w:line="360" w:lineRule="auto"/>
              <w:widowControl/>
              <w:rPr>
                <w:szCs w:val="21"/>
              </w:rPr>
            </w:pPr>
            <w:r>
              <w:rPr>
                <w:szCs w:val="21"/>
              </w:rPr>
            </w:r>
            <w:r/>
          </w:p>
        </w:tc>
        <w:tc>
          <w:tcPr>
            <w:gridSpan w:val="3"/>
            <w:tcBorders>
              <w:top w:val="single" w:color="000000" w:sz="6" w:space="0"/>
              <w:left w:val="single" w:color="000000" w:sz="6" w:space="0"/>
              <w:bottom w:val="single" w:color="000000" w:sz="6" w:space="0"/>
              <w:right w:val="single" w:color="000000" w:sz="6" w:space="0"/>
            </w:tcBorders>
            <w:tcW w:w="3235"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108" w:type="dxa"/>
            <w:vAlign w:val="center"/>
            <w:textDirection w:val="lrTb"/>
            <w:noWrap w:val="false"/>
          </w:tcPr>
          <w:p>
            <w:pPr>
              <w:jc w:val="center"/>
              <w:spacing w:line="360" w:lineRule="auto"/>
              <w:widowControl/>
              <w:rPr>
                <w:szCs w:val="21"/>
              </w:rPr>
            </w:pPr>
            <w:r>
              <w:rPr>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23"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2588" w:type="dxa"/>
            <w:vAlign w:val="center"/>
            <w:textDirection w:val="lrTb"/>
            <w:noWrap w:val="false"/>
          </w:tcPr>
          <w:p>
            <w:pPr>
              <w:jc w:val="center"/>
              <w:spacing w:line="360" w:lineRule="auto"/>
              <w:widowControl/>
              <w:rPr>
                <w:szCs w:val="21"/>
              </w:rPr>
            </w:pPr>
            <w:r>
              <w:rPr>
                <w:szCs w:val="21"/>
              </w:rPr>
            </w:r>
            <w:r/>
          </w:p>
        </w:tc>
        <w:tc>
          <w:tcPr>
            <w:gridSpan w:val="3"/>
            <w:tcBorders>
              <w:top w:val="single" w:color="000000" w:sz="6" w:space="0"/>
              <w:left w:val="single" w:color="000000" w:sz="6" w:space="0"/>
              <w:bottom w:val="single" w:color="000000" w:sz="6" w:space="0"/>
              <w:right w:val="single" w:color="000000" w:sz="6" w:space="0"/>
            </w:tcBorders>
            <w:tcW w:w="3235"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108" w:type="dxa"/>
            <w:vAlign w:val="center"/>
            <w:textDirection w:val="lrTb"/>
            <w:noWrap w:val="false"/>
          </w:tcPr>
          <w:p>
            <w:pPr>
              <w:jc w:val="center"/>
              <w:spacing w:line="360" w:lineRule="auto"/>
              <w:widowControl/>
              <w:rPr>
                <w:szCs w:val="21"/>
              </w:rPr>
            </w:pPr>
            <w:r>
              <w:rPr>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23"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2588" w:type="dxa"/>
            <w:vAlign w:val="center"/>
            <w:textDirection w:val="lrTb"/>
            <w:noWrap w:val="false"/>
          </w:tcPr>
          <w:p>
            <w:pPr>
              <w:jc w:val="center"/>
              <w:spacing w:line="360" w:lineRule="auto"/>
              <w:widowControl/>
              <w:rPr>
                <w:szCs w:val="21"/>
              </w:rPr>
            </w:pPr>
            <w:r>
              <w:rPr>
                <w:szCs w:val="21"/>
              </w:rPr>
            </w:r>
            <w:r/>
          </w:p>
        </w:tc>
        <w:tc>
          <w:tcPr>
            <w:gridSpan w:val="3"/>
            <w:tcBorders>
              <w:top w:val="single" w:color="000000" w:sz="6" w:space="0"/>
              <w:left w:val="single" w:color="000000" w:sz="6" w:space="0"/>
              <w:bottom w:val="single" w:color="000000" w:sz="6" w:space="0"/>
              <w:right w:val="single" w:color="000000" w:sz="6" w:space="0"/>
            </w:tcBorders>
            <w:tcW w:w="3235"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108" w:type="dxa"/>
            <w:vAlign w:val="center"/>
            <w:textDirection w:val="lrTb"/>
            <w:noWrap w:val="false"/>
          </w:tcPr>
          <w:p>
            <w:pPr>
              <w:jc w:val="center"/>
              <w:spacing w:line="360" w:lineRule="auto"/>
              <w:widowControl/>
              <w:rPr>
                <w:szCs w:val="21"/>
              </w:rPr>
            </w:pPr>
            <w:r>
              <w:rPr>
                <w:szCs w:val="21"/>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23"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724"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2588" w:type="dxa"/>
            <w:vAlign w:val="center"/>
            <w:textDirection w:val="lrTb"/>
            <w:noWrap w:val="false"/>
          </w:tcPr>
          <w:p>
            <w:pPr>
              <w:jc w:val="center"/>
              <w:spacing w:line="360" w:lineRule="auto"/>
              <w:widowControl/>
              <w:rPr>
                <w:szCs w:val="21"/>
              </w:rPr>
            </w:pPr>
            <w:r>
              <w:rPr>
                <w:szCs w:val="21"/>
              </w:rPr>
            </w:r>
            <w:r/>
          </w:p>
        </w:tc>
        <w:tc>
          <w:tcPr>
            <w:gridSpan w:val="3"/>
            <w:tcBorders>
              <w:top w:val="single" w:color="000000" w:sz="6" w:space="0"/>
              <w:left w:val="single" w:color="000000" w:sz="6" w:space="0"/>
              <w:bottom w:val="single" w:color="000000" w:sz="6" w:space="0"/>
              <w:right w:val="single" w:color="000000" w:sz="6" w:space="0"/>
            </w:tcBorders>
            <w:tcW w:w="3235" w:type="dxa"/>
            <w:vAlign w:val="center"/>
            <w:textDirection w:val="lrTb"/>
            <w:noWrap w:val="false"/>
          </w:tcPr>
          <w:p>
            <w:pPr>
              <w:jc w:val="center"/>
              <w:spacing w:line="360" w:lineRule="auto"/>
              <w:widowControl/>
              <w:rPr>
                <w:szCs w:val="21"/>
              </w:rPr>
            </w:pPr>
            <w:r>
              <w:rPr>
                <w:szCs w:val="21"/>
              </w:rPr>
            </w:r>
            <w:r/>
          </w:p>
        </w:tc>
        <w:tc>
          <w:tcPr>
            <w:tcBorders>
              <w:top w:val="single" w:color="000000" w:sz="6" w:space="0"/>
              <w:left w:val="single" w:color="000000" w:sz="6" w:space="0"/>
              <w:bottom w:val="single" w:color="000000" w:sz="6" w:space="0"/>
              <w:right w:val="single" w:color="000000" w:sz="6" w:space="0"/>
            </w:tcBorders>
            <w:tcW w:w="1108" w:type="dxa"/>
            <w:vAlign w:val="center"/>
            <w:textDirection w:val="lrTb"/>
            <w:noWrap w:val="false"/>
          </w:tcPr>
          <w:p>
            <w:pPr>
              <w:jc w:val="center"/>
              <w:spacing w:line="360" w:lineRule="auto"/>
              <w:widowControl/>
              <w:rPr>
                <w:szCs w:val="21"/>
              </w:rPr>
            </w:pPr>
            <w:r>
              <w:rPr>
                <w:szCs w:val="21"/>
              </w:rPr>
            </w:r>
            <w:r/>
          </w:p>
        </w:tc>
      </w:tr>
    </w:tbl>
    <w:p>
      <w:pPr>
        <w:spacing w:line="360" w:lineRule="auto"/>
        <w:widowControl/>
        <w:rPr>
          <w:szCs w:val="21"/>
        </w:rPr>
      </w:pPr>
      <w:r>
        <w:rPr>
          <w:szCs w:val="21"/>
        </w:rPr>
      </w:r>
      <w:r/>
    </w:p>
    <w:p>
      <w:pPr>
        <w:spacing w:line="360" w:lineRule="auto"/>
        <w:widowControl/>
        <w:rPr>
          <w:sz w:val="24"/>
          <w:szCs w:val="24"/>
        </w:rPr>
      </w:pPr>
      <w:r>
        <w:rPr>
          <w:rFonts w:hint="eastAsia"/>
          <w:szCs w:val="21"/>
        </w:rPr>
        <w:t xml:space="preserve">投标人名称：</w:t>
      </w:r>
      <w:r>
        <w:rPr>
          <w:szCs w:val="21"/>
          <w:u w:val="single"/>
        </w:rPr>
        <w:t xml:space="preserve">                  </w:t>
      </w:r>
      <w:r>
        <w:rPr>
          <w:rFonts w:hint="eastAsia"/>
          <w:szCs w:val="21"/>
        </w:rPr>
        <w:t xml:space="preserve">（盖章）</w:t>
      </w:r>
      <w:r/>
    </w:p>
    <w:p>
      <w:pPr>
        <w:spacing w:line="360" w:lineRule="auto"/>
        <w:widowControl/>
        <w:rPr>
          <w:rFonts w:ascii="宋体" w:hAnsi="宋体" w:cs="宋体"/>
          <w:szCs w:val="21"/>
        </w:rPr>
      </w:pPr>
      <w:r>
        <w:rPr>
          <w:rFonts w:hint="eastAsia" w:ascii="宋体" w:hAnsi="宋体" w:cs="宋体"/>
          <w:szCs w:val="21"/>
        </w:rPr>
        <w:t xml:space="preserve">说明：</w:t>
      </w:r>
      <w:r/>
    </w:p>
    <w:p>
      <w:pPr>
        <w:ind w:firstLine="420"/>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、如果行数不够，请自行增加。</w:t>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b/>
          <w:bCs/>
          <w:szCs w:val="21"/>
        </w:rPr>
      </w:pPr>
      <w:r>
        <w:rPr>
          <w:b/>
          <w:bCs/>
          <w:szCs w:val="21"/>
        </w:rPr>
      </w:r>
      <w:r/>
    </w:p>
    <w:p>
      <w:pPr>
        <w:ind w:right="-58"/>
        <w:rPr>
          <w:sz w:val="28"/>
          <w:szCs w:val="28"/>
        </w:rPr>
      </w:pPr>
      <w:r>
        <w:rPr>
          <w:rFonts w:hint="eastAsia"/>
          <w:b/>
          <w:bCs/>
          <w:szCs w:val="21"/>
        </w:rPr>
        <w:t xml:space="preserve">目录八、技术方案及承诺</w:t>
      </w:r>
      <w:r/>
    </w:p>
    <w:p>
      <w:pPr>
        <w:ind w:right="-58" w:firstLine="361"/>
        <w:jc w:val="center"/>
        <w:rPr>
          <w:b/>
          <w:sz w:val="36"/>
          <w:szCs w:val="36"/>
        </w:rPr>
      </w:pPr>
      <w:r>
        <w:rPr>
          <w:rFonts w:hint="eastAsia"/>
          <w:b/>
          <w:sz w:val="36"/>
          <w:szCs w:val="36"/>
        </w:rPr>
        <w:t xml:space="preserve">技术方案及承诺</w:t>
      </w:r>
      <w:r/>
    </w:p>
    <w:p>
      <w:pPr>
        <w:ind w:right="-58" w:firstLine="361"/>
        <w:jc w:val="center"/>
        <w:rPr>
          <w:b/>
          <w:sz w:val="36"/>
          <w:szCs w:val="36"/>
        </w:rPr>
      </w:pPr>
      <w:r>
        <w:rPr>
          <w:rFonts w:hint="eastAsia"/>
          <w:b/>
          <w:sz w:val="36"/>
          <w:szCs w:val="36"/>
        </w:rPr>
        <w:t xml:space="preserve">（格式自拟）</w:t>
      </w:r>
      <w:r/>
    </w:p>
    <w:p>
      <w:pPr>
        <w:ind w:right="-58"/>
        <w:rPr>
          <w:sz w:val="28"/>
          <w:szCs w:val="28"/>
        </w:rPr>
      </w:pPr>
      <w:r>
        <w:rPr>
          <w:sz w:val="28"/>
          <w:szCs w:val="28"/>
        </w:rPr>
      </w:r>
      <w:r/>
    </w:p>
    <w:p>
      <w:pPr>
        <w:ind w:right="-58"/>
        <w:rPr>
          <w:b/>
          <w:bCs/>
          <w:szCs w:val="21"/>
        </w:rPr>
      </w:pPr>
      <w:r>
        <w:rPr>
          <w:rFonts w:hint="eastAsia"/>
          <w:b/>
          <w:bCs/>
          <w:szCs w:val="21"/>
        </w:rPr>
        <w:t xml:space="preserve">目录九、招标文件需要提供的其他证明文件及材料</w:t>
      </w:r>
      <w:r/>
    </w:p>
    <w:p>
      <w:pPr>
        <w:ind w:right="-58" w:firstLine="280"/>
        <w:rPr>
          <w:sz w:val="28"/>
          <w:szCs w:val="28"/>
        </w:rPr>
      </w:pPr>
      <w:r>
        <w:rPr>
          <w:sz w:val="28"/>
          <w:szCs w:val="28"/>
        </w:rPr>
      </w:r>
      <w:r/>
    </w:p>
    <w:p>
      <w:pPr>
        <w:spacing w:line="360" w:lineRule="auto"/>
        <w:rPr>
          <w:b/>
        </w:rPr>
      </w:pPr>
      <w:r>
        <w:rPr>
          <w:b/>
        </w:rPr>
      </w:r>
      <w:r/>
    </w:p>
    <w:p>
      <w:pPr>
        <w:spacing w:line="360" w:lineRule="auto"/>
        <w:rPr>
          <w:b/>
        </w:rPr>
      </w:pPr>
      <w:r>
        <w:rPr>
          <w:b/>
        </w:rPr>
      </w:r>
      <w:r/>
    </w:p>
    <w:p>
      <w:pPr>
        <w:spacing w:line="360" w:lineRule="auto"/>
        <w:rPr>
          <w:b/>
        </w:rPr>
      </w:pPr>
      <w:r>
        <w:rPr>
          <w:b/>
        </w:rPr>
        <w:t xml:space="preserve">附件一、中小企业声明函格式</w:t>
      </w:r>
      <w:r/>
    </w:p>
    <w:p>
      <w:pPr>
        <w:jc w:val="center"/>
        <w:spacing w:line="360" w:lineRule="auto"/>
        <w:rPr>
          <w:b/>
          <w:sz w:val="24"/>
          <w:szCs w:val="24"/>
        </w:rPr>
      </w:pPr>
      <w:r/>
      <w:bookmarkStart w:id="19" w:name="_Toc88577386"/>
      <w:r/>
      <w:bookmarkStart w:id="20" w:name="_Toc25730"/>
      <w:r/>
      <w:bookmarkStart w:id="21" w:name="_Toc3216"/>
      <w:r>
        <w:rPr>
          <w:rFonts w:eastAsia="黑体"/>
          <w:sz w:val="36"/>
          <w:szCs w:val="36"/>
        </w:rPr>
        <w:t xml:space="preserve">中小企业声明函</w:t>
      </w:r>
      <w:bookmarkEnd w:id="19"/>
      <w:r/>
      <w:bookmarkEnd w:id="20"/>
      <w:r/>
      <w:bookmarkEnd w:id="21"/>
      <w:r/>
      <w:r/>
    </w:p>
    <w:p>
      <w:pPr>
        <w:pStyle w:val="996"/>
        <w:ind w:right="415" w:firstLine="640"/>
        <w:spacing w:line="302" w:lineRule="auto"/>
        <w:rPr>
          <w:rFonts w:cs="黑体"/>
          <w:sz w:val="22"/>
          <w:szCs w:val="22"/>
        </w:rPr>
      </w:pPr>
      <w:r>
        <w:rPr>
          <w:rFonts w:hint="eastAsia" w:cs="黑体"/>
          <w:sz w:val="22"/>
          <w:szCs w:val="22"/>
        </w:rPr>
        <w:t xml:space="preserve">本公司（联合体）郑重声明，根据《政府采购促进中小企业发展管理办法》（财库﹝</w:t>
      </w:r>
      <w:r>
        <w:rPr>
          <w:rFonts w:hint="eastAsia" w:cs="黑体"/>
          <w:sz w:val="22"/>
          <w:szCs w:val="22"/>
        </w:rPr>
        <w:t xml:space="preserve">2020</w:t>
      </w:r>
      <w:r>
        <w:rPr>
          <w:rFonts w:hint="eastAsia" w:cs="黑体"/>
          <w:sz w:val="22"/>
          <w:szCs w:val="22"/>
        </w:rPr>
        <w:t xml:space="preserve">﹞</w:t>
      </w:r>
      <w:r>
        <w:rPr>
          <w:rFonts w:hint="eastAsia" w:cs="黑体"/>
          <w:sz w:val="22"/>
          <w:szCs w:val="22"/>
        </w:rPr>
        <w:t xml:space="preserve">46 </w:t>
      </w:r>
      <w:r>
        <w:rPr>
          <w:rFonts w:hint="eastAsia" w:cs="黑体"/>
          <w:sz w:val="22"/>
          <w:szCs w:val="22"/>
        </w:rPr>
        <w:t xml:space="preserve">号）的规定，本公司（联合体）参加</w:t>
      </w:r>
      <w:r>
        <w:rPr>
          <w:rFonts w:hint="eastAsia" w:cs="黑体"/>
          <w:sz w:val="22"/>
          <w:szCs w:val="22"/>
          <w:u w:val="single"/>
        </w:rPr>
        <w:t xml:space="preserve">（单位名称）</w:t>
      </w:r>
      <w:r>
        <w:rPr>
          <w:rFonts w:hint="eastAsia" w:cs="黑体"/>
          <w:sz w:val="22"/>
          <w:szCs w:val="22"/>
        </w:rPr>
        <w:t xml:space="preserve">的</w:t>
      </w:r>
      <w:r>
        <w:rPr>
          <w:rFonts w:hint="eastAsia" w:cs="黑体"/>
          <w:sz w:val="22"/>
          <w:szCs w:val="22"/>
          <w:u w:val="single"/>
        </w:rPr>
        <w:t xml:space="preserve">（项目名称）</w:t>
      </w:r>
      <w:r>
        <w:rPr>
          <w:rFonts w:hint="eastAsia" w:cs="黑体"/>
          <w:sz w:val="22"/>
          <w:szCs w:val="22"/>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406"/>
        <w:ind w:left="420" w:firstLine="0"/>
        <w:spacing w:line="402" w:lineRule="exact"/>
        <w:tabs>
          <w:tab w:val="left" w:pos="1243" w:leader="none"/>
        </w:tabs>
        <w:rPr>
          <w:rFonts w:ascii="宋体" w:hAnsi="宋体" w:cs="黑体"/>
          <w:sz w:val="22"/>
          <w:szCs w:val="22"/>
        </w:rPr>
      </w:pPr>
      <w:r>
        <w:rPr>
          <w:rFonts w:hint="eastAsia" w:ascii="宋体" w:hAnsi="宋体" w:cs="黑体"/>
          <w:sz w:val="22"/>
          <w:szCs w:val="22"/>
        </w:rPr>
        <w:t xml:space="preserve">1.</w:t>
      </w:r>
      <w:r>
        <w:rPr>
          <w:rFonts w:hint="eastAsia" w:ascii="宋体" w:hAnsi="宋体" w:cs="黑体"/>
          <w:sz w:val="22"/>
          <w:szCs w:val="22"/>
          <w:u w:val="single"/>
        </w:rPr>
        <w:t xml:space="preserve">（标的名称）</w:t>
      </w:r>
      <w:r>
        <w:rPr>
          <w:rFonts w:hint="eastAsia" w:ascii="宋体" w:hAnsi="宋体" w:cs="黑体"/>
          <w:sz w:val="22"/>
          <w:szCs w:val="22"/>
        </w:rPr>
        <w:t xml:space="preserve">，属于</w:t>
      </w:r>
      <w:r>
        <w:rPr>
          <w:rFonts w:hint="eastAsia" w:ascii="宋体" w:hAnsi="宋体" w:cs="黑体"/>
          <w:sz w:val="22"/>
          <w:szCs w:val="22"/>
          <w:u w:val="single"/>
        </w:rPr>
        <w:t xml:space="preserve">（采购文件中明确的所属行业）</w:t>
      </w:r>
      <w:r>
        <w:rPr>
          <w:rFonts w:hint="eastAsia" w:ascii="宋体" w:hAnsi="宋体" w:cs="黑体"/>
          <w:sz w:val="22"/>
          <w:szCs w:val="22"/>
        </w:rPr>
        <w:t xml:space="preserve">；承建（承接）企业为</w:t>
      </w:r>
      <w:r>
        <w:rPr>
          <w:rFonts w:hint="eastAsia" w:ascii="宋体" w:hAnsi="宋体" w:cs="黑体"/>
          <w:sz w:val="22"/>
          <w:szCs w:val="22"/>
          <w:u w:val="single"/>
        </w:rPr>
        <w:t xml:space="preserve">（企业名称）</w:t>
      </w:r>
      <w:r>
        <w:rPr>
          <w:rFonts w:hint="eastAsia" w:ascii="宋体" w:hAnsi="宋体" w:cs="黑体"/>
          <w:sz w:val="22"/>
          <w:szCs w:val="22"/>
        </w:rPr>
        <w:t xml:space="preserve">，从业人员</w:t>
      </w:r>
      <w:r>
        <w:rPr>
          <w:rFonts w:hint="eastAsia" w:ascii="宋体" w:hAnsi="宋体" w:cs="黑体"/>
          <w:sz w:val="22"/>
          <w:szCs w:val="22"/>
          <w:u w:val="single"/>
        </w:rPr>
        <w:tab/>
      </w:r>
      <w:r>
        <w:rPr>
          <w:rFonts w:hint="eastAsia" w:ascii="宋体" w:hAnsi="宋体" w:cs="黑体"/>
          <w:sz w:val="22"/>
          <w:szCs w:val="22"/>
        </w:rPr>
        <w:t xml:space="preserve">人，营业收入为</w:t>
      </w:r>
      <w:r>
        <w:rPr>
          <w:rFonts w:hint="eastAsia" w:ascii="宋体" w:hAnsi="宋体" w:cs="黑体"/>
          <w:sz w:val="22"/>
          <w:szCs w:val="22"/>
          <w:u w:val="single"/>
        </w:rPr>
        <w:tab/>
      </w:r>
      <w:r>
        <w:rPr>
          <w:rFonts w:hint="eastAsia" w:ascii="宋体" w:hAnsi="宋体" w:cs="黑体"/>
          <w:sz w:val="22"/>
          <w:szCs w:val="22"/>
        </w:rPr>
        <w:t xml:space="preserve">万元，资产总额为</w:t>
      </w:r>
      <w:r>
        <w:rPr>
          <w:rFonts w:hint="eastAsia" w:ascii="宋体" w:hAnsi="宋体" w:cs="黑体"/>
          <w:sz w:val="22"/>
          <w:szCs w:val="22"/>
          <w:u w:val="single"/>
        </w:rPr>
        <w:tab/>
      </w:r>
      <w:r>
        <w:rPr>
          <w:rFonts w:hint="eastAsia" w:ascii="宋体" w:hAnsi="宋体" w:cs="黑体"/>
          <w:sz w:val="22"/>
          <w:szCs w:val="22"/>
        </w:rPr>
        <w:t xml:space="preserve">万元</w:t>
      </w:r>
      <w:hyperlink w:tooltip="#_bookmark1" w:anchor="_bookmark1" w:history="1">
        <w:r>
          <w:rPr>
            <w:rFonts w:hint="eastAsia" w:ascii="宋体" w:hAnsi="宋体" w:cs="黑体"/>
            <w:sz w:val="22"/>
            <w:szCs w:val="22"/>
          </w:rPr>
          <w:t xml:space="preserve">1</w:t>
        </w:r>
      </w:hyperlink>
      <w:r>
        <w:rPr>
          <w:rFonts w:hint="eastAsia" w:ascii="宋体" w:hAnsi="宋体" w:cs="黑体"/>
          <w:sz w:val="22"/>
          <w:szCs w:val="22"/>
        </w:rPr>
        <w:t xml:space="preserve">，属于（中型企业、小型企业、微型企业）；</w:t>
      </w:r>
      <w:r/>
    </w:p>
    <w:p>
      <w:pPr>
        <w:pStyle w:val="1406"/>
        <w:ind w:left="420" w:right="258" w:firstLine="0"/>
        <w:jc w:val="left"/>
        <w:spacing w:line="295" w:lineRule="auto"/>
        <w:tabs>
          <w:tab w:val="left" w:pos="1243" w:leader="none"/>
          <w:tab w:val="left" w:pos="1806" w:leader="none"/>
          <w:tab w:val="left" w:pos="5005" w:leader="none"/>
          <w:tab w:val="left" w:pos="7213" w:leader="none"/>
        </w:tabs>
        <w:rPr>
          <w:rFonts w:ascii="宋体" w:hAnsi="宋体" w:cs="黑体"/>
          <w:sz w:val="22"/>
          <w:szCs w:val="22"/>
        </w:rPr>
      </w:pPr>
      <w:r>
        <w:rPr>
          <w:rFonts w:hint="eastAsia" w:ascii="宋体" w:hAnsi="宋体" w:cs="黑体"/>
          <w:sz w:val="22"/>
          <w:szCs w:val="22"/>
        </w:rPr>
        <w:t xml:space="preserve">2.</w:t>
      </w:r>
      <w:r>
        <w:rPr>
          <w:rFonts w:hint="eastAsia" w:ascii="宋体" w:hAnsi="宋体" w:cs="黑体"/>
          <w:sz w:val="22"/>
          <w:szCs w:val="22"/>
          <w:u w:val="single"/>
        </w:rPr>
        <w:t xml:space="preserve">（标的名称）</w:t>
      </w:r>
      <w:r>
        <w:rPr>
          <w:rFonts w:hint="eastAsia" w:ascii="宋体" w:hAnsi="宋体" w:cs="黑体"/>
          <w:sz w:val="22"/>
          <w:szCs w:val="22"/>
        </w:rPr>
        <w:t xml:space="preserve">，属于</w:t>
      </w:r>
      <w:r>
        <w:rPr>
          <w:rFonts w:hint="eastAsia" w:ascii="宋体" w:hAnsi="宋体" w:cs="黑体"/>
          <w:sz w:val="22"/>
          <w:szCs w:val="22"/>
          <w:u w:val="single"/>
        </w:rPr>
        <w:t xml:space="preserve">（采购文件中明确的所属行业）</w:t>
      </w:r>
      <w:r>
        <w:rPr>
          <w:rFonts w:hint="eastAsia" w:ascii="宋体" w:hAnsi="宋体" w:cs="黑体"/>
          <w:sz w:val="22"/>
          <w:szCs w:val="22"/>
        </w:rPr>
        <w:t xml:space="preserve">；承建（承接）企业为</w:t>
      </w:r>
      <w:r>
        <w:rPr>
          <w:rFonts w:hint="eastAsia" w:ascii="宋体" w:hAnsi="宋体" w:cs="黑体"/>
          <w:sz w:val="22"/>
          <w:szCs w:val="22"/>
          <w:u w:val="single"/>
        </w:rPr>
        <w:t xml:space="preserve">（企业名称）</w:t>
      </w:r>
      <w:r>
        <w:rPr>
          <w:rFonts w:hint="eastAsia" w:ascii="宋体" w:hAnsi="宋体" w:cs="黑体"/>
          <w:sz w:val="22"/>
          <w:szCs w:val="22"/>
        </w:rPr>
        <w:t xml:space="preserve">，从业人员</w:t>
      </w:r>
      <w:r>
        <w:rPr>
          <w:rFonts w:hint="eastAsia" w:ascii="宋体" w:hAnsi="宋体" w:cs="黑体"/>
          <w:sz w:val="22"/>
          <w:szCs w:val="22"/>
          <w:u w:val="single"/>
        </w:rPr>
        <w:tab/>
      </w:r>
      <w:r>
        <w:rPr>
          <w:rFonts w:hint="eastAsia" w:ascii="宋体" w:hAnsi="宋体" w:cs="黑体"/>
          <w:sz w:val="22"/>
          <w:szCs w:val="22"/>
        </w:rPr>
        <w:t xml:space="preserve">人，营业收入为万元，资产总额为万元，属于（中型企业、小型企业、微型企业）；</w:t>
      </w:r>
      <w:r/>
    </w:p>
    <w:p>
      <w:pPr>
        <w:pStyle w:val="996"/>
        <w:ind w:left="860"/>
        <w:spacing w:before="11"/>
        <w:rPr>
          <w:rFonts w:cs="黑体"/>
          <w:sz w:val="22"/>
          <w:szCs w:val="22"/>
        </w:rPr>
      </w:pPr>
      <w:r>
        <w:rPr>
          <w:rFonts w:hint="eastAsia" w:cs="黑体"/>
          <w:sz w:val="22"/>
          <w:szCs w:val="22"/>
        </w:rPr>
        <w:t xml:space="preserve">……</w:t>
      </w:r>
      <w:r/>
    </w:p>
    <w:p>
      <w:pPr>
        <w:pStyle w:val="996"/>
        <w:ind w:right="417" w:firstLine="645"/>
        <w:spacing w:before="108" w:line="304" w:lineRule="auto"/>
        <w:rPr>
          <w:rFonts w:cs="黑体"/>
          <w:sz w:val="22"/>
          <w:szCs w:val="22"/>
        </w:rPr>
      </w:pPr>
      <w:r>
        <w:rPr>
          <w:rFonts w:hint="eastAsia" w:cs="黑体"/>
          <w:sz w:val="22"/>
          <w:szCs w:val="22"/>
        </w:rPr>
        <w:t xml:space="preserve">以上企业，不属于大企业的分支机构，不存在控股股东为大企业的情形，也不存在与大企业的负责人为同一人的情形。</w:t>
      </w:r>
      <w:r/>
    </w:p>
    <w:p>
      <w:pPr>
        <w:pStyle w:val="996"/>
        <w:ind w:right="375" w:firstLine="640"/>
        <w:spacing w:line="304" w:lineRule="auto"/>
        <w:rPr>
          <w:rFonts w:cs="黑体"/>
          <w:sz w:val="22"/>
          <w:szCs w:val="22"/>
        </w:rPr>
      </w:pPr>
      <w:r>
        <w:rPr>
          <w:rFonts w:hint="eastAsia" w:cs="黑体"/>
          <w:sz w:val="22"/>
          <w:szCs w:val="22"/>
        </w:rPr>
        <w:t xml:space="preserve">本企业对上述声明内容的真实性负责。如有虚假，将依法承担相应责任。</w:t>
      </w:r>
      <w:r/>
    </w:p>
    <w:p>
      <w:pPr>
        <w:pStyle w:val="996"/>
        <w:ind w:left="4060" w:right="2166"/>
        <w:spacing w:before="29" w:line="316" w:lineRule="auto"/>
        <w:rPr>
          <w:rFonts w:cs="黑体"/>
          <w:sz w:val="22"/>
          <w:szCs w:val="22"/>
        </w:rPr>
      </w:pPr>
      <w:r>
        <w:rPr>
          <w:rFonts w:cs="黑体"/>
          <w:sz w:val="22"/>
          <w:szCs w:val="22"/>
        </w:rPr>
      </w:r>
      <w:r/>
    </w:p>
    <w:p>
      <w:pPr>
        <w:pStyle w:val="996"/>
        <w:ind w:left="4060" w:right="2166"/>
        <w:spacing w:before="29" w:line="316" w:lineRule="auto"/>
        <w:rPr>
          <w:rFonts w:cs="黑体"/>
          <w:sz w:val="22"/>
          <w:szCs w:val="22"/>
        </w:rPr>
      </w:pPr>
      <w:r>
        <w:rPr>
          <w:rFonts w:hint="eastAsia" w:cs="黑体"/>
          <w:sz w:val="22"/>
          <w:szCs w:val="22"/>
        </w:rPr>
        <w:t xml:space="preserve">企业名称（盖章）：</w:t>
      </w:r>
      <w:r/>
    </w:p>
    <w:p>
      <w:pPr>
        <w:pStyle w:val="996"/>
        <w:ind w:left="4060" w:right="2166"/>
        <w:spacing w:before="29" w:line="316" w:lineRule="auto"/>
        <w:rPr>
          <w:rFonts w:eastAsia="黑体"/>
          <w:sz w:val="22"/>
          <w:szCs w:val="22"/>
        </w:rPr>
      </w:pPr>
      <w:r>
        <w:rPr>
          <w:rFonts w:hint="eastAsia" w:cs="黑体"/>
          <w:sz w:val="22"/>
          <w:szCs w:val="22"/>
        </w:rPr>
        <w:t xml:space="preserve">日期：</w:t>
      </w:r>
      <w:r/>
    </w:p>
    <w:p>
      <w:pPr>
        <w:jc w:val="left"/>
        <w:rPr>
          <w:rFonts w:ascii="宋体" w:hAnsi="宋体" w:cs="宋体"/>
          <w:sz w:val="22"/>
          <w:szCs w:val="22"/>
        </w:rPr>
      </w:pPr>
      <w:r>
        <w:rPr>
          <w:rFonts w:ascii="宋体" w:hAnsi="宋体" w:cs="宋体"/>
          <w:sz w:val="22"/>
          <w:szCs w:val="22"/>
        </w:rPr>
      </w:r>
      <w:r/>
    </w:p>
    <w:p>
      <w:pPr>
        <w:jc w:val="left"/>
        <w:spacing w:line="360" w:lineRule="auto"/>
        <w:rPr>
          <w:rFonts w:ascii="宋体" w:hAnsi="宋体" w:cs="宋体"/>
          <w:b/>
          <w:bCs/>
          <w:sz w:val="22"/>
          <w:szCs w:val="22"/>
          <w:lang w:bidi="ar"/>
        </w:rPr>
      </w:pPr>
      <w:r>
        <w:rPr>
          <w:rFonts w:hint="eastAsia" w:ascii="宋体" w:hAnsi="宋体" w:cs="宋体"/>
          <w:sz w:val="22"/>
          <w:szCs w:val="22"/>
        </w:rPr>
        <w:t xml:space="preserve">1</w:t>
      </w:r>
      <w:r>
        <w:rPr>
          <w:rFonts w:hint="eastAsia" w:ascii="宋体" w:hAnsi="宋体" w:cs="宋体"/>
          <w:sz w:val="22"/>
          <w:szCs w:val="22"/>
        </w:rPr>
        <w:t xml:space="preserve">、从业人员、营业收入、资产总额填报上一年度数据，无上一年度数据的新成立企业可不填报。</w:t>
      </w:r>
      <w:r/>
    </w:p>
    <w:p>
      <w:pPr>
        <w:jc w:val="left"/>
        <w:spacing w:line="360" w:lineRule="auto"/>
        <w:rPr>
          <w:rFonts w:ascii="宋体" w:hAnsi="宋体" w:cs="宋体"/>
          <w:sz w:val="22"/>
          <w:szCs w:val="22"/>
        </w:rPr>
      </w:pPr>
      <w:r>
        <w:rPr>
          <w:rFonts w:hint="eastAsia" w:ascii="宋体" w:hAnsi="宋体" w:cs="宋体"/>
          <w:sz w:val="22"/>
          <w:szCs w:val="22"/>
        </w:rPr>
        <w:t xml:space="preserve">2</w:t>
      </w:r>
      <w:r>
        <w:rPr>
          <w:rFonts w:hint="eastAsia" w:ascii="宋体" w:hAnsi="宋体" w:cs="宋体"/>
          <w:sz w:val="22"/>
          <w:szCs w:val="22"/>
        </w:rPr>
        <w:t xml:space="preserve">、供应商如不提供此声明函，价格将不做相应扣除。</w:t>
      </w:r>
      <w:r/>
    </w:p>
    <w:p>
      <w:pPr>
        <w:jc w:val="center"/>
        <w:spacing w:line="360" w:lineRule="auto"/>
        <w:widowControl/>
        <w:rPr>
          <w:sz w:val="28"/>
          <w:szCs w:val="28"/>
        </w:rPr>
      </w:pPr>
      <w:r>
        <w:rPr>
          <w:rFonts w:hint="eastAsia" w:ascii="宋体" w:hAnsi="宋体" w:cs="宋体"/>
          <w:b/>
          <w:bCs/>
          <w:sz w:val="28"/>
          <w:szCs w:val="28"/>
          <w:lang w:bidi="ar"/>
        </w:rPr>
        <w:t xml:space="preserve">残疾人福利性单位声明函（如有）</w:t>
      </w:r>
      <w:r/>
    </w:p>
    <w:p>
      <w:pPr>
        <w:ind w:firstLine="420"/>
        <w:jc w:val="left"/>
        <w:spacing w:line="360" w:lineRule="auto"/>
        <w:widowControl/>
        <w:rPr>
          <w:szCs w:val="21"/>
        </w:rPr>
      </w:pPr>
      <w:r>
        <w:rPr>
          <w:rFonts w:hint="eastAsia" w:ascii="宋体" w:hAnsi="宋体" w:cs="宋体"/>
          <w:szCs w:val="21"/>
          <w:lang w:bidi="ar"/>
        </w:rPr>
        <w:t xml:space="preserve">本单位郑重声明，根据《财政部民政部中国残疾人联合会关于促进残疾人就业政府采购政策的通知》（财库〔</w:t>
      </w:r>
      <w:r>
        <w:rPr>
          <w:rFonts w:hint="eastAsia" w:ascii="宋体" w:hAnsi="宋体" w:cs="宋体"/>
          <w:szCs w:val="21"/>
          <w:lang w:bidi="ar"/>
        </w:rPr>
        <w:t xml:space="preserve">2017</w:t>
      </w:r>
      <w:r>
        <w:rPr>
          <w:rFonts w:hint="eastAsia" w:ascii="宋体" w:hAnsi="宋体" w:cs="宋体"/>
          <w:szCs w:val="21"/>
          <w:lang w:bidi="ar"/>
        </w:rPr>
        <w:t xml:space="preserve">〕</w:t>
      </w:r>
      <w:r>
        <w:rPr>
          <w:rFonts w:hint="eastAsia" w:ascii="宋体" w:hAnsi="宋体" w:cs="宋体"/>
          <w:szCs w:val="21"/>
          <w:lang w:bidi="ar"/>
        </w:rPr>
        <w:t xml:space="preserve">141 </w:t>
      </w:r>
      <w:r>
        <w:rPr>
          <w:rFonts w:hint="eastAsia" w:ascii="宋体" w:hAnsi="宋体" w:cs="宋体"/>
          <w:szCs w:val="21"/>
          <w:lang w:bidi="ar"/>
        </w:rPr>
        <w:t xml:space="preserve">号）的规定，本单位为</w:t>
      </w:r>
      <w:r>
        <w:rPr>
          <w:rFonts w:hint="eastAsia" w:ascii="宋体" w:hAnsi="宋体" w:cs="宋体"/>
          <w:szCs w:val="21"/>
          <w:lang w:bidi="ar"/>
        </w:rPr>
        <w:t xml:space="preserve">        </w:t>
      </w:r>
      <w:r>
        <w:rPr>
          <w:rFonts w:hint="eastAsia" w:ascii="宋体" w:hAnsi="宋体" w:cs="宋体"/>
          <w:szCs w:val="21"/>
          <w:lang w:bidi="ar"/>
        </w:rPr>
        <w:t xml:space="preserve">（符合</w:t>
      </w:r>
      <w:r>
        <w:rPr>
          <w:rFonts w:hint="eastAsia" w:ascii="宋体" w:hAnsi="宋体" w:cs="宋体"/>
          <w:szCs w:val="21"/>
          <w:lang w:bidi="ar"/>
        </w:rPr>
        <w:t xml:space="preserve">/</w:t>
      </w:r>
      <w:r>
        <w:rPr>
          <w:rFonts w:hint="eastAsia" w:ascii="宋体" w:hAnsi="宋体" w:cs="宋体"/>
          <w:szCs w:val="21"/>
          <w:lang w:bidi="ar"/>
        </w:rPr>
        <w:t xml:space="preserve">不符合）</w:t>
      </w:r>
      <w:r>
        <w:rPr>
          <w:rFonts w:hint="eastAsia" w:ascii="宋体" w:hAnsi="宋体" w:cs="宋体"/>
          <w:szCs w:val="21"/>
          <w:lang w:bidi="ar"/>
        </w:rPr>
        <w:t xml:space="preserve">      </w:t>
      </w:r>
      <w:r>
        <w:rPr>
          <w:rFonts w:hint="eastAsia" w:ascii="宋体" w:hAnsi="宋体" w:cs="宋体"/>
          <w:szCs w:val="21"/>
          <w:lang w:bidi="ar"/>
        </w:rPr>
        <w:t xml:space="preserve">条件的残疾人福利性单位，且本单位参加</w:t>
      </w:r>
      <w:r>
        <w:rPr>
          <w:rFonts w:hint="eastAsia" w:ascii="宋体" w:hAnsi="宋体" w:cs="宋体"/>
          <w:szCs w:val="21"/>
          <w:lang w:bidi="ar"/>
        </w:rPr>
        <w:t xml:space="preserve">           </w:t>
      </w:r>
      <w:r>
        <w:rPr>
          <w:rFonts w:hint="eastAsia" w:ascii="宋体" w:hAnsi="宋体" w:cs="宋体"/>
          <w:szCs w:val="21"/>
          <w:lang w:bidi="ar"/>
        </w:rPr>
        <w:t xml:space="preserve">单位的项目采购活动提供本单位制造的货物（由本单位承担工程</w:t>
      </w:r>
      <w:r>
        <w:rPr>
          <w:rFonts w:hint="eastAsia" w:ascii="宋体" w:hAnsi="宋体" w:cs="宋体"/>
          <w:szCs w:val="21"/>
          <w:lang w:bidi="ar"/>
        </w:rPr>
        <w:t xml:space="preserve">/</w:t>
      </w:r>
      <w:r>
        <w:rPr>
          <w:rFonts w:hint="eastAsia" w:ascii="宋体" w:hAnsi="宋体" w:cs="宋体"/>
          <w:szCs w:val="21"/>
          <w:lang w:bidi="ar"/>
        </w:rPr>
        <w:t xml:space="preserve">提供服务），</w:t>
      </w:r>
      <w:r>
        <w:rPr>
          <w:rFonts w:hint="eastAsia" w:ascii="宋体" w:hAnsi="宋体" w:cs="宋体"/>
          <w:szCs w:val="21"/>
          <w:lang w:bidi="ar"/>
        </w:rPr>
        <w:t xml:space="preserve"> </w:t>
      </w:r>
      <w:r>
        <w:rPr>
          <w:rFonts w:hint="eastAsia" w:ascii="宋体" w:hAnsi="宋体" w:cs="宋体"/>
          <w:szCs w:val="21"/>
          <w:lang w:bidi="ar"/>
        </w:rPr>
        <w:t xml:space="preserve">或者提供其他残疾人福利性单位制造的货物（不包括使用非残疾人福利性单位注册商标的货物）。</w:t>
      </w:r>
      <w:r>
        <w:rPr>
          <w:rFonts w:hint="eastAsia" w:ascii="宋体" w:hAnsi="宋体" w:cs="宋体"/>
          <w:szCs w:val="21"/>
          <w:lang w:bidi="ar"/>
        </w:rPr>
        <w:t xml:space="preserve"> </w:t>
      </w:r>
      <w:r/>
    </w:p>
    <w:p>
      <w:pPr>
        <w:ind w:firstLine="420"/>
        <w:jc w:val="left"/>
        <w:spacing w:line="360" w:lineRule="auto"/>
        <w:widowControl/>
        <w:rPr>
          <w:szCs w:val="21"/>
        </w:rPr>
      </w:pPr>
      <w:r>
        <w:rPr>
          <w:rFonts w:hint="eastAsia" w:ascii="宋体" w:hAnsi="宋体" w:cs="宋体"/>
          <w:szCs w:val="21"/>
          <w:lang w:bidi="ar"/>
        </w:rPr>
        <w:t xml:space="preserve">本单位对上述声明的真实性负责。如有虚假，将依法承担相应责任。</w:t>
      </w:r>
      <w:r>
        <w:rPr>
          <w:rFonts w:hint="eastAsia" w:ascii="宋体" w:hAnsi="宋体" w:cs="宋体"/>
          <w:szCs w:val="21"/>
          <w:lang w:bidi="ar"/>
        </w:rPr>
        <w:t xml:space="preserve"> </w:t>
      </w:r>
      <w:r/>
    </w:p>
    <w:p>
      <w:pPr>
        <w:ind w:firstLine="6300"/>
        <w:jc w:val="left"/>
        <w:spacing w:line="360" w:lineRule="auto"/>
        <w:widowControl/>
        <w:rPr>
          <w:rFonts w:ascii="宋体" w:hAnsi="宋体" w:cs="宋体"/>
          <w:szCs w:val="21"/>
          <w:lang w:bidi="ar"/>
        </w:rPr>
      </w:pPr>
      <w:r>
        <w:rPr>
          <w:rFonts w:ascii="宋体" w:hAnsi="宋体" w:cs="宋体"/>
          <w:szCs w:val="21"/>
          <w:lang w:bidi="ar"/>
        </w:rPr>
      </w:r>
      <w:r/>
    </w:p>
    <w:p>
      <w:pPr>
        <w:ind w:firstLine="6300"/>
        <w:jc w:val="left"/>
        <w:spacing w:line="360" w:lineRule="auto"/>
        <w:widowControl/>
        <w:rPr>
          <w:rFonts w:ascii="宋体" w:hAnsi="宋体" w:cs="宋体"/>
          <w:szCs w:val="21"/>
          <w:lang w:bidi="ar"/>
        </w:rPr>
      </w:pPr>
      <w:r>
        <w:rPr>
          <w:rFonts w:ascii="宋体" w:hAnsi="宋体" w:cs="宋体"/>
          <w:szCs w:val="21"/>
          <w:lang w:bidi="ar"/>
        </w:rPr>
      </w:r>
      <w:r/>
    </w:p>
    <w:p>
      <w:pPr>
        <w:ind w:firstLine="6300"/>
        <w:jc w:val="left"/>
        <w:spacing w:line="360" w:lineRule="auto"/>
        <w:widowControl/>
        <w:rPr>
          <w:szCs w:val="21"/>
        </w:rPr>
      </w:pPr>
      <w:r>
        <w:rPr>
          <w:rFonts w:hint="eastAsia" w:ascii="宋体" w:hAnsi="宋体" w:cs="宋体"/>
          <w:szCs w:val="21"/>
          <w:lang w:bidi="ar"/>
        </w:rPr>
        <w:t xml:space="preserve">投标人（盖章）：</w:t>
      </w:r>
      <w:r>
        <w:rPr>
          <w:rFonts w:hint="eastAsia" w:ascii="宋体" w:hAnsi="宋体" w:cs="宋体"/>
          <w:szCs w:val="21"/>
          <w:lang w:bidi="ar"/>
        </w:rPr>
        <w:t xml:space="preserve"> </w:t>
      </w:r>
      <w:r/>
    </w:p>
    <w:p>
      <w:pPr>
        <w:ind w:firstLine="6300"/>
        <w:jc w:val="left"/>
        <w:spacing w:line="360" w:lineRule="auto"/>
        <w:widowControl/>
        <w:rPr>
          <w:szCs w:val="21"/>
        </w:rPr>
      </w:pPr>
      <w:r>
        <w:rPr>
          <w:rFonts w:hint="eastAsia" w:ascii="宋体" w:hAnsi="宋体" w:cs="宋体"/>
          <w:szCs w:val="21"/>
          <w:lang w:bidi="ar"/>
        </w:rPr>
        <w:t xml:space="preserve">日</w:t>
      </w:r>
      <w:r>
        <w:rPr>
          <w:rFonts w:hint="eastAsia" w:ascii="宋体" w:hAnsi="宋体" w:cs="宋体"/>
          <w:szCs w:val="21"/>
          <w:lang w:bidi="ar"/>
        </w:rPr>
        <w:t xml:space="preserve">          </w:t>
      </w:r>
      <w:r>
        <w:rPr>
          <w:rFonts w:hint="eastAsia" w:ascii="宋体" w:hAnsi="宋体" w:cs="宋体"/>
          <w:szCs w:val="21"/>
          <w:lang w:bidi="ar"/>
        </w:rPr>
        <w:t xml:space="preserve">期：</w:t>
      </w:r>
      <w:r>
        <w:rPr>
          <w:rFonts w:hint="eastAsia" w:ascii="宋体" w:hAnsi="宋体" w:cs="宋体"/>
          <w:szCs w:val="21"/>
          <w:lang w:bidi="ar"/>
        </w:rPr>
        <w:t xml:space="preserve"> </w:t>
      </w:r>
      <w:r/>
    </w:p>
    <w:p>
      <w:pPr>
        <w:jc w:val="center"/>
        <w:spacing w:line="360" w:lineRule="auto"/>
        <w:widowControl/>
        <w:rPr>
          <w:rFonts w:ascii="宋体" w:hAnsi="宋体" w:cs="宋体"/>
          <w:b/>
          <w:bCs/>
          <w:sz w:val="28"/>
          <w:szCs w:val="28"/>
          <w:lang w:bidi="ar"/>
        </w:rPr>
      </w:pPr>
      <w:r>
        <w:rPr>
          <w:rFonts w:ascii="宋体" w:hAnsi="宋体" w:cs="宋体"/>
          <w:b/>
          <w:bCs/>
          <w:sz w:val="28"/>
          <w:szCs w:val="28"/>
          <w:lang w:bidi="ar"/>
        </w:rPr>
      </w:r>
      <w:r/>
    </w:p>
    <w:p>
      <w:pPr>
        <w:pStyle w:val="1081"/>
        <w:ind w:firstLine="562"/>
        <w:rPr>
          <w:rFonts w:hAnsi="宋体" w:cs="宋体"/>
          <w:b/>
          <w:bCs/>
          <w:sz w:val="28"/>
          <w:szCs w:val="28"/>
          <w:lang w:bidi="ar"/>
        </w:rPr>
      </w:pPr>
      <w:r>
        <w:rPr>
          <w:rFonts w:hAnsi="宋体" w:cs="宋体"/>
          <w:b/>
          <w:bCs/>
          <w:sz w:val="28"/>
          <w:szCs w:val="28"/>
          <w:lang w:bidi="ar"/>
        </w:rPr>
      </w:r>
      <w:r/>
    </w:p>
    <w:p>
      <w:r/>
      <w:r/>
    </w:p>
    <w:p>
      <w:pPr>
        <w:jc w:val="center"/>
        <w:spacing w:line="360" w:lineRule="auto"/>
        <w:widowControl/>
        <w:rPr>
          <w:rFonts w:ascii="宋体" w:hAnsi="宋体" w:cs="宋体"/>
          <w:b/>
          <w:bCs/>
          <w:sz w:val="28"/>
          <w:szCs w:val="28"/>
          <w:lang w:bidi="ar"/>
        </w:rPr>
      </w:pPr>
      <w:r>
        <w:rPr>
          <w:rFonts w:ascii="宋体" w:hAnsi="宋体" w:cs="宋体"/>
          <w:b/>
          <w:bCs/>
          <w:sz w:val="28"/>
          <w:szCs w:val="28"/>
          <w:lang w:bidi="ar"/>
        </w:rPr>
      </w:r>
      <w:r/>
    </w:p>
    <w:p>
      <w:pPr>
        <w:jc w:val="center"/>
        <w:spacing w:line="360" w:lineRule="auto"/>
        <w:widowControl/>
        <w:rPr>
          <w:rFonts w:ascii="宋体" w:hAnsi="宋体" w:cs="宋体"/>
          <w:b/>
          <w:bCs/>
          <w:sz w:val="28"/>
          <w:szCs w:val="28"/>
          <w:lang w:bidi="ar"/>
        </w:rPr>
      </w:pPr>
      <w:r>
        <w:rPr>
          <w:rFonts w:hint="eastAsia" w:ascii="宋体" w:hAnsi="宋体" w:cs="宋体"/>
          <w:b/>
          <w:bCs/>
          <w:sz w:val="28"/>
          <w:szCs w:val="28"/>
          <w:lang w:bidi="ar"/>
        </w:rPr>
        <w:t xml:space="preserve">属于监狱企业的证明文件（如有）</w:t>
      </w:r>
      <w:r/>
    </w:p>
    <w:p>
      <w:pPr>
        <w:jc w:val="left"/>
        <w:spacing w:line="360" w:lineRule="auto"/>
        <w:widowControl/>
        <w:rPr>
          <w:szCs w:val="21"/>
        </w:rPr>
      </w:pPr>
      <w:r>
        <w:rPr>
          <w:rFonts w:hint="eastAsia" w:ascii="宋体" w:hAnsi="宋体" w:cs="宋体"/>
          <w:szCs w:val="21"/>
          <w:lang w:bidi="ar"/>
        </w:rPr>
        <w:t xml:space="preserve">（提供由省级以上监狱管理局、戒毒管理局</w:t>
      </w:r>
      <w:r>
        <w:rPr>
          <w:rFonts w:hint="eastAsia" w:ascii="宋体" w:hAnsi="宋体" w:cs="宋体"/>
          <w:szCs w:val="21"/>
          <w:lang w:bidi="ar"/>
        </w:rPr>
        <w:t xml:space="preserve">(</w:t>
      </w:r>
      <w:r>
        <w:rPr>
          <w:rFonts w:hint="eastAsia" w:ascii="宋体" w:hAnsi="宋体" w:cs="宋体"/>
          <w:szCs w:val="21"/>
          <w:lang w:bidi="ar"/>
        </w:rPr>
        <w:t xml:space="preserve">含新疆生产建设兵团</w:t>
      </w:r>
      <w:r>
        <w:rPr>
          <w:rFonts w:hint="eastAsia" w:ascii="宋体" w:hAnsi="宋体" w:cs="宋体"/>
          <w:szCs w:val="21"/>
          <w:lang w:bidi="ar"/>
        </w:rPr>
        <w:t xml:space="preserve">)</w:t>
      </w:r>
      <w:r>
        <w:rPr>
          <w:rFonts w:hint="eastAsia" w:ascii="宋体" w:hAnsi="宋体" w:cs="宋体"/>
          <w:szCs w:val="21"/>
          <w:lang w:bidi="ar"/>
        </w:rPr>
        <w:t xml:space="preserve">出具的属于监狱企业的证明文件）</w:t>
      </w:r>
      <w:r/>
    </w:p>
    <w:p>
      <w:pPr>
        <w:spacing w:line="360" w:lineRule="auto"/>
      </w:pPr>
      <w:r/>
      <w:r/>
    </w:p>
    <w:p>
      <w:pPr>
        <w:ind w:right="-58"/>
        <w:rPr>
          <w:sz w:val="24"/>
          <w:szCs w:val="24"/>
        </w:rPr>
      </w:pPr>
      <w:r>
        <w:rPr>
          <w:sz w:val="24"/>
          <w:szCs w:val="24"/>
        </w:rPr>
      </w:r>
      <w:r/>
    </w:p>
    <w:p>
      <w:pPr>
        <w:ind w:right="-58"/>
        <w:rPr>
          <w:sz w:val="24"/>
          <w:szCs w:val="24"/>
        </w:rPr>
      </w:pPr>
      <w:r>
        <w:rPr>
          <w:sz w:val="24"/>
          <w:szCs w:val="24"/>
        </w:rPr>
      </w:r>
      <w:r/>
    </w:p>
    <w:p>
      <w:pPr>
        <w:ind w:right="-58"/>
        <w:rPr>
          <w:sz w:val="24"/>
          <w:szCs w:val="24"/>
        </w:rPr>
      </w:pPr>
      <w:r>
        <w:rPr>
          <w:sz w:val="24"/>
          <w:szCs w:val="24"/>
        </w:rPr>
      </w:r>
      <w:r/>
    </w:p>
    <w:p>
      <w:pPr>
        <w:ind w:right="-58"/>
        <w:rPr>
          <w:sz w:val="24"/>
          <w:szCs w:val="24"/>
        </w:rPr>
      </w:pPr>
      <w:r>
        <w:rPr>
          <w:sz w:val="24"/>
          <w:szCs w:val="24"/>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spacing w:line="360" w:lineRule="auto"/>
        <w:rPr>
          <w:b/>
          <w:szCs w:val="22"/>
        </w:rPr>
      </w:pPr>
      <w:r>
        <w:rPr>
          <w:b/>
          <w:szCs w:val="22"/>
        </w:rPr>
      </w:r>
      <w:r/>
    </w:p>
    <w:p>
      <w:pPr>
        <w:pStyle w:val="768"/>
      </w:pPr>
      <w:r/>
      <w:r/>
    </w:p>
    <w:p>
      <w:pPr>
        <w:spacing w:line="360" w:lineRule="auto"/>
        <w:rPr>
          <w:b/>
          <w:szCs w:val="22"/>
        </w:rPr>
      </w:pPr>
      <w:r>
        <w:rPr>
          <w:rFonts w:hint="eastAsia"/>
          <w:b/>
          <w:szCs w:val="22"/>
        </w:rPr>
        <w:t xml:space="preserve">附件二、无重大违法记录声明格式</w:t>
      </w:r>
      <w:r/>
    </w:p>
    <w:p>
      <w:pPr>
        <w:ind w:right="-58" w:firstLine="280"/>
        <w:rPr>
          <w:sz w:val="28"/>
          <w:szCs w:val="28"/>
        </w:rPr>
      </w:pPr>
      <w:r>
        <w:rPr>
          <w:sz w:val="28"/>
          <w:szCs w:val="28"/>
        </w:rPr>
      </w:r>
      <w:r/>
    </w:p>
    <w:p>
      <w:pPr>
        <w:ind w:right="-58" w:firstLine="442"/>
        <w:jc w:val="center"/>
        <w:rPr>
          <w:b/>
          <w:sz w:val="44"/>
          <w:szCs w:val="44"/>
        </w:rPr>
      </w:pPr>
      <w:r>
        <w:rPr>
          <w:rFonts w:hint="eastAsia"/>
          <w:b/>
          <w:sz w:val="44"/>
          <w:szCs w:val="44"/>
        </w:rPr>
        <w:t xml:space="preserve">无重大违法记录声明</w:t>
      </w:r>
      <w:r/>
    </w:p>
    <w:p>
      <w:pPr>
        <w:ind w:right="-58"/>
        <w:spacing w:line="360" w:lineRule="auto"/>
        <w:rPr>
          <w:rFonts w:ascii="宋体" w:hAnsi="宋体" w:cs="宋体"/>
          <w:szCs w:val="21"/>
        </w:rPr>
      </w:pPr>
      <w:r>
        <w:rPr>
          <w:rFonts w:hint="eastAsia" w:ascii="宋体" w:hAnsi="宋体" w:cs="宋体"/>
          <w:szCs w:val="21"/>
        </w:rPr>
        <w:t xml:space="preserve">南京市浦口区人民政府顶山街道办事处</w:t>
      </w:r>
      <w:r>
        <w:rPr>
          <w:rFonts w:hint="eastAsia"/>
          <w:szCs w:val="21"/>
        </w:rPr>
        <w:t xml:space="preserve">：</w:t>
      </w:r>
      <w:r/>
    </w:p>
    <w:p>
      <w:pPr>
        <w:ind w:right="-58" w:firstLine="210"/>
        <w:rPr>
          <w:rFonts w:ascii="宋体" w:hAnsi="宋体" w:cs="宋体"/>
          <w:szCs w:val="21"/>
        </w:rPr>
      </w:pPr>
      <w:r>
        <w:rPr>
          <w:rFonts w:ascii="宋体" w:hAnsi="宋体" w:cs="宋体"/>
          <w:szCs w:val="21"/>
        </w:rPr>
      </w:r>
      <w:r/>
    </w:p>
    <w:p>
      <w:pPr>
        <w:ind w:right="-58" w:firstLine="210"/>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ab/>
        <w:t xml:space="preserve">                     </w:t>
      </w:r>
      <w:r>
        <w:rPr>
          <w:rFonts w:hint="eastAsia" w:ascii="宋体" w:hAnsi="宋体" w:cs="宋体"/>
          <w:szCs w:val="21"/>
        </w:rPr>
        <w:t xml:space="preserve">（供应商名称）郑重声明：</w:t>
      </w:r>
      <w:r/>
    </w:p>
    <w:p>
      <w:pPr>
        <w:ind w:right="-58" w:firstLine="210"/>
        <w:rPr>
          <w:rFonts w:ascii="宋体" w:hAnsi="宋体" w:cs="宋体"/>
          <w:szCs w:val="21"/>
        </w:rPr>
      </w:pPr>
      <w:r>
        <w:rPr>
          <w:rFonts w:ascii="宋体" w:hAnsi="宋体" w:cs="宋体"/>
          <w:szCs w:val="21"/>
        </w:rPr>
      </w:r>
      <w:r/>
    </w:p>
    <w:p>
      <w:pPr>
        <w:ind w:right="-58" w:firstLine="210"/>
        <w:rPr>
          <w:rFonts w:ascii="宋体" w:hAnsi="宋体" w:cs="宋体"/>
          <w:szCs w:val="21"/>
        </w:rPr>
      </w:pPr>
      <w:r>
        <w:rPr>
          <w:rFonts w:hint="eastAsia" w:ascii="宋体" w:hAnsi="宋体" w:cs="宋体"/>
          <w:szCs w:val="21"/>
        </w:rPr>
        <w:t xml:space="preserve">参加政府采购活动前</w:t>
      </w:r>
      <w:r>
        <w:rPr>
          <w:rFonts w:hint="eastAsia" w:ascii="宋体" w:hAnsi="宋体" w:cs="宋体"/>
          <w:szCs w:val="21"/>
        </w:rPr>
        <w:t xml:space="preserve"> 3 </w:t>
      </w:r>
      <w:r>
        <w:rPr>
          <w:rFonts w:hint="eastAsia" w:ascii="宋体" w:hAnsi="宋体" w:cs="宋体"/>
          <w:szCs w:val="21"/>
        </w:rPr>
        <w:t xml:space="preserve">年内在经营活动中</w:t>
      </w:r>
      <w:r>
        <w:rPr>
          <w:rFonts w:hint="eastAsia" w:ascii="宋体" w:hAnsi="宋体" w:cs="宋体"/>
          <w:szCs w:val="21"/>
          <w:u w:val="single"/>
        </w:rPr>
        <w:tab/>
        <w:t xml:space="preserve">     </w:t>
      </w:r>
      <w:r>
        <w:rPr>
          <w:rFonts w:hint="eastAsia" w:ascii="宋体" w:hAnsi="宋体" w:cs="宋体"/>
          <w:szCs w:val="21"/>
        </w:rPr>
        <w:t xml:space="preserve">（在下划线上如实填写：有或没有）重大违法记录。</w:t>
      </w:r>
      <w:r/>
    </w:p>
    <w:p>
      <w:pPr>
        <w:ind w:right="-58" w:firstLine="210"/>
        <w:rPr>
          <w:rFonts w:ascii="宋体" w:hAnsi="宋体" w:cs="宋体"/>
          <w:szCs w:val="21"/>
        </w:rPr>
      </w:pPr>
      <w:r>
        <w:rPr>
          <w:rFonts w:ascii="宋体" w:hAnsi="宋体" w:cs="宋体"/>
          <w:szCs w:val="21"/>
        </w:rPr>
      </w:r>
      <w:r/>
    </w:p>
    <w:p>
      <w:pPr>
        <w:ind w:right="-58" w:firstLine="210"/>
        <w:rPr>
          <w:rFonts w:ascii="宋体" w:hAnsi="宋体" w:cs="宋体"/>
          <w:szCs w:val="21"/>
        </w:rPr>
      </w:pPr>
      <w:r>
        <w:rPr>
          <w:rFonts w:hint="eastAsia" w:ascii="宋体" w:hAnsi="宋体" w:cs="宋体"/>
          <w:szCs w:val="21"/>
        </w:rPr>
        <w:t xml:space="preserve">（说明：政府采购法第二十二条第一款第五项所称重大违法记录，是指供应商因违法经营受到刑事处罚或者责令停产停业、吊销许可证或者执照、较大数额罚款等行政处罚。）</w:t>
      </w:r>
      <w:r/>
    </w:p>
    <w:p>
      <w:pPr>
        <w:ind w:right="-58" w:firstLine="4200"/>
        <w:rPr>
          <w:rFonts w:ascii="宋体" w:hAnsi="宋体" w:cs="宋体"/>
          <w:szCs w:val="21"/>
        </w:rPr>
      </w:pPr>
      <w:r>
        <w:rPr>
          <w:rFonts w:hint="eastAsia" w:ascii="宋体" w:hAnsi="宋体" w:cs="宋体"/>
          <w:szCs w:val="21"/>
        </w:rPr>
        <w:t xml:space="preserve">声明人：（公章）</w:t>
      </w:r>
      <w:r/>
    </w:p>
    <w:p>
      <w:pPr>
        <w:ind w:right="-58" w:firstLine="210"/>
        <w:rPr>
          <w:rFonts w:ascii="宋体" w:hAnsi="宋体" w:cs="宋体"/>
          <w:szCs w:val="21"/>
        </w:rPr>
      </w:pPr>
      <w:r>
        <w:rPr>
          <w:rFonts w:ascii="宋体" w:hAnsi="宋体" w:cs="宋体"/>
          <w:szCs w:val="21"/>
        </w:rPr>
      </w:r>
      <w:r/>
    </w:p>
    <w:p>
      <w:pPr>
        <w:ind w:right="-58" w:firstLine="5670"/>
        <w:rPr>
          <w:rFonts w:ascii="宋体" w:hAnsi="宋体" w:cs="宋体"/>
          <w:szCs w:val="21"/>
        </w:rPr>
      </w:pPr>
      <w:r>
        <w:rPr>
          <w:rFonts w:hint="eastAsia" w:ascii="宋体" w:hAnsi="宋体" w:cs="宋体"/>
          <w:szCs w:val="21"/>
        </w:rPr>
        <w:t xml:space="preserve">年</w:t>
      </w:r>
      <w:r>
        <w:rPr>
          <w:rFonts w:hint="eastAsia" w:ascii="宋体" w:hAnsi="宋体" w:cs="宋体"/>
          <w:szCs w:val="21"/>
        </w:rPr>
        <w:tab/>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ind w:right="-58"/>
        <w:rPr>
          <w:rFonts w:ascii="宋体" w:hAnsi="宋体" w:cs="宋体"/>
          <w:szCs w:val="21"/>
        </w:rPr>
      </w:pPr>
      <w:r>
        <w:rPr>
          <w:rFonts w:ascii="宋体" w:hAnsi="宋体" w:cs="宋体"/>
          <w:szCs w:val="21"/>
        </w:rPr>
      </w:r>
      <w:r/>
    </w:p>
    <w:p>
      <w:pPr>
        <w:ind w:right="-58"/>
        <w:rPr>
          <w:rFonts w:ascii="宋体" w:hAnsi="宋体" w:cs="宋体"/>
          <w:szCs w:val="21"/>
        </w:rPr>
      </w:pPr>
      <w:r>
        <w:rPr>
          <w:rFonts w:ascii="宋体" w:hAnsi="宋体" w:cs="宋体"/>
          <w:szCs w:val="21"/>
        </w:rPr>
      </w:r>
      <w:r/>
    </w:p>
    <w:p>
      <w:pPr>
        <w:ind w:right="-58"/>
        <w:rPr>
          <w:rFonts w:ascii="宋体" w:hAnsi="宋体" w:cs="宋体"/>
          <w:szCs w:val="21"/>
        </w:rPr>
      </w:pPr>
      <w:r>
        <w:rPr>
          <w:rFonts w:ascii="宋体" w:hAnsi="宋体" w:cs="宋体"/>
          <w:szCs w:val="21"/>
        </w:rPr>
      </w:r>
      <w:r/>
    </w:p>
    <w:p>
      <w:pPr>
        <w:ind w:right="-58"/>
        <w:rPr>
          <w:rFonts w:ascii="宋体" w:hAnsi="宋体" w:cs="宋体"/>
          <w:b/>
          <w:bCs/>
          <w:szCs w:val="21"/>
        </w:rPr>
      </w:pPr>
      <w:r>
        <w:rPr>
          <w:rFonts w:hint="eastAsia" w:ascii="宋体" w:hAnsi="宋体" w:cs="宋体"/>
          <w:b/>
          <w:bCs/>
          <w:szCs w:val="21"/>
        </w:rPr>
        <w:t xml:space="preserve">附件三、具备履行合同所必需的设备和专业技术能力的声明格式或证明材料</w:t>
      </w:r>
      <w:r/>
    </w:p>
    <w:p>
      <w:pPr>
        <w:ind w:right="-58" w:firstLine="280"/>
        <w:rPr>
          <w:sz w:val="28"/>
          <w:szCs w:val="28"/>
        </w:rPr>
      </w:pPr>
      <w:r>
        <w:rPr>
          <w:sz w:val="28"/>
          <w:szCs w:val="28"/>
        </w:rPr>
      </w:r>
      <w:r/>
    </w:p>
    <w:p>
      <w:pPr>
        <w:ind w:right="-58" w:firstLine="361"/>
        <w:jc w:val="center"/>
        <w:rPr>
          <w:b/>
          <w:sz w:val="36"/>
          <w:szCs w:val="36"/>
        </w:rPr>
      </w:pPr>
      <w:r>
        <w:rPr>
          <w:rFonts w:hint="eastAsia"/>
          <w:b/>
          <w:sz w:val="36"/>
          <w:szCs w:val="36"/>
        </w:rPr>
        <w:t xml:space="preserve">具备履行合同所必需的设备和专业技术能力的声明格式</w:t>
      </w:r>
      <w:r/>
    </w:p>
    <w:p>
      <w:pPr>
        <w:ind w:right="-58"/>
        <w:rPr>
          <w:rFonts w:ascii="宋体" w:hAnsi="宋体" w:cs="宋体"/>
          <w:szCs w:val="21"/>
        </w:rPr>
      </w:pPr>
      <w:r>
        <w:rPr>
          <w:rFonts w:ascii="宋体" w:hAnsi="宋体" w:cs="宋体"/>
          <w:szCs w:val="21"/>
        </w:rPr>
      </w:r>
      <w:r/>
    </w:p>
    <w:p>
      <w:pPr>
        <w:ind w:right="-58"/>
        <w:spacing w:line="360" w:lineRule="auto"/>
        <w:rPr>
          <w:rFonts w:ascii="宋体" w:hAnsi="宋体" w:cs="宋体"/>
          <w:szCs w:val="21"/>
        </w:rPr>
      </w:pPr>
      <w:r>
        <w:rPr>
          <w:rFonts w:hint="eastAsia" w:ascii="宋体" w:hAnsi="宋体" w:cs="宋体"/>
          <w:szCs w:val="21"/>
        </w:rPr>
        <w:t xml:space="preserve">南京市浦口区人民政府顶山街道办事处</w:t>
      </w:r>
      <w:r>
        <w:rPr>
          <w:rFonts w:hint="eastAsia"/>
          <w:szCs w:val="21"/>
        </w:rPr>
        <w:t xml:space="preserve">：</w:t>
      </w:r>
      <w:r/>
    </w:p>
    <w:p>
      <w:pPr>
        <w:ind w:right="-58" w:firstLine="210"/>
        <w:spacing w:line="360" w:lineRule="auto"/>
        <w:rPr>
          <w:rFonts w:ascii="宋体" w:hAnsi="宋体" w:cs="宋体"/>
          <w:szCs w:val="21"/>
        </w:rPr>
      </w:pPr>
      <w:r>
        <w:rPr>
          <w:rFonts w:ascii="宋体" w:hAnsi="宋体" w:cs="宋体"/>
          <w:szCs w:val="21"/>
        </w:rPr>
      </w:r>
      <w:r/>
    </w:p>
    <w:p>
      <w:pPr>
        <w:ind w:right="-57" w:firstLine="420"/>
        <w:spacing w:line="360" w:lineRule="auto"/>
        <w:rPr>
          <w:rFonts w:ascii="宋体" w:hAnsi="宋体" w:cs="宋体"/>
          <w:szCs w:val="21"/>
        </w:rPr>
      </w:pPr>
      <w:r>
        <w:rPr>
          <w:rFonts w:hint="eastAsia" w:ascii="宋体" w:hAnsi="宋体" w:cs="宋体"/>
          <w:szCs w:val="21"/>
        </w:rPr>
        <w:t xml:space="preserve">我单位</w:t>
      </w:r>
      <w:r>
        <w:rPr>
          <w:rFonts w:hint="eastAsia" w:ascii="宋体" w:hAnsi="宋体" w:cs="宋体"/>
          <w:szCs w:val="21"/>
          <w:u w:val="single"/>
        </w:rPr>
        <w:tab/>
        <w:t xml:space="preserve">                </w:t>
      </w:r>
      <w:r>
        <w:rPr>
          <w:rFonts w:hint="eastAsia" w:ascii="宋体" w:hAnsi="宋体" w:cs="宋体"/>
          <w:szCs w:val="21"/>
        </w:rPr>
        <w:t xml:space="preserve">（供应商名称）郑重声明：我公司具备履行本项采购合同所必需的设备和专业技术能力，为履行本项采购合同我单位具备如下主要设备和主要专业技术能力：</w:t>
      </w:r>
      <w:r/>
    </w:p>
    <w:p>
      <w:pPr>
        <w:ind w:right="-58" w:firstLine="210"/>
        <w:spacing w:line="360" w:lineRule="auto"/>
        <w:rPr>
          <w:rFonts w:ascii="宋体" w:hAnsi="宋体" w:cs="宋体"/>
          <w:szCs w:val="21"/>
        </w:rPr>
      </w:pPr>
      <w:r>
        <w:rPr>
          <w:rFonts w:hint="eastAsia" w:ascii="宋体" w:hAnsi="宋体" w:cs="宋体"/>
          <w:szCs w:val="21"/>
        </w:rPr>
        <w:t xml:space="preserve">主要设备有：</w:t>
      </w:r>
      <w:r>
        <w:rPr>
          <w:rFonts w:hint="eastAsia" w:ascii="宋体" w:hAnsi="宋体" w:cs="宋体"/>
          <w:szCs w:val="21"/>
          <w:u w:val="single"/>
        </w:rPr>
        <w:tab/>
        <w:t xml:space="preserve">   </w:t>
      </w:r>
      <w:r>
        <w:rPr>
          <w:rFonts w:hint="eastAsia" w:ascii="宋体" w:hAnsi="宋体" w:cs="宋体"/>
          <w:szCs w:val="21"/>
        </w:rPr>
        <w:t xml:space="preserve">。</w:t>
      </w:r>
      <w:r/>
    </w:p>
    <w:p>
      <w:pPr>
        <w:ind w:right="-58" w:firstLine="210"/>
        <w:spacing w:line="360" w:lineRule="auto"/>
        <w:rPr>
          <w:rFonts w:ascii="宋体" w:hAnsi="宋体" w:cs="宋体"/>
          <w:szCs w:val="21"/>
        </w:rPr>
      </w:pPr>
      <w:r>
        <w:rPr>
          <w:rFonts w:ascii="宋体" w:hAnsi="宋体" w:cs="宋体"/>
          <w:szCs w:val="21"/>
        </w:rPr>
      </w:r>
      <w:r/>
    </w:p>
    <w:p>
      <w:pPr>
        <w:ind w:right="-58" w:firstLine="210"/>
        <w:spacing w:line="360" w:lineRule="auto"/>
        <w:rPr>
          <w:rFonts w:ascii="宋体" w:hAnsi="宋体" w:cs="宋体"/>
          <w:szCs w:val="21"/>
        </w:rPr>
      </w:pPr>
      <w:r>
        <w:rPr>
          <w:rFonts w:hint="eastAsia" w:ascii="宋体" w:hAnsi="宋体" w:cs="宋体"/>
          <w:szCs w:val="21"/>
        </w:rPr>
        <w:t xml:space="preserve">主要专业技术能力有：</w:t>
      </w:r>
      <w:r>
        <w:rPr>
          <w:rFonts w:hint="eastAsia" w:ascii="宋体" w:hAnsi="宋体" w:cs="宋体"/>
          <w:szCs w:val="21"/>
          <w:u w:val="single"/>
        </w:rPr>
        <w:tab/>
        <w:t xml:space="preserve">   </w:t>
      </w:r>
      <w:r>
        <w:rPr>
          <w:rFonts w:hint="eastAsia" w:ascii="宋体" w:hAnsi="宋体" w:cs="宋体"/>
          <w:szCs w:val="21"/>
        </w:rPr>
        <w:t xml:space="preserve">。</w:t>
      </w:r>
      <w:r/>
    </w:p>
    <w:p>
      <w:pPr>
        <w:ind w:right="-58"/>
        <w:spacing w:line="360" w:lineRule="auto"/>
        <w:rPr>
          <w:rFonts w:ascii="宋体" w:hAnsi="宋体" w:cs="宋体"/>
          <w:szCs w:val="21"/>
        </w:rPr>
      </w:pPr>
      <w:r>
        <w:rPr>
          <w:rFonts w:ascii="宋体" w:hAnsi="宋体" w:cs="宋体"/>
          <w:szCs w:val="21"/>
        </w:rPr>
      </w:r>
      <w:r/>
    </w:p>
    <w:p>
      <w:pPr>
        <w:ind w:right="-58" w:firstLine="3780"/>
        <w:spacing w:line="360" w:lineRule="auto"/>
        <w:rPr>
          <w:rFonts w:ascii="宋体" w:hAnsi="宋体" w:cs="宋体"/>
          <w:szCs w:val="21"/>
        </w:rPr>
      </w:pPr>
      <w:r>
        <w:rPr>
          <w:rFonts w:hint="eastAsia" w:ascii="宋体" w:hAnsi="宋体" w:cs="宋体"/>
          <w:szCs w:val="21"/>
        </w:rPr>
        <w:t xml:space="preserve">声明人：（公章）</w:t>
      </w:r>
      <w:r/>
    </w:p>
    <w:p>
      <w:pPr>
        <w:ind w:right="-58" w:firstLine="210"/>
        <w:spacing w:line="360" w:lineRule="auto"/>
        <w:rPr>
          <w:rFonts w:ascii="宋体" w:hAnsi="宋体" w:cs="宋体"/>
          <w:szCs w:val="21"/>
        </w:rPr>
      </w:pPr>
      <w:r>
        <w:rPr>
          <w:rFonts w:ascii="宋体" w:hAnsi="宋体" w:cs="宋体"/>
          <w:szCs w:val="21"/>
        </w:rPr>
      </w:r>
      <w:r/>
    </w:p>
    <w:p>
      <w:pPr>
        <w:ind w:right="-58" w:firstLine="3780"/>
        <w:spacing w:line="360" w:lineRule="auto"/>
        <w:rPr>
          <w:rFonts w:ascii="宋体" w:hAnsi="宋体" w:cs="宋体"/>
          <w:szCs w:val="21"/>
        </w:rPr>
      </w:pPr>
      <w:r>
        <w:rPr>
          <w:rFonts w:hint="eastAsia" w:ascii="宋体" w:hAnsi="宋体" w:cs="宋体"/>
          <w:szCs w:val="21"/>
        </w:rPr>
        <w:t xml:space="preserve">日</w:t>
      </w:r>
      <w:r>
        <w:rPr>
          <w:rFonts w:hint="eastAsia" w:ascii="宋体" w:hAnsi="宋体" w:cs="宋体"/>
          <w:szCs w:val="21"/>
        </w:rPr>
        <w:t xml:space="preserve">  </w:t>
      </w:r>
      <w:r>
        <w:rPr>
          <w:rFonts w:hint="eastAsia" w:ascii="宋体" w:hAnsi="宋体" w:cs="宋体"/>
          <w:szCs w:val="21"/>
        </w:rPr>
        <w:t xml:space="preserve">期：年</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 </w:t>
      </w:r>
      <w:r>
        <w:rPr>
          <w:rFonts w:hint="eastAsia" w:ascii="宋体" w:hAnsi="宋体" w:cs="宋体"/>
          <w:szCs w:val="21"/>
        </w:rPr>
        <w:t xml:space="preserve">日</w:t>
      </w:r>
      <w:r/>
    </w:p>
    <w:p>
      <w:pPr>
        <w:pStyle w:val="1471"/>
        <w:ind w:firstLine="420"/>
        <w:rPr>
          <w:rFonts w:ascii="宋体" w:hAnsi="宋体" w:cs="宋体"/>
          <w:sz w:val="21"/>
          <w:szCs w:val="21"/>
        </w:rPr>
      </w:pPr>
      <w:r>
        <w:rPr>
          <w:rFonts w:ascii="宋体" w:hAnsi="宋体" w:cs="宋体"/>
          <w:sz w:val="21"/>
          <w:szCs w:val="21"/>
        </w:rPr>
      </w:r>
      <w:r/>
    </w:p>
    <w:p>
      <w:pPr>
        <w:ind w:right="-58"/>
        <w:rPr>
          <w:b/>
          <w:szCs w:val="22"/>
        </w:rPr>
      </w:pPr>
      <w:r>
        <w:rPr>
          <w:rFonts w:hint="eastAsia" w:ascii="宋体" w:hAnsi="宋体" w:cs="宋体"/>
          <w:szCs w:val="21"/>
        </w:rPr>
        <w:t xml:space="preserve">其他证明材料及文件：（如果投标人认为需要提供的话）</w:t>
      </w:r>
      <w:r/>
    </w:p>
    <w:p>
      <w:pPr>
        <w:spacing w:line="500" w:lineRule="exact"/>
        <w:rPr>
          <w:b/>
          <w:szCs w:val="22"/>
        </w:rPr>
      </w:pPr>
      <w:r>
        <w:rPr>
          <w:rFonts w:hint="eastAsia"/>
          <w:b/>
          <w:szCs w:val="22"/>
        </w:rPr>
        <w:t xml:space="preserve">附件四、南京市政府采购供应商信用记录表暨信用承诺书格式</w:t>
      </w:r>
      <w:r/>
    </w:p>
    <w:p>
      <w:pPr>
        <w:pStyle w:val="1748"/>
        <w:rPr>
          <w:rFonts w:ascii="Times New Roman"/>
          <w:b/>
          <w:color w:val="auto"/>
        </w:rPr>
      </w:pPr>
      <w:r>
        <w:rPr>
          <w:rFonts w:ascii="Times New Roman"/>
          <w:b/>
          <w:color w:val="auto"/>
        </w:rPr>
      </w:r>
      <w:r/>
    </w:p>
    <w:p>
      <w:pPr>
        <w:pStyle w:val="1748"/>
        <w:jc w:val="center"/>
        <w:rPr>
          <w:rFonts w:ascii="Times New Roman"/>
          <w:bCs/>
          <w:color w:val="auto"/>
          <w:sz w:val="36"/>
          <w:szCs w:val="36"/>
        </w:rPr>
      </w:pPr>
      <w:r>
        <w:rPr>
          <w:rFonts w:hint="eastAsia" w:ascii="Times New Roman"/>
          <w:bCs/>
          <w:color w:val="auto"/>
          <w:sz w:val="36"/>
          <w:szCs w:val="36"/>
        </w:rPr>
        <w:t xml:space="preserve">南京市政府采购供应商信用记录表暨信用承诺书</w:t>
      </w:r>
      <w:r/>
    </w:p>
    <w:p>
      <w:pPr>
        <w:ind w:right="840"/>
        <w:jc w:val="right"/>
        <w:spacing w:line="500" w:lineRule="exact"/>
        <w:rPr>
          <w:rFonts w:ascii="宋体" w:hAnsi="宋体" w:cs="宋体"/>
        </w:rPr>
      </w:pPr>
      <w:r>
        <w:rPr>
          <w:rFonts w:hint="eastAsia" w:ascii="宋体" w:hAnsi="宋体" w:cs="宋体"/>
        </w:rPr>
        <w:t xml:space="preserve">2025</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p>
    <w:tbl>
      <w:tblPr>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2656"/>
        <w:gridCol w:w="2396"/>
        <w:gridCol w:w="1967"/>
        <w:gridCol w:w="2648"/>
      </w:tblGrid>
      <w:tr>
        <w:trPr>
          <w:jc w:val="center"/>
          <w:trHeight w:val="283"/>
        </w:trPr>
        <w:tc>
          <w:tcPr>
            <w:tcW w:w="2656" w:type="dxa"/>
            <w:textDirection w:val="lrTb"/>
            <w:noWrap w:val="false"/>
          </w:tcPr>
          <w:p>
            <w:pPr>
              <w:keepLines/>
              <w:keepNext/>
              <w:spacing w:before="280" w:after="290" w:line="40" w:lineRule="exact"/>
              <w:rPr>
                <w:rFonts w:ascii="宋体" w:hAnsi="宋体" w:cs="宋体"/>
                <w:bCs/>
                <w:sz w:val="22"/>
              </w:rPr>
              <w:outlineLvl w:val="3"/>
            </w:pPr>
            <w:r>
              <w:rPr>
                <w:rFonts w:hint="eastAsia" w:ascii="宋体" w:hAnsi="宋体" w:cs="宋体"/>
                <w:bCs/>
                <w:sz w:val="22"/>
              </w:rPr>
              <w:t xml:space="preserve">单位名称</w:t>
            </w:r>
            <w:r/>
          </w:p>
        </w:tc>
        <w:tc>
          <w:tcPr>
            <w:tcW w:w="2396" w:type="dxa"/>
            <w:textDirection w:val="lrTb"/>
            <w:noWrap w:val="false"/>
          </w:tcPr>
          <w:p>
            <w:pPr>
              <w:keepLines/>
              <w:keepNext/>
              <w:spacing w:before="280" w:after="290" w:line="40" w:lineRule="exact"/>
              <w:rPr>
                <w:rFonts w:ascii="宋体" w:hAnsi="宋体" w:cs="宋体"/>
                <w:bCs/>
                <w:sz w:val="22"/>
              </w:rPr>
              <w:outlineLvl w:val="3"/>
            </w:pPr>
            <w:r>
              <w:rPr>
                <w:rFonts w:ascii="宋体" w:hAnsi="宋体" w:cs="宋体"/>
                <w:bCs/>
                <w:sz w:val="22"/>
              </w:rPr>
            </w:r>
            <w:r/>
          </w:p>
        </w:tc>
        <w:tc>
          <w:tcPr>
            <w:tcW w:w="1967" w:type="dxa"/>
            <w:textDirection w:val="lrTb"/>
            <w:noWrap w:val="false"/>
          </w:tcPr>
          <w:p>
            <w:pPr>
              <w:keepLines/>
              <w:keepNext/>
              <w:spacing w:before="280" w:after="290" w:line="40" w:lineRule="exact"/>
              <w:rPr>
                <w:rFonts w:ascii="宋体" w:hAnsi="宋体" w:cs="宋体"/>
                <w:bCs/>
                <w:sz w:val="22"/>
              </w:rPr>
              <w:outlineLvl w:val="3"/>
            </w:pPr>
            <w:r>
              <w:rPr>
                <w:rFonts w:hint="eastAsia" w:ascii="宋体" w:hAnsi="宋体" w:cs="宋体"/>
                <w:bCs/>
                <w:sz w:val="22"/>
              </w:rPr>
              <w:t xml:space="preserve">统一社会信用代码</w:t>
            </w:r>
            <w:r/>
          </w:p>
        </w:tc>
        <w:tc>
          <w:tcPr>
            <w:tcW w:w="2648" w:type="dxa"/>
            <w:textDirection w:val="lrTb"/>
            <w:noWrap w:val="false"/>
          </w:tcPr>
          <w:p>
            <w:pPr>
              <w:keepLines/>
              <w:keepNext/>
              <w:spacing w:before="280" w:after="290" w:line="20" w:lineRule="exact"/>
              <w:rPr>
                <w:rFonts w:ascii="宋体" w:hAnsi="宋体" w:cs="宋体"/>
                <w:b/>
                <w:bCs/>
                <w:sz w:val="22"/>
              </w:rPr>
              <w:outlineLvl w:val="3"/>
            </w:pPr>
            <w:r>
              <w:rPr>
                <w:rFonts w:ascii="宋体" w:hAnsi="宋体" w:cs="宋体"/>
                <w:b/>
                <w:bCs/>
                <w:sz w:val="22"/>
              </w:rPr>
            </w:r>
            <w:r/>
          </w:p>
        </w:tc>
      </w:tr>
      <w:tr>
        <w:trPr>
          <w:jc w:val="center"/>
          <w:trHeight w:val="283"/>
        </w:trPr>
        <w:tc>
          <w:tcPr>
            <w:tcW w:w="2656" w:type="dxa"/>
            <w:textDirection w:val="lrTb"/>
            <w:noWrap w:val="false"/>
          </w:tcPr>
          <w:p>
            <w:pPr>
              <w:keepLines/>
              <w:keepNext/>
              <w:spacing w:before="280" w:after="290" w:line="40" w:lineRule="exact"/>
              <w:rPr>
                <w:rFonts w:ascii="宋体" w:hAnsi="宋体" w:cs="宋体"/>
                <w:bCs/>
                <w:sz w:val="22"/>
              </w:rPr>
              <w:outlineLvl w:val="3"/>
            </w:pPr>
            <w:r>
              <w:rPr>
                <w:rFonts w:hint="eastAsia" w:ascii="宋体" w:hAnsi="宋体" w:cs="宋体"/>
                <w:bCs/>
                <w:sz w:val="22"/>
              </w:rPr>
              <w:t xml:space="preserve">法定代表人</w:t>
            </w:r>
            <w:r/>
          </w:p>
        </w:tc>
        <w:tc>
          <w:tcPr>
            <w:tcW w:w="2396" w:type="dxa"/>
            <w:textDirection w:val="lrTb"/>
            <w:noWrap w:val="false"/>
          </w:tcPr>
          <w:p>
            <w:pPr>
              <w:keepLines/>
              <w:keepNext/>
              <w:spacing w:before="280" w:after="290" w:line="40" w:lineRule="exact"/>
              <w:rPr>
                <w:rFonts w:ascii="宋体" w:hAnsi="宋体" w:cs="宋体"/>
                <w:bCs/>
                <w:sz w:val="22"/>
              </w:rPr>
              <w:outlineLvl w:val="3"/>
            </w:pPr>
            <w:r>
              <w:rPr>
                <w:rFonts w:ascii="宋体" w:hAnsi="宋体" w:cs="宋体"/>
                <w:bCs/>
                <w:sz w:val="22"/>
              </w:rPr>
            </w:r>
            <w:r/>
          </w:p>
        </w:tc>
        <w:tc>
          <w:tcPr>
            <w:tcW w:w="1967" w:type="dxa"/>
            <w:textDirection w:val="lrTb"/>
            <w:noWrap w:val="false"/>
          </w:tcPr>
          <w:p>
            <w:pPr>
              <w:keepLines/>
              <w:keepNext/>
              <w:spacing w:before="280" w:after="290" w:line="40" w:lineRule="exact"/>
              <w:rPr>
                <w:rFonts w:ascii="宋体" w:hAnsi="宋体" w:cs="宋体"/>
                <w:bCs/>
                <w:sz w:val="22"/>
              </w:rPr>
              <w:outlineLvl w:val="3"/>
            </w:pPr>
            <w:r>
              <w:rPr>
                <w:rFonts w:hint="eastAsia" w:ascii="宋体" w:hAnsi="宋体" w:cs="宋体"/>
                <w:bCs/>
                <w:sz w:val="22"/>
              </w:rPr>
              <w:t xml:space="preserve">联系人</w:t>
            </w:r>
            <w:r/>
          </w:p>
        </w:tc>
        <w:tc>
          <w:tcPr>
            <w:tcW w:w="2648" w:type="dxa"/>
            <w:textDirection w:val="lrTb"/>
            <w:noWrap w:val="false"/>
          </w:tcPr>
          <w:p>
            <w:pPr>
              <w:keepLines/>
              <w:keepNext/>
              <w:spacing w:before="280" w:after="290" w:line="20" w:lineRule="exact"/>
              <w:rPr>
                <w:rFonts w:ascii="宋体" w:hAnsi="宋体" w:cs="宋体"/>
                <w:b/>
                <w:bCs/>
                <w:sz w:val="22"/>
              </w:rPr>
              <w:outlineLvl w:val="3"/>
            </w:pPr>
            <w:r>
              <w:rPr>
                <w:rFonts w:ascii="宋体" w:hAnsi="宋体" w:cs="宋体"/>
                <w:b/>
                <w:bCs/>
                <w:sz w:val="22"/>
              </w:rPr>
            </w:r>
            <w:r/>
          </w:p>
        </w:tc>
      </w:tr>
      <w:tr>
        <w:trPr>
          <w:jc w:val="center"/>
          <w:trHeight w:val="283"/>
        </w:trPr>
        <w:tc>
          <w:tcPr>
            <w:tcW w:w="2656" w:type="dxa"/>
            <w:textDirection w:val="lrTb"/>
            <w:noWrap w:val="false"/>
          </w:tcPr>
          <w:p>
            <w:pPr>
              <w:keepLines/>
              <w:keepNext/>
              <w:spacing w:before="280" w:after="290" w:line="40" w:lineRule="exact"/>
              <w:rPr>
                <w:rFonts w:ascii="宋体" w:hAnsi="宋体" w:cs="宋体"/>
                <w:bCs/>
                <w:sz w:val="22"/>
              </w:rPr>
              <w:outlineLvl w:val="3"/>
            </w:pPr>
            <w:r>
              <w:rPr>
                <w:rFonts w:hint="eastAsia" w:ascii="宋体" w:hAnsi="宋体" w:cs="宋体"/>
                <w:bCs/>
                <w:sz w:val="22"/>
              </w:rPr>
              <w:t xml:space="preserve">联系地址</w:t>
            </w:r>
            <w:r/>
          </w:p>
        </w:tc>
        <w:tc>
          <w:tcPr>
            <w:tcW w:w="2396" w:type="dxa"/>
            <w:textDirection w:val="lrTb"/>
            <w:noWrap w:val="false"/>
          </w:tcPr>
          <w:p>
            <w:pPr>
              <w:keepLines/>
              <w:keepNext/>
              <w:spacing w:before="280" w:after="290" w:line="40" w:lineRule="exact"/>
              <w:rPr>
                <w:rFonts w:ascii="宋体" w:hAnsi="宋体" w:cs="宋体"/>
                <w:bCs/>
                <w:sz w:val="22"/>
              </w:rPr>
              <w:outlineLvl w:val="3"/>
            </w:pPr>
            <w:r>
              <w:rPr>
                <w:rFonts w:ascii="宋体" w:hAnsi="宋体" w:cs="宋体"/>
                <w:bCs/>
                <w:sz w:val="22"/>
              </w:rPr>
            </w:r>
            <w:r/>
          </w:p>
        </w:tc>
        <w:tc>
          <w:tcPr>
            <w:tcW w:w="1967" w:type="dxa"/>
            <w:textDirection w:val="lrTb"/>
            <w:noWrap w:val="false"/>
          </w:tcPr>
          <w:p>
            <w:pPr>
              <w:keepLines/>
              <w:keepNext/>
              <w:spacing w:before="280" w:after="290" w:line="40" w:lineRule="exact"/>
              <w:rPr>
                <w:rFonts w:ascii="宋体" w:hAnsi="宋体" w:cs="宋体"/>
                <w:bCs/>
                <w:sz w:val="22"/>
              </w:rPr>
              <w:outlineLvl w:val="3"/>
            </w:pPr>
            <w:r>
              <w:rPr>
                <w:rFonts w:hint="eastAsia" w:ascii="宋体" w:hAnsi="宋体" w:cs="宋体"/>
                <w:bCs/>
                <w:sz w:val="22"/>
              </w:rPr>
              <w:t xml:space="preserve">联系电话</w:t>
            </w:r>
            <w:r/>
          </w:p>
        </w:tc>
        <w:tc>
          <w:tcPr>
            <w:tcW w:w="2648" w:type="dxa"/>
            <w:textDirection w:val="lrTb"/>
            <w:noWrap w:val="false"/>
          </w:tcPr>
          <w:p>
            <w:pPr>
              <w:keepLines/>
              <w:keepNext/>
              <w:spacing w:before="280" w:after="290" w:line="20" w:lineRule="exact"/>
              <w:rPr>
                <w:rFonts w:ascii="宋体" w:hAnsi="宋体" w:cs="宋体"/>
                <w:b/>
                <w:bCs/>
                <w:sz w:val="22"/>
              </w:rPr>
              <w:outlineLvl w:val="3"/>
            </w:pPr>
            <w:r>
              <w:rPr>
                <w:rFonts w:ascii="宋体" w:hAnsi="宋体" w:cs="宋体"/>
                <w:b/>
                <w:bCs/>
                <w:sz w:val="22"/>
              </w:rPr>
            </w:r>
            <w:r/>
          </w:p>
        </w:tc>
      </w:tr>
      <w:tr>
        <w:trPr>
          <w:jc w:val="center"/>
          <w:trHeight w:val="19"/>
        </w:trPr>
        <w:tc>
          <w:tcPr>
            <w:tcW w:w="2656" w:type="dxa"/>
            <w:textDirection w:val="lrTb"/>
            <w:noWrap w:val="false"/>
          </w:tcPr>
          <w:p>
            <w:pPr>
              <w:keepLines/>
              <w:keepNext/>
              <w:spacing w:before="280" w:after="290" w:line="60" w:lineRule="exact"/>
              <w:rPr>
                <w:rFonts w:ascii="宋体" w:hAnsi="宋体" w:cs="宋体"/>
                <w:bCs/>
                <w:sz w:val="22"/>
              </w:rPr>
              <w:outlineLvl w:val="3"/>
            </w:pPr>
            <w:r>
              <w:rPr>
                <w:rFonts w:hint="eastAsia" w:ascii="宋体" w:hAnsi="宋体" w:cs="宋体"/>
                <w:bCs/>
                <w:sz w:val="22"/>
              </w:rPr>
              <w:t xml:space="preserve">诚信档案记录情况</w:t>
            </w:r>
            <w:r/>
          </w:p>
        </w:tc>
        <w:tc>
          <w:tcPr>
            <w:gridSpan w:val="3"/>
            <w:tcW w:w="7011" w:type="dxa"/>
            <w:textDirection w:val="lrTb"/>
            <w:noWrap w:val="false"/>
          </w:tcPr>
          <w:p>
            <w:pPr>
              <w:keepLines/>
              <w:keepNext/>
              <w:spacing w:before="280" w:after="290" w:line="20" w:lineRule="exact"/>
              <w:rPr>
                <w:rFonts w:ascii="宋体" w:hAnsi="宋体" w:cs="宋体"/>
                <w:b/>
                <w:bCs/>
                <w:sz w:val="22"/>
              </w:rPr>
              <w:outlineLvl w:val="3"/>
            </w:pPr>
            <w:r>
              <w:rPr>
                <w:rFonts w:ascii="宋体" w:hAnsi="宋体" w:cs="宋体"/>
                <w:b/>
                <w:bCs/>
                <w:sz w:val="22"/>
              </w:rPr>
            </w:r>
            <w:r/>
          </w:p>
        </w:tc>
      </w:tr>
      <w:tr>
        <w:trPr>
          <w:jc w:val="center"/>
          <w:trHeight w:val="4512"/>
        </w:trPr>
        <w:tc>
          <w:tcPr>
            <w:tcW w:w="2656" w:type="dxa"/>
            <w:textDirection w:val="lrTb"/>
            <w:noWrap w:val="false"/>
          </w:tcPr>
          <w:p>
            <w:pPr>
              <w:keepLines/>
              <w:keepNext/>
              <w:spacing w:before="280" w:after="290" w:line="376" w:lineRule="auto"/>
              <w:rPr>
                <w:rFonts w:ascii="宋体" w:hAnsi="宋体" w:cs="宋体"/>
                <w:bCs/>
                <w:sz w:val="22"/>
              </w:rPr>
              <w:outlineLvl w:val="3"/>
            </w:pPr>
            <w:r>
              <w:rPr>
                <w:rFonts w:ascii="宋体" w:hAnsi="宋体" w:cs="宋体"/>
                <w:bCs/>
                <w:sz w:val="22"/>
              </w:rPr>
            </w:r>
            <w:r/>
          </w:p>
          <w:p>
            <w:pPr>
              <w:keepLines/>
              <w:keepNext/>
              <w:spacing w:before="280" w:after="290" w:line="376" w:lineRule="auto"/>
              <w:rPr>
                <w:rFonts w:ascii="宋体" w:hAnsi="宋体" w:cs="宋体"/>
                <w:bCs/>
                <w:sz w:val="22"/>
              </w:rPr>
              <w:outlineLvl w:val="3"/>
            </w:pPr>
            <w:r>
              <w:rPr>
                <w:rFonts w:ascii="宋体" w:hAnsi="宋体" w:cs="宋体"/>
                <w:bCs/>
                <w:sz w:val="22"/>
              </w:rPr>
            </w:r>
            <w:r/>
          </w:p>
          <w:p>
            <w:pPr>
              <w:keepLines/>
              <w:keepNext/>
              <w:spacing w:before="280" w:after="290" w:line="376" w:lineRule="auto"/>
              <w:rPr>
                <w:rFonts w:ascii="宋体" w:hAnsi="宋体" w:cs="宋体"/>
                <w:bCs/>
                <w:sz w:val="22"/>
              </w:rPr>
              <w:outlineLvl w:val="3"/>
            </w:pPr>
            <w:r>
              <w:rPr>
                <w:rFonts w:ascii="宋体" w:hAnsi="宋体" w:cs="宋体"/>
                <w:bCs/>
                <w:sz w:val="22"/>
              </w:rPr>
            </w:r>
            <w:r/>
          </w:p>
          <w:p>
            <w:pPr>
              <w:keepLines/>
              <w:keepNext/>
              <w:spacing w:before="280" w:after="290" w:line="376" w:lineRule="auto"/>
              <w:rPr>
                <w:rFonts w:ascii="宋体" w:hAnsi="宋体" w:cs="宋体"/>
                <w:bCs/>
                <w:sz w:val="22"/>
              </w:rPr>
              <w:outlineLvl w:val="3"/>
            </w:pPr>
            <w:r>
              <w:rPr>
                <w:rFonts w:ascii="宋体" w:hAnsi="宋体" w:cs="宋体"/>
                <w:bCs/>
                <w:sz w:val="22"/>
              </w:rPr>
            </w:r>
            <w:r/>
          </w:p>
          <w:p>
            <w:pPr>
              <w:jc w:val="center"/>
              <w:keepLines/>
              <w:keepNext/>
              <w:spacing w:before="280" w:after="290" w:line="376" w:lineRule="auto"/>
              <w:rPr>
                <w:rFonts w:ascii="宋体" w:hAnsi="宋体" w:cs="宋体"/>
                <w:b/>
                <w:bCs/>
                <w:sz w:val="22"/>
              </w:rPr>
              <w:outlineLvl w:val="3"/>
            </w:pPr>
            <w:r>
              <w:rPr>
                <w:rFonts w:hint="eastAsia" w:ascii="宋体" w:hAnsi="宋体" w:cs="宋体"/>
                <w:bCs/>
                <w:sz w:val="22"/>
              </w:rPr>
              <w:t xml:space="preserve">信用承诺</w:t>
            </w:r>
            <w:r/>
          </w:p>
        </w:tc>
        <w:tc>
          <w:tcPr>
            <w:gridSpan w:val="3"/>
            <w:tcW w:w="7011" w:type="dxa"/>
            <w:textDirection w:val="lrTb"/>
            <w:noWrap w:val="false"/>
          </w:tcPr>
          <w:p>
            <w:pPr>
              <w:ind w:firstLine="440"/>
              <w:keepLines/>
              <w:keepNext/>
              <w:spacing w:before="280" w:after="290" w:line="376" w:lineRule="auto"/>
              <w:rPr>
                <w:rFonts w:ascii="宋体" w:hAnsi="宋体" w:cs="宋体"/>
                <w:bCs/>
                <w:sz w:val="22"/>
              </w:rPr>
              <w:outlineLvl w:val="3"/>
            </w:pPr>
            <w:r>
              <w:rPr>
                <w:rFonts w:hint="eastAsia" w:ascii="宋体" w:hAnsi="宋体" w:cs="宋体"/>
                <w:bCs/>
                <w:sz w:val="22"/>
              </w:rPr>
              <w:t xml:space="preserve">我公司自愿参加贵中心</w:t>
            </w:r>
            <w:r>
              <w:rPr>
                <w:rFonts w:hint="eastAsia" w:ascii="宋体" w:hAnsi="宋体" w:cs="宋体"/>
                <w:bCs/>
                <w:sz w:val="22"/>
              </w:rPr>
              <w:t xml:space="preserve">(</w:t>
            </w:r>
            <w:r>
              <w:rPr>
                <w:rFonts w:hint="eastAsia" w:ascii="宋体" w:hAnsi="宋体" w:cs="宋体"/>
                <w:bCs/>
                <w:sz w:val="22"/>
              </w:rPr>
              <w:t xml:space="preserve">公司</w:t>
            </w:r>
            <w:r>
              <w:rPr>
                <w:rFonts w:hint="eastAsia" w:ascii="宋体" w:hAnsi="宋体" w:cs="宋体"/>
                <w:bCs/>
                <w:sz w:val="22"/>
              </w:rPr>
              <w:t xml:space="preserve">)</w:t>
            </w:r>
            <w:r>
              <w:rPr>
                <w:rFonts w:hint="eastAsia" w:ascii="宋体" w:hAnsi="宋体" w:cs="宋体"/>
                <w:bCs/>
                <w:sz w:val="22"/>
              </w:rPr>
              <w:t xml:space="preserve">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w:t>
            </w:r>
            <w:r>
              <w:rPr>
                <w:rFonts w:hint="eastAsia" w:ascii="宋体" w:hAnsi="宋体" w:cs="宋体"/>
                <w:bCs/>
                <w:sz w:val="22"/>
              </w:rPr>
              <w:t xml:space="preserve">他违法违规行为，原承担一切法律责任，接受各级政府采购监管部门和有权机关的审查和处罚。</w:t>
            </w:r>
            <w:r/>
          </w:p>
          <w:p>
            <w:pPr>
              <w:ind w:right="840"/>
              <w:jc w:val="right"/>
              <w:widowControl/>
              <w:rPr>
                <w:rFonts w:ascii="宋体" w:hAnsi="宋体" w:cs="宋体"/>
                <w:bCs/>
                <w:sz w:val="22"/>
              </w:rPr>
            </w:pPr>
            <w:r>
              <w:rPr>
                <w:rFonts w:hint="eastAsia" w:ascii="宋体" w:hAnsi="宋体" w:cs="宋体"/>
                <w:bCs/>
                <w:sz w:val="22"/>
              </w:rPr>
              <w:t xml:space="preserve">供应商名称（盖章）：</w:t>
            </w:r>
            <w:r/>
          </w:p>
          <w:p>
            <w:pPr>
              <w:ind w:right="840"/>
              <w:jc w:val="right"/>
              <w:keepLines/>
              <w:keepNext/>
              <w:spacing w:before="280" w:after="290" w:line="376" w:lineRule="auto"/>
              <w:rPr>
                <w:rFonts w:ascii="宋体" w:hAnsi="宋体" w:cs="宋体"/>
                <w:bCs/>
                <w:sz w:val="22"/>
              </w:rPr>
              <w:outlineLvl w:val="3"/>
            </w:pPr>
            <w:r>
              <w:rPr>
                <w:rFonts w:hint="eastAsia" w:ascii="宋体" w:hAnsi="宋体" w:cs="宋体"/>
                <w:bCs/>
                <w:sz w:val="22"/>
              </w:rPr>
              <w:t xml:space="preserve">法定代表人（签字）：</w:t>
            </w:r>
            <w:r/>
          </w:p>
          <w:p>
            <w:pPr>
              <w:ind w:right="630"/>
              <w:jc w:val="center"/>
              <w:widowControl/>
              <w:rPr>
                <w:rFonts w:ascii="宋体" w:hAnsi="宋体" w:cs="宋体"/>
                <w:bCs/>
                <w:sz w:val="22"/>
              </w:rPr>
            </w:pPr>
            <w:r>
              <w:rPr>
                <w:rFonts w:hint="eastAsia" w:ascii="宋体" w:hAnsi="宋体" w:cs="宋体"/>
                <w:bCs/>
                <w:sz w:val="22"/>
              </w:rPr>
              <w:t xml:space="preserve">                                </w:t>
            </w:r>
            <w:r>
              <w:rPr>
                <w:rFonts w:hint="eastAsia" w:ascii="宋体" w:hAnsi="宋体" w:cs="宋体"/>
                <w:bCs/>
                <w:sz w:val="22"/>
              </w:rPr>
              <w:t xml:space="preserve">二〇二五年</w:t>
            </w:r>
            <w:r>
              <w:rPr>
                <w:rFonts w:hint="eastAsia" w:ascii="宋体" w:hAnsi="宋体" w:cs="宋体"/>
                <w:bCs/>
                <w:sz w:val="22"/>
              </w:rPr>
              <w:t xml:space="preserve">   </w:t>
            </w:r>
            <w:r>
              <w:rPr>
                <w:rFonts w:hint="eastAsia" w:ascii="宋体" w:hAnsi="宋体" w:cs="宋体"/>
                <w:bCs/>
                <w:sz w:val="22"/>
              </w:rPr>
              <w:t xml:space="preserve">月</w:t>
            </w:r>
            <w:r>
              <w:rPr>
                <w:rFonts w:hint="eastAsia" w:ascii="宋体" w:hAnsi="宋体" w:cs="宋体"/>
                <w:bCs/>
                <w:sz w:val="22"/>
              </w:rPr>
              <w:t xml:space="preserve">   </w:t>
            </w:r>
            <w:r>
              <w:rPr>
                <w:rFonts w:hint="eastAsia" w:ascii="宋体" w:hAnsi="宋体" w:cs="宋体"/>
                <w:bCs/>
                <w:sz w:val="22"/>
              </w:rPr>
              <w:t xml:space="preserve">日</w:t>
            </w:r>
            <w:r/>
          </w:p>
        </w:tc>
      </w:tr>
    </w:tbl>
    <w:p>
      <w:pPr>
        <w:ind w:right="840"/>
        <w:spacing w:line="500" w:lineRule="exact"/>
        <w:rPr>
          <w:rFonts w:ascii="宋体" w:hAnsi="宋体" w:cs="宋体"/>
        </w:rPr>
      </w:pPr>
      <w:r>
        <w:rPr>
          <w:rFonts w:ascii="宋体" w:hAnsi="宋体" w:cs="宋体"/>
        </w:rPr>
      </w:r>
      <w:r/>
    </w:p>
    <w:sectPr>
      <w:footerReference w:type="default" r:id="rId10"/>
      <w:footnotePr/>
      <w:endnotePr>
        <w:numFmt w:val="decimal"/>
      </w:endnotePr>
      <w:type w:val="nextPage"/>
      <w:pgSz w:w="12240" w:h="15840" w:orient="portrait"/>
      <w:pgMar w:top="1417" w:right="1417" w:bottom="1417" w:left="141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楷体_GBK">
    <w:panose1 w:val="020B0503020202020204"/>
  </w:font>
  <w:font w:name="等线">
    <w:panose1 w:val="02010600030101010101"/>
  </w:font>
  <w:font w:name="仿宋">
    <w:panose1 w:val="02010609060101010101"/>
  </w:font>
  <w:font w:name="Symbol">
    <w:panose1 w:val="05050102010706020507"/>
  </w:font>
  <w:font w:name="KNLe">
    <w:panose1 w:val="020B0503020202020204"/>
  </w:font>
  <w:font w:name="Arial Unicode MS">
    <w:panose1 w:val="020B0604020202020204"/>
  </w:font>
  <w:font w:name="方正小标宋_GBK">
    <w:panose1 w:val="020B0503020202020204"/>
  </w:font>
  <w:font w:name="华文细黑">
    <w:panose1 w:val="02010600040101010101"/>
  </w:font>
  <w:font w:name="Wingdings">
    <w:panose1 w:val="05000000000000000000"/>
  </w:font>
  <w:font w:name="全真中明體">
    <w:panose1 w:val="020B0503020202020204"/>
  </w:font>
  <w:font w:name="华文楷体">
    <w:panose1 w:val="02010600040101010101"/>
  </w:font>
  <w:font w:name="楷体_GB2312">
    <w:panose1 w:val="02010609060101010101"/>
  </w:font>
  <w:font w:name="Tahoma">
    <w:panose1 w:val="020B0604030504040204"/>
  </w:font>
  <w:font w:name="方正仿宋简体">
    <w:panose1 w:val="020B0503020202020204"/>
  </w:font>
  <w:font w:name="Cambria">
    <w:panose1 w:val="02040503050406030204"/>
  </w:font>
  <w:font w:name="MS Gothic">
    <w:panose1 w:val="020B0609070205080204"/>
  </w:font>
  <w:font w:name="Calibri Light">
    <w:panose1 w:val="020F0302020204030204"/>
  </w:font>
  <w:font w:name="Trebuchet MS">
    <w:panose1 w:val="020B0603020202020204"/>
  </w:font>
  <w:font w:name="Courier New">
    <w:panose1 w:val="02070309020205020404"/>
  </w:font>
  <w:font w:name="方正大黑简体">
    <w:panose1 w:val="020B0503020202020204"/>
  </w:font>
  <w:font w:name="Calibri">
    <w:panose1 w:val="020F0502020204030204"/>
  </w:font>
  <w:font w:name="微软雅黑">
    <w:panose1 w:val="020B050302020402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SimSun">
    <w:panose1 w:val="02010600030101010101"/>
  </w:font>
  <w:font w:name="Georgia">
    <w:panose1 w:val="02040502050405020303"/>
  </w:font>
  <w:font w:name="Helvetica">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34035" cy="172720"/>
              <wp:effectExtent l="0" t="0" r="1905" b="1905"/>
              <wp:wrapNone/>
              <wp:docPr id="1" name="Text Box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34035" cy="172720"/>
                      </a:xfrm>
                      <a:prstGeom prst="rect">
                        <a:avLst/>
                      </a:prstGeom>
                      <a:noFill/>
                      <a:ln>
                        <a:noFill/>
                      </a:ln>
                    </wps:spPr>
                    <wps:txbx>
                      <w:txbxContent>
                        <w:p>
                          <w:pPr>
                            <w:pStyle w:val="787"/>
                            <w:tabs>
                              <w:tab w:val="center" w:pos="4153" w:leader="none"/>
                              <w:tab w:val="clear" w:pos="7143" w:leader="none"/>
                              <w:tab w:val="right" w:pos="8306" w:leader="none"/>
                              <w:tab w:val="clear" w:pos="14287"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42.0pt;height:13.6pt;mso-wrap-distance-left:9.0pt;mso-wrap-distance-top:0.0pt;mso-wrap-distance-right:9.0pt;mso-wrap-distance-bottom:0.0pt;v-text-anchor:top;visibility:visible;" filled="f" stroked="f">
              <v:textbox inset="0,0,0,0">
                <w:txbxContent>
                  <w:p>
                    <w:pPr>
                      <w:pStyle w:val="787"/>
                      <w:tabs>
                        <w:tab w:val="center" w:pos="4153" w:leader="none"/>
                        <w:tab w:val="clear" w:pos="7143" w:leader="none"/>
                        <w:tab w:val="right" w:pos="8306" w:leader="none"/>
                        <w:tab w:val="clear" w:pos="14287" w:leader="none"/>
                      </w:tabs>
                    </w:pPr>
                    <w:r>
                      <w:rPr>
                        <w:rFonts w:hint="eastAsia"/>
                      </w:rPr>
                      <w:t xml:space="preserve">第</w:t>
                    </w:r>
                    <w:r>
                      <w:rPr>
                        <w:rFonts w:hint="eastAsia"/>
                      </w:rPr>
                      <w:t xml:space="preserve"> </w:t>
                    </w:r>
                    <w:r>
                      <w:rPr>
                        <w:rFonts w:hint="eastAsia"/>
                      </w:rPr>
                      <w:fldChar w:fldCharType="begin"/>
                    </w:r>
                    <w:r>
                      <w:rPr>
                        <w:rFonts w:hint="eastAsia"/>
                      </w:rPr>
                      <w:instrText xml:space="preserve"> PAGE  \* MERGEFORMAT </w:instrText>
                    </w:r>
                    <w:r>
                      <w:rPr>
                        <w:rFonts w:hint="eastAsia"/>
                      </w:rPr>
                      <w:fldChar w:fldCharType="separate"/>
                    </w:r>
                    <w:r>
                      <w:t xml:space="preserve">63</w:t>
                    </w:r>
                    <w:r>
                      <w:rPr>
                        <w:rFonts w:hint="eastAsia"/>
                      </w:rPr>
                      <w:fldChar w:fldCharType="end"/>
                    </w:r>
                    <w:r>
                      <w:rPr>
                        <w:rFonts w:hint="eastAsia"/>
                      </w:rPr>
                      <w:t xml:space="preserve"> </w:t>
                    </w:r>
                    <w:r>
                      <w:rPr>
                        <w:rFonts w:hint="eastAsia"/>
                      </w:rPr>
                      <w:t xml:space="preserve">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284480"/>
              <wp:effectExtent l="0" t="0" r="3175" b="508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14935" cy="284480"/>
                      </a:xfrm>
                      <a:prstGeom prst="rect">
                        <a:avLst/>
                      </a:prstGeom>
                      <a:noFill/>
                      <a:ln w="15875">
                        <a:noFill/>
                      </a:ln>
                    </wps:spPr>
                    <wps:txbx>
                      <w:txbxContent>
                        <w:p>
                          <w:pPr>
                            <w:pStyle w:val="1022"/>
                          </w:pPr>
                          <w:r>
                            <w:fldChar w:fldCharType="begin"/>
                          </w:r>
                          <w:r>
                            <w:instrText xml:space="preserve"> PAGE  \* MERGEFORMAT </w:instrText>
                          </w:r>
                          <w:r>
                            <w:fldChar w:fldCharType="separate"/>
                          </w:r>
                          <w:r>
                            <w:t xml:space="preserve">80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strokeweight="1.25pt">
              <v:textbox inset="0,0,0,0">
                <w:txbxContent>
                  <w:p>
                    <w:pPr>
                      <w:pStyle w:val="1022"/>
                    </w:pPr>
                    <w:r>
                      <w:fldChar w:fldCharType="begin"/>
                    </w:r>
                    <w:r>
                      <w:instrText xml:space="preserve"> PAGE  \* MERGEFORMAT </w:instrText>
                    </w:r>
                    <w:r>
                      <w:fldChar w:fldCharType="separate"/>
                    </w:r>
                    <w:r>
                      <w:t xml:space="preserve">80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pStyle w:val="1550"/>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542"/>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3"/>
      <w:numFmt w:val="chineseCounting"/>
      <w:isLgl w:val="false"/>
      <w:suff w:val="space"/>
      <w:lvlText w:val="第%1章"/>
      <w:lvlJc w:val="left"/>
      <w:pPr/>
      <w:rPr>
        <w:rFonts w:hint="eastAsia"/>
        <w:sz w:val="36"/>
        <w:szCs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6"/>
  </w:num>
  <w:num w:numId="6">
    <w:abstractNumId w:val="7"/>
  </w:num>
  <w:num w:numId="7">
    <w:abstractNumId w:val="0"/>
  </w:num>
  <w:num w:numId="8">
    <w:abstractNumId w:val="1"/>
  </w:num>
  <w:num w:numId="9">
    <w:abstractNumId w:val="5"/>
  </w:num>
  <w:num w:numId="10">
    <w:abstractNumId w:val="11"/>
  </w:num>
  <w:num w:numId="11">
    <w:abstractNumId w:val="10"/>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4">
    <w:name w:val="Heading 3 Char"/>
    <w:basedOn w:val="776"/>
    <w:link w:val="769"/>
    <w:uiPriority w:val="9"/>
    <w:rPr>
      <w:rFonts w:ascii="Arial" w:hAnsi="Arial" w:eastAsia="Arial" w:cs="Arial"/>
      <w:sz w:val="30"/>
      <w:szCs w:val="30"/>
    </w:rPr>
  </w:style>
  <w:style w:type="character" w:styleId="735">
    <w:name w:val="Heading 4 Char"/>
    <w:basedOn w:val="776"/>
    <w:link w:val="770"/>
    <w:uiPriority w:val="9"/>
    <w:rPr>
      <w:rFonts w:ascii="Arial" w:hAnsi="Arial" w:eastAsia="Arial" w:cs="Arial"/>
      <w:b/>
      <w:bCs/>
      <w:sz w:val="26"/>
      <w:szCs w:val="26"/>
    </w:rPr>
  </w:style>
  <w:style w:type="character" w:styleId="736">
    <w:name w:val="Heading 5 Char"/>
    <w:basedOn w:val="776"/>
    <w:link w:val="771"/>
    <w:uiPriority w:val="9"/>
    <w:rPr>
      <w:rFonts w:ascii="Arial" w:hAnsi="Arial" w:eastAsia="Arial" w:cs="Arial"/>
      <w:b/>
      <w:bCs/>
      <w:sz w:val="24"/>
      <w:szCs w:val="24"/>
    </w:rPr>
  </w:style>
  <w:style w:type="character" w:styleId="737">
    <w:name w:val="Heading 6 Char"/>
    <w:basedOn w:val="776"/>
    <w:link w:val="772"/>
    <w:uiPriority w:val="9"/>
    <w:rPr>
      <w:rFonts w:ascii="Arial" w:hAnsi="Arial" w:eastAsia="Arial" w:cs="Arial"/>
      <w:b/>
      <w:bCs/>
      <w:sz w:val="22"/>
      <w:szCs w:val="22"/>
    </w:rPr>
  </w:style>
  <w:style w:type="character" w:styleId="738">
    <w:name w:val="Heading 7 Char"/>
    <w:basedOn w:val="776"/>
    <w:link w:val="773"/>
    <w:uiPriority w:val="9"/>
    <w:rPr>
      <w:rFonts w:ascii="Arial" w:hAnsi="Arial" w:eastAsia="Arial" w:cs="Arial"/>
      <w:b/>
      <w:bCs/>
      <w:i/>
      <w:iCs/>
      <w:sz w:val="22"/>
      <w:szCs w:val="22"/>
    </w:rPr>
  </w:style>
  <w:style w:type="character" w:styleId="739">
    <w:name w:val="Heading 8 Char"/>
    <w:basedOn w:val="776"/>
    <w:link w:val="774"/>
    <w:uiPriority w:val="9"/>
    <w:rPr>
      <w:rFonts w:ascii="Arial" w:hAnsi="Arial" w:eastAsia="Arial" w:cs="Arial"/>
      <w:i/>
      <w:iCs/>
      <w:sz w:val="22"/>
      <w:szCs w:val="22"/>
    </w:rPr>
  </w:style>
  <w:style w:type="character" w:styleId="740">
    <w:name w:val="Heading 9 Char"/>
    <w:basedOn w:val="776"/>
    <w:link w:val="775"/>
    <w:uiPriority w:val="9"/>
    <w:rPr>
      <w:rFonts w:ascii="Arial" w:hAnsi="Arial" w:eastAsia="Arial" w:cs="Arial"/>
      <w:i/>
      <w:iCs/>
      <w:sz w:val="21"/>
      <w:szCs w:val="21"/>
    </w:rPr>
  </w:style>
  <w:style w:type="character" w:styleId="741">
    <w:name w:val="Title Char"/>
    <w:basedOn w:val="776"/>
    <w:link w:val="798"/>
    <w:uiPriority w:val="10"/>
    <w:rPr>
      <w:sz w:val="48"/>
      <w:szCs w:val="48"/>
    </w:rPr>
  </w:style>
  <w:style w:type="character" w:styleId="742">
    <w:name w:val="Subtitle Char"/>
    <w:basedOn w:val="776"/>
    <w:link w:val="791"/>
    <w:uiPriority w:val="11"/>
    <w:rPr>
      <w:sz w:val="24"/>
      <w:szCs w:val="24"/>
    </w:rPr>
  </w:style>
  <w:style w:type="character" w:styleId="743">
    <w:name w:val="Caption Char"/>
    <w:basedOn w:val="780"/>
    <w:link w:val="787"/>
    <w:uiPriority w:val="99"/>
  </w:style>
  <w:style w:type="table" w:styleId="744">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5">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8">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0">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2">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63">
    <w:name w:val="Footnote Text Char"/>
    <w:link w:val="792"/>
    <w:uiPriority w:val="99"/>
    <w:rPr>
      <w:sz w:val="18"/>
    </w:rPr>
  </w:style>
  <w:style w:type="character" w:styleId="764">
    <w:name w:val="Endnote Text Char"/>
    <w:link w:val="785"/>
    <w:uiPriority w:val="99"/>
    <w:rPr>
      <w:sz w:val="20"/>
    </w:rPr>
  </w:style>
  <w:style w:type="paragraph" w:styleId="765">
    <w:name w:val="TOC Heading"/>
    <w:uiPriority w:val="39"/>
    <w:unhideWhenUsed/>
  </w:style>
  <w:style w:type="paragraph" w:styleId="766" w:default="1">
    <w:name w:val="Normal"/>
    <w:qFormat/>
    <w:pPr>
      <w:jc w:val="both"/>
      <w:widowControl w:val="off"/>
    </w:pPr>
    <w:rPr>
      <w:sz w:val="21"/>
    </w:rPr>
  </w:style>
  <w:style w:type="paragraph" w:styleId="767">
    <w:name w:val="Heading 1"/>
    <w:basedOn w:val="766"/>
    <w:next w:val="766"/>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05"/>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0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07"/>
    <w:uiPriority w:val="9"/>
    <w:unhideWhenUsed/>
    <w:qFormat/>
    <w:pPr>
      <w:keepLines/>
      <w:keepNext/>
      <w:spacing w:before="320" w:after="200"/>
      <w:outlineLvl w:val="4"/>
    </w:pPr>
    <w:rPr>
      <w:rFonts w:ascii="Arial" w:hAnsi="Arial" w:eastAsia="Arial" w:cs="Arial"/>
      <w:b/>
      <w:bCs/>
      <w:sz w:val="24"/>
      <w:szCs w:val="24"/>
    </w:rPr>
  </w:style>
  <w:style w:type="paragraph" w:styleId="772">
    <w:name w:val="Heading 6"/>
    <w:basedOn w:val="766"/>
    <w:next w:val="766"/>
    <w:link w:val="808"/>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09"/>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10"/>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11"/>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style>
  <w:style w:type="table" w:styleId="777" w:default="1">
    <w:name w:val="Normal Table"/>
    <w:uiPriority w:val="99"/>
    <w:semiHidden/>
    <w:unhideWhenUsed/>
    <w:tblPr>
      <w:tblInd w:w="0" w:type="dxa"/>
      <w:tblCellMar>
        <w:left w:w="108" w:type="dxa"/>
        <w:top w:w="0" w:type="dxa"/>
        <w:right w:w="108" w:type="dxa"/>
        <w:bottom w:w="0" w:type="dxa"/>
      </w:tblCellMar>
    </w:tblPr>
  </w:style>
  <w:style w:type="numbering" w:styleId="778" w:default="1">
    <w:name w:val="No List"/>
    <w:uiPriority w:val="99"/>
    <w:semiHidden/>
    <w:unhideWhenUsed/>
  </w:style>
  <w:style w:type="paragraph" w:styleId="779">
    <w:name w:val="toc 7"/>
    <w:basedOn w:val="766"/>
    <w:next w:val="766"/>
    <w:qFormat/>
    <w:pPr>
      <w:ind w:left="1260"/>
      <w:jc w:val="left"/>
    </w:pPr>
  </w:style>
  <w:style w:type="paragraph" w:styleId="780">
    <w:name w:val="Caption"/>
    <w:basedOn w:val="766"/>
    <w:next w:val="766"/>
    <w:uiPriority w:val="35"/>
    <w:semiHidden/>
    <w:unhideWhenUsed/>
    <w:qFormat/>
    <w:pPr>
      <w:spacing w:line="276" w:lineRule="auto"/>
    </w:pPr>
    <w:rPr>
      <w:b/>
      <w:bCs/>
      <w:color w:val="4f81bd"/>
      <w:sz w:val="18"/>
      <w:szCs w:val="18"/>
    </w:rPr>
  </w:style>
  <w:style w:type="paragraph" w:styleId="781">
    <w:name w:val="annotation text"/>
    <w:basedOn w:val="766"/>
    <w:uiPriority w:val="99"/>
    <w:semiHidden/>
    <w:unhideWhenUsed/>
    <w:qFormat/>
    <w:pPr>
      <w:jc w:val="left"/>
    </w:pPr>
  </w:style>
  <w:style w:type="paragraph" w:styleId="782">
    <w:name w:val="toc 5"/>
    <w:basedOn w:val="766"/>
    <w:next w:val="766"/>
    <w:qFormat/>
    <w:pPr>
      <w:ind w:left="840"/>
      <w:jc w:val="left"/>
    </w:pPr>
  </w:style>
  <w:style w:type="paragraph" w:styleId="783">
    <w:name w:val="toc 3"/>
    <w:basedOn w:val="766"/>
    <w:next w:val="766"/>
    <w:uiPriority w:val="39"/>
    <w:qFormat/>
    <w:pPr>
      <w:ind w:left="840"/>
    </w:pPr>
  </w:style>
  <w:style w:type="paragraph" w:styleId="784">
    <w:name w:val="toc 8"/>
    <w:basedOn w:val="766"/>
    <w:next w:val="766"/>
    <w:qFormat/>
    <w:pPr>
      <w:ind w:left="1470"/>
      <w:jc w:val="left"/>
    </w:pPr>
  </w:style>
  <w:style w:type="paragraph" w:styleId="785">
    <w:name w:val="endnote text"/>
    <w:basedOn w:val="766"/>
    <w:link w:val="944"/>
    <w:uiPriority w:val="99"/>
    <w:semiHidden/>
    <w:unhideWhenUsed/>
    <w:qFormat/>
    <w:rPr>
      <w:sz w:val="20"/>
    </w:rPr>
  </w:style>
  <w:style w:type="paragraph" w:styleId="786">
    <w:name w:val="Balloon Text"/>
    <w:basedOn w:val="766"/>
    <w:link w:val="1944"/>
    <w:uiPriority w:val="99"/>
    <w:semiHidden/>
    <w:unhideWhenUsed/>
    <w:qFormat/>
    <w:rPr>
      <w:sz w:val="18"/>
      <w:szCs w:val="18"/>
    </w:rPr>
  </w:style>
  <w:style w:type="paragraph" w:styleId="787">
    <w:name w:val="Footer"/>
    <w:basedOn w:val="766"/>
    <w:link w:val="817"/>
    <w:uiPriority w:val="99"/>
    <w:unhideWhenUsed/>
    <w:qFormat/>
    <w:pPr>
      <w:tabs>
        <w:tab w:val="center" w:pos="7143" w:leader="none"/>
        <w:tab w:val="right" w:pos="14287" w:leader="none"/>
      </w:tabs>
    </w:pPr>
  </w:style>
  <w:style w:type="paragraph" w:styleId="788">
    <w:name w:val="Header"/>
    <w:basedOn w:val="766"/>
    <w:uiPriority w:val="99"/>
    <w:unhideWhenUsed/>
    <w:qFormat/>
    <w:pPr>
      <w:tabs>
        <w:tab w:val="center" w:pos="7143" w:leader="none"/>
        <w:tab w:val="right" w:pos="14287" w:leader="none"/>
      </w:tabs>
    </w:pPr>
  </w:style>
  <w:style w:type="paragraph" w:styleId="789">
    <w:name w:val="toc 1"/>
    <w:basedOn w:val="766"/>
    <w:next w:val="766"/>
    <w:uiPriority w:val="39"/>
    <w:qFormat/>
  </w:style>
  <w:style w:type="paragraph" w:styleId="790">
    <w:name w:val="toc 4"/>
    <w:basedOn w:val="766"/>
    <w:next w:val="766"/>
    <w:qFormat/>
    <w:pPr>
      <w:ind w:left="630"/>
      <w:jc w:val="left"/>
    </w:pPr>
  </w:style>
  <w:style w:type="paragraph" w:styleId="791">
    <w:name w:val="Subtitle"/>
    <w:basedOn w:val="766"/>
    <w:next w:val="766"/>
    <w:link w:val="814"/>
    <w:uiPriority w:val="11"/>
    <w:qFormat/>
    <w:pPr>
      <w:spacing w:before="200" w:after="200"/>
    </w:pPr>
    <w:rPr>
      <w:sz w:val="24"/>
      <w:szCs w:val="24"/>
    </w:rPr>
  </w:style>
  <w:style w:type="paragraph" w:styleId="792">
    <w:name w:val="footnote text"/>
    <w:basedOn w:val="766"/>
    <w:link w:val="943"/>
    <w:uiPriority w:val="99"/>
    <w:semiHidden/>
    <w:unhideWhenUsed/>
    <w:qFormat/>
    <w:pPr>
      <w:spacing w:after="40"/>
    </w:pPr>
    <w:rPr>
      <w:sz w:val="18"/>
    </w:rPr>
  </w:style>
  <w:style w:type="paragraph" w:styleId="793">
    <w:name w:val="toc 6"/>
    <w:basedOn w:val="766"/>
    <w:next w:val="766"/>
    <w:qFormat/>
    <w:pPr>
      <w:ind w:left="1050"/>
      <w:jc w:val="left"/>
    </w:pPr>
  </w:style>
  <w:style w:type="paragraph" w:styleId="794">
    <w:name w:val="table of figures"/>
    <w:basedOn w:val="766"/>
    <w:next w:val="766"/>
    <w:uiPriority w:val="99"/>
    <w:unhideWhenUsed/>
    <w:qFormat/>
  </w:style>
  <w:style w:type="paragraph" w:styleId="795">
    <w:name w:val="toc 2"/>
    <w:basedOn w:val="766"/>
    <w:next w:val="766"/>
    <w:uiPriority w:val="39"/>
    <w:qFormat/>
    <w:pPr>
      <w:ind w:left="420"/>
    </w:pPr>
  </w:style>
  <w:style w:type="paragraph" w:styleId="796">
    <w:name w:val="toc 9"/>
    <w:basedOn w:val="766"/>
    <w:next w:val="766"/>
    <w:qFormat/>
    <w:pPr>
      <w:ind w:left="1680"/>
      <w:jc w:val="left"/>
    </w:pPr>
  </w:style>
  <w:style w:type="paragraph" w:styleId="797">
    <w:name w:val="Normal (Web)"/>
    <w:basedOn w:val="766"/>
    <w:uiPriority w:val="99"/>
    <w:semiHidden/>
    <w:unhideWhenUsed/>
    <w:qFormat/>
    <w:pPr>
      <w:jc w:val="left"/>
      <w:spacing w:beforeAutospacing="1" w:afterAutospacing="1"/>
    </w:pPr>
    <w:rPr>
      <w:sz w:val="24"/>
    </w:rPr>
  </w:style>
  <w:style w:type="paragraph" w:styleId="798">
    <w:name w:val="Title"/>
    <w:basedOn w:val="766"/>
    <w:next w:val="766"/>
    <w:link w:val="813"/>
    <w:uiPriority w:val="10"/>
    <w:qFormat/>
    <w:pPr>
      <w:contextualSpacing/>
      <w:spacing w:before="300" w:after="200"/>
    </w:pPr>
    <w:rPr>
      <w:sz w:val="48"/>
      <w:szCs w:val="48"/>
    </w:rPr>
  </w:style>
  <w:style w:type="table" w:styleId="79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0">
    <w:name w:val="Strong"/>
    <w:uiPriority w:val="22"/>
    <w:qFormat/>
    <w:rPr>
      <w:b/>
    </w:r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u w:val="single"/>
    </w:rPr>
  </w:style>
  <w:style w:type="character" w:styleId="803">
    <w:name w:val="annotation reference"/>
    <w:uiPriority w:val="99"/>
    <w:semiHidden/>
    <w:unhideWhenUsed/>
    <w:qFormat/>
    <w:rPr>
      <w:sz w:val="21"/>
      <w:szCs w:val="21"/>
    </w:rPr>
  </w:style>
  <w:style w:type="character" w:styleId="804">
    <w:name w:val="footnote reference"/>
    <w:uiPriority w:val="99"/>
    <w:unhideWhenUsed/>
    <w:qFormat/>
    <w:rPr>
      <w:vertAlign w:val="superscript"/>
    </w:rPr>
  </w:style>
  <w:style w:type="character" w:styleId="805" w:customStyle="1">
    <w:name w:val="标题 3 Char"/>
    <w:link w:val="769"/>
    <w:uiPriority w:val="9"/>
    <w:qFormat/>
    <w:rPr>
      <w:rFonts w:ascii="Arial" w:hAnsi="Arial" w:eastAsia="Arial" w:cs="Arial"/>
      <w:sz w:val="30"/>
      <w:szCs w:val="30"/>
    </w:rPr>
  </w:style>
  <w:style w:type="character" w:styleId="806" w:customStyle="1">
    <w:name w:val="标题 4 Char"/>
    <w:link w:val="770"/>
    <w:uiPriority w:val="9"/>
    <w:qFormat/>
    <w:rPr>
      <w:rFonts w:ascii="Arial" w:hAnsi="Arial" w:eastAsia="Arial" w:cs="Arial"/>
      <w:b/>
      <w:bCs/>
      <w:sz w:val="26"/>
      <w:szCs w:val="26"/>
    </w:rPr>
  </w:style>
  <w:style w:type="character" w:styleId="807" w:customStyle="1">
    <w:name w:val="标题 5 Char"/>
    <w:link w:val="771"/>
    <w:uiPriority w:val="9"/>
    <w:qFormat/>
    <w:rPr>
      <w:rFonts w:ascii="Arial" w:hAnsi="Arial" w:eastAsia="Arial" w:cs="Arial"/>
      <w:b/>
      <w:bCs/>
      <w:sz w:val="24"/>
      <w:szCs w:val="24"/>
    </w:rPr>
  </w:style>
  <w:style w:type="character" w:styleId="808" w:customStyle="1">
    <w:name w:val="标题 6 Char"/>
    <w:link w:val="772"/>
    <w:uiPriority w:val="9"/>
    <w:qFormat/>
    <w:rPr>
      <w:rFonts w:ascii="Arial" w:hAnsi="Arial" w:eastAsia="Arial" w:cs="Arial"/>
      <w:b/>
      <w:bCs/>
      <w:sz w:val="22"/>
      <w:szCs w:val="22"/>
    </w:rPr>
  </w:style>
  <w:style w:type="character" w:styleId="809" w:customStyle="1">
    <w:name w:val="标题 7 Char"/>
    <w:link w:val="773"/>
    <w:uiPriority w:val="9"/>
    <w:qFormat/>
    <w:rPr>
      <w:rFonts w:ascii="Arial" w:hAnsi="Arial" w:eastAsia="Arial" w:cs="Arial"/>
      <w:b/>
      <w:bCs/>
      <w:i/>
      <w:iCs/>
      <w:sz w:val="22"/>
      <w:szCs w:val="22"/>
    </w:rPr>
  </w:style>
  <w:style w:type="character" w:styleId="810" w:customStyle="1">
    <w:name w:val="标题 8 Char"/>
    <w:link w:val="774"/>
    <w:uiPriority w:val="9"/>
    <w:qFormat/>
    <w:rPr>
      <w:rFonts w:ascii="Arial" w:hAnsi="Arial" w:eastAsia="Arial" w:cs="Arial"/>
      <w:i/>
      <w:iCs/>
      <w:sz w:val="22"/>
      <w:szCs w:val="22"/>
    </w:rPr>
  </w:style>
  <w:style w:type="character" w:styleId="811" w:customStyle="1">
    <w:name w:val="标题 9 Char"/>
    <w:link w:val="775"/>
    <w:uiPriority w:val="9"/>
    <w:qFormat/>
    <w:rPr>
      <w:rFonts w:ascii="Arial" w:hAnsi="Arial" w:eastAsia="Arial" w:cs="Arial"/>
      <w:i/>
      <w:iCs/>
      <w:sz w:val="21"/>
      <w:szCs w:val="21"/>
    </w:rPr>
  </w:style>
  <w:style w:type="paragraph" w:styleId="812">
    <w:name w:val="No Spacing"/>
    <w:uiPriority w:val="1"/>
    <w:qFormat/>
  </w:style>
  <w:style w:type="character" w:styleId="813" w:customStyle="1">
    <w:name w:val="标题 Char"/>
    <w:link w:val="798"/>
    <w:uiPriority w:val="10"/>
    <w:qFormat/>
    <w:rPr>
      <w:sz w:val="48"/>
      <w:szCs w:val="48"/>
    </w:rPr>
  </w:style>
  <w:style w:type="character" w:styleId="814" w:customStyle="1">
    <w:name w:val="副标题 Char"/>
    <w:link w:val="791"/>
    <w:uiPriority w:val="11"/>
    <w:qFormat/>
    <w:rPr>
      <w:sz w:val="24"/>
      <w:szCs w:val="24"/>
    </w:rPr>
  </w:style>
  <w:style w:type="paragraph" w:styleId="815">
    <w:name w:val="Quote"/>
    <w:basedOn w:val="766"/>
    <w:next w:val="766"/>
    <w:uiPriority w:val="29"/>
    <w:qFormat/>
    <w:pPr>
      <w:ind w:left="720" w:right="720"/>
    </w:pPr>
    <w:rPr>
      <w:i/>
    </w:rPr>
  </w:style>
  <w:style w:type="paragraph" w:styleId="816">
    <w:name w:val="Intense Quote"/>
    <w:basedOn w:val="766"/>
    <w:next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7" w:customStyle="1">
    <w:name w:val="页脚 Char"/>
    <w:link w:val="787"/>
    <w:uiPriority w:val="99"/>
    <w:qFormat/>
  </w:style>
  <w:style w:type="table" w:styleId="8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1" w:customStyle="1">
    <w:name w:val="无格式表格 31"/>
    <w:uiPriority w:val="99"/>
    <w:qFormat/>
    <w:tblPr>
      <w:tblCellMar>
        <w:left w:w="0" w:type="dxa"/>
        <w:top w:w="0" w:type="dxa"/>
        <w:right w:w="0" w:type="dxa"/>
        <w:bottom w:w="0" w:type="dxa"/>
      </w:tblCellMar>
    </w:tblPr>
  </w:style>
  <w:style w:type="table" w:styleId="822" w:customStyle="1">
    <w:name w:val="无格式表格 41"/>
    <w:uiPriority w:val="99"/>
    <w:qFormat/>
    <w:tblPr>
      <w:tblCellMar>
        <w:left w:w="0" w:type="dxa"/>
        <w:top w:w="0" w:type="dxa"/>
        <w:right w:w="0" w:type="dxa"/>
        <w:bottom w:w="0" w:type="dxa"/>
      </w:tblCellMar>
    </w:tblPr>
  </w:style>
  <w:style w:type="table" w:styleId="823" w:customStyle="1">
    <w:name w:val="无格式表格 51"/>
    <w:uiPriority w:val="99"/>
    <w:qFormat/>
    <w:tblPr>
      <w:tblCellMar>
        <w:left w:w="0" w:type="dxa"/>
        <w:top w:w="0" w:type="dxa"/>
        <w:right w:w="0" w:type="dxa"/>
        <w:bottom w:w="0" w:type="dxa"/>
      </w:tblCellMar>
    </w:tblPr>
  </w:style>
  <w:style w:type="table" w:styleId="82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清单表 1 浅色1"/>
    <w:uiPriority w:val="99"/>
    <w:qFormat/>
    <w:tblPr>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2" w:customStyle="1">
    <w:name w:val="Lined - Accent"/>
    <w:uiPriority w:val="99"/>
    <w:qFormat/>
    <w:rPr>
      <w:color w:val="404040"/>
    </w:rPr>
    <w:tblPr>
      <w:tblCellMar>
        <w:left w:w="0" w:type="dxa"/>
        <w:top w:w="0" w:type="dxa"/>
        <w:right w:w="0" w:type="dxa"/>
        <w:bottom w:w="0" w:type="dxa"/>
      </w:tblCellMar>
    </w:tblPr>
  </w:style>
  <w:style w:type="table" w:styleId="923" w:customStyle="1">
    <w:name w:val="Lined - Accent 1"/>
    <w:uiPriority w:val="99"/>
    <w:qFormat/>
    <w:rPr>
      <w:color w:val="404040"/>
    </w:rPr>
    <w:tblPr>
      <w:tblCellMar>
        <w:left w:w="0" w:type="dxa"/>
        <w:top w:w="0" w:type="dxa"/>
        <w:right w:w="0" w:type="dxa"/>
        <w:bottom w:w="0" w:type="dxa"/>
      </w:tblCellMar>
    </w:tblPr>
  </w:style>
  <w:style w:type="table" w:styleId="924" w:customStyle="1">
    <w:name w:val="Lined - Accent 2"/>
    <w:uiPriority w:val="99"/>
    <w:qFormat/>
    <w:rPr>
      <w:color w:val="404040"/>
    </w:rPr>
    <w:tblPr>
      <w:tblCellMar>
        <w:left w:w="0" w:type="dxa"/>
        <w:top w:w="0" w:type="dxa"/>
        <w:right w:w="0" w:type="dxa"/>
        <w:bottom w:w="0" w:type="dxa"/>
      </w:tblCellMar>
    </w:tblPr>
  </w:style>
  <w:style w:type="table" w:styleId="925" w:customStyle="1">
    <w:name w:val="Lined - Accent 3"/>
    <w:uiPriority w:val="99"/>
    <w:qFormat/>
    <w:rPr>
      <w:color w:val="404040"/>
    </w:rPr>
    <w:tblPr>
      <w:tblCellMar>
        <w:left w:w="0" w:type="dxa"/>
        <w:top w:w="0" w:type="dxa"/>
        <w:right w:w="0" w:type="dxa"/>
        <w:bottom w:w="0" w:type="dxa"/>
      </w:tblCellMar>
    </w:tblPr>
  </w:style>
  <w:style w:type="table" w:styleId="926" w:customStyle="1">
    <w:name w:val="Lined - Accent 4"/>
    <w:uiPriority w:val="99"/>
    <w:qFormat/>
    <w:rPr>
      <w:color w:val="404040"/>
    </w:rPr>
    <w:tblPr>
      <w:tblCellMar>
        <w:left w:w="0" w:type="dxa"/>
        <w:top w:w="0" w:type="dxa"/>
        <w:right w:w="0" w:type="dxa"/>
        <w:bottom w:w="0" w:type="dxa"/>
      </w:tblCellMar>
    </w:tblPr>
  </w:style>
  <w:style w:type="table" w:styleId="927" w:customStyle="1">
    <w:name w:val="Lined - Accent 5"/>
    <w:uiPriority w:val="99"/>
    <w:qFormat/>
    <w:rPr>
      <w:color w:val="404040"/>
    </w:rPr>
    <w:tblPr>
      <w:tblCellMar>
        <w:left w:w="0" w:type="dxa"/>
        <w:top w:w="0" w:type="dxa"/>
        <w:right w:w="0" w:type="dxa"/>
        <w:bottom w:w="0" w:type="dxa"/>
      </w:tblCellMar>
    </w:tblPr>
  </w:style>
  <w:style w:type="table" w:styleId="928" w:customStyle="1">
    <w:name w:val="Lined - Accent 6"/>
    <w:uiPriority w:val="99"/>
    <w:qFormat/>
    <w:rPr>
      <w:color w:val="404040"/>
    </w:rPr>
    <w:tblPr>
      <w:tblCellMar>
        <w:left w:w="0" w:type="dxa"/>
        <w:top w:w="0" w:type="dxa"/>
        <w:right w:w="0" w:type="dxa"/>
        <w:bottom w:w="0" w:type="dxa"/>
      </w:tblCellMar>
    </w:tblPr>
  </w:style>
  <w:style w:type="table" w:styleId="9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3" w:customStyle="1">
    <w:name w:val="脚注文本 Char"/>
    <w:link w:val="792"/>
    <w:uiPriority w:val="99"/>
    <w:qFormat/>
    <w:rPr>
      <w:sz w:val="18"/>
    </w:rPr>
  </w:style>
  <w:style w:type="character" w:styleId="944" w:customStyle="1">
    <w:name w:val="尾注文本 Char"/>
    <w:link w:val="785"/>
    <w:uiPriority w:val="99"/>
    <w:qFormat/>
    <w:rPr>
      <w:sz w:val="20"/>
    </w:rPr>
  </w:style>
  <w:style w:type="paragraph" w:styleId="945" w:customStyle="1">
    <w:name w:val="标题 111"/>
    <w:basedOn w:val="766"/>
    <w:next w:val="766"/>
    <w:link w:val="958"/>
    <w:uiPriority w:val="9"/>
    <w:qFormat/>
    <w:pPr>
      <w:keepLines/>
      <w:keepNext/>
      <w:spacing w:before="340" w:after="330" w:line="576" w:lineRule="auto"/>
      <w:outlineLvl w:val="0"/>
    </w:pPr>
    <w:rPr>
      <w:b/>
      <w:sz w:val="44"/>
    </w:rPr>
  </w:style>
  <w:style w:type="paragraph" w:styleId="946" w:customStyle="1">
    <w:name w:val="标题 21"/>
    <w:basedOn w:val="766"/>
    <w:next w:val="766"/>
    <w:link w:val="959"/>
    <w:uiPriority w:val="9"/>
    <w:qFormat/>
    <w:pPr>
      <w:keepLines/>
      <w:keepNext/>
      <w:spacing w:before="260" w:after="260" w:line="413" w:lineRule="auto"/>
      <w:outlineLvl w:val="1"/>
    </w:pPr>
    <w:rPr>
      <w:rFonts w:ascii="Arial" w:hAnsi="Arial" w:eastAsia="黑体"/>
      <w:b/>
      <w:sz w:val="32"/>
    </w:rPr>
  </w:style>
  <w:style w:type="paragraph" w:styleId="947" w:customStyle="1">
    <w:name w:val="标题 31"/>
    <w:basedOn w:val="766"/>
    <w:next w:val="766"/>
    <w:link w:val="960"/>
    <w:uiPriority w:val="9"/>
    <w:qFormat/>
    <w:pPr>
      <w:keepLines/>
      <w:keepNext/>
      <w:spacing w:before="260" w:after="260" w:line="413" w:lineRule="auto"/>
      <w:outlineLvl w:val="2"/>
    </w:pPr>
    <w:rPr>
      <w:b/>
      <w:sz w:val="32"/>
    </w:rPr>
  </w:style>
  <w:style w:type="paragraph" w:styleId="948" w:customStyle="1">
    <w:name w:val="标题 411"/>
    <w:basedOn w:val="766"/>
    <w:next w:val="766"/>
    <w:link w:val="961"/>
    <w:qFormat/>
    <w:pPr>
      <w:keepLines/>
      <w:keepNext/>
      <w:spacing w:before="120" w:after="120"/>
      <w:outlineLvl w:val="3"/>
    </w:pPr>
    <w:rPr>
      <w:rFonts w:ascii="Arial" w:hAnsi="Arial" w:eastAsia="黑体"/>
      <w:b/>
      <w:sz w:val="20"/>
    </w:rPr>
  </w:style>
  <w:style w:type="paragraph" w:styleId="949" w:customStyle="1">
    <w:name w:val="标题 51"/>
    <w:basedOn w:val="766"/>
    <w:next w:val="766"/>
    <w:link w:val="962"/>
    <w:qFormat/>
    <w:pPr>
      <w:ind w:left="1008" w:hanging="1008"/>
      <w:keepLines/>
      <w:keepNext/>
      <w:spacing w:before="280" w:after="290" w:line="372" w:lineRule="auto"/>
      <w:tabs>
        <w:tab w:val="left" w:pos="1008" w:leader="none"/>
      </w:tabs>
      <w:outlineLvl w:val="4"/>
    </w:pPr>
    <w:rPr>
      <w:b/>
      <w:sz w:val="28"/>
    </w:rPr>
  </w:style>
  <w:style w:type="paragraph" w:styleId="950" w:customStyle="1">
    <w:name w:val="标题 61"/>
    <w:basedOn w:val="766"/>
    <w:next w:val="766"/>
    <w:link w:val="963"/>
    <w:qFormat/>
    <w:pPr>
      <w:ind w:left="1152" w:hanging="1152"/>
      <w:keepLines/>
      <w:keepNext/>
      <w:spacing w:before="240" w:after="64" w:line="317" w:lineRule="auto"/>
      <w:tabs>
        <w:tab w:val="left" w:pos="1152" w:leader="none"/>
      </w:tabs>
      <w:outlineLvl w:val="5"/>
    </w:pPr>
    <w:rPr>
      <w:rFonts w:ascii="Arial" w:hAnsi="Arial" w:eastAsia="黑体"/>
      <w:b/>
      <w:sz w:val="24"/>
    </w:rPr>
  </w:style>
  <w:style w:type="paragraph" w:styleId="951" w:customStyle="1">
    <w:name w:val="标题 71"/>
    <w:basedOn w:val="766"/>
    <w:next w:val="766"/>
    <w:link w:val="964"/>
    <w:qFormat/>
    <w:pPr>
      <w:ind w:left="1296" w:hanging="1296"/>
      <w:keepLines/>
      <w:keepNext/>
      <w:spacing w:before="240" w:after="64" w:line="317" w:lineRule="auto"/>
      <w:tabs>
        <w:tab w:val="left" w:pos="1296" w:leader="none"/>
      </w:tabs>
      <w:outlineLvl w:val="6"/>
    </w:pPr>
    <w:rPr>
      <w:b/>
      <w:sz w:val="24"/>
    </w:rPr>
  </w:style>
  <w:style w:type="paragraph" w:styleId="952" w:customStyle="1">
    <w:name w:val="标题 81"/>
    <w:basedOn w:val="766"/>
    <w:next w:val="766"/>
    <w:link w:val="965"/>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53" w:customStyle="1">
    <w:name w:val="标题 91"/>
    <w:basedOn w:val="766"/>
    <w:next w:val="766"/>
    <w:link w:val="966"/>
    <w:qFormat/>
    <w:pPr>
      <w:ind w:left="1584" w:hanging="1584"/>
      <w:keepLines/>
      <w:keepNext/>
      <w:spacing w:before="240" w:after="64" w:line="317" w:lineRule="auto"/>
      <w:tabs>
        <w:tab w:val="left" w:pos="1584" w:leader="none"/>
      </w:tabs>
      <w:outlineLvl w:val="8"/>
    </w:pPr>
    <w:rPr>
      <w:rFonts w:ascii="Arial" w:hAnsi="Arial" w:eastAsia="黑体"/>
    </w:rPr>
  </w:style>
  <w:style w:type="character" w:styleId="954" w:customStyle="1">
    <w:name w:val="默认段落字体1"/>
    <w:uiPriority w:val="1"/>
    <w:unhideWhenUsed/>
    <w:qFormat/>
  </w:style>
  <w:style w:type="table" w:styleId="955"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paragraph" w:styleId="956" w:customStyle="1">
    <w:name w:val="宏文本1"/>
    <w:link w:val="957"/>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rPr>
  </w:style>
  <w:style w:type="character" w:styleId="957" w:customStyle="1">
    <w:name w:val="宏文本 字符"/>
    <w:link w:val="956"/>
    <w:qFormat/>
    <w:rPr>
      <w:rFonts w:ascii="Courier New" w:hAnsi="Courier New"/>
      <w:sz w:val="24"/>
      <w:lang w:val="en-US" w:eastAsia="zh-CN" w:bidi="ar-SA"/>
    </w:rPr>
  </w:style>
  <w:style w:type="character" w:styleId="958" w:customStyle="1">
    <w:name w:val="标题 1 字符"/>
    <w:link w:val="945"/>
    <w:uiPriority w:val="9"/>
    <w:qFormat/>
    <w:rPr>
      <w:rFonts w:ascii="Times New Roman" w:hAnsi="Times New Roman" w:eastAsia="宋体"/>
      <w:b/>
      <w:sz w:val="44"/>
    </w:rPr>
  </w:style>
  <w:style w:type="character" w:styleId="959" w:customStyle="1">
    <w:name w:val="标题 2 字符"/>
    <w:link w:val="946"/>
    <w:uiPriority w:val="9"/>
    <w:qFormat/>
    <w:rPr>
      <w:rFonts w:ascii="Arial" w:hAnsi="Arial" w:eastAsia="黑体"/>
      <w:b/>
      <w:sz w:val="32"/>
    </w:rPr>
  </w:style>
  <w:style w:type="character" w:styleId="960" w:customStyle="1">
    <w:name w:val="标题 3 字符"/>
    <w:link w:val="947"/>
    <w:uiPriority w:val="9"/>
    <w:qFormat/>
    <w:rPr>
      <w:rFonts w:ascii="Times New Roman" w:hAnsi="Times New Roman" w:eastAsia="宋体"/>
      <w:b/>
      <w:sz w:val="32"/>
    </w:rPr>
  </w:style>
  <w:style w:type="character" w:styleId="961" w:customStyle="1">
    <w:name w:val="标题 4 字符"/>
    <w:link w:val="948"/>
    <w:qFormat/>
    <w:rPr>
      <w:rFonts w:ascii="Arial" w:hAnsi="Arial" w:eastAsia="黑体"/>
      <w:b/>
      <w:sz w:val="20"/>
    </w:rPr>
  </w:style>
  <w:style w:type="character" w:styleId="962" w:customStyle="1">
    <w:name w:val="标题 5 字符"/>
    <w:link w:val="949"/>
    <w:qFormat/>
    <w:rPr>
      <w:rFonts w:ascii="Times New Roman" w:hAnsi="Times New Roman" w:eastAsia="宋体"/>
      <w:b/>
      <w:sz w:val="28"/>
    </w:rPr>
  </w:style>
  <w:style w:type="character" w:styleId="963" w:customStyle="1">
    <w:name w:val="标题 6 字符"/>
    <w:link w:val="950"/>
    <w:qFormat/>
    <w:rPr>
      <w:rFonts w:ascii="Arial" w:hAnsi="Arial" w:eastAsia="黑体"/>
      <w:b/>
      <w:sz w:val="24"/>
    </w:rPr>
  </w:style>
  <w:style w:type="character" w:styleId="964" w:customStyle="1">
    <w:name w:val="标题 7 字符"/>
    <w:link w:val="951"/>
    <w:qFormat/>
    <w:rPr>
      <w:rFonts w:ascii="Times New Roman" w:hAnsi="Times New Roman" w:eastAsia="宋体"/>
      <w:b/>
      <w:sz w:val="24"/>
    </w:rPr>
  </w:style>
  <w:style w:type="character" w:styleId="965" w:customStyle="1">
    <w:name w:val="标题 8 字符"/>
    <w:link w:val="952"/>
    <w:qFormat/>
    <w:rPr>
      <w:rFonts w:ascii="Arial" w:hAnsi="Arial" w:eastAsia="黑体"/>
      <w:sz w:val="24"/>
    </w:rPr>
  </w:style>
  <w:style w:type="character" w:styleId="966" w:customStyle="1">
    <w:name w:val="标题 9 字符"/>
    <w:link w:val="953"/>
    <w:qFormat/>
    <w:rPr>
      <w:rFonts w:ascii="Arial" w:hAnsi="Arial" w:eastAsia="黑体"/>
      <w:sz w:val="21"/>
    </w:rPr>
  </w:style>
  <w:style w:type="paragraph" w:styleId="967" w:customStyle="1">
    <w:name w:val="列表 31"/>
    <w:basedOn w:val="766"/>
    <w:qFormat/>
    <w:pPr>
      <w:ind w:left="1260" w:hanging="420"/>
    </w:pPr>
  </w:style>
  <w:style w:type="paragraph" w:styleId="968" w:customStyle="1">
    <w:name w:val="列表编号 21"/>
    <w:basedOn w:val="766"/>
    <w:qFormat/>
    <w:pPr>
      <w:ind w:left="1440" w:hanging="1440"/>
      <w:spacing w:line="360" w:lineRule="auto"/>
      <w:tabs>
        <w:tab w:val="left" w:pos="1440" w:leader="none"/>
      </w:tabs>
    </w:pPr>
    <w:rPr>
      <w:sz w:val="24"/>
    </w:rPr>
  </w:style>
  <w:style w:type="paragraph" w:styleId="969" w:customStyle="1">
    <w:name w:val="引文目录1"/>
    <w:basedOn w:val="766"/>
    <w:next w:val="766"/>
    <w:qFormat/>
    <w:pPr>
      <w:ind w:left="420"/>
    </w:pPr>
    <w:rPr>
      <w:rFonts w:ascii="Verdana" w:hAnsi="Verdana"/>
    </w:rPr>
  </w:style>
  <w:style w:type="paragraph" w:styleId="970" w:customStyle="1">
    <w:name w:val="注释标题1"/>
    <w:basedOn w:val="766"/>
    <w:next w:val="766"/>
    <w:link w:val="971"/>
    <w:rPr>
      <w:rFonts w:ascii="Verdana" w:hAnsi="Verdana"/>
    </w:rPr>
  </w:style>
  <w:style w:type="character" w:styleId="971" w:customStyle="1">
    <w:name w:val="注释标题 字符"/>
    <w:link w:val="970"/>
    <w:qFormat/>
    <w:rPr>
      <w:rFonts w:ascii="Verdana" w:hAnsi="Verdana"/>
      <w:sz w:val="21"/>
    </w:rPr>
  </w:style>
  <w:style w:type="paragraph" w:styleId="972" w:customStyle="1">
    <w:name w:val="列表项目符号 41"/>
    <w:basedOn w:val="766"/>
    <w:qFormat/>
    <w:pPr>
      <w:ind w:left="1140" w:hanging="720"/>
      <w:tabs>
        <w:tab w:val="left" w:pos="1620" w:leader="none"/>
      </w:tabs>
    </w:pPr>
    <w:rPr>
      <w:rFonts w:ascii="Verdana" w:hAnsi="Verdana"/>
    </w:rPr>
  </w:style>
  <w:style w:type="paragraph" w:styleId="973" w:customStyle="1">
    <w:name w:val="索引 81"/>
    <w:basedOn w:val="766"/>
    <w:next w:val="766"/>
    <w:qFormat/>
    <w:pPr>
      <w:ind w:left="1400"/>
    </w:pPr>
    <w:rPr>
      <w:rFonts w:ascii="Verdana" w:hAnsi="Verdana"/>
    </w:rPr>
  </w:style>
  <w:style w:type="paragraph" w:styleId="974" w:customStyle="1">
    <w:name w:val="电子邮件签名1"/>
    <w:basedOn w:val="766"/>
    <w:link w:val="975"/>
    <w:uiPriority w:val="99"/>
    <w:qFormat/>
  </w:style>
  <w:style w:type="character" w:styleId="975" w:customStyle="1">
    <w:name w:val="电子邮件签名 字符"/>
    <w:link w:val="974"/>
    <w:uiPriority w:val="99"/>
    <w:semiHidden/>
    <w:qFormat/>
    <w:rPr>
      <w:rFonts w:ascii="Times New Roman" w:hAnsi="Times New Roman"/>
      <w:sz w:val="21"/>
    </w:rPr>
  </w:style>
  <w:style w:type="paragraph" w:styleId="976" w:customStyle="1">
    <w:name w:val="列表编号1"/>
    <w:basedOn w:val="766"/>
    <w:pPr>
      <w:ind w:left="2952" w:hanging="432"/>
      <w:tabs>
        <w:tab w:val="left" w:pos="2952" w:leader="none"/>
      </w:tabs>
    </w:pPr>
  </w:style>
  <w:style w:type="paragraph" w:styleId="977" w:customStyle="1">
    <w:name w:val="正文缩进11"/>
    <w:basedOn w:val="766"/>
    <w:link w:val="978"/>
    <w:qFormat/>
    <w:pPr>
      <w:ind w:firstLine="420"/>
    </w:pPr>
  </w:style>
  <w:style w:type="character" w:styleId="978" w:customStyle="1">
    <w:name w:val="正文缩进 字符"/>
    <w:link w:val="977"/>
    <w:qFormat/>
    <w:rPr>
      <w:rFonts w:ascii="Times New Roman" w:hAnsi="Times New Roman"/>
      <w:sz w:val="21"/>
    </w:rPr>
  </w:style>
  <w:style w:type="paragraph" w:styleId="979" w:customStyle="1">
    <w:name w:val="题注1"/>
    <w:basedOn w:val="766"/>
    <w:next w:val="766"/>
    <w:qFormat/>
    <w:rPr>
      <w:rFonts w:ascii="Arial" w:hAnsi="Arial" w:eastAsia="黑体" w:cs="Arial"/>
      <w:sz w:val="20"/>
    </w:rPr>
  </w:style>
  <w:style w:type="paragraph" w:styleId="980" w:customStyle="1">
    <w:name w:val="索引 51"/>
    <w:basedOn w:val="766"/>
    <w:next w:val="766"/>
    <w:qFormat/>
    <w:pPr>
      <w:ind w:left="800"/>
    </w:pPr>
    <w:rPr>
      <w:rFonts w:ascii="Verdana" w:hAnsi="Verdana"/>
    </w:rPr>
  </w:style>
  <w:style w:type="paragraph" w:styleId="981" w:customStyle="1">
    <w:name w:val="列表项目符号1"/>
    <w:basedOn w:val="766"/>
    <w:qFormat/>
    <w:pPr>
      <w:ind w:left="360" w:hanging="360"/>
      <w:tabs>
        <w:tab w:val="left" w:pos="360" w:leader="none"/>
      </w:tabs>
    </w:pPr>
    <w:rPr>
      <w:rFonts w:ascii="Verdana" w:hAnsi="Verdana"/>
    </w:rPr>
  </w:style>
  <w:style w:type="paragraph" w:styleId="982" w:customStyle="1">
    <w:name w:val="收信人地址1"/>
    <w:basedOn w:val="766"/>
    <w:qFormat/>
    <w:pPr>
      <w:ind w:left="100"/>
    </w:pPr>
    <w:rPr>
      <w:rFonts w:ascii="Arial" w:hAnsi="Arial"/>
      <w:sz w:val="24"/>
    </w:rPr>
  </w:style>
  <w:style w:type="paragraph" w:styleId="983" w:customStyle="1">
    <w:name w:val="文档结构图1"/>
    <w:basedOn w:val="766"/>
    <w:link w:val="984"/>
    <w:uiPriority w:val="99"/>
    <w:qFormat/>
    <w:pPr>
      <w:shd w:val="clear" w:color="auto" w:fill="000080"/>
    </w:pPr>
    <w:rPr>
      <w:sz w:val="24"/>
      <w:shd w:val="clear" w:color="auto" w:fill="000080"/>
    </w:rPr>
  </w:style>
  <w:style w:type="character" w:styleId="984" w:customStyle="1">
    <w:name w:val="文档结构图 字符"/>
    <w:link w:val="983"/>
    <w:uiPriority w:val="99"/>
    <w:qFormat/>
    <w:rPr>
      <w:rFonts w:ascii="Times New Roman" w:hAnsi="Times New Roman" w:eastAsia="宋体"/>
      <w:sz w:val="24"/>
      <w:shd w:val="clear" w:color="auto" w:fill="000080"/>
    </w:rPr>
  </w:style>
  <w:style w:type="paragraph" w:styleId="985" w:customStyle="1">
    <w:name w:val="引文目录标题1"/>
    <w:basedOn w:val="766"/>
    <w:next w:val="766"/>
    <w:qFormat/>
    <w:pPr>
      <w:spacing w:before="120"/>
    </w:pPr>
    <w:rPr>
      <w:rFonts w:ascii="Arial" w:hAnsi="Arial"/>
      <w:sz w:val="24"/>
    </w:rPr>
  </w:style>
  <w:style w:type="paragraph" w:styleId="986" w:customStyle="1">
    <w:name w:val="批注文字1"/>
    <w:basedOn w:val="766"/>
    <w:link w:val="987"/>
    <w:qFormat/>
    <w:pPr>
      <w:jc w:val="left"/>
    </w:pPr>
    <w:rPr>
      <w:sz w:val="20"/>
    </w:rPr>
  </w:style>
  <w:style w:type="character" w:styleId="987" w:customStyle="1">
    <w:name w:val="批注文字 字符"/>
    <w:link w:val="986"/>
    <w:qFormat/>
    <w:rPr>
      <w:rFonts w:ascii="Times New Roman" w:hAnsi="Times New Roman" w:eastAsia="宋体"/>
      <w:sz w:val="20"/>
    </w:rPr>
  </w:style>
  <w:style w:type="paragraph" w:styleId="988" w:customStyle="1">
    <w:name w:val="索引 61"/>
    <w:basedOn w:val="766"/>
    <w:next w:val="766"/>
    <w:qFormat/>
    <w:pPr>
      <w:ind w:left="1000"/>
    </w:pPr>
    <w:rPr>
      <w:rFonts w:ascii="Verdana" w:hAnsi="Verdana"/>
    </w:rPr>
  </w:style>
  <w:style w:type="paragraph" w:styleId="989" w:customStyle="1">
    <w:name w:val="称呼1"/>
    <w:basedOn w:val="766"/>
    <w:next w:val="766"/>
    <w:link w:val="990"/>
    <w:qFormat/>
    <w:rPr>
      <w:rFonts w:ascii="仿宋_GB2312" w:eastAsia="仿宋_GB2312"/>
      <w:sz w:val="20"/>
    </w:rPr>
  </w:style>
  <w:style w:type="character" w:styleId="990" w:customStyle="1">
    <w:name w:val="称呼 字符"/>
    <w:link w:val="989"/>
    <w:qFormat/>
    <w:rPr>
      <w:rFonts w:ascii="仿宋_GB2312" w:hAnsi="Times New Roman" w:eastAsia="仿宋_GB2312"/>
      <w:sz w:val="20"/>
    </w:rPr>
  </w:style>
  <w:style w:type="paragraph" w:styleId="991" w:customStyle="1">
    <w:name w:val="正文文本 31"/>
    <w:basedOn w:val="766"/>
    <w:link w:val="992"/>
    <w:qFormat/>
    <w:pPr>
      <w:spacing w:after="120"/>
    </w:pPr>
    <w:rPr>
      <w:sz w:val="16"/>
    </w:rPr>
  </w:style>
  <w:style w:type="character" w:styleId="992" w:customStyle="1">
    <w:name w:val="正文文本 3 字符"/>
    <w:link w:val="991"/>
    <w:qFormat/>
    <w:rPr>
      <w:rFonts w:ascii="Times New Roman" w:hAnsi="Times New Roman" w:eastAsia="宋体"/>
      <w:sz w:val="16"/>
    </w:rPr>
  </w:style>
  <w:style w:type="paragraph" w:styleId="993" w:customStyle="1">
    <w:name w:val="结束语1"/>
    <w:basedOn w:val="766"/>
    <w:link w:val="994"/>
    <w:uiPriority w:val="99"/>
    <w:qFormat/>
    <w:pPr>
      <w:ind w:left="100"/>
    </w:pPr>
  </w:style>
  <w:style w:type="character" w:styleId="994" w:customStyle="1">
    <w:name w:val="结束语 字符"/>
    <w:link w:val="993"/>
    <w:uiPriority w:val="99"/>
    <w:semiHidden/>
    <w:qFormat/>
    <w:rPr>
      <w:rFonts w:ascii="Times New Roman" w:hAnsi="Times New Roman"/>
      <w:sz w:val="21"/>
    </w:rPr>
  </w:style>
  <w:style w:type="paragraph" w:styleId="995" w:customStyle="1">
    <w:name w:val="列表项目符号 31"/>
    <w:basedOn w:val="766"/>
    <w:qFormat/>
    <w:pPr>
      <w:ind w:left="780" w:hanging="360"/>
      <w:tabs>
        <w:tab w:val="left" w:pos="780" w:leader="none"/>
        <w:tab w:val="left" w:pos="1200" w:leader="none"/>
      </w:tabs>
    </w:pPr>
    <w:rPr>
      <w:rFonts w:ascii="Verdana" w:hAnsi="Verdana"/>
    </w:rPr>
  </w:style>
  <w:style w:type="paragraph" w:styleId="996" w:customStyle="1">
    <w:name w:val="正文文本11"/>
    <w:basedOn w:val="766"/>
    <w:link w:val="997"/>
    <w:qFormat/>
    <w:pPr>
      <w:spacing w:after="120"/>
    </w:pPr>
    <w:rPr>
      <w:sz w:val="24"/>
    </w:rPr>
  </w:style>
  <w:style w:type="character" w:styleId="997" w:customStyle="1">
    <w:name w:val="正文文本 字符"/>
    <w:link w:val="996"/>
    <w:qFormat/>
    <w:rPr>
      <w:rFonts w:ascii="Times New Roman" w:hAnsi="Times New Roman" w:eastAsia="宋体"/>
      <w:sz w:val="24"/>
    </w:rPr>
  </w:style>
  <w:style w:type="paragraph" w:styleId="998" w:customStyle="1">
    <w:name w:val="正文文本缩进11"/>
    <w:basedOn w:val="766"/>
    <w:link w:val="999"/>
    <w:qFormat/>
    <w:pPr>
      <w:ind w:left="420"/>
      <w:spacing w:after="120"/>
    </w:pPr>
    <w:rPr>
      <w:sz w:val="24"/>
    </w:rPr>
  </w:style>
  <w:style w:type="character" w:styleId="999" w:customStyle="1">
    <w:name w:val="正文文本缩进 字符"/>
    <w:link w:val="998"/>
    <w:qFormat/>
    <w:rPr>
      <w:rFonts w:ascii="Times New Roman" w:hAnsi="Times New Roman" w:eastAsia="宋体"/>
      <w:sz w:val="24"/>
    </w:rPr>
  </w:style>
  <w:style w:type="paragraph" w:styleId="1000" w:customStyle="1">
    <w:name w:val="列表编号 31"/>
    <w:basedOn w:val="766"/>
    <w:qFormat/>
    <w:pPr>
      <w:ind w:left="780" w:hanging="360"/>
      <w:tabs>
        <w:tab w:val="left" w:pos="780" w:leader="none"/>
        <w:tab w:val="left" w:pos="1200" w:leader="none"/>
      </w:tabs>
    </w:pPr>
    <w:rPr>
      <w:rFonts w:ascii="Verdana" w:hAnsi="Verdana"/>
    </w:rPr>
  </w:style>
  <w:style w:type="paragraph" w:styleId="1001" w:customStyle="1">
    <w:name w:val="列表 21"/>
    <w:basedOn w:val="766"/>
    <w:qFormat/>
    <w:pPr>
      <w:ind w:left="100" w:hanging="200"/>
    </w:pPr>
  </w:style>
  <w:style w:type="paragraph" w:styleId="1002" w:customStyle="1">
    <w:name w:val="列表接续1"/>
    <w:basedOn w:val="766"/>
    <w:qFormat/>
    <w:pPr>
      <w:ind w:left="420"/>
      <w:spacing w:after="120"/>
    </w:pPr>
    <w:rPr>
      <w:rFonts w:ascii="Verdana" w:hAnsi="Verdana"/>
    </w:rPr>
  </w:style>
  <w:style w:type="paragraph" w:styleId="1003" w:customStyle="1">
    <w:name w:val="文本块1"/>
    <w:basedOn w:val="766"/>
    <w:qFormat/>
    <w:pPr>
      <w:ind w:left="1440" w:right="700"/>
      <w:spacing w:after="120"/>
    </w:pPr>
    <w:rPr>
      <w:rFonts w:ascii="Verdana" w:hAnsi="Verdana"/>
    </w:rPr>
  </w:style>
  <w:style w:type="paragraph" w:styleId="1004" w:customStyle="1">
    <w:name w:val="列表项目符号 21"/>
    <w:basedOn w:val="766"/>
    <w:qFormat/>
    <w:pPr>
      <w:ind w:left="780" w:hanging="360"/>
      <w:tabs>
        <w:tab w:val="left" w:pos="780" w:leader="none"/>
      </w:tabs>
    </w:pPr>
    <w:rPr>
      <w:rFonts w:ascii="Verdana" w:hAnsi="Verdana"/>
    </w:rPr>
  </w:style>
  <w:style w:type="paragraph" w:styleId="1005" w:customStyle="1">
    <w:name w:val="HTML 地址1"/>
    <w:basedOn w:val="766"/>
    <w:link w:val="1006"/>
    <w:qFormat/>
    <w:rPr>
      <w:rFonts w:ascii="Verdana" w:hAnsi="Verdana"/>
      <w:i/>
    </w:rPr>
  </w:style>
  <w:style w:type="character" w:styleId="1006" w:customStyle="1">
    <w:name w:val="HTML 地址 字符"/>
    <w:link w:val="1005"/>
    <w:qFormat/>
    <w:rPr>
      <w:rFonts w:ascii="Verdana" w:hAnsi="Verdana"/>
      <w:i/>
      <w:sz w:val="21"/>
    </w:rPr>
  </w:style>
  <w:style w:type="paragraph" w:styleId="1007" w:customStyle="1">
    <w:name w:val="索引 41"/>
    <w:basedOn w:val="766"/>
    <w:next w:val="766"/>
    <w:qFormat/>
    <w:pPr>
      <w:ind w:left="600"/>
    </w:pPr>
    <w:rPr>
      <w:rFonts w:ascii="Verdana" w:hAnsi="Verdana"/>
    </w:rPr>
  </w:style>
  <w:style w:type="paragraph" w:styleId="1008" w:customStyle="1">
    <w:name w:val="纯文本111"/>
    <w:basedOn w:val="766"/>
    <w:link w:val="1009"/>
    <w:qFormat/>
    <w:rPr>
      <w:rFonts w:ascii="宋体" w:hAnsi="Courier New"/>
    </w:rPr>
  </w:style>
  <w:style w:type="character" w:styleId="1009" w:customStyle="1">
    <w:name w:val="纯文本 字符"/>
    <w:link w:val="1008"/>
    <w:qFormat/>
    <w:rPr>
      <w:rFonts w:ascii="宋体" w:hAnsi="Courier New" w:eastAsia="宋体"/>
      <w:sz w:val="21"/>
    </w:rPr>
  </w:style>
  <w:style w:type="paragraph" w:styleId="1010" w:customStyle="1">
    <w:name w:val="列表项目符号 51"/>
    <w:basedOn w:val="766"/>
    <w:qFormat/>
    <w:pPr>
      <w:tabs>
        <w:tab w:val="left" w:pos="2040" w:leader="none"/>
      </w:tabs>
    </w:pPr>
    <w:rPr>
      <w:rFonts w:ascii="Verdana" w:hAnsi="Verdana"/>
    </w:rPr>
  </w:style>
  <w:style w:type="paragraph" w:styleId="1011" w:customStyle="1">
    <w:name w:val="列表编号 41"/>
    <w:basedOn w:val="766"/>
    <w:qFormat/>
    <w:pPr>
      <w:ind w:left="780" w:hanging="360"/>
      <w:tabs>
        <w:tab w:val="left" w:pos="780" w:leader="none"/>
        <w:tab w:val="left" w:pos="1620" w:leader="none"/>
      </w:tabs>
    </w:pPr>
    <w:rPr>
      <w:rFonts w:ascii="Verdana" w:hAnsi="Verdana"/>
    </w:rPr>
  </w:style>
  <w:style w:type="paragraph" w:styleId="1012" w:customStyle="1">
    <w:name w:val="索引 31"/>
    <w:basedOn w:val="766"/>
    <w:next w:val="766"/>
    <w:qFormat/>
    <w:pPr>
      <w:ind w:left="840"/>
    </w:pPr>
  </w:style>
  <w:style w:type="paragraph" w:styleId="1013" w:customStyle="1">
    <w:name w:val="日期1"/>
    <w:basedOn w:val="766"/>
    <w:next w:val="766"/>
    <w:link w:val="1014"/>
    <w:qFormat/>
    <w:pPr>
      <w:ind w:left="100"/>
    </w:pPr>
    <w:rPr>
      <w:sz w:val="20"/>
    </w:rPr>
  </w:style>
  <w:style w:type="character" w:styleId="1014" w:customStyle="1">
    <w:name w:val="日期 字符"/>
    <w:link w:val="1013"/>
    <w:qFormat/>
    <w:rPr>
      <w:rFonts w:ascii="Times New Roman" w:hAnsi="Times New Roman" w:eastAsia="宋体"/>
      <w:sz w:val="20"/>
    </w:rPr>
  </w:style>
  <w:style w:type="paragraph" w:styleId="1015" w:customStyle="1">
    <w:name w:val="正文文本缩进 21"/>
    <w:basedOn w:val="766"/>
    <w:link w:val="1016"/>
    <w:qFormat/>
    <w:pPr>
      <w:ind w:firstLine="480"/>
      <w:spacing w:line="400" w:lineRule="exact"/>
    </w:pPr>
    <w:rPr>
      <w:rFonts w:ascii="宋体" w:hAnsi="宋体"/>
      <w:sz w:val="24"/>
    </w:rPr>
  </w:style>
  <w:style w:type="character" w:styleId="1016" w:customStyle="1">
    <w:name w:val="正文文本缩进 2 字符"/>
    <w:link w:val="1015"/>
    <w:qFormat/>
    <w:rPr>
      <w:rFonts w:ascii="宋体" w:hAnsi="宋体" w:eastAsia="宋体"/>
      <w:sz w:val="24"/>
    </w:rPr>
  </w:style>
  <w:style w:type="paragraph" w:styleId="1017" w:customStyle="1">
    <w:name w:val="尾注文本1"/>
    <w:basedOn w:val="766"/>
    <w:link w:val="1018"/>
    <w:qFormat/>
    <w:pPr>
      <w:jc w:val="left"/>
    </w:pPr>
    <w:rPr>
      <w:sz w:val="24"/>
    </w:rPr>
  </w:style>
  <w:style w:type="character" w:styleId="1018" w:customStyle="1">
    <w:name w:val="尾注文本 字符"/>
    <w:link w:val="1017"/>
    <w:qFormat/>
    <w:rPr>
      <w:rFonts w:ascii="Times New Roman" w:hAnsi="Times New Roman" w:eastAsia="宋体"/>
      <w:sz w:val="24"/>
    </w:rPr>
  </w:style>
  <w:style w:type="paragraph" w:styleId="1019" w:customStyle="1">
    <w:name w:val="列表接续 51"/>
    <w:basedOn w:val="766"/>
    <w:qFormat/>
    <w:pPr>
      <w:ind w:left="2100"/>
      <w:spacing w:after="120"/>
    </w:pPr>
    <w:rPr>
      <w:rFonts w:ascii="Verdana" w:hAnsi="Verdana"/>
    </w:rPr>
  </w:style>
  <w:style w:type="paragraph" w:styleId="1020" w:customStyle="1">
    <w:name w:val="批注框文本11"/>
    <w:basedOn w:val="766"/>
    <w:link w:val="1021"/>
    <w:uiPriority w:val="99"/>
    <w:qFormat/>
    <w:rPr>
      <w:sz w:val="18"/>
    </w:rPr>
  </w:style>
  <w:style w:type="character" w:styleId="1021" w:customStyle="1">
    <w:name w:val="批注框文本 字符"/>
    <w:link w:val="1020"/>
    <w:uiPriority w:val="99"/>
    <w:qFormat/>
    <w:rPr>
      <w:rFonts w:ascii="Times New Roman" w:hAnsi="Times New Roman" w:eastAsia="宋体"/>
      <w:sz w:val="18"/>
    </w:rPr>
  </w:style>
  <w:style w:type="paragraph" w:styleId="1022" w:customStyle="1">
    <w:name w:val="页脚11"/>
    <w:basedOn w:val="766"/>
    <w:link w:val="1023"/>
    <w:uiPriority w:val="99"/>
    <w:qFormat/>
    <w:pPr>
      <w:jc w:val="left"/>
      <w:tabs>
        <w:tab w:val="center" w:pos="4153" w:leader="none"/>
        <w:tab w:val="right" w:pos="8306" w:leader="none"/>
      </w:tabs>
    </w:pPr>
    <w:rPr>
      <w:sz w:val="18"/>
    </w:rPr>
  </w:style>
  <w:style w:type="character" w:styleId="1023" w:customStyle="1">
    <w:name w:val="页脚 字符"/>
    <w:link w:val="1022"/>
    <w:uiPriority w:val="99"/>
    <w:qFormat/>
    <w:rPr>
      <w:sz w:val="18"/>
    </w:rPr>
  </w:style>
  <w:style w:type="paragraph" w:styleId="1024" w:customStyle="1">
    <w:name w:val="寄信人地址1"/>
    <w:basedOn w:val="766"/>
    <w:qFormat/>
    <w:rPr>
      <w:rFonts w:ascii="Arial" w:hAnsi="Arial"/>
    </w:rPr>
  </w:style>
  <w:style w:type="paragraph" w:styleId="1025" w:customStyle="1">
    <w:name w:val="页眉1"/>
    <w:basedOn w:val="766"/>
    <w:link w:val="1026"/>
    <w:qFormat/>
    <w:pPr>
      <w:jc w:val="center"/>
      <w:tabs>
        <w:tab w:val="center" w:pos="4153" w:leader="none"/>
        <w:tab w:val="right" w:pos="8306" w:leader="none"/>
      </w:tabs>
      <w:pBdr>
        <w:bottom w:val="single" w:color="000000" w:sz="6" w:space="1"/>
      </w:pBdr>
    </w:pPr>
    <w:rPr>
      <w:sz w:val="18"/>
    </w:rPr>
  </w:style>
  <w:style w:type="character" w:styleId="1026" w:customStyle="1">
    <w:name w:val="页眉 字符"/>
    <w:link w:val="1025"/>
    <w:qFormat/>
    <w:rPr>
      <w:sz w:val="18"/>
    </w:rPr>
  </w:style>
  <w:style w:type="paragraph" w:styleId="1027" w:customStyle="1">
    <w:name w:val="签名1"/>
    <w:basedOn w:val="766"/>
    <w:link w:val="1028"/>
    <w:qFormat/>
    <w:pPr>
      <w:jc w:val="center"/>
      <w:spacing w:after="600" w:line="312" w:lineRule="atLeast"/>
    </w:pPr>
    <w:rPr>
      <w:rFonts w:eastAsia="仿宋_GB2312"/>
      <w:sz w:val="20"/>
    </w:rPr>
  </w:style>
  <w:style w:type="character" w:styleId="1028" w:customStyle="1">
    <w:name w:val="签名 字符"/>
    <w:link w:val="1027"/>
    <w:qFormat/>
    <w:rPr>
      <w:rFonts w:ascii="Times New Roman" w:hAnsi="Times New Roman" w:eastAsia="仿宋_GB2312"/>
      <w:sz w:val="20"/>
    </w:rPr>
  </w:style>
  <w:style w:type="paragraph" w:styleId="1029" w:customStyle="1">
    <w:name w:val="列表接续 41"/>
    <w:basedOn w:val="766"/>
    <w:qFormat/>
    <w:pPr>
      <w:ind w:left="1680"/>
      <w:spacing w:after="120"/>
    </w:pPr>
    <w:rPr>
      <w:rFonts w:ascii="Verdana" w:hAnsi="Verdana"/>
    </w:rPr>
  </w:style>
  <w:style w:type="paragraph" w:styleId="1030" w:customStyle="1">
    <w:name w:val="索引标题1"/>
    <w:basedOn w:val="766"/>
    <w:next w:val="1031"/>
    <w:qFormat/>
  </w:style>
  <w:style w:type="paragraph" w:styleId="1031" w:customStyle="1">
    <w:name w:val="索引 11"/>
    <w:basedOn w:val="766"/>
    <w:next w:val="766"/>
    <w:qFormat/>
    <w:pPr>
      <w:jc w:val="center"/>
      <w:tabs>
        <w:tab w:val="left" w:pos="1260" w:leader="none"/>
      </w:tabs>
    </w:pPr>
    <w:rPr>
      <w:rFonts w:ascii="仿宋_GB2312" w:hAnsi="宋体" w:eastAsia="仿宋_GB2312"/>
      <w:sz w:val="30"/>
    </w:rPr>
  </w:style>
  <w:style w:type="paragraph" w:styleId="1032" w:customStyle="1">
    <w:name w:val="副标题1"/>
    <w:basedOn w:val="766"/>
    <w:next w:val="766"/>
    <w:link w:val="1033"/>
    <w:uiPriority w:val="11"/>
    <w:qFormat/>
    <w:pPr>
      <w:jc w:val="left"/>
      <w:spacing w:after="600" w:line="276" w:lineRule="auto"/>
      <w:widowControl/>
    </w:pPr>
    <w:rPr>
      <w:rFonts w:ascii="Calibri Light" w:hAnsi="Calibri Light"/>
      <w:b/>
      <w:bCs/>
      <w:sz w:val="32"/>
      <w:szCs w:val="32"/>
    </w:rPr>
  </w:style>
  <w:style w:type="character" w:styleId="1033" w:customStyle="1">
    <w:name w:val="副标题 字符1"/>
    <w:link w:val="1032"/>
    <w:uiPriority w:val="11"/>
    <w:qFormat/>
    <w:rPr>
      <w:rFonts w:ascii="Calibri Light" w:hAnsi="Calibri Light" w:cs="Times New Roman"/>
      <w:b/>
      <w:bCs/>
      <w:sz w:val="32"/>
      <w:szCs w:val="32"/>
    </w:rPr>
  </w:style>
  <w:style w:type="paragraph" w:styleId="1034" w:customStyle="1">
    <w:name w:val="列表编号 51"/>
    <w:basedOn w:val="766"/>
    <w:qFormat/>
    <w:pPr>
      <w:ind w:left="780" w:hanging="360"/>
      <w:tabs>
        <w:tab w:val="left" w:pos="780" w:leader="none"/>
        <w:tab w:val="left" w:pos="2040" w:leader="none"/>
      </w:tabs>
    </w:pPr>
    <w:rPr>
      <w:rFonts w:ascii="Verdana" w:hAnsi="Verdana"/>
    </w:rPr>
  </w:style>
  <w:style w:type="paragraph" w:styleId="1035" w:customStyle="1">
    <w:name w:val="列表1"/>
    <w:basedOn w:val="766"/>
    <w:qFormat/>
    <w:pPr>
      <w:ind w:left="200" w:hanging="200"/>
    </w:pPr>
  </w:style>
  <w:style w:type="paragraph" w:styleId="1036" w:customStyle="1">
    <w:name w:val="脚注文本1"/>
    <w:basedOn w:val="766"/>
    <w:link w:val="1037"/>
    <w:uiPriority w:val="99"/>
    <w:qFormat/>
    <w:pPr>
      <w:jc w:val="left"/>
    </w:pPr>
    <w:rPr>
      <w:sz w:val="18"/>
    </w:rPr>
  </w:style>
  <w:style w:type="character" w:styleId="1037" w:customStyle="1">
    <w:name w:val="脚注文本 字符"/>
    <w:link w:val="1036"/>
    <w:uiPriority w:val="99"/>
    <w:qFormat/>
    <w:rPr>
      <w:rFonts w:ascii="Times New Roman" w:hAnsi="Times New Roman" w:eastAsia="宋体"/>
      <w:sz w:val="18"/>
    </w:rPr>
  </w:style>
  <w:style w:type="paragraph" w:styleId="1038" w:customStyle="1">
    <w:name w:val="列表 51"/>
    <w:basedOn w:val="766"/>
    <w:qFormat/>
    <w:pPr>
      <w:ind w:left="100" w:hanging="200"/>
    </w:pPr>
    <w:rPr>
      <w:rFonts w:ascii="Verdana" w:hAnsi="Verdana"/>
    </w:rPr>
  </w:style>
  <w:style w:type="paragraph" w:styleId="1039" w:customStyle="1">
    <w:name w:val="正文文本缩进 31"/>
    <w:basedOn w:val="766"/>
    <w:link w:val="1040"/>
    <w:qFormat/>
    <w:pPr>
      <w:ind w:left="480"/>
      <w:spacing w:before="120" w:after="120" w:line="264" w:lineRule="auto"/>
    </w:pPr>
    <w:rPr>
      <w:b/>
      <w:sz w:val="20"/>
    </w:rPr>
  </w:style>
  <w:style w:type="character" w:styleId="1040" w:customStyle="1">
    <w:name w:val="正文文本缩进 3 字符"/>
    <w:link w:val="1039"/>
    <w:qFormat/>
    <w:rPr>
      <w:rFonts w:ascii="Times New Roman" w:hAnsi="Times New Roman" w:eastAsia="宋体"/>
      <w:b/>
      <w:sz w:val="20"/>
    </w:rPr>
  </w:style>
  <w:style w:type="paragraph" w:styleId="1041" w:customStyle="1">
    <w:name w:val="索引 71"/>
    <w:basedOn w:val="766"/>
    <w:next w:val="766"/>
    <w:qFormat/>
    <w:pPr>
      <w:ind w:left="1200"/>
    </w:pPr>
    <w:rPr>
      <w:rFonts w:ascii="Verdana" w:hAnsi="Verdana"/>
    </w:rPr>
  </w:style>
  <w:style w:type="paragraph" w:styleId="1042" w:customStyle="1">
    <w:name w:val="索引 91"/>
    <w:basedOn w:val="766"/>
    <w:next w:val="766"/>
    <w:qFormat/>
    <w:pPr>
      <w:ind w:left="1600"/>
    </w:pPr>
    <w:rPr>
      <w:rFonts w:ascii="Verdana" w:hAnsi="Verdana"/>
    </w:rPr>
  </w:style>
  <w:style w:type="paragraph" w:styleId="1043" w:customStyle="1">
    <w:name w:val="图表目录1"/>
    <w:basedOn w:val="766"/>
    <w:next w:val="766"/>
    <w:qFormat/>
    <w:pPr>
      <w:ind w:left="840" w:hanging="420"/>
    </w:pPr>
  </w:style>
  <w:style w:type="paragraph" w:styleId="1044" w:customStyle="1">
    <w:name w:val="正文文本 212"/>
    <w:basedOn w:val="766"/>
    <w:link w:val="1045"/>
    <w:qFormat/>
    <w:pPr>
      <w:jc w:val="center"/>
    </w:pPr>
    <w:rPr>
      <w:b/>
      <w:sz w:val="20"/>
    </w:rPr>
  </w:style>
  <w:style w:type="character" w:styleId="1045" w:customStyle="1">
    <w:name w:val="正文文本 2 字符"/>
    <w:link w:val="1044"/>
    <w:qFormat/>
    <w:rPr>
      <w:rFonts w:ascii="Times New Roman" w:hAnsi="Times New Roman" w:eastAsia="宋体"/>
      <w:b/>
      <w:sz w:val="20"/>
    </w:rPr>
  </w:style>
  <w:style w:type="paragraph" w:styleId="1046" w:customStyle="1">
    <w:name w:val="列表 41"/>
    <w:basedOn w:val="766"/>
    <w:qFormat/>
    <w:pPr>
      <w:ind w:left="100" w:hanging="200"/>
    </w:pPr>
    <w:rPr>
      <w:rFonts w:ascii="Verdana" w:hAnsi="Verdana"/>
    </w:rPr>
  </w:style>
  <w:style w:type="paragraph" w:styleId="1047" w:customStyle="1">
    <w:name w:val="列表接续 21"/>
    <w:basedOn w:val="766"/>
    <w:qFormat/>
    <w:pPr>
      <w:ind w:left="840"/>
      <w:spacing w:after="120"/>
    </w:pPr>
    <w:rPr>
      <w:rFonts w:ascii="Verdana" w:hAnsi="Verdana"/>
    </w:rPr>
  </w:style>
  <w:style w:type="paragraph" w:styleId="1048" w:customStyle="1">
    <w:name w:val="HTML 预设格式1"/>
    <w:basedOn w:val="766"/>
    <w:link w:val="104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9" w:customStyle="1">
    <w:name w:val="HTML 预设格式 字符"/>
    <w:link w:val="1048"/>
    <w:qFormat/>
    <w:rPr>
      <w:rFonts w:ascii="宋体" w:hAnsi="宋体" w:eastAsia="宋体"/>
      <w:sz w:val="24"/>
    </w:rPr>
  </w:style>
  <w:style w:type="paragraph" w:styleId="1050" w:customStyle="1">
    <w:name w:val="普通(网站)11"/>
    <w:basedOn w:val="766"/>
    <w:qFormat/>
    <w:pPr>
      <w:jc w:val="left"/>
      <w:spacing w:before="100" w:beforeAutospacing="1" w:after="100" w:afterAutospacing="1"/>
      <w:widowControl/>
    </w:pPr>
    <w:rPr>
      <w:rFonts w:ascii="宋体" w:hAnsi="宋体"/>
      <w:sz w:val="24"/>
    </w:rPr>
  </w:style>
  <w:style w:type="paragraph" w:styleId="1051" w:customStyle="1">
    <w:name w:val="列表接续 31"/>
    <w:basedOn w:val="766"/>
    <w:qFormat/>
    <w:pPr>
      <w:ind w:left="1260"/>
      <w:spacing w:after="120"/>
    </w:pPr>
    <w:rPr>
      <w:rFonts w:ascii="Verdana" w:hAnsi="Verdana"/>
    </w:rPr>
  </w:style>
  <w:style w:type="paragraph" w:styleId="1052" w:customStyle="1">
    <w:name w:val="索引 21"/>
    <w:basedOn w:val="766"/>
    <w:next w:val="766"/>
    <w:qFormat/>
    <w:pPr>
      <w:ind w:left="420"/>
      <w:jc w:val="center"/>
    </w:pPr>
    <w:rPr>
      <w:rFonts w:ascii="宋体" w:hAnsi="宋体"/>
      <w:b/>
      <w:sz w:val="32"/>
    </w:rPr>
  </w:style>
  <w:style w:type="paragraph" w:styleId="1053" w:customStyle="1">
    <w:name w:val="标题11"/>
    <w:basedOn w:val="766"/>
    <w:next w:val="766"/>
    <w:link w:val="1054"/>
    <w:uiPriority w:val="10"/>
    <w:qFormat/>
    <w:pPr>
      <w:jc w:val="center"/>
      <w:spacing w:line="420" w:lineRule="exact"/>
      <w:widowControl/>
    </w:pPr>
    <w:rPr>
      <w:rFonts w:ascii="Cambria" w:hAnsi="Cambria"/>
      <w:b/>
      <w:bCs/>
      <w:sz w:val="24"/>
      <w:szCs w:val="32"/>
    </w:rPr>
  </w:style>
  <w:style w:type="character" w:styleId="1054" w:customStyle="1">
    <w:name w:val="标题 字符2"/>
    <w:link w:val="1053"/>
    <w:uiPriority w:val="10"/>
    <w:qFormat/>
    <w:rPr>
      <w:rFonts w:ascii="Cambria" w:hAnsi="Cambria"/>
      <w:b/>
      <w:bCs/>
      <w:sz w:val="24"/>
      <w:szCs w:val="32"/>
    </w:rPr>
  </w:style>
  <w:style w:type="paragraph" w:styleId="1055" w:customStyle="1">
    <w:name w:val="批注主题11"/>
    <w:basedOn w:val="986"/>
    <w:next w:val="986"/>
    <w:link w:val="1056"/>
    <w:qFormat/>
    <w:rPr>
      <w:b/>
      <w:sz w:val="24"/>
    </w:rPr>
  </w:style>
  <w:style w:type="character" w:styleId="1056" w:customStyle="1">
    <w:name w:val="批注主题 字符"/>
    <w:link w:val="1055"/>
    <w:qFormat/>
    <w:rPr>
      <w:rFonts w:ascii="Times New Roman" w:hAnsi="Times New Roman" w:eastAsia="宋体"/>
      <w:b/>
      <w:sz w:val="24"/>
    </w:rPr>
  </w:style>
  <w:style w:type="paragraph" w:styleId="1057" w:customStyle="1">
    <w:name w:val="正文文本首行缩进"/>
    <w:basedOn w:val="996"/>
    <w:link w:val="1058"/>
    <w:qFormat/>
    <w:pPr>
      <w:ind w:firstLine="420"/>
    </w:pPr>
  </w:style>
  <w:style w:type="character" w:styleId="1058" w:customStyle="1">
    <w:name w:val="正文文本首行缩进 字符"/>
    <w:link w:val="1057"/>
    <w:qFormat/>
    <w:rPr>
      <w:rFonts w:ascii="Times New Roman" w:hAnsi="Times New Roman" w:eastAsia="宋体"/>
      <w:sz w:val="24"/>
    </w:rPr>
  </w:style>
  <w:style w:type="paragraph" w:styleId="1059" w:customStyle="1">
    <w:name w:val="正文文本首行缩进 2"/>
    <w:basedOn w:val="998"/>
    <w:link w:val="1060"/>
    <w:qFormat/>
    <w:pPr>
      <w:ind w:left="0" w:firstLine="420"/>
      <w:spacing w:after="0" w:line="360" w:lineRule="auto"/>
    </w:pPr>
    <w:rPr>
      <w:rFonts w:ascii="宋体" w:hAnsi="宋体"/>
      <w:sz w:val="20"/>
    </w:rPr>
  </w:style>
  <w:style w:type="character" w:styleId="1060" w:customStyle="1">
    <w:name w:val="正文文本首行缩进 2 字符"/>
    <w:link w:val="1059"/>
    <w:qFormat/>
    <w:rPr>
      <w:rFonts w:ascii="宋体" w:hAnsi="宋体" w:eastAsia="宋体"/>
      <w:sz w:val="20"/>
    </w:rPr>
  </w:style>
  <w:style w:type="table" w:styleId="1061" w:customStyle="1">
    <w:name w:val="网格型11"/>
    <w:basedOn w:val="955"/>
    <w:qFormat/>
    <w:tblPr>
      <w:tblCellMar>
        <w:left w:w="0" w:type="dxa"/>
        <w:top w:w="0" w:type="dxa"/>
        <w:right w:w="0" w:type="dxa"/>
        <w:bottom w:w="0" w:type="dxa"/>
      </w:tblCellMar>
    </w:tblPr>
  </w:style>
  <w:style w:type="table" w:styleId="1062" w:customStyle="1">
    <w:name w:val="浅色列表 - 着色 31"/>
    <w:basedOn w:val="955"/>
    <w:uiPriority w:val="61"/>
    <w:qFormat/>
    <w:rPr>
      <w:sz w:val="22"/>
    </w:rPr>
    <w:tblPr>
      <w:tblCellMar>
        <w:left w:w="0" w:type="dxa"/>
        <w:top w:w="0" w:type="dxa"/>
        <w:right w:w="0" w:type="dxa"/>
        <w:bottom w:w="0" w:type="dxa"/>
      </w:tblCellMar>
    </w:tblPr>
  </w:style>
  <w:style w:type="table" w:styleId="1063" w:customStyle="1">
    <w:name w:val="中等深浅底纹 2 - 着色 51"/>
    <w:basedOn w:val="955"/>
    <w:uiPriority w:val="64"/>
    <w:qFormat/>
    <w:rPr>
      <w:sz w:val="22"/>
    </w:rPr>
    <w:tblPr>
      <w:tblCellMar>
        <w:left w:w="0" w:type="dxa"/>
        <w:top w:w="0" w:type="dxa"/>
        <w:right w:w="0" w:type="dxa"/>
        <w:bottom w:w="0" w:type="dxa"/>
      </w:tblCellMar>
    </w:tblPr>
  </w:style>
  <w:style w:type="table" w:styleId="1064" w:customStyle="1">
    <w:name w:val="中等深浅列表 2 - 着色 11"/>
    <w:basedOn w:val="955"/>
    <w:uiPriority w:val="66"/>
    <w:qFormat/>
    <w:rPr>
      <w:rFonts w:ascii="Cambria" w:hAnsi="Cambria"/>
      <w:color w:val="000000"/>
      <w:sz w:val="22"/>
    </w:rPr>
    <w:tblPr>
      <w:tblCellMar>
        <w:left w:w="0" w:type="dxa"/>
        <w:top w:w="0" w:type="dxa"/>
        <w:right w:w="0" w:type="dxa"/>
        <w:bottom w:w="0" w:type="dxa"/>
      </w:tblCellMar>
    </w:tblPr>
  </w:style>
  <w:style w:type="character" w:styleId="1065" w:customStyle="1">
    <w:name w:val="要点1"/>
    <w:qFormat/>
    <w:rPr>
      <w:b/>
    </w:rPr>
  </w:style>
  <w:style w:type="character" w:styleId="1066" w:customStyle="1">
    <w:name w:val="尾注引用1"/>
    <w:qFormat/>
    <w:rPr>
      <w:vertAlign w:val="superscript"/>
    </w:rPr>
  </w:style>
  <w:style w:type="character" w:styleId="1067" w:customStyle="1">
    <w:name w:val="页码1"/>
    <w:uiPriority w:val="99"/>
    <w:qFormat/>
  </w:style>
  <w:style w:type="character" w:styleId="1068" w:customStyle="1">
    <w:name w:val="访问过的超链接1"/>
    <w:uiPriority w:val="99"/>
    <w:qFormat/>
    <w:rPr>
      <w:color w:val="000000"/>
      <w:sz w:val="18"/>
      <w:szCs w:val="18"/>
      <w:u w:val="none"/>
    </w:rPr>
  </w:style>
  <w:style w:type="character" w:styleId="1069" w:customStyle="1">
    <w:name w:val="强调1"/>
    <w:uiPriority w:val="20"/>
    <w:qFormat/>
    <w:rPr>
      <w:b/>
      <w:i/>
      <w:spacing w:val="10"/>
      <w:shd w:val="clear" w:color="auto" w:fill="auto"/>
    </w:rPr>
  </w:style>
  <w:style w:type="character" w:styleId="1070" w:customStyle="1">
    <w:name w:val="行号1"/>
    <w:qFormat/>
  </w:style>
  <w:style w:type="character" w:styleId="1071" w:customStyle="1">
    <w:name w:val="HTML 打字机1"/>
    <w:qFormat/>
    <w:rPr>
      <w:rFonts w:ascii="宋体" w:hAnsi="宋体" w:eastAsia="宋体"/>
      <w:sz w:val="24"/>
    </w:rPr>
  </w:style>
  <w:style w:type="character" w:styleId="1072" w:customStyle="1">
    <w:name w:val="超链接1"/>
    <w:uiPriority w:val="99"/>
    <w:qFormat/>
    <w:rPr>
      <w:color w:val="000000"/>
      <w:sz w:val="18"/>
      <w:szCs w:val="18"/>
      <w:u w:val="none"/>
    </w:rPr>
  </w:style>
  <w:style w:type="character" w:styleId="1073" w:customStyle="1">
    <w:name w:val="HTML 代码1"/>
    <w:uiPriority w:val="99"/>
    <w:unhideWhenUsed/>
    <w:qFormat/>
    <w:rPr>
      <w:rFonts w:ascii="Courier New" w:hAnsi="Courier New"/>
      <w:sz w:val="20"/>
    </w:rPr>
  </w:style>
  <w:style w:type="character" w:styleId="1074" w:customStyle="1">
    <w:name w:val="批注引用1"/>
    <w:qFormat/>
    <w:rPr>
      <w:sz w:val="21"/>
    </w:rPr>
  </w:style>
  <w:style w:type="character" w:styleId="1075" w:customStyle="1">
    <w:name w:val="脚注引用1"/>
    <w:qFormat/>
    <w:rPr>
      <w:vertAlign w:val="superscript"/>
    </w:rPr>
  </w:style>
  <w:style w:type="character" w:styleId="1076" w:customStyle="1">
    <w:name w:val="HTML 样本1"/>
    <w:qFormat/>
    <w:rPr>
      <w:rFonts w:ascii="Courier New" w:hAnsi="宋体" w:eastAsia="宋体"/>
    </w:rPr>
  </w:style>
  <w:style w:type="paragraph" w:styleId="1077" w:customStyle="1">
    <w:name w:val="标题 41"/>
    <w:basedOn w:val="766"/>
    <w:next w:val="766"/>
    <w:qFormat/>
    <w:pPr>
      <w:keepLines/>
      <w:keepNext/>
      <w:spacing w:before="280" w:after="290" w:line="372" w:lineRule="auto"/>
      <w:outlineLvl w:val="3"/>
    </w:pPr>
    <w:rPr>
      <w:rFonts w:ascii="Arial" w:hAnsi="Arial" w:eastAsia="黑体"/>
      <w:b/>
      <w:sz w:val="28"/>
    </w:rPr>
  </w:style>
  <w:style w:type="paragraph" w:styleId="1078" w:customStyle="1">
    <w:name w:val="页脚1"/>
    <w:basedOn w:val="766"/>
    <w:qFormat/>
    <w:pPr>
      <w:jc w:val="left"/>
      <w:tabs>
        <w:tab w:val="center" w:pos="4153" w:leader="none"/>
        <w:tab w:val="right" w:pos="8306" w:leader="none"/>
      </w:tabs>
    </w:pPr>
    <w:rPr>
      <w:sz w:val="18"/>
      <w:szCs w:val="18"/>
    </w:rPr>
  </w:style>
  <w:style w:type="paragraph" w:styleId="1079" w:customStyle="1">
    <w:name w:val="无间隔1"/>
    <w:link w:val="1080"/>
    <w:qFormat/>
    <w:rPr>
      <w:rFonts w:eastAsia="微软雅黑"/>
      <w:sz w:val="22"/>
    </w:rPr>
  </w:style>
  <w:style w:type="character" w:styleId="1080" w:customStyle="1">
    <w:name w:val="无间隔 Char"/>
    <w:link w:val="1079"/>
    <w:qFormat/>
    <w:rPr>
      <w:rFonts w:eastAsia="微软雅黑"/>
      <w:sz w:val="22"/>
      <w:lang w:val="en-US" w:eastAsia="zh-CN" w:bidi="ar-SA"/>
    </w:rPr>
  </w:style>
  <w:style w:type="paragraph" w:styleId="1081" w:customStyle="1">
    <w:name w:val="段"/>
    <w:next w:val="766"/>
    <w:qFormat/>
    <w:pPr>
      <w:ind w:firstLine="200"/>
      <w:jc w:val="both"/>
    </w:pPr>
    <w:rPr>
      <w:rFonts w:ascii="宋体"/>
      <w:sz w:val="21"/>
    </w:rPr>
  </w:style>
  <w:style w:type="character" w:styleId="1082" w:customStyle="1">
    <w:name w:val="Table Text Char Char Char Char Char Char"/>
    <w:qFormat/>
    <w:rPr>
      <w:rFonts w:ascii="Arial" w:hAnsi="Arial" w:eastAsia="宋体" w:cs="Arial"/>
      <w:sz w:val="18"/>
      <w:szCs w:val="18"/>
      <w:lang w:val="en-US" w:eastAsia="zh-CN" w:bidi="ar-SA"/>
    </w:rPr>
  </w:style>
  <w:style w:type="character" w:styleId="1083" w:customStyle="1">
    <w:name w:val="小四 段落 宋体 Char Char Char Char Char"/>
    <w:link w:val="1084"/>
    <w:qFormat/>
    <w:rPr>
      <w:rFonts w:eastAsia="宋体"/>
      <w:sz w:val="24"/>
      <w:lang w:val="en-US" w:eastAsia="zh-CN"/>
    </w:rPr>
  </w:style>
  <w:style w:type="paragraph" w:styleId="1084" w:customStyle="1">
    <w:name w:val="小四 段落 宋体 Char Char"/>
    <w:basedOn w:val="766"/>
    <w:link w:val="1083"/>
    <w:qFormat/>
    <w:pPr>
      <w:ind w:firstLine="480"/>
      <w:spacing w:line="360" w:lineRule="auto"/>
    </w:pPr>
    <w:rPr>
      <w:sz w:val="24"/>
    </w:rPr>
  </w:style>
  <w:style w:type="character" w:styleId="1085" w:customStyle="1">
    <w:name w:val="Char Char241"/>
    <w:qFormat/>
    <w:rPr>
      <w:b/>
      <w:bCs/>
      <w:sz w:val="28"/>
      <w:szCs w:val="28"/>
    </w:rPr>
  </w:style>
  <w:style w:type="character" w:styleId="1086" w:customStyle="1">
    <w:name w:val="方案正文 Char"/>
    <w:link w:val="1087"/>
    <w:qFormat/>
    <w:rPr>
      <w:rFonts w:ascii="Arial" w:hAnsi="Arial"/>
      <w:sz w:val="24"/>
    </w:rPr>
  </w:style>
  <w:style w:type="paragraph" w:styleId="1087" w:customStyle="1">
    <w:name w:val="方案正文"/>
    <w:basedOn w:val="766"/>
    <w:link w:val="1086"/>
    <w:qFormat/>
    <w:pPr>
      <w:ind w:firstLine="359"/>
      <w:jc w:val="left"/>
      <w:spacing w:before="156" w:line="360" w:lineRule="auto"/>
    </w:pPr>
    <w:rPr>
      <w:rFonts w:ascii="Arial" w:hAnsi="Arial"/>
      <w:sz w:val="24"/>
    </w:rPr>
  </w:style>
  <w:style w:type="character" w:styleId="1088" w:customStyle="1">
    <w:name w:val="标题 字符1"/>
    <w:uiPriority w:val="10"/>
    <w:qFormat/>
    <w:rPr>
      <w:rFonts w:ascii="Cambria" w:hAnsi="Cambria"/>
      <w:b/>
      <w:bCs/>
      <w:sz w:val="24"/>
      <w:szCs w:val="32"/>
    </w:rPr>
  </w:style>
  <w:style w:type="character" w:styleId="1089" w:customStyle="1">
    <w:name w:val="已访问的超链接1"/>
    <w:qFormat/>
    <w:rPr>
      <w:color w:val="000000"/>
      <w:u w:val="none"/>
    </w:rPr>
  </w:style>
  <w:style w:type="character" w:styleId="1090" w:customStyle="1">
    <w:name w:val="A2"/>
    <w:qFormat/>
    <w:rPr>
      <w:color w:val="000000"/>
      <w:sz w:val="18"/>
    </w:rPr>
  </w:style>
  <w:style w:type="character" w:styleId="1091" w:customStyle="1">
    <w:name w:val="普通段落 Char"/>
    <w:link w:val="1092"/>
    <w:qFormat/>
    <w:rPr>
      <w:rFonts w:ascii="Arial" w:hAnsi="Arial"/>
      <w:sz w:val="21"/>
    </w:rPr>
  </w:style>
  <w:style w:type="paragraph" w:styleId="1092" w:customStyle="1">
    <w:name w:val="普通段落"/>
    <w:basedOn w:val="766"/>
    <w:link w:val="1091"/>
    <w:qFormat/>
    <w:pPr>
      <w:spacing w:line="360" w:lineRule="auto"/>
    </w:pPr>
    <w:rPr>
      <w:rFonts w:ascii="Arial" w:hAnsi="Arial"/>
    </w:rPr>
  </w:style>
  <w:style w:type="character" w:styleId="1093" w:customStyle="1">
    <w:name w:val="Char Char34"/>
    <w:qFormat/>
    <w:rPr>
      <w:rFonts w:eastAsia="宋体"/>
      <w:b/>
      <w:sz w:val="44"/>
      <w:lang w:val="en-US" w:eastAsia="zh-CN"/>
    </w:rPr>
  </w:style>
  <w:style w:type="character" w:styleId="1094" w:customStyle="1">
    <w:name w:val="HTML 地址 Char1"/>
    <w:uiPriority w:val="99"/>
    <w:semiHidden/>
    <w:qFormat/>
    <w:rPr>
      <w:rFonts w:ascii="Times New Roman" w:hAnsi="Times New Roman"/>
      <w:i/>
      <w:iCs/>
      <w:sz w:val="21"/>
    </w:rPr>
  </w:style>
  <w:style w:type="character" w:styleId="1095" w:customStyle="1">
    <w:name w:val="不明显强调1"/>
    <w:qFormat/>
    <w:rPr>
      <w:i/>
    </w:rPr>
  </w:style>
  <w:style w:type="character" w:styleId="1096" w:customStyle="1">
    <w:name w:val="Char Char251"/>
    <w:qFormat/>
    <w:rPr>
      <w:rFonts w:ascii="Arial" w:hAnsi="Arial" w:eastAsia="黑体"/>
      <w:b/>
      <w:sz w:val="28"/>
    </w:rPr>
  </w:style>
  <w:style w:type="character" w:styleId="1097" w:customStyle="1">
    <w:name w:val="标准文本1 Char"/>
    <w:link w:val="1098"/>
    <w:qFormat/>
    <w:rPr>
      <w:rFonts w:ascii="Verdana" w:hAnsi="Verdana"/>
      <w:sz w:val="21"/>
    </w:rPr>
  </w:style>
  <w:style w:type="paragraph" w:styleId="1098" w:customStyle="1">
    <w:name w:val="标准文本1"/>
    <w:basedOn w:val="766"/>
    <w:link w:val="1097"/>
    <w:qFormat/>
    <w:pPr>
      <w:ind w:firstLine="420"/>
    </w:pPr>
    <w:rPr>
      <w:rFonts w:ascii="Verdana" w:hAnsi="Verdana"/>
    </w:rPr>
  </w:style>
  <w:style w:type="character" w:styleId="1099" w:customStyle="1">
    <w:name w:val="电子邮件签名 Char"/>
    <w:qFormat/>
    <w:rPr>
      <w:rFonts w:ascii="Verdana" w:hAnsi="Verdana"/>
      <w:sz w:val="21"/>
    </w:rPr>
  </w:style>
  <w:style w:type="character" w:styleId="1100" w:customStyle="1">
    <w:name w:val="Char Char9"/>
    <w:qFormat/>
    <w:rPr>
      <w:rFonts w:eastAsia="宋体"/>
      <w:sz w:val="21"/>
      <w:lang w:val="en-US" w:eastAsia="zh-CN"/>
    </w:rPr>
  </w:style>
  <w:style w:type="character" w:styleId="1101" w:customStyle="1">
    <w:name w:val="Header Char"/>
    <w:qFormat/>
    <w:rPr>
      <w:rFonts w:cs="Times New Roman"/>
      <w:sz w:val="18"/>
      <w:szCs w:val="18"/>
    </w:rPr>
  </w:style>
  <w:style w:type="character" w:styleId="1102" w:customStyle="1">
    <w:name w:val="Char Char36"/>
    <w:qFormat/>
    <w:rPr>
      <w:rFonts w:ascii="宋体" w:hAnsi="宋体" w:eastAsia="宋体" w:cs="Arial"/>
      <w:szCs w:val="28"/>
    </w:rPr>
  </w:style>
  <w:style w:type="character" w:styleId="1103" w:customStyle="1">
    <w:name w:val="Char Char12"/>
    <w:qFormat/>
    <w:rPr>
      <w:rFonts w:ascii="Arial" w:hAnsi="Arial" w:eastAsia="黑体"/>
      <w:sz w:val="21"/>
      <w:lang w:val="en-US" w:eastAsia="zh-CN"/>
    </w:rPr>
  </w:style>
  <w:style w:type="character" w:styleId="1104" w:customStyle="1">
    <w:name w:val="Char Char16"/>
    <w:qFormat/>
    <w:rPr>
      <w:rFonts w:ascii="Arial" w:hAnsi="Arial" w:eastAsia="黑体"/>
      <w:sz w:val="24"/>
      <w:lang w:val="en-US" w:eastAsia="zh-CN"/>
    </w:rPr>
  </w:style>
  <w:style w:type="character" w:styleId="1105" w:customStyle="1">
    <w:name w:val="title_emph1"/>
    <w:qFormat/>
    <w:rPr>
      <w:rFonts w:ascii="Arial"/>
      <w:b/>
      <w:sz w:val="18"/>
    </w:rPr>
  </w:style>
  <w:style w:type="character" w:styleId="1106" w:customStyle="1">
    <w:name w:val="宏文本 Char"/>
    <w:qFormat/>
    <w:rPr>
      <w:rFonts w:ascii="Courier New" w:hAnsi="Courier New"/>
      <w:sz w:val="24"/>
      <w:lang w:val="en-US" w:eastAsia="zh-CN" w:bidi="ar-SA"/>
    </w:rPr>
  </w:style>
  <w:style w:type="character" w:styleId="1107" w:customStyle="1">
    <w:name w:val="Char Char25"/>
    <w:qFormat/>
    <w:rPr>
      <w:rFonts w:ascii="Arial" w:hAnsi="Arial" w:eastAsia="黑体"/>
      <w:b/>
      <w:sz w:val="28"/>
    </w:rPr>
  </w:style>
  <w:style w:type="character" w:styleId="1108" w:customStyle="1">
    <w:name w:val="Char Char18"/>
    <w:qFormat/>
    <w:rPr>
      <w:rFonts w:eastAsia="宋体"/>
      <w:b/>
      <w:sz w:val="24"/>
      <w:lang w:val="en-US" w:eastAsia="zh-CN"/>
    </w:rPr>
  </w:style>
  <w:style w:type="character" w:styleId="1109" w:customStyle="1">
    <w:name w:val="Char Char231"/>
    <w:qFormat/>
    <w:rPr>
      <w:rFonts w:ascii="Arial" w:hAnsi="Arial" w:eastAsia="黑体"/>
      <w:b/>
      <w:bCs/>
      <w:sz w:val="24"/>
      <w:szCs w:val="24"/>
    </w:rPr>
  </w:style>
  <w:style w:type="character" w:styleId="1110" w:customStyle="1">
    <w:name w:val="font5 Char Char"/>
    <w:qFormat/>
    <w:rPr>
      <w:rFonts w:ascii="宋体" w:hAnsi="宋体" w:eastAsia="宋体"/>
      <w:sz w:val="28"/>
      <w:lang w:val="en-US" w:eastAsia="zh-CN"/>
    </w:rPr>
  </w:style>
  <w:style w:type="character" w:styleId="1111" w:customStyle="1">
    <w:name w:val="2nd level Char"/>
    <w:qFormat/>
    <w:rPr>
      <w:rFonts w:ascii="Arial" w:hAnsi="Arial" w:eastAsia="黑体"/>
      <w:b/>
      <w:sz w:val="32"/>
      <w:lang w:val="en-US" w:eastAsia="zh-CN"/>
    </w:rPr>
  </w:style>
  <w:style w:type="character" w:styleId="1112" w:customStyle="1">
    <w:name w:val="Char Char29"/>
    <w:qFormat/>
    <w:rPr>
      <w:rFonts w:ascii="Times New Roman" w:hAnsi="Times New Roman" w:eastAsia="宋体" w:cs="Times New Roman"/>
      <w:b/>
      <w:bCs/>
      <w:sz w:val="44"/>
      <w:szCs w:val="44"/>
    </w:rPr>
  </w:style>
  <w:style w:type="character" w:styleId="1113" w:customStyle="1">
    <w:name w:val="font01"/>
    <w:qFormat/>
    <w:rPr>
      <w:rFonts w:hint="eastAsia" w:ascii="宋体" w:hAnsi="宋体" w:eastAsia="宋体" w:cs="宋体"/>
      <w:color w:val="000000"/>
      <w:sz w:val="24"/>
      <w:szCs w:val="24"/>
      <w:u w:val="none"/>
    </w:rPr>
  </w:style>
  <w:style w:type="character" w:styleId="1114" w:customStyle="1">
    <w:name w:val="Char Char21"/>
    <w:qFormat/>
    <w:rPr>
      <w:rFonts w:ascii="Arial" w:hAnsi="Arial" w:eastAsia="黑体"/>
      <w:sz w:val="24"/>
      <w:szCs w:val="24"/>
    </w:rPr>
  </w:style>
  <w:style w:type="character" w:styleId="1115" w:customStyle="1">
    <w:name w:val="Char Char221"/>
    <w:qFormat/>
    <w:rPr>
      <w:b/>
      <w:bCs/>
      <w:sz w:val="24"/>
      <w:szCs w:val="24"/>
    </w:rPr>
  </w:style>
  <w:style w:type="character" w:styleId="1116" w:customStyle="1">
    <w:name w:val="标题 3 Char Char"/>
    <w:qFormat/>
    <w:rPr>
      <w:rFonts w:eastAsia="仿宋_GB2312"/>
      <w:b/>
      <w:sz w:val="32"/>
      <w:lang w:val="en-US" w:eastAsia="zh-CN"/>
    </w:rPr>
  </w:style>
  <w:style w:type="character" w:styleId="1117" w:customStyle="1">
    <w:name w:val="引用 Char"/>
    <w:qFormat/>
    <w:rPr>
      <w:rFonts w:ascii="Calibri" w:hAnsi="Calibri" w:eastAsia="宋体"/>
      <w:i/>
      <w:sz w:val="22"/>
      <w:lang w:val="en-US" w:eastAsia="en-US"/>
    </w:rPr>
  </w:style>
  <w:style w:type="character" w:styleId="1118" w:customStyle="1">
    <w:name w:val="style131"/>
    <w:qFormat/>
    <w:rPr>
      <w:sz w:val="18"/>
    </w:rPr>
  </w:style>
  <w:style w:type="character" w:styleId="1119" w:customStyle="1">
    <w:name w:val="apple-style-span"/>
    <w:qFormat/>
  </w:style>
  <w:style w:type="character" w:styleId="1120" w:customStyle="1">
    <w:name w:val="样式 宋体"/>
    <w:qFormat/>
    <w:rPr>
      <w:rFonts w:ascii="宋体" w:hAnsi="宋体" w:eastAsia="宋体"/>
      <w:sz w:val="24"/>
      <w:szCs w:val="24"/>
    </w:rPr>
  </w:style>
  <w:style w:type="character" w:styleId="1121" w:customStyle="1">
    <w:name w:val="标题 3 Char2"/>
    <w:qFormat/>
    <w:rPr>
      <w:rFonts w:eastAsia="宋体"/>
      <w:b/>
      <w:bCs/>
      <w:sz w:val="32"/>
      <w:szCs w:val="32"/>
      <w:lang w:val="en-US" w:eastAsia="zh-CN" w:bidi="ar-SA"/>
    </w:rPr>
  </w:style>
  <w:style w:type="character" w:styleId="1122" w:customStyle="1">
    <w:name w:val="华宇段落1 Char Char Char Char"/>
    <w:qFormat/>
    <w:rPr>
      <w:rFonts w:eastAsia="宋体"/>
      <w:sz w:val="24"/>
      <w:lang w:val="en-US" w:eastAsia="zh-CN"/>
    </w:rPr>
  </w:style>
  <w:style w:type="character" w:styleId="1123" w:customStyle="1">
    <w:name w:val="文本1"/>
    <w:qFormat/>
    <w:rPr>
      <w:rFonts w:hint="eastAsia" w:ascii="宋体" w:hAnsi="宋体" w:eastAsia="宋体"/>
      <w:color w:val="990000"/>
      <w:sz w:val="20"/>
      <w:u w:val="none"/>
    </w:rPr>
  </w:style>
  <w:style w:type="character" w:styleId="1124" w:customStyle="1">
    <w:name w:val="Char Char211"/>
    <w:qFormat/>
    <w:rPr>
      <w:rFonts w:ascii="Arial" w:hAnsi="Arial" w:eastAsia="黑体"/>
      <w:sz w:val="24"/>
    </w:rPr>
  </w:style>
  <w:style w:type="character" w:styleId="1125" w:customStyle="1">
    <w:name w:val="Char Char291"/>
    <w:qFormat/>
    <w:rPr>
      <w:rFonts w:ascii="Times New Roman" w:hAnsi="Times New Roman" w:eastAsia="宋体"/>
      <w:b/>
      <w:sz w:val="44"/>
    </w:rPr>
  </w:style>
  <w:style w:type="character" w:styleId="1126" w:customStyle="1">
    <w:name w:val="para_small"/>
    <w:qFormat/>
  </w:style>
  <w:style w:type="character" w:styleId="1127" w:customStyle="1">
    <w:name w:val="Char Char3"/>
    <w:qFormat/>
    <w:rPr>
      <w:rFonts w:eastAsia="宋体"/>
      <w:sz w:val="18"/>
      <w:lang w:val="en-US" w:eastAsia="zh-CN"/>
    </w:rPr>
  </w:style>
  <w:style w:type="character" w:styleId="1128" w:customStyle="1">
    <w:name w:val="小四 段落 宋体 Char Char Char Char Char Char Char Char"/>
    <w:qFormat/>
    <w:rPr>
      <w:rFonts w:eastAsia="宋体"/>
      <w:sz w:val="24"/>
      <w:lang w:val="en-US" w:eastAsia="zh-CN"/>
    </w:rPr>
  </w:style>
  <w:style w:type="character" w:styleId="1129" w:customStyle="1">
    <w:name w:val="1page sec3 Char"/>
    <w:qFormat/>
    <w:rPr>
      <w:rFonts w:eastAsia="宋体"/>
      <w:sz w:val="18"/>
      <w:szCs w:val="18"/>
      <w:lang w:val="en-US" w:eastAsia="zh-CN" w:bidi="ar-SA"/>
    </w:rPr>
  </w:style>
  <w:style w:type="character" w:styleId="1130" w:customStyle="1">
    <w:name w:val="正文缩进 Char1"/>
    <w:qFormat/>
    <w:rPr>
      <w:rFonts w:eastAsia="宋体"/>
    </w:rPr>
  </w:style>
  <w:style w:type="character" w:styleId="1131" w:customStyle="1">
    <w:name w:val="结束语 Char"/>
    <w:qFormat/>
    <w:rPr>
      <w:rFonts w:ascii="Verdana" w:hAnsi="Verdana"/>
      <w:sz w:val="21"/>
    </w:rPr>
  </w:style>
  <w:style w:type="character" w:styleId="1132" w:customStyle="1">
    <w:name w:val="3zw"/>
    <w:qFormat/>
  </w:style>
  <w:style w:type="character" w:styleId="1133" w:customStyle="1">
    <w:name w:val="Char Char23"/>
    <w:qFormat/>
    <w:rPr>
      <w:rFonts w:ascii="Arial" w:hAnsi="Arial" w:eastAsia="黑体"/>
      <w:b/>
      <w:sz w:val="24"/>
    </w:rPr>
  </w:style>
  <w:style w:type="character" w:styleId="1134" w:customStyle="1">
    <w:name w:val="小四 段落 宋体 Char Char Char Char1"/>
    <w:qFormat/>
    <w:rPr>
      <w:rFonts w:eastAsia="宋体"/>
      <w:sz w:val="24"/>
      <w:lang w:val="en-US" w:eastAsia="zh-CN"/>
    </w:rPr>
  </w:style>
  <w:style w:type="character" w:styleId="1135" w:customStyle="1">
    <w:name w:val="页脚 Char1"/>
    <w:uiPriority w:val="99"/>
    <w:semiHidden/>
    <w:qFormat/>
    <w:rPr>
      <w:rFonts w:ascii="Verdana" w:hAnsi="Verdana"/>
      <w:sz w:val="18"/>
      <w:szCs w:val="18"/>
    </w:rPr>
  </w:style>
  <w:style w:type="character" w:styleId="1136" w:customStyle="1">
    <w:name w:val="Footer Char"/>
    <w:qFormat/>
    <w:rPr>
      <w:rFonts w:cs="Times New Roman"/>
      <w:sz w:val="18"/>
      <w:szCs w:val="18"/>
    </w:rPr>
  </w:style>
  <w:style w:type="character" w:styleId="1137" w:customStyle="1">
    <w:name w:val="content"/>
    <w:qFormat/>
  </w:style>
  <w:style w:type="character" w:styleId="1138" w:customStyle="1">
    <w:name w:val="大汉方案正文 Char1"/>
    <w:link w:val="1139"/>
    <w:qFormat/>
    <w:rPr>
      <w:rFonts w:ascii="Arial" w:hAnsi="Arial"/>
      <w:sz w:val="24"/>
      <w:szCs w:val="24"/>
    </w:rPr>
  </w:style>
  <w:style w:type="paragraph" w:styleId="1139" w:customStyle="1">
    <w:name w:val="大汉方案正文"/>
    <w:basedOn w:val="766"/>
    <w:link w:val="1138"/>
    <w:qFormat/>
    <w:pPr>
      <w:ind w:firstLine="200"/>
      <w:spacing w:line="360" w:lineRule="auto"/>
    </w:pPr>
    <w:rPr>
      <w:rFonts w:ascii="Arial" w:hAnsi="Arial"/>
      <w:sz w:val="24"/>
      <w:szCs w:val="24"/>
    </w:rPr>
  </w:style>
  <w:style w:type="character" w:styleId="1140" w:customStyle="1">
    <w:name w:val="ih151"/>
    <w:qFormat/>
    <w:rPr>
      <w:color w:val="666666"/>
      <w:sz w:val="18"/>
      <w:u w:val="none"/>
    </w:rPr>
  </w:style>
  <w:style w:type="character" w:styleId="1141" w:customStyle="1">
    <w:name w:val="正文 + 宋体 Char"/>
    <w:qFormat/>
    <w:rPr>
      <w:rFonts w:eastAsia="宋体"/>
      <w:sz w:val="24"/>
      <w:lang w:val="en-US" w:eastAsia="zh-CN"/>
    </w:rPr>
  </w:style>
  <w:style w:type="character" w:styleId="1142" w:customStyle="1">
    <w:name w:val="明显强调2"/>
    <w:qFormat/>
    <w:rPr>
      <w:b/>
      <w:bCs/>
    </w:rPr>
  </w:style>
  <w:style w:type="character" w:styleId="1143" w:customStyle="1">
    <w:name w:val="Char Char14"/>
    <w:qFormat/>
    <w:rPr>
      <w:rFonts w:eastAsia="黑体"/>
      <w:b/>
      <w:sz w:val="28"/>
      <w:lang w:val="en-GB" w:eastAsia="zh-CN"/>
    </w:rPr>
  </w:style>
  <w:style w:type="character" w:styleId="1144" w:customStyle="1">
    <w:name w:val="Char Char22"/>
    <w:qFormat/>
    <w:rPr>
      <w:b/>
      <w:sz w:val="24"/>
    </w:rPr>
  </w:style>
  <w:style w:type="character" w:styleId="1145" w:customStyle="1">
    <w:name w:val="subtitle1"/>
    <w:qFormat/>
    <w:rPr>
      <w:rFonts w:ascii="Georgia" w:hAnsi="Georgia"/>
      <w:b/>
      <w:color w:val="666666"/>
      <w:sz w:val="18"/>
    </w:rPr>
  </w:style>
  <w:style w:type="character" w:styleId="1146" w:customStyle="1">
    <w:name w:val="黑色 Char Char Char Char Char Char Char Char Char Char Char"/>
    <w:link w:val="1147"/>
    <w:qFormat/>
    <w:rPr>
      <w:rFonts w:ascii="Arial" w:hAnsi="Arial"/>
      <w:b/>
      <w:color w:val="000000"/>
      <w:sz w:val="21"/>
    </w:rPr>
  </w:style>
  <w:style w:type="paragraph" w:styleId="1147" w:customStyle="1">
    <w:name w:val="正文 + Arial Char"/>
    <w:basedOn w:val="766"/>
    <w:link w:val="1146"/>
    <w:qFormat/>
    <w:pPr>
      <w:ind w:left="315" w:hanging="315"/>
      <w:spacing w:line="300" w:lineRule="auto"/>
      <w:widowControl/>
      <w:tabs>
        <w:tab w:val="left" w:pos="315" w:leader="none"/>
      </w:tabs>
    </w:pPr>
    <w:rPr>
      <w:rFonts w:ascii="Arial" w:hAnsi="Arial"/>
      <w:b/>
      <w:color w:val="000000"/>
    </w:rPr>
  </w:style>
  <w:style w:type="character" w:styleId="1148" w:customStyle="1">
    <w:name w:val="Char Char15"/>
    <w:qFormat/>
    <w:rPr>
      <w:rFonts w:ascii="Arial" w:hAnsi="Arial" w:eastAsia="黑体"/>
      <w:sz w:val="21"/>
      <w:lang w:val="en-US" w:eastAsia="zh-CN"/>
    </w:rPr>
  </w:style>
  <w:style w:type="character" w:styleId="1149" w:customStyle="1">
    <w:name w:val="Char Char33"/>
    <w:qFormat/>
    <w:rPr>
      <w:rFonts w:ascii="Arial" w:hAnsi="Arial" w:eastAsia="黑体"/>
      <w:b/>
      <w:sz w:val="32"/>
      <w:lang w:val="en-US" w:eastAsia="zh-CN"/>
    </w:rPr>
  </w:style>
  <w:style w:type="character" w:styleId="1150" w:customStyle="1">
    <w:name w:val="point_normal1"/>
    <w:qFormat/>
    <w:rPr>
      <w:rFonts w:ascii="Arial" w:hAnsi="Arial" w:cs="Arial"/>
      <w:sz w:val="18"/>
      <w:szCs w:val="18"/>
    </w:rPr>
  </w:style>
  <w:style w:type="character" w:styleId="1151" w:customStyle="1">
    <w:name w:val="普通文字1 Char"/>
    <w:qFormat/>
    <w:rPr>
      <w:rFonts w:ascii="宋体" w:eastAsia="宋体"/>
      <w:sz w:val="21"/>
      <w:lang w:val="en-US" w:eastAsia="zh-CN"/>
    </w:rPr>
  </w:style>
  <w:style w:type="character" w:styleId="1152" w:customStyle="1">
    <w:name w:val="Item List in Table Char Char"/>
    <w:link w:val="1153"/>
    <w:qFormat/>
    <w:rPr>
      <w:rFonts w:ascii="Arial" w:hAnsi="Arial"/>
      <w:sz w:val="18"/>
      <w:szCs w:val="18"/>
      <w:lang w:val="en-US" w:eastAsia="zh-CN" w:bidi="ar-SA"/>
    </w:rPr>
  </w:style>
  <w:style w:type="paragraph" w:styleId="1153" w:customStyle="1">
    <w:name w:val="Item List in Table"/>
    <w:link w:val="1152"/>
    <w:qFormat/>
    <w:pPr>
      <w:jc w:val="both"/>
      <w:spacing w:before="40" w:after="40"/>
      <w:tabs>
        <w:tab w:val="left" w:pos="284" w:leader="none"/>
      </w:tabs>
    </w:pPr>
    <w:rPr>
      <w:rFonts w:ascii="Arial" w:hAnsi="Arial"/>
      <w:sz w:val="18"/>
      <w:szCs w:val="18"/>
    </w:rPr>
  </w:style>
  <w:style w:type="character" w:styleId="1154" w:customStyle="1">
    <w:name w:val="标准文本 Char Char"/>
    <w:qFormat/>
    <w:rPr>
      <w:rFonts w:eastAsia="宋体"/>
      <w:sz w:val="24"/>
      <w:lang w:val="en-US" w:eastAsia="zh-CN"/>
    </w:rPr>
  </w:style>
  <w:style w:type="character" w:styleId="1155" w:customStyle="1">
    <w:name w:val="样式 宋体 小四"/>
    <w:qFormat/>
    <w:rPr>
      <w:rFonts w:ascii="宋体" w:eastAsia="宋体"/>
      <w:sz w:val="24"/>
    </w:rPr>
  </w:style>
  <w:style w:type="character" w:styleId="1156" w:customStyle="1">
    <w:name w:val="Char Char262"/>
    <w:qFormat/>
    <w:rPr>
      <w:b/>
      <w:bCs/>
      <w:sz w:val="32"/>
      <w:szCs w:val="32"/>
    </w:rPr>
  </w:style>
  <w:style w:type="character" w:styleId="1157" w:customStyle="1">
    <w:name w:val="纯文本 Char1"/>
    <w:qFormat/>
    <w:rPr>
      <w:rFonts w:ascii="宋体" w:hAnsi="Courier New"/>
      <w:sz w:val="21"/>
    </w:rPr>
  </w:style>
  <w:style w:type="character" w:styleId="1158" w:customStyle="1">
    <w:name w:val="Char Char28"/>
    <w:qFormat/>
    <w:rPr>
      <w:rFonts w:ascii="Arial" w:hAnsi="Arial" w:eastAsia="黑体"/>
      <w:b/>
      <w:sz w:val="32"/>
    </w:rPr>
  </w:style>
  <w:style w:type="character" w:styleId="1159" w:customStyle="1">
    <w:name w:val="Char Char7"/>
    <w:qFormat/>
    <w:rPr>
      <w:rFonts w:eastAsia="宋体"/>
      <w:b/>
      <w:sz w:val="24"/>
      <w:lang w:val="en-US" w:eastAsia="zh-CN"/>
    </w:rPr>
  </w:style>
  <w:style w:type="character" w:styleId="1160" w:customStyle="1">
    <w:name w:val="15"/>
    <w:qFormat/>
    <w:rPr>
      <w:rFonts w:ascii="Times New Roman" w:hAnsi="Times New Roman" w:cs="Times New Roman"/>
      <w:color w:val="464445"/>
      <w:u w:val="none"/>
    </w:rPr>
  </w:style>
  <w:style w:type="character" w:styleId="1161" w:customStyle="1">
    <w:name w:val="111111 Char"/>
    <w:link w:val="1162"/>
    <w:qFormat/>
    <w:rPr>
      <w:rFonts w:ascii="宋体" w:hAnsi="宋体" w:eastAsia="黑体"/>
      <w:b/>
      <w:sz w:val="21"/>
    </w:rPr>
  </w:style>
  <w:style w:type="paragraph" w:styleId="1162" w:customStyle="1">
    <w:name w:val="111111"/>
    <w:basedOn w:val="766"/>
    <w:link w:val="1161"/>
    <w:qFormat/>
    <w:pPr>
      <w:jc w:val="center"/>
      <w:spacing w:before="120" w:after="120"/>
    </w:pPr>
    <w:rPr>
      <w:rFonts w:ascii="宋体" w:hAnsi="宋体" w:eastAsia="黑体"/>
      <w:b/>
    </w:rPr>
  </w:style>
  <w:style w:type="character" w:styleId="1163" w:customStyle="1">
    <w:name w:val="标题 Char1"/>
    <w:qFormat/>
    <w:rPr>
      <w:rFonts w:ascii="Cambria" w:eastAsia="宋体"/>
      <w:b/>
      <w:sz w:val="32"/>
    </w:rPr>
  </w:style>
  <w:style w:type="character" w:styleId="1164" w:customStyle="1">
    <w:name w:val="纯文本 Char Char Char"/>
    <w:qFormat/>
    <w:rPr>
      <w:rFonts w:ascii="宋体" w:hAnsi="Courier New" w:eastAsia="宋体"/>
      <w:sz w:val="21"/>
      <w:lang w:val="en-US" w:eastAsia="zh-CN"/>
    </w:rPr>
  </w:style>
  <w:style w:type="character" w:styleId="1165" w:customStyle="1">
    <w:name w:val="小四 段落 宋体 Char Char Char Char Char Char Char"/>
    <w:qFormat/>
    <w:rPr>
      <w:rFonts w:eastAsia="宋体"/>
      <w:sz w:val="24"/>
      <w:lang w:val="en-US" w:eastAsia="zh-CN"/>
    </w:rPr>
  </w:style>
  <w:style w:type="character" w:styleId="1166" w:customStyle="1">
    <w:name w:val="Char Char2"/>
    <w:qFormat/>
    <w:rPr>
      <w:rFonts w:ascii="宋体" w:hAnsi="Courier New" w:eastAsia="宋体"/>
      <w:sz w:val="21"/>
      <w:lang w:val="en-US" w:eastAsia="zh-CN"/>
    </w:rPr>
  </w:style>
  <w:style w:type="character" w:styleId="1167" w:customStyle="1">
    <w:name w:val="样式 首行缩进:  2 字符 Char"/>
    <w:link w:val="1168"/>
    <w:qFormat/>
    <w:rPr>
      <w:rFonts w:eastAsia="宋体"/>
      <w:sz w:val="24"/>
      <w:lang w:val="en-US" w:eastAsia="zh-CN"/>
    </w:rPr>
  </w:style>
  <w:style w:type="paragraph" w:styleId="1168" w:customStyle="1">
    <w:name w:val="样式 首行缩进:  2 字符"/>
    <w:basedOn w:val="766"/>
    <w:link w:val="1167"/>
    <w:qFormat/>
    <w:pPr>
      <w:ind w:firstLine="480"/>
      <w:spacing w:line="360" w:lineRule="auto"/>
    </w:pPr>
    <w:rPr>
      <w:sz w:val="24"/>
    </w:rPr>
  </w:style>
  <w:style w:type="character" w:styleId="1169" w:customStyle="1">
    <w:name w:val="A3"/>
    <w:qFormat/>
    <w:rPr>
      <w:rFonts w:cs="Verdana"/>
      <w:b/>
      <w:bCs/>
      <w:color w:val="221e1f"/>
      <w:sz w:val="40"/>
      <w:szCs w:val="40"/>
    </w:rPr>
  </w:style>
  <w:style w:type="character" w:styleId="1170" w:customStyle="1">
    <w:name w:val="Char Char26"/>
    <w:qFormat/>
    <w:rPr>
      <w:b/>
      <w:sz w:val="32"/>
    </w:rPr>
  </w:style>
  <w:style w:type="character" w:styleId="1171" w:customStyle="1">
    <w:name w:val="Char Char4"/>
    <w:qFormat/>
    <w:rPr>
      <w:rFonts w:ascii="方正大黑简体" w:eastAsia="方正大黑简体"/>
      <w:position w:val="6"/>
      <w:sz w:val="30"/>
      <w:lang w:val="en-US" w:eastAsia="zh-CN"/>
    </w:rPr>
  </w:style>
  <w:style w:type="character" w:styleId="117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qFormat/>
    <w:rPr>
      <w:rFonts w:eastAsia="宋体"/>
      <w:b/>
      <w:sz w:val="32"/>
      <w:lang w:val="en-US" w:eastAsia="zh-CN"/>
    </w:rPr>
  </w:style>
  <w:style w:type="character" w:styleId="1173" w:customStyle="1">
    <w:name w:val="华宇段落1 Char Char Char"/>
    <w:qFormat/>
    <w:rPr>
      <w:rFonts w:eastAsia="宋体"/>
      <w:sz w:val="24"/>
      <w:lang w:val="en-US" w:eastAsia="zh-CN"/>
    </w:rPr>
  </w:style>
  <w:style w:type="character" w:styleId="1174" w:customStyle="1">
    <w:name w:val="Char Char32"/>
    <w:qFormat/>
    <w:rPr>
      <w:rFonts w:eastAsia="宋体"/>
      <w:b/>
      <w:sz w:val="32"/>
      <w:lang w:val="en-US" w:eastAsia="zh-CN"/>
    </w:rPr>
  </w:style>
  <w:style w:type="character" w:styleId="1175" w:customStyle="1">
    <w:name w:val="小四 段落 宋体 Char Char Char1"/>
    <w:qFormat/>
    <w:rPr>
      <w:rFonts w:ascii="宋体" w:hAnsi="宋体" w:eastAsia="宋体"/>
      <w:sz w:val="24"/>
      <w:lang w:val="en-US" w:eastAsia="zh-CN"/>
    </w:rPr>
  </w:style>
  <w:style w:type="character" w:styleId="1176" w:customStyle="1">
    <w:name w:val="Heading 1 Char"/>
    <w:qFormat/>
    <w:rPr>
      <w:rFonts w:ascii="Times New Roman" w:hAnsi="Times New Roman" w:eastAsia="宋体" w:cs="Times New Roman"/>
      <w:b/>
      <w:bCs/>
      <w:sz w:val="44"/>
      <w:szCs w:val="44"/>
    </w:rPr>
  </w:style>
  <w:style w:type="character" w:styleId="1177" w:customStyle="1">
    <w:name w:val="纯文本 Char Char Char1"/>
    <w:qFormat/>
    <w:rPr>
      <w:rFonts w:ascii="宋体" w:hAnsi="Courier New" w:eastAsia="宋体"/>
      <w:sz w:val="21"/>
      <w:lang w:val="en-US" w:eastAsia="zh-CN"/>
    </w:rPr>
  </w:style>
  <w:style w:type="character" w:styleId="1178" w:customStyle="1">
    <w:name w:val="medium_text1"/>
    <w:qFormat/>
    <w:rPr>
      <w:sz w:val="24"/>
    </w:rPr>
  </w:style>
  <w:style w:type="character" w:styleId="1179" w:customStyle="1">
    <w:name w:val="样式 首行缩进:  2 字符 Char Char"/>
    <w:qFormat/>
    <w:rPr>
      <w:rFonts w:eastAsia="宋体"/>
      <w:sz w:val="24"/>
      <w:lang w:val="en-US" w:eastAsia="zh-CN"/>
    </w:rPr>
  </w:style>
  <w:style w:type="character" w:styleId="1180" w:customStyle="1">
    <w:name w:val="Char Char5"/>
    <w:qFormat/>
    <w:rPr>
      <w:rFonts w:eastAsia="宋体"/>
      <w:sz w:val="24"/>
      <w:lang w:val="en-US" w:eastAsia="zh-CN"/>
    </w:rPr>
  </w:style>
  <w:style w:type="character" w:styleId="1181" w:customStyle="1">
    <w:name w:val="1page sec3 Char1"/>
    <w:qFormat/>
    <w:rPr>
      <w:sz w:val="18"/>
      <w:szCs w:val="18"/>
    </w:rPr>
  </w:style>
  <w:style w:type="character" w:styleId="1182" w:customStyle="1">
    <w:name w:val="加重文字 Char"/>
    <w:link w:val="1183"/>
    <w:qFormat/>
    <w:rPr>
      <w:rFonts w:ascii="Verdana" w:hAnsi="Verdana"/>
      <w:b/>
      <w:sz w:val="21"/>
      <w:u w:val="single"/>
    </w:rPr>
  </w:style>
  <w:style w:type="paragraph" w:styleId="1183" w:customStyle="1">
    <w:name w:val="加重文字"/>
    <w:basedOn w:val="1098"/>
    <w:link w:val="1182"/>
    <w:qFormat/>
    <w:pPr>
      <w:ind w:firstLine="0"/>
    </w:pPr>
    <w:rPr>
      <w:b/>
      <w:u w:val="single"/>
    </w:rPr>
  </w:style>
  <w:style w:type="character" w:styleId="1184" w:customStyle="1">
    <w:name w:val="纯文本 Char Char"/>
    <w:qFormat/>
    <w:rPr>
      <w:rFonts w:ascii="宋体" w:hAnsi="Courier New" w:eastAsia="宋体"/>
      <w:sz w:val="21"/>
      <w:lang w:val="en-US" w:eastAsia="zh-CN"/>
    </w:rPr>
  </w:style>
  <w:style w:type="character" w:styleId="1185" w:customStyle="1">
    <w:name w:val="引用 Char1"/>
    <w:link w:val="1186"/>
    <w:uiPriority w:val="99"/>
    <w:qFormat/>
    <w:rPr>
      <w:rFonts w:ascii="Times New Roman" w:hAnsi="Times New Roman"/>
      <w:i/>
      <w:iCs/>
      <w:color w:val="000000"/>
      <w:sz w:val="21"/>
    </w:rPr>
  </w:style>
  <w:style w:type="paragraph" w:styleId="1186" w:customStyle="1">
    <w:name w:val="引用2"/>
    <w:basedOn w:val="766"/>
    <w:next w:val="766"/>
    <w:link w:val="1185"/>
    <w:uiPriority w:val="99"/>
    <w:qFormat/>
    <w:pPr>
      <w:ind w:left="360" w:right="360"/>
      <w:jc w:val="left"/>
      <w:spacing w:before="200" w:line="276" w:lineRule="auto"/>
      <w:widowControl/>
    </w:pPr>
    <w:rPr>
      <w:i/>
      <w:iCs/>
      <w:color w:val="000000"/>
    </w:rPr>
  </w:style>
  <w:style w:type="character" w:styleId="1187" w:customStyle="1">
    <w:name w:val="listbenefit"/>
    <w:qFormat/>
  </w:style>
  <w:style w:type="character" w:styleId="1188" w:customStyle="1">
    <w:name w:val="h Char Char"/>
    <w:qFormat/>
    <w:rPr>
      <w:rFonts w:eastAsia="宋体"/>
      <w:sz w:val="18"/>
      <w:lang w:val="en-US" w:eastAsia="zh-CN"/>
    </w:rPr>
  </w:style>
  <w:style w:type="character" w:styleId="1189" w:customStyle="1">
    <w:name w:val="副标题 字符"/>
    <w:qFormat/>
    <w:rPr>
      <w:rFonts w:ascii="Cambria" w:hAnsi="Cambria" w:eastAsia="宋体"/>
      <w:i/>
      <w:spacing w:val="13"/>
      <w:sz w:val="24"/>
      <w:lang w:eastAsia="en-US"/>
    </w:rPr>
  </w:style>
  <w:style w:type="character" w:styleId="1190" w:customStyle="1">
    <w:name w:val="Char Char11"/>
    <w:qFormat/>
    <w:rPr>
      <w:rFonts w:ascii="宋体" w:hAnsi="宋体" w:eastAsia="宋体"/>
      <w:sz w:val="24"/>
      <w:lang w:val="en-US" w:eastAsia="zh-CN"/>
    </w:rPr>
  </w:style>
  <w:style w:type="character" w:styleId="1191" w:customStyle="1">
    <w:name w:val="Title1 Char"/>
    <w:qFormat/>
    <w:rPr>
      <w:rFonts w:eastAsia="宋体"/>
      <w:b/>
      <w:sz w:val="44"/>
      <w:lang w:val="en-US" w:eastAsia="zh-CN"/>
    </w:rPr>
  </w:style>
  <w:style w:type="character" w:styleId="1192" w:customStyle="1">
    <w:name w:val="Char Char201"/>
    <w:qFormat/>
    <w:rPr>
      <w:rFonts w:ascii="Arial" w:hAnsi="Arial" w:eastAsia="黑体"/>
      <w:sz w:val="21"/>
      <w:szCs w:val="21"/>
    </w:rPr>
  </w:style>
  <w:style w:type="character" w:styleId="1193" w:customStyle="1">
    <w:name w:val="Heading 2 Char"/>
    <w:qFormat/>
    <w:rPr>
      <w:rFonts w:ascii="Calibri Light" w:hAnsi="Calibri Light" w:eastAsia="宋体" w:cs="Times New Roman"/>
      <w:b/>
      <w:bCs/>
      <w:sz w:val="32"/>
      <w:szCs w:val="32"/>
    </w:rPr>
  </w:style>
  <w:style w:type="character" w:styleId="1194" w:customStyle="1">
    <w:name w:val="我的正文 Char"/>
    <w:link w:val="1195"/>
    <w:qFormat/>
    <w:rPr>
      <w:rFonts w:ascii="宋体" w:hAnsi="宋体"/>
      <w:sz w:val="21"/>
    </w:rPr>
  </w:style>
  <w:style w:type="paragraph" w:styleId="1195" w:customStyle="1">
    <w:name w:val="我的正文"/>
    <w:basedOn w:val="766"/>
    <w:link w:val="1194"/>
    <w:qFormat/>
    <w:pPr>
      <w:ind w:firstLine="420"/>
      <w:jc w:val="left"/>
      <w:spacing w:line="360" w:lineRule="auto"/>
      <w:widowControl/>
    </w:pPr>
    <w:rPr>
      <w:rFonts w:ascii="宋体" w:hAnsi="宋体"/>
    </w:rPr>
  </w:style>
  <w:style w:type="character" w:styleId="1196" w:customStyle="1">
    <w:name w:val="Char Char13"/>
    <w:qFormat/>
    <w:rPr>
      <w:rFonts w:ascii="宋体" w:hAnsi="宋体" w:eastAsia="宋体"/>
      <w:sz w:val="24"/>
      <w:lang w:val="en-US" w:eastAsia="zh-CN"/>
    </w:rPr>
  </w:style>
  <w:style w:type="character" w:styleId="1197" w:customStyle="1">
    <w:name w:val="Char Char261"/>
    <w:qFormat/>
    <w:rPr>
      <w:rFonts w:ascii="宋体" w:hAnsi="Courier New" w:eastAsia="宋体"/>
      <w:sz w:val="21"/>
      <w:szCs w:val="21"/>
      <w:lang w:val="en-US" w:eastAsia="zh-CN" w:bidi="ar-SA"/>
    </w:rPr>
  </w:style>
  <w:style w:type="character" w:styleId="1198" w:customStyle="1">
    <w:name w:val="标准小四 Char"/>
    <w:link w:val="1199"/>
    <w:qFormat/>
    <w:rPr>
      <w:rFonts w:ascii="Arial" w:hAnsi="Arial" w:eastAsia="宋体"/>
      <w:sz w:val="21"/>
      <w:lang w:val="en-US" w:eastAsia="zh-CN"/>
    </w:rPr>
  </w:style>
  <w:style w:type="paragraph" w:styleId="1199" w:customStyle="1">
    <w:name w:val="标准小四"/>
    <w:basedOn w:val="766"/>
    <w:link w:val="1198"/>
    <w:qFormat/>
    <w:pPr>
      <w:ind w:firstLine="480"/>
      <w:spacing w:line="360" w:lineRule="auto"/>
    </w:pPr>
    <w:rPr>
      <w:rFonts w:ascii="Arial" w:hAnsi="Arial"/>
    </w:rPr>
  </w:style>
  <w:style w:type="character" w:styleId="1200" w:customStyle="1">
    <w:name w:val="书籍标题2"/>
    <w:qFormat/>
    <w:rPr>
      <w:i/>
      <w:iCs/>
      <w:smallCaps/>
      <w:spacing w:val="5"/>
    </w:rPr>
  </w:style>
  <w:style w:type="character" w:styleId="1201" w:customStyle="1">
    <w:name w:val="Intense Quote Char"/>
    <w:link w:val="1202"/>
    <w:qFormat/>
    <w:rPr>
      <w:rFonts w:ascii="Calibri" w:hAnsi="Calibri" w:eastAsia="宋体"/>
      <w:b/>
      <w:i/>
      <w:sz w:val="22"/>
      <w:lang w:eastAsia="en-US"/>
    </w:rPr>
  </w:style>
  <w:style w:type="paragraph" w:styleId="1202" w:customStyle="1">
    <w:name w:val="明显引用1"/>
    <w:basedOn w:val="766"/>
    <w:next w:val="766"/>
    <w:link w:val="1201"/>
    <w:qFormat/>
    <w:pPr>
      <w:ind w:left="1008" w:right="1152"/>
      <w:spacing w:before="200" w:after="280" w:line="276" w:lineRule="auto"/>
      <w:widowControl/>
      <w:pBdr>
        <w:bottom w:val="single" w:color="000000" w:sz="4" w:space="1"/>
      </w:pBdr>
    </w:pPr>
    <w:rPr>
      <w:rFonts w:ascii="Calibri" w:hAnsi="Calibri"/>
      <w:b/>
      <w:i/>
      <w:sz w:val="22"/>
      <w:lang w:eastAsia="en-US"/>
    </w:rPr>
  </w:style>
  <w:style w:type="character" w:styleId="1203" w:customStyle="1">
    <w:name w:val="列出段落 Char"/>
    <w:link w:val="1204"/>
    <w:qFormat/>
    <w:rPr>
      <w:sz w:val="21"/>
      <w:szCs w:val="24"/>
    </w:rPr>
  </w:style>
  <w:style w:type="paragraph" w:styleId="1204" w:customStyle="1">
    <w:name w:val="列出段落1"/>
    <w:basedOn w:val="766"/>
    <w:link w:val="1203"/>
    <w:qFormat/>
    <w:pPr>
      <w:ind w:firstLine="420"/>
    </w:pPr>
    <w:rPr>
      <w:szCs w:val="24"/>
    </w:rPr>
  </w:style>
  <w:style w:type="character" w:styleId="1205" w:customStyle="1">
    <w:name w:val="apple-converted-space"/>
    <w:qFormat/>
  </w:style>
  <w:style w:type="character" w:styleId="1206" w:customStyle="1">
    <w:name w:val="小四 段落 宋体 Char1"/>
    <w:qFormat/>
    <w:rPr>
      <w:rFonts w:eastAsia="宋体"/>
      <w:sz w:val="24"/>
      <w:lang w:val="en-US" w:eastAsia="zh-CN"/>
    </w:rPr>
  </w:style>
  <w:style w:type="character" w:styleId="1207" w:customStyle="1">
    <w:name w:val="style3"/>
    <w:qFormat/>
    <w:rPr>
      <w:rFonts w:cs="Times New Roman"/>
    </w:rPr>
  </w:style>
  <w:style w:type="character" w:styleId="1208" w:customStyle="1">
    <w:name w:val="font41"/>
    <w:qFormat/>
    <w:rPr>
      <w:rFonts w:hint="eastAsia" w:ascii="宋体" w:hAnsi="宋体" w:eastAsia="宋体" w:cs="宋体"/>
      <w:color w:val="000000"/>
      <w:sz w:val="16"/>
      <w:szCs w:val="16"/>
      <w:u w:val="none"/>
    </w:rPr>
  </w:style>
  <w:style w:type="character" w:styleId="1209" w:customStyle="1">
    <w:name w:val="Char Char8"/>
    <w:qFormat/>
    <w:rPr>
      <w:rFonts w:eastAsia="宋体"/>
      <w:sz w:val="18"/>
      <w:lang w:val="en-US" w:eastAsia="zh-CN"/>
    </w:rPr>
  </w:style>
  <w:style w:type="character" w:styleId="1210" w:customStyle="1">
    <w:name w:val="Char Char271"/>
    <w:qFormat/>
    <w:rPr>
      <w:b/>
      <w:bCs/>
      <w:sz w:val="44"/>
      <w:szCs w:val="44"/>
    </w:rPr>
  </w:style>
  <w:style w:type="character" w:styleId="1211" w:customStyle="1">
    <w:name w:val="普通文字 Char Char3"/>
    <w:qFormat/>
    <w:rPr>
      <w:rFonts w:ascii="宋体" w:hAnsi="Courier New" w:eastAsia="宋体"/>
      <w:sz w:val="21"/>
      <w:lang w:val="en-US" w:eastAsia="zh-CN"/>
    </w:rPr>
  </w:style>
  <w:style w:type="character" w:styleId="1212" w:customStyle="1">
    <w:name w:val="不明显强调2"/>
    <w:qFormat/>
    <w:rPr>
      <w:i/>
      <w:iCs/>
    </w:rPr>
  </w:style>
  <w:style w:type="character" w:styleId="1213" w:customStyle="1">
    <w:name w:val="Item List Char Char Char"/>
    <w:link w:val="1214"/>
    <w:qFormat/>
    <w:rPr>
      <w:rFonts w:ascii="Arial" w:hAnsi="Arial"/>
      <w:b/>
      <w:sz w:val="21"/>
      <w:lang w:val="en-US" w:eastAsia="zh-CN" w:bidi="ar-SA"/>
    </w:rPr>
  </w:style>
  <w:style w:type="paragraph" w:styleId="1214" w:customStyle="1">
    <w:name w:val="Item List Char Char"/>
    <w:link w:val="1213"/>
    <w:qFormat/>
    <w:pPr>
      <w:jc w:val="both"/>
      <w:spacing w:line="288" w:lineRule="auto"/>
    </w:pPr>
    <w:rPr>
      <w:rFonts w:ascii="Arial" w:hAnsi="Arial"/>
      <w:b/>
      <w:sz w:val="21"/>
    </w:rPr>
  </w:style>
  <w:style w:type="character" w:styleId="1215" w:customStyle="1">
    <w:name w:val="纯文本 Char2"/>
    <w:qFormat/>
    <w:rPr>
      <w:rFonts w:ascii="宋体" w:hAnsi="Courier New"/>
      <w:sz w:val="21"/>
      <w:szCs w:val="21"/>
    </w:rPr>
  </w:style>
  <w:style w:type="character" w:styleId="1216" w:customStyle="1">
    <w:name w:val="书籍标题1"/>
    <w:qFormat/>
    <w:rPr>
      <w:i/>
      <w:smallCaps/>
      <w:spacing w:val="5"/>
    </w:rPr>
  </w:style>
  <w:style w:type="character" w:styleId="1217" w:customStyle="1">
    <w:name w:val="明显引用 Char"/>
    <w:qFormat/>
    <w:rPr>
      <w:rFonts w:ascii="Calibri" w:hAnsi="Calibri" w:eastAsia="宋体"/>
      <w:b/>
      <w:i/>
      <w:sz w:val="22"/>
      <w:lang w:val="en-US" w:eastAsia="en-US"/>
    </w:rPr>
  </w:style>
  <w:style w:type="character" w:styleId="1218" w:customStyle="1">
    <w:name w:val="标准文本 Char"/>
    <w:link w:val="1219"/>
    <w:qFormat/>
    <w:rPr>
      <w:rFonts w:eastAsia="宋体"/>
      <w:sz w:val="24"/>
      <w:lang w:val="en-US" w:eastAsia="zh-CN"/>
    </w:rPr>
  </w:style>
  <w:style w:type="paragraph" w:styleId="1219" w:customStyle="1">
    <w:name w:val="标准文本"/>
    <w:basedOn w:val="766"/>
    <w:link w:val="1218"/>
    <w:qFormat/>
    <w:pPr>
      <w:ind w:firstLine="480"/>
      <w:spacing w:line="360" w:lineRule="auto"/>
    </w:pPr>
    <w:rPr>
      <w:sz w:val="24"/>
    </w:rPr>
  </w:style>
  <w:style w:type="character" w:styleId="1220" w:customStyle="1">
    <w:name w:val="concon"/>
    <w:qFormat/>
  </w:style>
  <w:style w:type="character" w:styleId="1221" w:customStyle="1">
    <w:name w:val="标准文本1 Char Char"/>
    <w:qFormat/>
    <w:rPr>
      <w:rFonts w:ascii="Verdana" w:hAnsi="Verdana"/>
    </w:rPr>
  </w:style>
  <w:style w:type="character" w:styleId="1222" w:customStyle="1">
    <w:name w:val="Quote Char"/>
    <w:link w:val="1223"/>
    <w:qFormat/>
    <w:rPr>
      <w:rFonts w:ascii="Calibri" w:hAnsi="Calibri" w:eastAsia="宋体"/>
      <w:i/>
      <w:sz w:val="22"/>
      <w:lang w:eastAsia="en-US"/>
    </w:rPr>
  </w:style>
  <w:style w:type="paragraph" w:styleId="1223" w:customStyle="1">
    <w:name w:val="引用1"/>
    <w:basedOn w:val="766"/>
    <w:next w:val="766"/>
    <w:link w:val="1222"/>
    <w:qFormat/>
    <w:pPr>
      <w:ind w:left="360" w:right="360"/>
      <w:jc w:val="left"/>
      <w:spacing w:before="200" w:line="276" w:lineRule="auto"/>
      <w:widowControl/>
    </w:pPr>
    <w:rPr>
      <w:rFonts w:ascii="Calibri" w:hAnsi="Calibri"/>
      <w:i/>
      <w:sz w:val="22"/>
      <w:lang w:eastAsia="en-US"/>
    </w:rPr>
  </w:style>
  <w:style w:type="character" w:styleId="1224" w:customStyle="1">
    <w:name w:val="明显强调1"/>
    <w:qFormat/>
    <w:rPr>
      <w:b/>
    </w:rPr>
  </w:style>
  <w:style w:type="character" w:styleId="1225" w:customStyle="1">
    <w:name w:val="Char Char6"/>
    <w:qFormat/>
    <w:rPr>
      <w:rFonts w:eastAsia="宋体"/>
      <w:sz w:val="24"/>
      <w:lang w:val="en-US" w:eastAsia="zh-CN"/>
    </w:rPr>
  </w:style>
  <w:style w:type="character" w:styleId="1226" w:customStyle="1">
    <w:name w:val="Table Text Char Char"/>
    <w:link w:val="1227"/>
    <w:qFormat/>
    <w:rPr>
      <w:rFonts w:ascii="Arial" w:hAnsi="Arial"/>
      <w:sz w:val="18"/>
      <w:lang w:val="en-US" w:eastAsia="zh-CN" w:bidi="ar-SA"/>
    </w:rPr>
  </w:style>
  <w:style w:type="paragraph" w:styleId="1227" w:customStyle="1">
    <w:name w:val="Table Text Char"/>
    <w:link w:val="1226"/>
    <w:qFormat/>
    <w:pPr>
      <w:spacing w:before="80" w:after="80"/>
    </w:pPr>
    <w:rPr>
      <w:rFonts w:ascii="Arial" w:hAnsi="Arial"/>
      <w:sz w:val="18"/>
    </w:rPr>
  </w:style>
  <w:style w:type="character" w:styleId="1228" w:customStyle="1">
    <w:name w:val="Char Char31"/>
    <w:qFormat/>
    <w:rPr>
      <w:rFonts w:ascii="Arial" w:hAnsi="Arial" w:eastAsia="黑体"/>
      <w:b/>
      <w:sz w:val="28"/>
      <w:lang w:val="en-US" w:eastAsia="zh-CN"/>
    </w:rPr>
  </w:style>
  <w:style w:type="character" w:styleId="1229" w:customStyle="1">
    <w:name w:val="明显引用 Char1"/>
    <w:link w:val="1230"/>
    <w:uiPriority w:val="99"/>
    <w:qFormat/>
    <w:rPr>
      <w:rFonts w:ascii="Times New Roman" w:hAnsi="Times New Roman"/>
      <w:b/>
      <w:bCs/>
      <w:i/>
      <w:iCs/>
      <w:color w:val="4f81bd"/>
      <w:sz w:val="21"/>
    </w:rPr>
  </w:style>
  <w:style w:type="paragraph" w:styleId="1230" w:customStyle="1">
    <w:name w:val="明显引用2"/>
    <w:basedOn w:val="766"/>
    <w:next w:val="766"/>
    <w:link w:val="1229"/>
    <w:uiPriority w:val="99"/>
    <w:qFormat/>
    <w:pPr>
      <w:ind w:left="1008" w:right="1152"/>
      <w:spacing w:before="200" w:after="280" w:line="276" w:lineRule="auto"/>
      <w:widowControl/>
      <w:pBdr>
        <w:bottom w:val="single" w:color="000000" w:sz="4" w:space="1"/>
      </w:pBdr>
    </w:pPr>
    <w:rPr>
      <w:b/>
      <w:bCs/>
      <w:i/>
      <w:iCs/>
      <w:color w:val="4f81bd"/>
    </w:rPr>
  </w:style>
  <w:style w:type="character" w:styleId="1231" w:customStyle="1">
    <w:name w:val="Char Char171"/>
    <w:qFormat/>
    <w:rPr>
      <w:rFonts w:ascii="宋体" w:hAnsi="Courier New"/>
      <w:sz w:val="21"/>
      <w:szCs w:val="21"/>
    </w:rPr>
  </w:style>
  <w:style w:type="character" w:styleId="1232" w:customStyle="1">
    <w:name w:val="不明显参考2"/>
    <w:qFormat/>
    <w:rPr>
      <w:smallCaps/>
    </w:rPr>
  </w:style>
  <w:style w:type="character" w:styleId="1233" w:customStyle="1">
    <w:name w:val="不明显强调3"/>
    <w:uiPriority w:val="19"/>
    <w:qFormat/>
    <w:rPr>
      <w:rFonts w:eastAsia="宋体" w:cs="Times New Roman"/>
      <w:i/>
      <w:iCs/>
      <w:color w:val="808080"/>
      <w:szCs w:val="22"/>
      <w:lang w:eastAsia="zh-CN"/>
    </w:rPr>
  </w:style>
  <w:style w:type="character" w:styleId="1234" w:customStyle="1">
    <w:name w:val="16"/>
    <w:qFormat/>
    <w:rPr>
      <w:rFonts w:ascii="Times New Roman" w:hAnsi="Times New Roman" w:eastAsia="宋体" w:cs="Times New Roman"/>
    </w:rPr>
  </w:style>
  <w:style w:type="character" w:styleId="1235" w:customStyle="1">
    <w:name w:val="特点 Char1"/>
    <w:qFormat/>
    <w:rPr>
      <w:rFonts w:eastAsia="宋体"/>
      <w:sz w:val="21"/>
      <w:lang w:val="en-US" w:eastAsia="zh-CN"/>
    </w:rPr>
  </w:style>
  <w:style w:type="character" w:styleId="1236" w:customStyle="1">
    <w:name w:val="样式 非加粗"/>
    <w:qFormat/>
    <w:rPr>
      <w:rFonts w:eastAsia="宋体"/>
      <w:sz w:val="28"/>
    </w:rPr>
  </w:style>
  <w:style w:type="character" w:styleId="1237" w:customStyle="1">
    <w:name w:val="标题 3 Char1"/>
    <w:qFormat/>
    <w:rPr>
      <w:rFonts w:eastAsia="宋体"/>
      <w:b/>
      <w:sz w:val="32"/>
      <w:lang w:val="en-US" w:eastAsia="zh-CN"/>
    </w:rPr>
  </w:style>
  <w:style w:type="character" w:styleId="1238" w:customStyle="1">
    <w:name w:val="标题 字符"/>
    <w:qFormat/>
    <w:rPr>
      <w:rFonts w:ascii="Times New Roman" w:hAnsi="Times New Roman" w:eastAsia="黑体"/>
      <w:b/>
      <w:sz w:val="20"/>
      <w:lang w:val="en-GB"/>
    </w:rPr>
  </w:style>
  <w:style w:type="character" w:styleId="1239" w:customStyle="1">
    <w:name w:val="Char Char24"/>
    <w:qFormat/>
    <w:rPr>
      <w:b/>
      <w:sz w:val="28"/>
    </w:rPr>
  </w:style>
  <w:style w:type="character" w:styleId="1240" w:customStyle="1">
    <w:name w:val="Char Char30"/>
    <w:qFormat/>
    <w:rPr>
      <w:rFonts w:eastAsia="宋体"/>
      <w:b/>
      <w:sz w:val="28"/>
      <w:lang w:val="en-US" w:eastAsia="zh-CN"/>
    </w:rPr>
  </w:style>
  <w:style w:type="character" w:styleId="1241" w:customStyle="1">
    <w:name w:val="注释标题 Char1"/>
    <w:uiPriority w:val="99"/>
    <w:semiHidden/>
    <w:qFormat/>
    <w:rPr>
      <w:rFonts w:ascii="Times New Roman" w:hAnsi="Times New Roman"/>
      <w:sz w:val="21"/>
    </w:rPr>
  </w:style>
  <w:style w:type="character" w:styleId="1242" w:customStyle="1">
    <w:name w:val="Char Char27"/>
    <w:qFormat/>
    <w:rPr>
      <w:b/>
      <w:sz w:val="44"/>
    </w:rPr>
  </w:style>
  <w:style w:type="character" w:styleId="1243" w:customStyle="1">
    <w:name w:val="小四 段落 宋体 Char Char Char Char Char Char"/>
    <w:qFormat/>
    <w:rPr>
      <w:rFonts w:eastAsia="宋体"/>
      <w:sz w:val="24"/>
      <w:lang w:val="en-US" w:eastAsia="zh-CN"/>
    </w:rPr>
  </w:style>
  <w:style w:type="character" w:styleId="1244" w:customStyle="1">
    <w:name w:val="标准文本 Char Char Char"/>
    <w:qFormat/>
    <w:rPr>
      <w:rFonts w:eastAsia="宋体"/>
      <w:sz w:val="24"/>
      <w:lang w:val="en-US" w:eastAsia="zh-CN"/>
    </w:rPr>
  </w:style>
  <w:style w:type="character" w:styleId="1245" w:customStyle="1">
    <w:name w:val="content_lineheight1"/>
    <w:qFormat/>
  </w:style>
  <w:style w:type="character" w:styleId="1246" w:customStyle="1">
    <w:name w:val="样式 首行缩进:  2 字符 Char Char Char"/>
    <w:qFormat/>
    <w:rPr>
      <w:rFonts w:eastAsia="宋体"/>
      <w:sz w:val="24"/>
      <w:lang w:val="en-US" w:eastAsia="zh-CN"/>
    </w:rPr>
  </w:style>
  <w:style w:type="character" w:styleId="1247" w:customStyle="1">
    <w:name w:val="z-窗体顶端 字符"/>
    <w:link w:val="1248"/>
    <w:uiPriority w:val="34"/>
    <w:qFormat/>
    <w:rPr>
      <w:rFonts w:ascii="Times New Roman" w:hAnsi="Times New Roman"/>
      <w:sz w:val="21"/>
      <w:szCs w:val="21"/>
    </w:rPr>
  </w:style>
  <w:style w:type="paragraph" w:styleId="1248" w:customStyle="1">
    <w:name w:val="z-窗体顶端1"/>
    <w:basedOn w:val="766"/>
    <w:link w:val="1247"/>
    <w:uiPriority w:val="34"/>
    <w:qFormat/>
    <w:pPr>
      <w:ind w:firstLine="420"/>
      <w:widowControl/>
    </w:pPr>
    <w:rPr>
      <w:szCs w:val="21"/>
    </w:rPr>
  </w:style>
  <w:style w:type="character" w:styleId="1249" w:customStyle="1">
    <w:name w:val="font51"/>
    <w:qFormat/>
    <w:rPr>
      <w:rFonts w:hint="eastAsia" w:ascii="宋体" w:hAnsi="宋体" w:eastAsia="宋体" w:cs="宋体"/>
      <w:color w:val="000000"/>
      <w:sz w:val="16"/>
      <w:szCs w:val="16"/>
      <w:u w:val="none"/>
    </w:rPr>
  </w:style>
  <w:style w:type="character" w:styleId="1250" w:customStyle="1">
    <w:name w:val="不明显参考1"/>
    <w:qFormat/>
    <w:rPr>
      <w:smallCaps/>
    </w:rPr>
  </w:style>
  <w:style w:type="character" w:styleId="1251" w:customStyle="1">
    <w:name w:val="Char Char19"/>
    <w:qFormat/>
    <w:rPr>
      <w:rFonts w:ascii="Arial" w:hAnsi="Arial" w:eastAsia="黑体"/>
      <w:b/>
      <w:sz w:val="24"/>
      <w:lang w:val="en-US" w:eastAsia="zh-CN"/>
    </w:rPr>
  </w:style>
  <w:style w:type="character" w:styleId="1252" w:customStyle="1">
    <w:name w:val="华宇段落1 Char Char"/>
    <w:link w:val="1253"/>
    <w:qFormat/>
    <w:rPr>
      <w:rFonts w:eastAsia="宋体"/>
      <w:sz w:val="24"/>
      <w:lang w:val="en-US" w:eastAsia="zh-CN"/>
    </w:rPr>
  </w:style>
  <w:style w:type="paragraph" w:styleId="1253" w:customStyle="1">
    <w:name w:val="华宇段落1 Char"/>
    <w:basedOn w:val="766"/>
    <w:link w:val="1252"/>
    <w:qFormat/>
    <w:pPr>
      <w:ind w:firstLine="200"/>
      <w:spacing w:line="360" w:lineRule="auto"/>
    </w:pPr>
    <w:rPr>
      <w:sz w:val="24"/>
    </w:rPr>
  </w:style>
  <w:style w:type="character" w:styleId="1254" w:customStyle="1">
    <w:name w:val="font31"/>
    <w:qFormat/>
    <w:rPr>
      <w:rFonts w:hint="eastAsia" w:ascii="宋体" w:hAnsi="宋体" w:eastAsia="宋体" w:cs="宋体"/>
      <w:color w:val="ff0000"/>
      <w:sz w:val="16"/>
      <w:szCs w:val="16"/>
      <w:u w:val="none"/>
    </w:rPr>
  </w:style>
  <w:style w:type="character" w:styleId="1255" w:customStyle="1">
    <w:name w:val="方案文档 Char Char"/>
    <w:qFormat/>
    <w:rPr>
      <w:rFonts w:ascii="宋体" w:hAnsi="宋体" w:eastAsia="宋体"/>
      <w:sz w:val="24"/>
      <w:lang w:val="zh-CN" w:eastAsia="zh-CN"/>
    </w:rPr>
  </w:style>
  <w:style w:type="character" w:styleId="1256" w:customStyle="1">
    <w:name w:val="Char Char281"/>
    <w:qFormat/>
    <w:rPr>
      <w:rFonts w:ascii="Arial" w:hAnsi="Arial" w:eastAsia="黑体" w:cs="Arial"/>
      <w:b/>
      <w:bCs/>
      <w:sz w:val="32"/>
      <w:szCs w:val="32"/>
    </w:rPr>
  </w:style>
  <w:style w:type="character" w:styleId="1257" w:customStyle="1">
    <w:name w:val="weizi91"/>
    <w:qFormat/>
    <w:rPr>
      <w:color w:val="000000"/>
      <w:sz w:val="18"/>
      <w:szCs w:val="18"/>
    </w:rPr>
  </w:style>
  <w:style w:type="character" w:styleId="1258" w:customStyle="1">
    <w:name w:val="case31"/>
    <w:qFormat/>
    <w:rPr>
      <w:sz w:val="21"/>
    </w:rPr>
  </w:style>
  <w:style w:type="character" w:styleId="1259" w:customStyle="1">
    <w:name w:val="Char Char17"/>
    <w:qFormat/>
    <w:rPr>
      <w:rFonts w:ascii="宋体" w:hAnsi="Courier New"/>
      <w:sz w:val="21"/>
    </w:rPr>
  </w:style>
  <w:style w:type="character" w:styleId="1260" w:customStyle="1">
    <w:name w:val="111111 Char Char"/>
    <w:qFormat/>
    <w:rPr>
      <w:rFonts w:ascii="宋体" w:hAnsi="宋体" w:eastAsia="黑体"/>
      <w:b/>
      <w:sz w:val="21"/>
      <w:lang w:val="en-US" w:eastAsia="zh-CN"/>
    </w:rPr>
  </w:style>
  <w:style w:type="character" w:styleId="1261" w:customStyle="1">
    <w:name w:val="t1"/>
    <w:qFormat/>
  </w:style>
  <w:style w:type="character" w:styleId="1262" w:customStyle="1">
    <w:name w:val="textcontents"/>
    <w:qFormat/>
  </w:style>
  <w:style w:type="character" w:styleId="1263" w:customStyle="1">
    <w:name w:val="Char Char20"/>
    <w:qFormat/>
    <w:rPr>
      <w:rFonts w:ascii="Arial" w:hAnsi="Arial" w:eastAsia="黑体"/>
      <w:sz w:val="21"/>
    </w:rPr>
  </w:style>
  <w:style w:type="character" w:styleId="1264" w:customStyle="1">
    <w:name w:val="normalfont1"/>
    <w:qFormat/>
    <w:rPr>
      <w:rFonts w:ascii="??" w:hAnsi="??"/>
      <w:sz w:val="18"/>
      <w:u w:val="none"/>
    </w:rPr>
  </w:style>
  <w:style w:type="character" w:styleId="1265"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sz w:val="32"/>
      <w:lang w:val="en-US" w:eastAsia="zh-CN"/>
    </w:rPr>
  </w:style>
  <w:style w:type="character" w:styleId="1266" w:customStyle="1">
    <w:name w:val="font21"/>
    <w:qFormat/>
    <w:rPr>
      <w:rFonts w:ascii="Times New Roman" w:hAnsi="Times New Roman" w:cs="Times New Roman"/>
      <w:color w:val="000000"/>
      <w:sz w:val="16"/>
      <w:szCs w:val="16"/>
      <w:u w:val="none"/>
    </w:rPr>
  </w:style>
  <w:style w:type="character" w:styleId="1267" w:customStyle="1">
    <w:name w:val="Char Char10"/>
    <w:qFormat/>
    <w:rPr>
      <w:rFonts w:eastAsia="宋体"/>
      <w:b/>
      <w:sz w:val="24"/>
      <w:lang w:val="en-US" w:eastAsia="zh-CN"/>
    </w:rPr>
  </w:style>
  <w:style w:type="character" w:styleId="1268" w:customStyle="1">
    <w:name w:val="明显参考2"/>
    <w:qFormat/>
    <w:rPr>
      <w:smallCaps/>
      <w:spacing w:val="5"/>
      <w:u w:val="single"/>
    </w:rPr>
  </w:style>
  <w:style w:type="character" w:styleId="1269" w:customStyle="1">
    <w:name w:val="标准小四 Char Char"/>
    <w:qFormat/>
    <w:rPr>
      <w:rFonts w:ascii="Arial" w:hAnsi="Arial" w:eastAsia="宋体"/>
      <w:sz w:val="21"/>
      <w:lang w:val="en-US" w:eastAsia="zh-CN"/>
    </w:rPr>
  </w:style>
  <w:style w:type="character" w:styleId="1270" w:customStyle="1">
    <w:name w:val="明显参考1"/>
    <w:qFormat/>
    <w:rPr>
      <w:smallCaps/>
      <w:spacing w:val="5"/>
      <w:u w:val="single"/>
    </w:rPr>
  </w:style>
  <w:style w:type="character" w:styleId="1271" w:customStyle="1">
    <w:name w:val="标准小四 Char Char Char"/>
    <w:qFormat/>
    <w:rPr>
      <w:rFonts w:ascii="Arial" w:hAnsi="Arial" w:eastAsia="宋体"/>
      <w:sz w:val="21"/>
      <w:lang w:val="en-US" w:eastAsia="zh-CN"/>
    </w:rPr>
  </w:style>
  <w:style w:type="paragraph" w:styleId="1272" w:customStyle="1">
    <w:name w:val="传统型提要栏"/>
    <w:qFormat/>
    <w:pPr>
      <w:spacing w:after="200" w:line="276" w:lineRule="auto"/>
    </w:pPr>
    <w:rPr>
      <w:sz w:val="22"/>
      <w:szCs w:val="22"/>
    </w:rPr>
  </w:style>
  <w:style w:type="paragraph" w:styleId="1273" w:customStyle="1">
    <w:name w:val="Char Char Char Char Char"/>
    <w:basedOn w:val="766"/>
    <w:qFormat/>
    <w:rPr>
      <w:rFonts w:ascii="Tahoma" w:hAnsi="Tahoma"/>
      <w:sz w:val="24"/>
    </w:rPr>
  </w:style>
  <w:style w:type="paragraph" w:styleId="1274" w:customStyle="1">
    <w:name w:val="大型(左侧)"/>
    <w:qFormat/>
    <w:pPr>
      <w:spacing w:after="200" w:line="276" w:lineRule="auto"/>
      <w:tabs>
        <w:tab w:val="center" w:pos="4320" w:leader="none"/>
        <w:tab w:val="right" w:pos="8640" w:leader="none"/>
      </w:tabs>
    </w:pPr>
    <w:rPr>
      <w:sz w:val="22"/>
      <w:szCs w:val="22"/>
    </w:rPr>
  </w:style>
  <w:style w:type="paragraph" w:styleId="1275" w:customStyle="1">
    <w:name w:val="样式 样式 标题 3H3sect1.2.3BOD 0Heading 3 - oldh3l3CTLevel 3 Head... +..."/>
    <w:basedOn w:val="766"/>
    <w:qFormat/>
    <w:pPr>
      <w:jc w:val="left"/>
      <w:keepLines/>
      <w:keepNext/>
      <w:outlineLvl w:val="2"/>
    </w:pPr>
    <w:rPr>
      <w:b/>
      <w:sz w:val="24"/>
    </w:rPr>
  </w:style>
  <w:style w:type="paragraph" w:styleId="1276" w:customStyle="1">
    <w:name w:val="Char"/>
    <w:basedOn w:val="766"/>
    <w:qFormat/>
    <w:pPr>
      <w:spacing w:line="360" w:lineRule="auto"/>
    </w:pPr>
    <w:rPr>
      <w:rFonts w:ascii="Tahoma" w:hAnsi="Tahoma"/>
      <w:sz w:val="24"/>
    </w:rPr>
  </w:style>
  <w:style w:type="paragraph" w:styleId="1277" w:customStyle="1">
    <w:name w:val="xl56"/>
    <w:basedOn w:val="7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sz w:val="20"/>
    </w:rPr>
  </w:style>
  <w:style w:type="paragraph" w:styleId="1278" w:customStyle="1">
    <w:name w:val="Char Char Char Char Char Char Char Char Char Char Char Char Char2"/>
    <w:basedOn w:val="983"/>
    <w:qFormat/>
    <w:rPr>
      <w:rFonts w:ascii="Tahoma" w:hAnsi="Tahoma"/>
      <w:szCs w:val="24"/>
      <w:shd w:val="clear" w:color="auto" w:fill="auto"/>
    </w:rPr>
  </w:style>
  <w:style w:type="paragraph" w:styleId="1279" w:customStyle="1">
    <w:name w:val="顶线 1"/>
    <w:qFormat/>
    <w:pPr>
      <w:tabs>
        <w:tab w:val="center" w:pos="4680" w:leader="none"/>
        <w:tab w:val="right" w:pos="9360" w:leader="none"/>
      </w:tabs>
    </w:pPr>
    <w:rPr>
      <w:sz w:val="22"/>
      <w:szCs w:val="22"/>
    </w:rPr>
  </w:style>
  <w:style w:type="paragraph" w:styleId="1280" w:customStyle="1">
    <w:name w:val="小室型引述"/>
    <w:qFormat/>
    <w:pPr>
      <w:spacing w:after="200" w:line="276" w:lineRule="auto"/>
    </w:pPr>
    <w:rPr>
      <w:sz w:val="22"/>
      <w:szCs w:val="22"/>
    </w:rPr>
  </w:style>
  <w:style w:type="paragraph" w:styleId="1281" w:customStyle="1">
    <w:name w:val="334F007B061B40F5B34BF53EA81D4DF8"/>
    <w:qFormat/>
    <w:pPr>
      <w:spacing w:after="200" w:line="276" w:lineRule="auto"/>
    </w:pPr>
    <w:rPr>
      <w:sz w:val="22"/>
      <w:szCs w:val="22"/>
      <w:lang w:eastAsia="en-US"/>
    </w:rPr>
  </w:style>
  <w:style w:type="paragraph" w:styleId="1282" w:customStyle="1">
    <w:name w:val="插图"/>
    <w:basedOn w:val="766"/>
    <w:qFormat/>
    <w:pPr>
      <w:jc w:val="center"/>
      <w:tabs>
        <w:tab w:val="left" w:pos="1620" w:leader="none"/>
      </w:tabs>
    </w:pPr>
    <w:rPr>
      <w:color w:val="000000"/>
    </w:rPr>
  </w:style>
  <w:style w:type="paragraph" w:styleId="1283" w:customStyle="1">
    <w:name w:val="p0"/>
    <w:basedOn w:val="766"/>
    <w:qFormat/>
    <w:pPr>
      <w:jc w:val="left"/>
      <w:spacing w:before="100" w:beforeAutospacing="1" w:after="100" w:afterAutospacing="1"/>
      <w:widowControl/>
    </w:pPr>
    <w:rPr>
      <w:rFonts w:ascii="宋体" w:hAnsi="宋体"/>
      <w:sz w:val="24"/>
    </w:rPr>
  </w:style>
  <w:style w:type="paragraph" w:styleId="1284" w:customStyle="1">
    <w:name w:val="F9D19C50F322430ABA42882F7F015334"/>
    <w:qFormat/>
    <w:pPr>
      <w:spacing w:after="200" w:line="276" w:lineRule="auto"/>
    </w:pPr>
    <w:rPr>
      <w:sz w:val="22"/>
      <w:szCs w:val="22"/>
      <w:lang w:eastAsia="en-US"/>
    </w:rPr>
  </w:style>
  <w:style w:type="paragraph" w:styleId="1285" w:customStyle="1">
    <w:name w:val="纵向(右侧)"/>
    <w:qFormat/>
    <w:pPr>
      <w:spacing w:after="200" w:line="276" w:lineRule="auto"/>
      <w:tabs>
        <w:tab w:val="center" w:pos="4320" w:leader="none"/>
        <w:tab w:val="right" w:pos="8640" w:leader="none"/>
      </w:tabs>
    </w:pPr>
    <w:rPr>
      <w:sz w:val="22"/>
      <w:szCs w:val="22"/>
    </w:rPr>
  </w:style>
  <w:style w:type="paragraph" w:styleId="1286" w:customStyle="1">
    <w:name w:val="小四 段落 宋体 Char Char Char"/>
    <w:basedOn w:val="976"/>
    <w:qFormat/>
    <w:pPr>
      <w:ind w:left="0" w:right="-33" w:firstLine="545"/>
      <w:jc w:val="left"/>
      <w:spacing w:line="360" w:lineRule="auto"/>
      <w:tabs>
        <w:tab w:val="clear" w:pos="2952" w:leader="none"/>
      </w:tabs>
    </w:pPr>
    <w:rPr>
      <w:sz w:val="24"/>
    </w:rPr>
  </w:style>
  <w:style w:type="paragraph" w:styleId="1287" w:customStyle="1">
    <w:name w:val="勾股定理"/>
    <w:qFormat/>
    <w:pPr>
      <w:spacing w:after="200" w:line="276" w:lineRule="auto"/>
    </w:pPr>
    <w:rPr>
      <w:sz w:val="22"/>
      <w:szCs w:val="22"/>
    </w:rPr>
  </w:style>
  <w:style w:type="paragraph" w:styleId="1288" w:customStyle="1">
    <w:name w:val="8C3A1AC7A131436CB417E8B4B1C8DFBE"/>
    <w:qFormat/>
    <w:pPr>
      <w:spacing w:after="200" w:line="276" w:lineRule="auto"/>
    </w:pPr>
    <w:rPr>
      <w:sz w:val="22"/>
      <w:szCs w:val="22"/>
      <w:lang w:eastAsia="en-US"/>
    </w:rPr>
  </w:style>
  <w:style w:type="paragraph" w:styleId="1289" w:customStyle="1">
    <w:name w:val="表格标题栏文字"/>
    <w:basedOn w:val="766"/>
    <w:qFormat/>
    <w:pPr>
      <w:spacing w:line="360" w:lineRule="auto"/>
    </w:pPr>
    <w:rPr>
      <w:rFonts w:ascii="Verdana" w:hAnsi="Verdana"/>
    </w:rPr>
  </w:style>
  <w:style w:type="paragraph" w:styleId="1290" w:customStyle="1">
    <w:name w:val="纵向轮廓 2"/>
    <w:qFormat/>
    <w:pPr>
      <w:tabs>
        <w:tab w:val="center" w:pos="4680" w:leader="none"/>
        <w:tab w:val="right" w:pos="9360" w:leader="none"/>
      </w:tabs>
    </w:pPr>
    <w:rPr>
      <w:sz w:val="22"/>
      <w:szCs w:val="22"/>
    </w:rPr>
  </w:style>
  <w:style w:type="paragraph" w:styleId="1291" w:customStyle="1">
    <w:name w:val="网格型1"/>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rPr>
  </w:style>
  <w:style w:type="paragraph" w:styleId="1292" w:customStyle="1">
    <w:name w:val="傅立叶级数"/>
    <w:qFormat/>
    <w:pPr>
      <w:spacing w:after="200" w:line="276" w:lineRule="auto"/>
    </w:pPr>
    <w:rPr>
      <w:sz w:val="22"/>
      <w:szCs w:val="22"/>
    </w:rPr>
  </w:style>
  <w:style w:type="paragraph" w:styleId="1293" w:customStyle="1">
    <w:name w:val="Figure"/>
    <w:basedOn w:val="979"/>
    <w:next w:val="766"/>
    <w:qFormat/>
    <w:pPr>
      <w:ind w:left="773" w:hanging="360"/>
      <w:jc w:val="center"/>
      <w:spacing w:before="120" w:after="120"/>
      <w:widowControl/>
      <w:tabs>
        <w:tab w:val="left" w:pos="360" w:leader="none"/>
        <w:tab w:val="left" w:pos="773" w:leader="none"/>
        <w:tab w:val="left" w:pos="1080" w:leader="none"/>
        <w:tab w:val="left" w:pos="2160" w:leader="none"/>
      </w:tabs>
    </w:pPr>
    <w:rPr>
      <w:rFonts w:eastAsia="宋体" w:cs="Times New Roman"/>
      <w:b/>
      <w:bCs/>
      <w:sz w:val="22"/>
      <w:lang w:eastAsia="en-US"/>
    </w:rPr>
  </w:style>
  <w:style w:type="paragraph" w:styleId="1294" w:customStyle="1">
    <w:name w:val="3E15E750D0C948E198317ED7C58541F7"/>
    <w:qFormat/>
    <w:pPr>
      <w:spacing w:after="200" w:line="276" w:lineRule="auto"/>
    </w:pPr>
    <w:rPr>
      <w:sz w:val="22"/>
      <w:szCs w:val="22"/>
      <w:lang w:eastAsia="en-US"/>
    </w:rPr>
  </w:style>
  <w:style w:type="paragraph" w:styleId="1295" w:customStyle="1">
    <w:name w:val="xl52"/>
    <w:basedOn w:val="766"/>
    <w:qFormat/>
    <w:pPr>
      <w:jc w:val="center"/>
      <w:spacing w:before="100" w:beforeAutospacing="1" w:after="100" w:afterAutospacing="1"/>
      <w:shd w:val="clear" w:color="auto" w:fill="969696"/>
      <w:widowControl/>
      <w:pBdr>
        <w:top w:val="single" w:color="000000" w:sz="4" w:space="0"/>
        <w:bottom w:val="single" w:color="000000" w:sz="4" w:space="0"/>
      </w:pBdr>
    </w:pPr>
    <w:rPr>
      <w:b/>
      <w:i/>
      <w:sz w:val="20"/>
    </w:rPr>
  </w:style>
  <w:style w:type="paragraph" w:styleId="1296" w:customStyle="1">
    <w:name w:val="37EA8CFD9F844FF6AC29CC46054276E9"/>
    <w:qFormat/>
    <w:pPr>
      <w:spacing w:after="200" w:line="276" w:lineRule="auto"/>
    </w:pPr>
    <w:rPr>
      <w:sz w:val="22"/>
      <w:szCs w:val="22"/>
      <w:lang w:eastAsia="en-US"/>
    </w:rPr>
  </w:style>
  <w:style w:type="paragraph" w:styleId="1297" w:customStyle="1">
    <w:name w:val="Char Char1 Char Char Char Char"/>
    <w:basedOn w:val="983"/>
    <w:qFormat/>
    <w:pPr>
      <w:ind w:left="357"/>
      <w:jc w:val="left"/>
      <w:spacing w:line="436" w:lineRule="exact"/>
      <w:outlineLvl w:val="3"/>
    </w:pPr>
    <w:rPr>
      <w:rFonts w:ascii="Tahoma" w:hAnsi="Tahoma"/>
      <w:b/>
    </w:rPr>
  </w:style>
  <w:style w:type="paragraph" w:styleId="1298" w:customStyle="1">
    <w:name w:val="方括号"/>
    <w:qFormat/>
    <w:pPr>
      <w:spacing w:after="200" w:line="276" w:lineRule="auto"/>
    </w:pPr>
    <w:rPr>
      <w:sz w:val="22"/>
      <w:szCs w:val="22"/>
    </w:rPr>
  </w:style>
  <w:style w:type="paragraph" w:styleId="1299" w:customStyle="1">
    <w:name w:val="8A730B846A4F490A97418F9385A5F108"/>
    <w:qFormat/>
    <w:pPr>
      <w:spacing w:after="200" w:line="276" w:lineRule="auto"/>
    </w:pPr>
    <w:rPr>
      <w:sz w:val="22"/>
      <w:szCs w:val="22"/>
      <w:lang w:eastAsia="en-US"/>
    </w:rPr>
  </w:style>
  <w:style w:type="paragraph" w:styleId="1300" w:customStyle="1">
    <w:name w:val="my表格文字"/>
    <w:basedOn w:val="766"/>
    <w:qFormat/>
    <w:rPr>
      <w:rFonts w:ascii="Trebuchet MS" w:hAnsi="Trebuchet MS" w:cs="宋体"/>
    </w:rPr>
  </w:style>
  <w:style w:type="paragraph" w:styleId="1301" w:customStyle="1">
    <w:name w:val="AAE269F622A44E71882A490F8781B544"/>
    <w:qFormat/>
    <w:pPr>
      <w:spacing w:after="200" w:line="276" w:lineRule="auto"/>
    </w:pPr>
    <w:rPr>
      <w:sz w:val="22"/>
      <w:szCs w:val="22"/>
      <w:lang w:eastAsia="en-US"/>
    </w:rPr>
  </w:style>
  <w:style w:type="paragraph" w:styleId="1302" w:customStyle="1">
    <w:name w:val="7F82A4FBB3774BE092E0478D25B2FC74"/>
    <w:qFormat/>
    <w:pPr>
      <w:spacing w:after="200" w:line="276" w:lineRule="auto"/>
    </w:pPr>
    <w:rPr>
      <w:sz w:val="22"/>
      <w:szCs w:val="22"/>
      <w:lang w:eastAsia="en-US"/>
    </w:rPr>
  </w:style>
  <w:style w:type="paragraph" w:styleId="1303" w:customStyle="1">
    <w:name w:val="圆点"/>
    <w:qFormat/>
    <w:pPr>
      <w:spacing w:after="200" w:line="276" w:lineRule="auto"/>
    </w:pPr>
    <w:rPr>
      <w:sz w:val="22"/>
      <w:szCs w:val="22"/>
    </w:rPr>
  </w:style>
  <w:style w:type="paragraph" w:styleId="1304" w:customStyle="1">
    <w:name w:val="Char Char1 Char11"/>
    <w:basedOn w:val="766"/>
    <w:qFormat/>
    <w:pPr>
      <w:jc w:val="left"/>
      <w:spacing w:after="160" w:line="240" w:lineRule="exact"/>
      <w:widowControl/>
    </w:pPr>
    <w:rPr>
      <w:rFonts w:ascii="Verdana" w:hAnsi="Verdana"/>
      <w:sz w:val="20"/>
      <w:lang w:eastAsia="en-US"/>
    </w:rPr>
  </w:style>
  <w:style w:type="paragraph" w:styleId="1305" w:customStyle="1">
    <w:name w:val="样式"/>
    <w:basedOn w:val="766"/>
    <w:qFormat/>
    <w:pPr>
      <w:spacing w:before="120" w:after="120" w:line="360" w:lineRule="auto"/>
    </w:pPr>
    <w:rPr>
      <w:rFonts w:ascii="宋体"/>
      <w:sz w:val="24"/>
    </w:rPr>
  </w:style>
  <w:style w:type="paragraph" w:styleId="1306" w:customStyle="1">
    <w:name w:val="列出段落111"/>
    <w:basedOn w:val="766"/>
    <w:qFormat/>
    <w:pPr>
      <w:ind w:firstLine="420"/>
    </w:pPr>
    <w:rPr>
      <w:rFonts w:ascii="Calibri" w:hAnsi="Calibri"/>
    </w:rPr>
  </w:style>
  <w:style w:type="paragraph" w:styleId="1307" w:customStyle="1">
    <w:name w:val="5F0A8AA768FC4A718E57FA5AAC0CB846"/>
    <w:qFormat/>
    <w:pPr>
      <w:spacing w:after="200" w:line="276" w:lineRule="auto"/>
    </w:pPr>
    <w:rPr>
      <w:sz w:val="22"/>
      <w:szCs w:val="22"/>
      <w:lang w:eastAsia="en-US"/>
    </w:rPr>
  </w:style>
  <w:style w:type="paragraph" w:styleId="1308" w:customStyle="1">
    <w:name w:val="zhang"/>
    <w:basedOn w:val="766"/>
    <w:qFormat/>
    <w:pPr>
      <w:spacing w:before="100" w:beforeAutospacing="1" w:after="100" w:afterAutospacing="1"/>
    </w:pPr>
    <w:rPr>
      <w:b/>
      <w:bCs/>
      <w:smallCaps/>
      <w:color w:val="000000"/>
      <w:sz w:val="20"/>
    </w:rPr>
  </w:style>
  <w:style w:type="paragraph" w:styleId="1309" w:customStyle="1">
    <w:name w:val="Char Char Char Char"/>
    <w:basedOn w:val="983"/>
    <w:qFormat/>
    <w:pPr>
      <w:spacing w:line="360" w:lineRule="auto"/>
    </w:pPr>
    <w:rPr>
      <w:rFonts w:ascii="Tahoma" w:hAnsi="Tahoma"/>
      <w:szCs w:val="24"/>
      <w:shd w:val="clear" w:color="auto" w:fill="auto"/>
    </w:rPr>
  </w:style>
  <w:style w:type="paragraph" w:styleId="1310" w:customStyle="1">
    <w:name w:val="正文格式"/>
    <w:basedOn w:val="766"/>
    <w:qFormat/>
    <w:pPr>
      <w:ind w:left="178" w:right="21" w:hanging="178"/>
      <w:jc w:val="left"/>
      <w:spacing w:line="360" w:lineRule="auto"/>
      <w:widowControl/>
    </w:pPr>
    <w:rPr>
      <w:rFonts w:ascii="宋体" w:hAnsi="宋体"/>
    </w:rPr>
  </w:style>
  <w:style w:type="paragraph" w:styleId="1311" w:customStyle="1">
    <w:name w:val="现代型引述"/>
    <w:qFormat/>
    <w:pPr>
      <w:spacing w:after="200" w:line="276" w:lineRule="auto"/>
    </w:pPr>
    <w:rPr>
      <w:sz w:val="22"/>
      <w:szCs w:val="22"/>
    </w:rPr>
  </w:style>
  <w:style w:type="paragraph" w:styleId="1312" w:customStyle="1">
    <w:name w:val="61573B9D35344BC38A34B363F7224508"/>
    <w:qFormat/>
    <w:pPr>
      <w:spacing w:after="200" w:line="276" w:lineRule="auto"/>
    </w:pPr>
    <w:rPr>
      <w:sz w:val="22"/>
      <w:szCs w:val="22"/>
      <w:lang w:eastAsia="en-US"/>
    </w:rPr>
  </w:style>
  <w:style w:type="paragraph" w:styleId="1313" w:customStyle="1">
    <w:name w:val="目录标题"/>
    <w:next w:val="766"/>
    <w:qFormat/>
    <w:pPr>
      <w:ind w:left="301"/>
      <w:jc w:val="center"/>
      <w:spacing w:before="120" w:after="120" w:line="600" w:lineRule="exact"/>
    </w:pPr>
    <w:rPr>
      <w:rFonts w:ascii="宋体" w:hAnsi="宋体"/>
      <w:b/>
      <w:sz w:val="36"/>
    </w:rPr>
  </w:style>
  <w:style w:type="paragraph" w:styleId="1314" w:customStyle="1">
    <w:name w:val="54E3CDE6E3AF43DD826F6158DCE490D6"/>
    <w:qFormat/>
    <w:pPr>
      <w:spacing w:after="200" w:line="276" w:lineRule="auto"/>
    </w:pPr>
    <w:rPr>
      <w:sz w:val="22"/>
      <w:szCs w:val="22"/>
      <w:lang w:eastAsia="en-US"/>
    </w:rPr>
  </w:style>
  <w:style w:type="paragraph" w:styleId="1315" w:customStyle="1">
    <w:name w:val="Char Char Char Char Char1"/>
    <w:basedOn w:val="766"/>
    <w:qFormat/>
    <w:rPr>
      <w:rFonts w:ascii="Tahoma" w:hAnsi="Tahoma"/>
      <w:sz w:val="24"/>
    </w:rPr>
  </w:style>
  <w:style w:type="paragraph" w:styleId="1316" w:customStyle="1">
    <w:name w:val="E0A73C59C11245D59ED59717BBEFCADA"/>
    <w:qFormat/>
    <w:pPr>
      <w:spacing w:after="200" w:line="276" w:lineRule="auto"/>
    </w:pPr>
    <w:rPr>
      <w:sz w:val="22"/>
      <w:szCs w:val="22"/>
      <w:lang w:eastAsia="en-US"/>
    </w:rPr>
  </w:style>
  <w:style w:type="paragraph" w:styleId="1317" w:customStyle="1">
    <w:name w:val="Char Char Char Char Char Char Char Char Char Char Char Char Char Char"/>
    <w:basedOn w:val="766"/>
    <w:qFormat/>
    <w:rPr>
      <w:rFonts w:ascii="Tahoma" w:hAnsi="Tahoma" w:cs="Tahoma"/>
      <w:sz w:val="24"/>
    </w:rPr>
  </w:style>
  <w:style w:type="paragraph" w:styleId="1318" w:customStyle="1">
    <w:name w:val="反差型(奇数页)"/>
    <w:qFormat/>
    <w:pPr>
      <w:tabs>
        <w:tab w:val="center" w:pos="4680" w:leader="none"/>
        <w:tab w:val="right" w:pos="9360" w:leader="none"/>
      </w:tabs>
    </w:pPr>
    <w:rPr>
      <w:sz w:val="22"/>
      <w:szCs w:val="22"/>
    </w:rPr>
  </w:style>
  <w:style w:type="paragraph" w:styleId="1319" w:customStyle="1">
    <w:name w:val="E7BDA70970CD4F1B92CBEB9A7157D804"/>
    <w:qFormat/>
    <w:pPr>
      <w:spacing w:after="200" w:line="276" w:lineRule="auto"/>
    </w:pPr>
    <w:rPr>
      <w:sz w:val="22"/>
      <w:szCs w:val="22"/>
      <w:lang w:eastAsia="en-US"/>
    </w:rPr>
  </w:style>
  <w:style w:type="paragraph" w:styleId="1320" w:customStyle="1">
    <w:name w:val="条1"/>
    <w:basedOn w:val="766"/>
    <w:qFormat/>
    <w:pPr>
      <w:ind w:left="780" w:hanging="360"/>
      <w:spacing w:before="156" w:line="360" w:lineRule="auto"/>
      <w:tabs>
        <w:tab w:val="left" w:pos="780" w:leader="none"/>
      </w:tabs>
    </w:pPr>
    <w:rPr>
      <w:rFonts w:eastAsia="黑体"/>
      <w:sz w:val="24"/>
    </w:rPr>
  </w:style>
  <w:style w:type="paragraph" w:styleId="1321" w:customStyle="1">
    <w:name w:val="列表段落1"/>
    <w:basedOn w:val="766"/>
    <w:qFormat/>
    <w:pPr>
      <w:contextualSpacing/>
      <w:ind w:left="720"/>
      <w:jc w:val="left"/>
      <w:widowControl/>
    </w:pPr>
    <w:rPr>
      <w:rFonts w:ascii="Arial" w:hAnsi="Arial" w:eastAsia="黑体"/>
      <w:sz w:val="24"/>
      <w:szCs w:val="24"/>
      <w:lang w:eastAsia="en-US"/>
    </w:rPr>
  </w:style>
  <w:style w:type="paragraph" w:styleId="1322" w:customStyle="1">
    <w:name w:val="p16"/>
    <w:basedOn w:val="766"/>
    <w:qFormat/>
    <w:pPr>
      <w:ind w:left="720"/>
      <w:jc w:val="left"/>
      <w:widowControl/>
    </w:pPr>
    <w:rPr>
      <w:rFonts w:ascii="Arial" w:hAnsi="Arial" w:cs="Arial"/>
      <w:sz w:val="24"/>
      <w:szCs w:val="24"/>
    </w:rPr>
  </w:style>
  <w:style w:type="paragraph" w:styleId="1323" w:customStyle="1">
    <w:name w:val="Char1 Char Char Char"/>
    <w:basedOn w:val="766"/>
    <w:qFormat/>
    <w:rPr>
      <w:rFonts w:ascii="Tahoma" w:hAnsi="Tahoma"/>
      <w:sz w:val="24"/>
    </w:rPr>
  </w:style>
  <w:style w:type="paragraph" w:styleId="1324" w:customStyle="1">
    <w:name w:val="1D0CE17065A54F3FB3862E5AC4D52F48"/>
    <w:qFormat/>
    <w:pPr>
      <w:spacing w:after="200" w:line="276" w:lineRule="auto"/>
    </w:pPr>
    <w:rPr>
      <w:sz w:val="22"/>
      <w:szCs w:val="22"/>
      <w:lang w:eastAsia="en-US"/>
    </w:rPr>
  </w:style>
  <w:style w:type="paragraph" w:styleId="1325" w:customStyle="1">
    <w:name w:val="C464C8F333C24A938AF5B37CB2ECDE09"/>
    <w:qFormat/>
    <w:pPr>
      <w:spacing w:after="200" w:line="276" w:lineRule="auto"/>
    </w:pPr>
    <w:rPr>
      <w:sz w:val="22"/>
      <w:szCs w:val="22"/>
      <w:lang w:eastAsia="en-US"/>
    </w:rPr>
  </w:style>
  <w:style w:type="paragraph" w:styleId="1326" w:customStyle="1">
    <w:name w:val="运动型提要栏"/>
    <w:qFormat/>
    <w:pPr>
      <w:spacing w:after="200" w:line="276" w:lineRule="auto"/>
    </w:pPr>
    <w:rPr>
      <w:sz w:val="22"/>
      <w:szCs w:val="22"/>
    </w:rPr>
  </w:style>
  <w:style w:type="paragraph" w:styleId="1327" w:customStyle="1">
    <w:name w:val="2C8AD42D2CD7492CB3313890FF55277D"/>
    <w:qFormat/>
    <w:pPr>
      <w:spacing w:after="200" w:line="276" w:lineRule="auto"/>
    </w:pPr>
    <w:rPr>
      <w:sz w:val="22"/>
      <w:szCs w:val="22"/>
      <w:lang w:eastAsia="en-US"/>
    </w:rPr>
  </w:style>
  <w:style w:type="paragraph" w:styleId="1328" w:customStyle="1">
    <w:name w:val="轨道(右侧)"/>
    <w:qFormat/>
    <w:pPr>
      <w:tabs>
        <w:tab w:val="center" w:pos="4320" w:leader="none"/>
        <w:tab w:val="right" w:pos="8640" w:leader="none"/>
      </w:tabs>
    </w:pPr>
    <w:rPr>
      <w:sz w:val="22"/>
      <w:szCs w:val="22"/>
    </w:rPr>
  </w:style>
  <w:style w:type="paragraph" w:styleId="1329" w:customStyle="1">
    <w:name w:val="正文文本 211"/>
    <w:basedOn w:val="766"/>
    <w:qFormat/>
    <w:pPr>
      <w:ind w:left="720" w:hanging="720"/>
      <w:widowControl/>
    </w:pPr>
    <w:rPr>
      <w:sz w:val="24"/>
      <w:lang w:val="en-GB"/>
    </w:rPr>
  </w:style>
  <w:style w:type="paragraph" w:styleId="1330" w:customStyle="1">
    <w:name w:val="502B958ADD7E4C0BBC632EA464AE7F26"/>
    <w:qFormat/>
    <w:pPr>
      <w:spacing w:after="200" w:line="276" w:lineRule="auto"/>
    </w:pPr>
    <w:rPr>
      <w:sz w:val="22"/>
      <w:szCs w:val="22"/>
      <w:lang w:eastAsia="en-US"/>
    </w:rPr>
  </w:style>
  <w:style w:type="paragraph" w:styleId="1331" w:customStyle="1">
    <w:name w:val="图标"/>
    <w:basedOn w:val="766"/>
    <w:next w:val="766"/>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332" w:customStyle="1">
    <w:name w:val="EB7E9E79C6074904853FEFA406C70606"/>
    <w:qFormat/>
    <w:pPr>
      <w:spacing w:after="200" w:line="276" w:lineRule="auto"/>
    </w:pPr>
    <w:rPr>
      <w:sz w:val="22"/>
      <w:szCs w:val="22"/>
      <w:lang w:eastAsia="en-US"/>
    </w:rPr>
  </w:style>
  <w:style w:type="paragraph" w:styleId="1333" w:customStyle="1">
    <w:name w:val="xl39"/>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334" w:customStyle="1">
    <w:name w:val="F98E686783EF410EAD9E842636733610"/>
    <w:qFormat/>
    <w:pPr>
      <w:spacing w:after="200" w:line="276" w:lineRule="auto"/>
    </w:pPr>
    <w:rPr>
      <w:sz w:val="22"/>
      <w:szCs w:val="22"/>
      <w:lang w:eastAsia="en-US"/>
    </w:rPr>
  </w:style>
  <w:style w:type="paragraph" w:styleId="1335" w:customStyle="1">
    <w:name w:val="xl70"/>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36" w:customStyle="1">
    <w:name w:val="xl50"/>
    <w:basedOn w:val="766"/>
    <w:qFormat/>
    <w:pPr>
      <w:jc w:val="center"/>
      <w:spacing w:before="100" w:beforeAutospacing="1" w:after="100" w:afterAutospacing="1"/>
      <w:widowControl/>
      <w:pBdr>
        <w:left w:val="single" w:color="000000" w:sz="4" w:space="0"/>
        <w:bottom w:val="single" w:color="000000" w:sz="4" w:space="0"/>
        <w:right w:val="single" w:color="000000" w:sz="4" w:space="0"/>
      </w:pBdr>
    </w:pPr>
    <w:rPr>
      <w:b/>
      <w:sz w:val="20"/>
    </w:rPr>
  </w:style>
  <w:style w:type="paragraph" w:styleId="1337" w:customStyle="1">
    <w:name w:val="2FC08363847841A48EDF0EDF1CDB3E95"/>
    <w:qFormat/>
    <w:pPr>
      <w:spacing w:after="200" w:line="276" w:lineRule="auto"/>
    </w:pPr>
    <w:rPr>
      <w:sz w:val="22"/>
      <w:szCs w:val="22"/>
      <w:lang w:eastAsia="en-US"/>
    </w:rPr>
  </w:style>
  <w:style w:type="paragraph" w:styleId="1338" w:customStyle="1">
    <w:name w:val="箭头(右侧)"/>
    <w:qFormat/>
    <w:pPr>
      <w:spacing w:after="200" w:line="276" w:lineRule="auto"/>
      <w:tabs>
        <w:tab w:val="center" w:pos="4320" w:leader="none"/>
        <w:tab w:val="right" w:pos="8640" w:leader="none"/>
      </w:tabs>
    </w:pPr>
    <w:rPr>
      <w:sz w:val="22"/>
      <w:szCs w:val="22"/>
    </w:rPr>
  </w:style>
  <w:style w:type="paragraph" w:styleId="1339" w:customStyle="1">
    <w:name w:val="4579358F0A37454E9D32C6A46FDEDB2A"/>
    <w:qFormat/>
    <w:pPr>
      <w:spacing w:after="200" w:line="276" w:lineRule="auto"/>
    </w:pPr>
    <w:rPr>
      <w:sz w:val="22"/>
      <w:szCs w:val="22"/>
      <w:lang w:eastAsia="en-US"/>
    </w:rPr>
  </w:style>
  <w:style w:type="paragraph" w:styleId="1340" w:customStyle="1">
    <w:name w:val="镶嵌图案 1"/>
    <w:qFormat/>
    <w:pPr>
      <w:spacing w:after="200" w:line="276" w:lineRule="auto"/>
    </w:pPr>
    <w:rPr>
      <w:sz w:val="22"/>
      <w:szCs w:val="22"/>
    </w:rPr>
  </w:style>
  <w:style w:type="paragraph" w:styleId="1341" w:customStyle="1">
    <w:name w:val="font5"/>
    <w:basedOn w:val="766"/>
    <w:qFormat/>
    <w:pPr>
      <w:jc w:val="left"/>
      <w:spacing w:before="100" w:beforeAutospacing="1" w:after="100" w:afterAutospacing="1"/>
      <w:widowControl/>
    </w:pPr>
    <w:rPr>
      <w:rFonts w:ascii="宋体" w:hAnsi="宋体"/>
      <w:sz w:val="18"/>
    </w:rPr>
  </w:style>
  <w:style w:type="paragraph" w:styleId="1342" w:customStyle="1">
    <w:name w:val="样式 左 行距: 1.5 倍行距"/>
    <w:basedOn w:val="766"/>
    <w:next w:val="1343"/>
    <w:qFormat/>
    <w:pPr>
      <w:spacing w:line="360" w:lineRule="auto"/>
    </w:pPr>
    <w:rPr>
      <w:rFonts w:ascii="Verdana" w:hAnsi="Verdana"/>
    </w:rPr>
  </w:style>
  <w:style w:type="paragraph" w:styleId="1343" w:customStyle="1">
    <w:name w:val="表格文字"/>
    <w:basedOn w:val="766"/>
    <w:qFormat/>
    <w:pPr>
      <w:spacing w:line="360" w:lineRule="auto"/>
    </w:pPr>
    <w:rPr>
      <w:rFonts w:ascii="Verdana" w:hAnsi="Verdana"/>
    </w:rPr>
  </w:style>
  <w:style w:type="paragraph" w:styleId="1344" w:customStyle="1">
    <w:name w:val="方框 2"/>
    <w:qFormat/>
    <w:pPr>
      <w:tabs>
        <w:tab w:val="center" w:pos="4320" w:leader="none"/>
        <w:tab w:val="right" w:pos="8640" w:leader="none"/>
      </w:tabs>
    </w:pPr>
    <w:rPr>
      <w:sz w:val="22"/>
      <w:szCs w:val="22"/>
    </w:rPr>
  </w:style>
  <w:style w:type="paragraph" w:styleId="1345" w:customStyle="1">
    <w:name w:val="封面大标题"/>
    <w:basedOn w:val="766"/>
    <w:qFormat/>
    <w:rPr>
      <w:rFonts w:ascii="Verdana" w:hAnsi="Verdana"/>
      <w:b/>
      <w:sz w:val="44"/>
    </w:rPr>
  </w:style>
  <w:style w:type="paragraph" w:styleId="1346" w:customStyle="1">
    <w:name w:val="照射型引述"/>
    <w:qFormat/>
    <w:pPr>
      <w:spacing w:after="200" w:line="276" w:lineRule="auto"/>
    </w:pPr>
    <w:rPr>
      <w:sz w:val="22"/>
      <w:szCs w:val="22"/>
    </w:rPr>
  </w:style>
  <w:style w:type="paragraph" w:styleId="1347" w:customStyle="1">
    <w:name w:val="马刚标题4"/>
    <w:basedOn w:val="1348"/>
    <w:next w:val="766"/>
    <w:qFormat/>
    <w:pPr>
      <w:spacing w:before="100" w:after="40"/>
      <w:tabs>
        <w:tab w:val="left" w:pos="1050" w:leader="none"/>
      </w:tabs>
      <w:outlineLvl w:val="3"/>
    </w:pPr>
    <w:rPr>
      <w:b w:val="0"/>
    </w:rPr>
  </w:style>
  <w:style w:type="paragraph" w:styleId="1348" w:customStyle="1">
    <w:name w:val="马刚标题3"/>
    <w:basedOn w:val="766"/>
    <w:next w:val="766"/>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sz w:val="24"/>
    </w:rPr>
  </w:style>
  <w:style w:type="paragraph" w:styleId="1349" w:customStyle="1">
    <w:name w:val="93FABA56D26A4C5A868956E9B1547D4C"/>
    <w:qFormat/>
    <w:pPr>
      <w:spacing w:after="200" w:line="276" w:lineRule="auto"/>
    </w:pPr>
    <w:rPr>
      <w:sz w:val="22"/>
      <w:szCs w:val="22"/>
      <w:lang w:eastAsia="en-US"/>
    </w:rPr>
  </w:style>
  <w:style w:type="paragraph" w:styleId="1350" w:customStyle="1">
    <w:name w:val="列出段落3"/>
    <w:basedOn w:val="766"/>
    <w:qFormat/>
    <w:pPr>
      <w:contextualSpacing/>
      <w:ind w:left="720"/>
      <w:jc w:val="left"/>
      <w:widowControl/>
    </w:pPr>
    <w:rPr>
      <w:rFonts w:ascii="Arial" w:hAnsi="Arial" w:eastAsia="黑体"/>
      <w:sz w:val="24"/>
      <w:szCs w:val="24"/>
      <w:lang w:eastAsia="en-US"/>
    </w:rPr>
  </w:style>
  <w:style w:type="paragraph" w:styleId="1351" w:customStyle="1">
    <w:name w:val="箭头(左侧)"/>
    <w:qFormat/>
    <w:pPr>
      <w:spacing w:after="200" w:line="276" w:lineRule="auto"/>
      <w:tabs>
        <w:tab w:val="center" w:pos="4320" w:leader="none"/>
        <w:tab w:val="right" w:pos="8640" w:leader="none"/>
      </w:tabs>
    </w:pPr>
    <w:rPr>
      <w:sz w:val="22"/>
      <w:szCs w:val="22"/>
    </w:rPr>
  </w:style>
  <w:style w:type="paragraph" w:styleId="1352" w:customStyle="1">
    <w:name w:val="1A84B115EF4C49C9BBECDF59D99D682E"/>
    <w:qFormat/>
    <w:pPr>
      <w:spacing w:after="200" w:line="276" w:lineRule="auto"/>
    </w:pPr>
    <w:rPr>
      <w:sz w:val="22"/>
      <w:szCs w:val="22"/>
      <w:lang w:eastAsia="en-US"/>
    </w:rPr>
  </w:style>
  <w:style w:type="paragraph" w:styleId="1353" w:customStyle="1">
    <w:name w:val="content_lineheight"/>
    <w:basedOn w:val="766"/>
    <w:qFormat/>
    <w:pPr>
      <w:jc w:val="left"/>
      <w:spacing w:before="100" w:beforeAutospacing="1" w:after="100" w:afterAutospacing="1"/>
      <w:widowControl/>
    </w:pPr>
    <w:rPr>
      <w:rFonts w:ascii="宋体" w:hAnsi="宋体"/>
      <w:sz w:val="24"/>
    </w:rPr>
  </w:style>
  <w:style w:type="paragraph" w:styleId="1354" w:customStyle="1">
    <w:name w:val="1x2:cell"/>
    <w:basedOn w:val="766"/>
    <w:qFormat/>
    <w:pPr>
      <w:jc w:val="left"/>
      <w:keepNext/>
      <w:spacing w:before="240" w:after="38" w:line="222" w:lineRule="auto"/>
      <w:tabs>
        <w:tab w:val="left" w:pos="0" w:leader="none"/>
        <w:tab w:val="left" w:pos="780" w:leader="none"/>
        <w:tab w:val="left" w:pos="1440" w:leader="none"/>
        <w:tab w:val="left" w:pos="2160" w:leader="none"/>
      </w:tabs>
    </w:pPr>
    <w:rPr>
      <w:rFonts w:ascii="Helvetica" w:hAnsi="Helvetica"/>
      <w:sz w:val="20"/>
      <w:lang w:eastAsia="en-US"/>
    </w:rPr>
  </w:style>
  <w:style w:type="paragraph" w:styleId="1355" w:customStyle="1">
    <w:name w:val="轮廓圆 3"/>
    <w:qFormat/>
    <w:pPr>
      <w:tabs>
        <w:tab w:val="center" w:pos="4320" w:leader="none"/>
        <w:tab w:val="right" w:pos="8640" w:leader="none"/>
      </w:tabs>
    </w:pPr>
    <w:rPr>
      <w:sz w:val="22"/>
      <w:szCs w:val="22"/>
    </w:rPr>
  </w:style>
  <w:style w:type="paragraph" w:styleId="1356" w:customStyle="1">
    <w:name w:val="xl24"/>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0"/>
    </w:rPr>
  </w:style>
  <w:style w:type="paragraph" w:styleId="1357" w:customStyle="1">
    <w:name w:val="Char Char Char Char Char Char Char Char Char2"/>
    <w:basedOn w:val="766"/>
    <w:qFormat/>
    <w:pPr>
      <w:ind w:left="200" w:hanging="200"/>
      <w:tabs>
        <w:tab w:val="left" w:pos="360" w:leader="none"/>
      </w:tabs>
    </w:pPr>
    <w:rPr>
      <w:sz w:val="24"/>
      <w:szCs w:val="24"/>
    </w:rPr>
  </w:style>
  <w:style w:type="paragraph" w:styleId="1358" w:customStyle="1">
    <w:name w:val="传统型引述"/>
    <w:qFormat/>
    <w:pPr>
      <w:spacing w:after="200" w:line="276" w:lineRule="auto"/>
    </w:pPr>
    <w:rPr>
      <w:sz w:val="22"/>
      <w:szCs w:val="22"/>
    </w:rPr>
  </w:style>
  <w:style w:type="paragraph" w:styleId="1359" w:customStyle="1">
    <w:name w:val="批注主题1"/>
    <w:basedOn w:val="986"/>
    <w:next w:val="986"/>
    <w:qFormat/>
    <w:rPr>
      <w:b/>
    </w:rPr>
  </w:style>
  <w:style w:type="paragraph" w:styleId="1360" w:customStyle="1">
    <w:name w:val="font14"/>
    <w:basedOn w:val="766"/>
    <w:qFormat/>
    <w:pPr>
      <w:jc w:val="left"/>
      <w:spacing w:before="100" w:beforeAutospacing="1" w:after="100" w:afterAutospacing="1"/>
      <w:widowControl/>
    </w:pPr>
    <w:rPr>
      <w:sz w:val="36"/>
    </w:rPr>
  </w:style>
  <w:style w:type="paragraph" w:styleId="1361" w:customStyle="1">
    <w:name w:val="xl82"/>
    <w:basedOn w:val="766"/>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362" w:customStyle="1">
    <w:name w:val="7392FFF2A99B412380F8FEF3A25D511A"/>
    <w:qFormat/>
    <w:pPr>
      <w:spacing w:after="200" w:line="276" w:lineRule="auto"/>
    </w:pPr>
    <w:rPr>
      <w:sz w:val="22"/>
      <w:szCs w:val="22"/>
      <w:lang w:eastAsia="en-US"/>
    </w:rPr>
  </w:style>
  <w:style w:type="paragraph" w:styleId="1363" w:customStyle="1">
    <w:name w:val="运动型"/>
    <w:qFormat/>
    <w:pPr>
      <w:spacing w:after="200" w:line="276" w:lineRule="auto"/>
    </w:pPr>
    <w:rPr>
      <w:sz w:val="22"/>
      <w:szCs w:val="22"/>
    </w:rPr>
  </w:style>
  <w:style w:type="paragraph" w:styleId="1364" w:customStyle="1">
    <w:name w:val="80979BF0A20E44A199A68C1EFDAA2221"/>
    <w:qFormat/>
    <w:pPr>
      <w:spacing w:after="200" w:line="276" w:lineRule="auto"/>
    </w:pPr>
    <w:rPr>
      <w:sz w:val="22"/>
      <w:szCs w:val="22"/>
      <w:lang w:eastAsia="en-US"/>
    </w:rPr>
  </w:style>
  <w:style w:type="paragraph" w:styleId="1365" w:customStyle="1">
    <w:name w:val="F7BCDCDDA8384CDE8CCE71E7B699A57B"/>
    <w:qFormat/>
    <w:pPr>
      <w:spacing w:after="200" w:line="276" w:lineRule="auto"/>
    </w:pPr>
    <w:rPr>
      <w:sz w:val="22"/>
      <w:szCs w:val="22"/>
      <w:lang w:eastAsia="en-US"/>
    </w:rPr>
  </w:style>
  <w:style w:type="paragraph" w:styleId="1366" w:customStyle="1">
    <w:name w:val="正文文本标准格式"/>
    <w:basedOn w:val="996"/>
    <w:qFormat/>
    <w:pPr>
      <w:ind w:firstLine="200"/>
      <w:spacing w:after="0" w:line="360" w:lineRule="auto"/>
      <w:tabs>
        <w:tab w:val="left" w:pos="960" w:leader="none"/>
      </w:tabs>
    </w:pPr>
  </w:style>
  <w:style w:type="paragraph" w:styleId="1367" w:customStyle="1">
    <w:name w:val="ED7E45D1AF844063ACA02B4F13DC9A9C"/>
    <w:qFormat/>
    <w:pPr>
      <w:spacing w:after="200" w:line="276" w:lineRule="auto"/>
    </w:pPr>
    <w:rPr>
      <w:sz w:val="22"/>
      <w:szCs w:val="22"/>
      <w:lang w:eastAsia="en-US"/>
    </w:rPr>
  </w:style>
  <w:style w:type="paragraph" w:styleId="1368" w:customStyle="1">
    <w:name w:val="顶线"/>
    <w:qFormat/>
    <w:pPr>
      <w:spacing w:after="200" w:line="276" w:lineRule="auto"/>
    </w:pPr>
    <w:rPr>
      <w:sz w:val="22"/>
      <w:szCs w:val="22"/>
    </w:rPr>
  </w:style>
  <w:style w:type="paragraph" w:styleId="1369" w:customStyle="1">
    <w:name w:val="样式 样式 首行缩进:  0.74 厘米 行距: 1.5 倍行距 + 段后: 0.5 行"/>
    <w:basedOn w:val="766"/>
    <w:qFormat/>
    <w:pPr>
      <w:ind w:firstLine="420"/>
      <w:spacing w:line="360" w:lineRule="auto"/>
    </w:pPr>
    <w:rPr>
      <w:rFonts w:ascii="楷体_GB2312" w:eastAsia="楷体_GB2312"/>
      <w:sz w:val="24"/>
    </w:rPr>
  </w:style>
  <w:style w:type="paragraph" w:styleId="1370">
    <w:name w:val="List Paragraph"/>
    <w:basedOn w:val="766"/>
    <w:qFormat/>
    <w:pPr>
      <w:contextualSpacing/>
      <w:ind w:left="720"/>
      <w:jc w:val="left"/>
      <w:widowControl/>
    </w:pPr>
    <w:rPr>
      <w:rFonts w:ascii="Arial" w:hAnsi="Arial" w:eastAsia="黑体"/>
      <w:sz w:val="24"/>
      <w:szCs w:val="24"/>
      <w:lang w:eastAsia="en-US"/>
    </w:rPr>
  </w:style>
  <w:style w:type="paragraph" w:styleId="1371" w:customStyle="1">
    <w:name w:val="标题4，章节第四层"/>
    <w:basedOn w:val="766"/>
    <w:next w:val="766"/>
    <w:qFormat/>
    <w:pPr>
      <w:spacing w:line="360" w:lineRule="auto"/>
      <w:tabs>
        <w:tab w:val="left" w:pos="0" w:leader="none"/>
      </w:tabs>
      <w:outlineLvl w:val="3"/>
    </w:pPr>
    <w:rPr>
      <w:rFonts w:ascii="宋体" w:hAnsi="宋体"/>
      <w:b/>
      <w:sz w:val="24"/>
    </w:rPr>
  </w:style>
  <w:style w:type="paragraph" w:styleId="1372" w:customStyle="1">
    <w:name w:val="年刊型引述"/>
    <w:qFormat/>
    <w:pPr>
      <w:spacing w:after="200" w:line="276" w:lineRule="auto"/>
    </w:pPr>
    <w:rPr>
      <w:sz w:val="22"/>
      <w:szCs w:val="22"/>
    </w:rPr>
  </w:style>
  <w:style w:type="paragraph" w:styleId="1373" w:customStyle="1">
    <w:name w:val="3A65A485AD394CC4AEE794BADC3295AA"/>
    <w:qFormat/>
    <w:pPr>
      <w:spacing w:after="200" w:line="276" w:lineRule="auto"/>
    </w:pPr>
    <w:rPr>
      <w:sz w:val="22"/>
      <w:szCs w:val="22"/>
      <w:lang w:eastAsia="en-US"/>
    </w:rPr>
  </w:style>
  <w:style w:type="paragraph" w:styleId="1374" w:customStyle="1">
    <w:name w:val="P2"/>
    <w:qFormat/>
    <w:pPr>
      <w:ind w:left="1728"/>
      <w:jc w:val="both"/>
      <w:spacing w:after="240" w:line="0" w:lineRule="atLeast"/>
      <w:widowControl w:val="off"/>
    </w:pPr>
    <w:rPr>
      <w:rFonts w:eastAsia="全真中明體"/>
      <w:spacing w:val="20"/>
      <w:sz w:val="24"/>
      <w:lang w:val="en-GB" w:eastAsia="zh-TW" w:bidi="en-US"/>
    </w:rPr>
  </w:style>
  <w:style w:type="paragraph" w:styleId="1375" w:customStyle="1">
    <w:name w:val="符号与编号 Char"/>
    <w:basedOn w:val="766"/>
    <w:qFormat/>
    <w:pPr>
      <w:ind w:left="720"/>
      <w:spacing w:line="400" w:lineRule="atLeast"/>
      <w:tabs>
        <w:tab w:val="left" w:pos="720" w:leader="none"/>
      </w:tabs>
    </w:pPr>
    <w:rPr>
      <w:sz w:val="24"/>
      <w:szCs w:val="24"/>
    </w:rPr>
  </w:style>
  <w:style w:type="paragraph" w:styleId="1376" w:customStyle="1">
    <w:name w:val="6BEF5B3F69AD4129BF4AE8403C8E9D77"/>
    <w:qFormat/>
    <w:pPr>
      <w:spacing w:after="200" w:line="276" w:lineRule="auto"/>
    </w:pPr>
    <w:rPr>
      <w:sz w:val="22"/>
      <w:szCs w:val="22"/>
      <w:lang w:eastAsia="en-US"/>
    </w:rPr>
  </w:style>
  <w:style w:type="paragraph" w:styleId="1377" w:customStyle="1">
    <w:name w:val="B63CC66DD6D54435A4C41D68525F750A"/>
    <w:qFormat/>
    <w:pPr>
      <w:spacing w:after="200" w:line="276" w:lineRule="auto"/>
    </w:pPr>
    <w:rPr>
      <w:sz w:val="22"/>
      <w:szCs w:val="22"/>
      <w:lang w:eastAsia="en-US"/>
    </w:rPr>
  </w:style>
  <w:style w:type="paragraph" w:styleId="1378" w:customStyle="1">
    <w:name w:val="6FBB80E33D104F0AA46CBF77B01403EF"/>
    <w:qFormat/>
    <w:pPr>
      <w:spacing w:after="200" w:line="276" w:lineRule="auto"/>
    </w:pPr>
    <w:rPr>
      <w:sz w:val="22"/>
      <w:szCs w:val="22"/>
      <w:lang w:eastAsia="en-US"/>
    </w:rPr>
  </w:style>
  <w:style w:type="paragraph" w:styleId="1379" w:customStyle="1">
    <w:name w:val="64CD02B0D13B4F4D9E92661AA7CCEFF8"/>
    <w:qFormat/>
    <w:pPr>
      <w:spacing w:after="200" w:line="276" w:lineRule="auto"/>
    </w:pPr>
    <w:rPr>
      <w:sz w:val="22"/>
      <w:szCs w:val="22"/>
      <w:lang w:eastAsia="en-US"/>
    </w:rPr>
  </w:style>
  <w:style w:type="paragraph" w:styleId="1380" w:customStyle="1">
    <w:name w:val="正文文本 21"/>
    <w:basedOn w:val="766"/>
    <w:qFormat/>
    <w:pPr>
      <w:ind w:left="720" w:hanging="720"/>
      <w:widowControl/>
    </w:pPr>
    <w:rPr>
      <w:sz w:val="24"/>
      <w:lang w:val="en-GB"/>
    </w:rPr>
  </w:style>
  <w:style w:type="paragraph" w:styleId="1381" w:customStyle="1">
    <w:name w:val="9C7B25F344934C51959AFAD514A49F85"/>
    <w:qFormat/>
    <w:pPr>
      <w:spacing w:after="200" w:line="276" w:lineRule="auto"/>
    </w:pPr>
    <w:rPr>
      <w:sz w:val="22"/>
      <w:szCs w:val="22"/>
      <w:lang w:eastAsia="en-US"/>
    </w:rPr>
  </w:style>
  <w:style w:type="paragraph" w:styleId="1382" w:customStyle="1">
    <w:name w:val="Char Char Char1 Char"/>
    <w:basedOn w:val="766"/>
    <w:qFormat/>
    <w:rPr>
      <w:rFonts w:ascii="Tahoma" w:hAnsi="Tahoma"/>
      <w:sz w:val="24"/>
    </w:rPr>
  </w:style>
  <w:style w:type="paragraph" w:styleId="1383" w:customStyle="1">
    <w:name w:val="Decimal Aligned"/>
    <w:basedOn w:val="766"/>
    <w:uiPriority w:val="40"/>
    <w:qFormat/>
    <w:pPr>
      <w:jc w:val="left"/>
      <w:spacing w:after="200" w:line="276" w:lineRule="auto"/>
      <w:widowControl/>
      <w:tabs>
        <w:tab w:val="decimal" w:pos="360" w:leader="none"/>
      </w:tabs>
    </w:pPr>
    <w:rPr>
      <w:rFonts w:ascii="Calibri" w:hAnsi="Calibri"/>
      <w:sz w:val="22"/>
      <w:szCs w:val="22"/>
    </w:rPr>
  </w:style>
  <w:style w:type="paragraph" w:styleId="1384" w:customStyle="1">
    <w:name w:val="xl33"/>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0"/>
    </w:rPr>
  </w:style>
  <w:style w:type="paragraph" w:styleId="1385" w:customStyle="1">
    <w:name w:val="堆积型引述"/>
    <w:qFormat/>
    <w:pPr>
      <w:spacing w:after="200" w:line="276" w:lineRule="auto"/>
    </w:pPr>
    <w:rPr>
      <w:sz w:val="22"/>
      <w:szCs w:val="22"/>
    </w:rPr>
  </w:style>
  <w:style w:type="paragraph" w:styleId="1386" w:customStyle="1">
    <w:name w:val="1"/>
    <w:basedOn w:val="766"/>
    <w:next w:val="1044"/>
    <w:qFormat/>
    <w:pPr>
      <w:spacing w:line="360" w:lineRule="auto"/>
    </w:pPr>
    <w:rPr>
      <w:rFonts w:eastAsia="仿宋_GB2312"/>
      <w:sz w:val="24"/>
    </w:rPr>
  </w:style>
  <w:style w:type="paragraph" w:styleId="1387" w:customStyle="1">
    <w:name w:val="F1F24AA20A104E81888B2B56C39F687D"/>
    <w:qFormat/>
    <w:pPr>
      <w:spacing w:after="200" w:line="276" w:lineRule="auto"/>
    </w:pPr>
    <w:rPr>
      <w:sz w:val="22"/>
      <w:szCs w:val="22"/>
      <w:lang w:eastAsia="en-US"/>
    </w:rPr>
  </w:style>
  <w:style w:type="paragraph" w:styleId="1388" w:customStyle="1">
    <w:name w:val="Char Char Char Char Char Char Char Char Char Char Char11"/>
    <w:basedOn w:val="766"/>
    <w:qFormat/>
    <w:rPr>
      <w:rFonts w:ascii="Tahoma" w:hAnsi="Tahoma"/>
      <w:sz w:val="24"/>
    </w:rPr>
  </w:style>
  <w:style w:type="paragraph" w:styleId="1389" w:customStyle="1">
    <w:name w:val="xl71"/>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90" w:customStyle="1">
    <w:name w:val="强调条 2"/>
    <w:qFormat/>
    <w:pPr>
      <w:spacing w:after="200" w:line="276" w:lineRule="auto"/>
    </w:pPr>
    <w:rPr>
      <w:sz w:val="22"/>
      <w:szCs w:val="22"/>
    </w:rPr>
  </w:style>
  <w:style w:type="paragraph" w:styleId="1391" w:customStyle="1">
    <w:name w:val="6FCF56C457A14DF9B7FA32C375AFBF16"/>
    <w:qFormat/>
    <w:pPr>
      <w:spacing w:after="200" w:line="276" w:lineRule="auto"/>
    </w:pPr>
    <w:rPr>
      <w:sz w:val="22"/>
      <w:szCs w:val="22"/>
      <w:lang w:eastAsia="en-US"/>
    </w:rPr>
  </w:style>
  <w:style w:type="paragraph" w:styleId="1392" w:customStyle="1">
    <w:name w:val="Char3"/>
    <w:basedOn w:val="766"/>
    <w:qFormat/>
    <w:pPr>
      <w:spacing w:line="360" w:lineRule="auto"/>
    </w:pPr>
    <w:rPr>
      <w:rFonts w:ascii="Tahoma" w:hAnsi="Tahoma"/>
      <w:sz w:val="24"/>
    </w:rPr>
  </w:style>
  <w:style w:type="paragraph" w:styleId="1393" w:customStyle="1">
    <w:name w:val="0241A437DA964FFDB9B72CCEC855621B"/>
    <w:qFormat/>
    <w:pPr>
      <w:spacing w:after="200" w:line="276" w:lineRule="auto"/>
    </w:pPr>
    <w:rPr>
      <w:sz w:val="22"/>
      <w:szCs w:val="22"/>
      <w:lang w:eastAsia="en-US"/>
    </w:rPr>
  </w:style>
  <w:style w:type="paragraph" w:styleId="1394" w:customStyle="1">
    <w:name w:val="现代型(偶数页)"/>
    <w:qFormat/>
    <w:pPr>
      <w:spacing w:after="200" w:line="276" w:lineRule="auto"/>
      <w:tabs>
        <w:tab w:val="center" w:pos="4320" w:leader="none"/>
        <w:tab w:val="right" w:pos="8640" w:leader="none"/>
      </w:tabs>
    </w:pPr>
    <w:rPr>
      <w:sz w:val="22"/>
      <w:szCs w:val="22"/>
    </w:rPr>
  </w:style>
  <w:style w:type="paragraph" w:styleId="1395" w:customStyle="1">
    <w:name w:val="85F7C67048BB493DBB83D105582093E0"/>
    <w:qFormat/>
    <w:pPr>
      <w:spacing w:after="200" w:line="276" w:lineRule="auto"/>
    </w:pPr>
    <w:rPr>
      <w:sz w:val="22"/>
      <w:szCs w:val="22"/>
      <w:lang w:eastAsia="en-US"/>
    </w:rPr>
  </w:style>
  <w:style w:type="paragraph" w:styleId="1396" w:customStyle="1">
    <w:name w:val="41242E0734C24BC1A0B21CE2DFFA720E"/>
    <w:qFormat/>
    <w:pPr>
      <w:spacing w:after="200" w:line="276" w:lineRule="auto"/>
    </w:pPr>
    <w:rPr>
      <w:sz w:val="22"/>
      <w:szCs w:val="22"/>
      <w:lang w:eastAsia="en-US"/>
    </w:rPr>
  </w:style>
  <w:style w:type="paragraph" w:styleId="1397" w:customStyle="1">
    <w:name w:val="Char Char1 Char Char Char Char Char Char Char"/>
    <w:basedOn w:val="766"/>
    <w:qFormat/>
    <w:rPr>
      <w:rFonts w:ascii="Tahoma" w:hAnsi="Tahoma"/>
      <w:sz w:val="24"/>
    </w:rPr>
  </w:style>
  <w:style w:type="paragraph" w:styleId="1398" w:customStyle="1">
    <w:name w:val="箭头 2"/>
    <w:qFormat/>
    <w:pPr>
      <w:spacing w:after="200" w:line="276" w:lineRule="auto"/>
      <w:tabs>
        <w:tab w:val="center" w:pos="4320" w:leader="none"/>
        <w:tab w:val="right" w:pos="8640" w:leader="none"/>
      </w:tabs>
    </w:pPr>
    <w:rPr>
      <w:sz w:val="22"/>
      <w:szCs w:val="22"/>
    </w:rPr>
  </w:style>
  <w:style w:type="paragraph" w:styleId="1399" w:customStyle="1">
    <w:name w:val="Char12"/>
    <w:basedOn w:val="766"/>
    <w:qFormat/>
    <w:rPr>
      <w:rFonts w:ascii="仿宋_GB2312" w:eastAsia="仿宋_GB2312"/>
      <w:b/>
      <w:sz w:val="32"/>
    </w:rPr>
  </w:style>
  <w:style w:type="paragraph" w:styleId="1400" w:customStyle="1">
    <w:name w:val="默认段落字体 Para Char Char Char Char Char Char Char Char Char1 Char Char Char Char Char Char Char"/>
    <w:basedOn w:val="983"/>
    <w:qFormat/>
  </w:style>
  <w:style w:type="paragraph" w:styleId="1401" w:customStyle="1">
    <w:name w:val="72AF67DA99C34649B0B04195DCC65478"/>
    <w:qFormat/>
    <w:pPr>
      <w:spacing w:after="200" w:line="276" w:lineRule="auto"/>
    </w:pPr>
    <w:rPr>
      <w:sz w:val="22"/>
      <w:szCs w:val="22"/>
      <w:lang w:eastAsia="en-US"/>
    </w:rPr>
  </w:style>
  <w:style w:type="paragraph" w:styleId="1402" w:customStyle="1">
    <w:name w:val="xl66"/>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03" w:customStyle="1">
    <w:name w:val="A13A6801ED9F49D4AB5FFEBD625F6A73"/>
    <w:qFormat/>
    <w:pPr>
      <w:spacing w:after="200" w:line="276" w:lineRule="auto"/>
    </w:pPr>
    <w:rPr>
      <w:sz w:val="22"/>
      <w:szCs w:val="22"/>
      <w:lang w:eastAsia="en-US"/>
    </w:rPr>
  </w:style>
  <w:style w:type="paragraph" w:styleId="1404" w:customStyle="1">
    <w:name w:val="0FCB4D5B2C9043ED84E86352A2984B97"/>
    <w:qFormat/>
    <w:pPr>
      <w:spacing w:after="200" w:line="276" w:lineRule="auto"/>
    </w:pPr>
    <w:rPr>
      <w:sz w:val="22"/>
      <w:szCs w:val="22"/>
      <w:lang w:eastAsia="en-US"/>
    </w:rPr>
  </w:style>
  <w:style w:type="paragraph" w:styleId="1405" w:customStyle="1">
    <w:name w:val="Char Char2 Char"/>
    <w:basedOn w:val="766"/>
    <w:qFormat/>
    <w:pPr>
      <w:ind w:left="390" w:hanging="390"/>
      <w:keepLines/>
      <w:keepNext/>
      <w:pageBreakBefore/>
      <w:tabs>
        <w:tab w:val="left" w:pos="390" w:leader="none"/>
      </w:tabs>
    </w:pPr>
  </w:style>
  <w:style w:type="paragraph" w:styleId="1406" w:customStyle="1">
    <w:name w:val="列表段落"/>
    <w:basedOn w:val="766"/>
    <w:qFormat/>
    <w:pPr>
      <w:ind w:firstLine="420"/>
    </w:pPr>
  </w:style>
  <w:style w:type="paragraph" w:styleId="1407" w:customStyle="1">
    <w:name w:val="圆(右侧)"/>
    <w:qFormat/>
    <w:pPr>
      <w:spacing w:after="200" w:line="276" w:lineRule="auto"/>
    </w:pPr>
    <w:rPr>
      <w:sz w:val="22"/>
      <w:szCs w:val="22"/>
    </w:rPr>
  </w:style>
  <w:style w:type="paragraph" w:styleId="1408" w:customStyle="1">
    <w:name w:val="运动型引述"/>
    <w:qFormat/>
    <w:pPr>
      <w:spacing w:after="200" w:line="276" w:lineRule="auto"/>
    </w:pPr>
    <w:rPr>
      <w:sz w:val="22"/>
      <w:szCs w:val="22"/>
    </w:rPr>
  </w:style>
  <w:style w:type="paragraph" w:styleId="1409" w:customStyle="1">
    <w:name w:val="列表内容"/>
    <w:basedOn w:val="766"/>
    <w:next w:val="766"/>
    <w:qFormat/>
    <w:pPr>
      <w:ind w:left="840" w:hanging="420"/>
      <w:jc w:val="left"/>
      <w:widowControl/>
      <w:tabs>
        <w:tab w:val="left" w:pos="840" w:leader="none"/>
      </w:tabs>
    </w:pPr>
    <w:rPr>
      <w:sz w:val="18"/>
    </w:rPr>
  </w:style>
  <w:style w:type="paragraph" w:styleId="1410" w:customStyle="1">
    <w:name w:val="4"/>
    <w:basedOn w:val="766"/>
    <w:next w:val="1039"/>
    <w:qFormat/>
    <w:pPr>
      <w:ind w:firstLine="420"/>
      <w:spacing w:line="360" w:lineRule="auto"/>
    </w:pPr>
    <w:rPr>
      <w:color w:val="ff0000"/>
      <w:sz w:val="24"/>
    </w:rPr>
  </w:style>
  <w:style w:type="paragraph" w:styleId="1411" w:customStyle="1">
    <w:name w:val="运动型(偶数页)1"/>
    <w:qFormat/>
    <w:pPr>
      <w:tabs>
        <w:tab w:val="center" w:pos="4680" w:leader="none"/>
        <w:tab w:val="right" w:pos="9360" w:leader="none"/>
      </w:tabs>
    </w:pPr>
    <w:rPr>
      <w:sz w:val="22"/>
      <w:szCs w:val="22"/>
    </w:rPr>
  </w:style>
  <w:style w:type="paragraph" w:styleId="1412" w:customStyle="1">
    <w:name w:val="Char Char Char Char11"/>
    <w:basedOn w:val="766"/>
    <w:qFormat/>
    <w:pPr>
      <w:jc w:val="center"/>
      <w:spacing w:after="160" w:line="240" w:lineRule="exact"/>
      <w:widowControl/>
    </w:pPr>
    <w:rPr>
      <w:rFonts w:ascii="黑体" w:hAnsi="Verdana" w:eastAsia="黑体"/>
      <w:sz w:val="32"/>
      <w:lang w:eastAsia="en-US"/>
    </w:rPr>
  </w:style>
  <w:style w:type="paragraph" w:styleId="1413" w:customStyle="1">
    <w:name w:val="附录1"/>
    <w:qFormat/>
    <w:pPr>
      <w:ind w:left="902" w:hanging="420"/>
      <w:spacing w:before="240" w:line="600" w:lineRule="atLeast"/>
      <w:tabs>
        <w:tab w:val="left" w:pos="907" w:leader="none"/>
      </w:tabs>
    </w:pPr>
    <w:rPr>
      <w:b/>
      <w:i/>
      <w:sz w:val="28"/>
    </w:rPr>
  </w:style>
  <w:style w:type="paragraph" w:styleId="1414" w:customStyle="1">
    <w:name w:val="876A4DAF3A15425EBE20248D69D8BF10"/>
    <w:qFormat/>
    <w:pPr>
      <w:spacing w:after="200" w:line="276" w:lineRule="auto"/>
    </w:pPr>
    <w:rPr>
      <w:sz w:val="22"/>
      <w:szCs w:val="22"/>
      <w:lang w:eastAsia="en-US"/>
    </w:rPr>
  </w:style>
  <w:style w:type="paragraph" w:styleId="1415" w:customStyle="1">
    <w:name w:val="Char Char1 Char Char Char Char1 Char Char Char Char Char Char"/>
    <w:basedOn w:val="766"/>
    <w:qFormat/>
    <w:rPr>
      <w:rFonts w:ascii="Tahoma" w:hAnsi="Tahoma"/>
      <w:sz w:val="24"/>
    </w:rPr>
  </w:style>
  <w:style w:type="paragraph" w:styleId="1416" w:customStyle="1">
    <w:name w:val="强调条 1"/>
    <w:qFormat/>
    <w:pPr>
      <w:spacing w:after="200" w:line="276" w:lineRule="auto"/>
    </w:pPr>
    <w:rPr>
      <w:sz w:val="22"/>
      <w:szCs w:val="22"/>
    </w:rPr>
  </w:style>
  <w:style w:type="paragraph" w:styleId="1417" w:customStyle="1">
    <w:name w:val="xl46"/>
    <w:basedOn w:val="766"/>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1418" w:customStyle="1">
    <w:name w:val="反差型(偶数页)"/>
    <w:qFormat/>
    <w:pPr>
      <w:tabs>
        <w:tab w:val="center" w:pos="4680" w:leader="none"/>
        <w:tab w:val="right" w:pos="9360" w:leader="none"/>
      </w:tabs>
    </w:pPr>
    <w:rPr>
      <w:sz w:val="22"/>
      <w:szCs w:val="22"/>
    </w:rPr>
  </w:style>
  <w:style w:type="paragraph" w:styleId="1419" w:customStyle="1">
    <w:name w:val="丁华标题1"/>
    <w:basedOn w:val="945"/>
    <w:next w:val="1420"/>
    <w:qFormat/>
    <w:pPr>
      <w:ind w:left="360" w:hanging="360"/>
      <w:jc w:val="left"/>
      <w:spacing w:before="600" w:after="120" w:line="578" w:lineRule="auto"/>
      <w:tabs>
        <w:tab w:val="left" w:pos="360" w:leader="none"/>
        <w:tab w:val="left" w:pos="567" w:leader="none"/>
      </w:tabs>
    </w:pPr>
    <w:rPr>
      <w:rFonts w:eastAsia="黑体"/>
      <w:b w:val="0"/>
      <w:sz w:val="32"/>
    </w:rPr>
  </w:style>
  <w:style w:type="paragraph" w:styleId="1420" w:customStyle="1">
    <w:name w:val="丁华正文"/>
    <w:basedOn w:val="1039"/>
    <w:qFormat/>
    <w:pPr>
      <w:ind w:left="0" w:firstLine="510"/>
      <w:spacing w:before="0" w:after="0" w:line="360" w:lineRule="auto"/>
    </w:pPr>
    <w:rPr>
      <w:rFonts w:ascii="宋体" w:hAnsi="Arial"/>
      <w:color w:val="000000"/>
    </w:rPr>
  </w:style>
  <w:style w:type="paragraph" w:styleId="1421" w:customStyle="1">
    <w:name w:val="Normal Indent1"/>
    <w:basedOn w:val="766"/>
    <w:qFormat/>
    <w:pPr>
      <w:ind w:firstLine="420"/>
    </w:pPr>
    <w:rPr>
      <w:sz w:val="20"/>
    </w:rPr>
  </w:style>
  <w:style w:type="paragraph" w:styleId="1422" w:customStyle="1">
    <w:name w:val="xl57"/>
    <w:basedOn w:val="766"/>
    <w:qFormat/>
    <w:pPr>
      <w:jc w:val="center"/>
      <w:spacing w:before="100" w:beforeAutospacing="1" w:after="100" w:afterAutospacing="1"/>
      <w:widowControl/>
      <w:pBdr>
        <w:top w:val="single" w:color="000000" w:sz="4" w:space="0"/>
        <w:left w:val="single" w:color="000000" w:sz="4" w:space="0"/>
        <w:right w:val="single" w:color="000000" w:sz="4" w:space="0"/>
      </w:pBdr>
    </w:pPr>
    <w:rPr>
      <w:b/>
      <w:i/>
      <w:sz w:val="20"/>
    </w:rPr>
  </w:style>
  <w:style w:type="paragraph" w:styleId="1423" w:customStyle="1">
    <w:name w:val="20C8B209955741FCBC50EA56277B951E"/>
    <w:qFormat/>
    <w:pPr>
      <w:spacing w:after="200" w:line="276" w:lineRule="auto"/>
    </w:pPr>
    <w:rPr>
      <w:sz w:val="22"/>
      <w:szCs w:val="22"/>
      <w:lang w:eastAsia="en-US"/>
    </w:rPr>
  </w:style>
  <w:style w:type="paragraph" w:styleId="1424" w:customStyle="1">
    <w:name w:val="xl42"/>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0"/>
    </w:rPr>
  </w:style>
  <w:style w:type="paragraph" w:styleId="1425" w:customStyle="1">
    <w:name w:val="AB0B5F92FC8444749C3DD7FB18A56230"/>
    <w:qFormat/>
    <w:pPr>
      <w:spacing w:after="200" w:line="276" w:lineRule="auto"/>
    </w:pPr>
    <w:rPr>
      <w:sz w:val="22"/>
      <w:szCs w:val="22"/>
      <w:lang w:eastAsia="en-US"/>
    </w:rPr>
  </w:style>
  <w:style w:type="paragraph" w:styleId="1426" w:customStyle="1">
    <w:name w:val="6E9263EB931D448F88DF3EF121640D9B"/>
    <w:qFormat/>
    <w:pPr>
      <w:spacing w:after="200" w:line="276" w:lineRule="auto"/>
    </w:pPr>
    <w:rPr>
      <w:sz w:val="22"/>
      <w:szCs w:val="22"/>
      <w:lang w:eastAsia="en-US"/>
    </w:rPr>
  </w:style>
  <w:style w:type="paragraph" w:styleId="1427" w:customStyle="1">
    <w:name w:val="1056BD8269EE48329AF20ABBE1844470"/>
    <w:qFormat/>
    <w:pPr>
      <w:spacing w:after="200" w:line="276" w:lineRule="auto"/>
    </w:pPr>
    <w:rPr>
      <w:sz w:val="22"/>
      <w:szCs w:val="22"/>
      <w:lang w:eastAsia="en-US"/>
    </w:rPr>
  </w:style>
  <w:style w:type="paragraph" w:styleId="1428" w:customStyle="1">
    <w:name w:val="卷形"/>
    <w:qFormat/>
    <w:pPr>
      <w:spacing w:after="200" w:line="276" w:lineRule="auto"/>
      <w:tabs>
        <w:tab w:val="center" w:pos="4320" w:leader="none"/>
        <w:tab w:val="right" w:pos="8640" w:leader="none"/>
      </w:tabs>
    </w:pPr>
    <w:rPr>
      <w:sz w:val="22"/>
      <w:szCs w:val="22"/>
    </w:rPr>
  </w:style>
  <w:style w:type="paragraph" w:styleId="1429" w:customStyle="1">
    <w:name w:val="0486A6F124DD4F49B89D80E0FAC79CBF"/>
    <w:qFormat/>
    <w:pPr>
      <w:spacing w:after="200" w:line="276" w:lineRule="auto"/>
    </w:pPr>
    <w:rPr>
      <w:sz w:val="22"/>
      <w:szCs w:val="22"/>
      <w:lang w:eastAsia="en-US"/>
    </w:rPr>
  </w:style>
  <w:style w:type="paragraph" w:styleId="1430" w:customStyle="1">
    <w:name w:val="Char Char2 Char Char"/>
    <w:basedOn w:val="983"/>
    <w:qFormat/>
    <w:pPr>
      <w:spacing w:line="436" w:lineRule="exact"/>
    </w:pPr>
    <w:rPr>
      <w:rFonts w:ascii="Tahoma" w:hAnsi="Tahoma"/>
      <w:shd w:val="clear" w:color="auto" w:fill="auto"/>
    </w:rPr>
  </w:style>
  <w:style w:type="paragraph" w:styleId="1431" w:customStyle="1">
    <w:name w:val="BDAD28D14BA54D72A8BF62B5176561F3"/>
    <w:qFormat/>
    <w:pPr>
      <w:spacing w:after="200" w:line="276" w:lineRule="auto"/>
    </w:pPr>
    <w:rPr>
      <w:sz w:val="22"/>
      <w:szCs w:val="22"/>
      <w:lang w:eastAsia="en-US"/>
    </w:rPr>
  </w:style>
  <w:style w:type="paragraph" w:styleId="1432" w:customStyle="1">
    <w:name w:val="flType"/>
    <w:basedOn w:val="1433"/>
    <w:qFormat/>
    <w:pPr>
      <w:spacing w:after="284"/>
    </w:pPr>
    <w:rPr>
      <w:rFonts w:eastAsia="宋体"/>
      <w:b w:val="0"/>
    </w:rPr>
  </w:style>
  <w:style w:type="paragraph" w:styleId="1433" w:customStyle="1">
    <w:name w:val="flName"/>
    <w:basedOn w:val="1434"/>
    <w:qFormat/>
    <w:pPr>
      <w:spacing w:before="0" w:line="113" w:lineRule="atLeast"/>
    </w:pPr>
  </w:style>
  <w:style w:type="paragraph" w:styleId="1434" w:customStyle="1">
    <w:name w:val="flNote"/>
    <w:basedOn w:val="766"/>
    <w:qFormat/>
    <w:pPr>
      <w:jc w:val="center"/>
      <w:spacing w:before="567" w:line="360" w:lineRule="atLeast"/>
    </w:pPr>
    <w:rPr>
      <w:rFonts w:eastAsia="黑体"/>
      <w:b/>
      <w:sz w:val="24"/>
    </w:rPr>
  </w:style>
  <w:style w:type="paragraph" w:styleId="1435" w:customStyle="1">
    <w:name w:val="空白(三栏)"/>
    <w:qFormat/>
    <w:pPr>
      <w:tabs>
        <w:tab w:val="center" w:pos="4680" w:leader="none"/>
        <w:tab w:val="right" w:pos="9360" w:leader="none"/>
      </w:tabs>
    </w:pPr>
    <w:rPr>
      <w:sz w:val="22"/>
      <w:szCs w:val="22"/>
    </w:rPr>
  </w:style>
  <w:style w:type="paragraph" w:styleId="1436" w:customStyle="1">
    <w:name w:val="848E66A30929422A979D594A4A0BF9A8"/>
    <w:qFormat/>
    <w:pPr>
      <w:spacing w:after="200" w:line="276" w:lineRule="auto"/>
    </w:pPr>
    <w:rPr>
      <w:sz w:val="22"/>
      <w:szCs w:val="22"/>
      <w:lang w:eastAsia="en-US"/>
    </w:rPr>
  </w:style>
  <w:style w:type="paragraph" w:styleId="1437" w:customStyle="1">
    <w:name w:val="瓷砖型"/>
    <w:qFormat/>
    <w:pPr>
      <w:tabs>
        <w:tab w:val="center" w:pos="4680" w:leader="none"/>
        <w:tab w:val="right" w:pos="9360" w:leader="none"/>
      </w:tabs>
    </w:pPr>
    <w:rPr>
      <w:sz w:val="22"/>
      <w:szCs w:val="22"/>
    </w:rPr>
  </w:style>
  <w:style w:type="paragraph" w:styleId="1438" w:customStyle="1">
    <w:name w:val="xl79"/>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439" w:customStyle="1">
    <w:name w:val="样式 样式 标题1 + 行距: 单倍行距 + 段前: 7.8 磅 段后: 7.8 磅"/>
    <w:basedOn w:val="766"/>
    <w:qFormat/>
    <w:pPr>
      <w:ind w:left="780" w:hanging="360"/>
      <w:jc w:val="center"/>
      <w:keepLines/>
      <w:keepNext/>
      <w:spacing w:before="156" w:after="156" w:line="360" w:lineRule="auto"/>
      <w:tabs>
        <w:tab w:val="left" w:pos="780" w:leader="none"/>
        <w:tab w:val="left" w:pos="1280" w:leader="none"/>
      </w:tabs>
      <w:outlineLvl w:val="0"/>
    </w:pPr>
    <w:rPr>
      <w:rFonts w:ascii="Arial" w:hAnsi="Arial" w:eastAsia="仿宋_GB2312"/>
      <w:sz w:val="30"/>
    </w:rPr>
  </w:style>
  <w:style w:type="paragraph" w:styleId="1440" w:customStyle="1">
    <w:name w:val="Char Char1 Char Char2 Char Char"/>
    <w:basedOn w:val="766"/>
    <w:qFormat/>
    <w:pPr>
      <w:jc w:val="left"/>
      <w:spacing w:after="160" w:line="240" w:lineRule="exact"/>
      <w:widowControl/>
    </w:pPr>
  </w:style>
  <w:style w:type="paragraph" w:styleId="1441" w:customStyle="1">
    <w:name w:val="Char13"/>
    <w:basedOn w:val="766"/>
    <w:qFormat/>
    <w:pPr>
      <w:jc w:val="left"/>
      <w:spacing w:after="160" w:line="240" w:lineRule="exact"/>
      <w:widowControl/>
    </w:pPr>
    <w:rPr>
      <w:rFonts w:ascii="Verdana" w:hAnsi="Verdana" w:eastAsia="仿宋_GB2312"/>
      <w:sz w:val="24"/>
      <w:lang w:eastAsia="en-US"/>
    </w:rPr>
  </w:style>
  <w:style w:type="paragraph" w:styleId="1442" w:customStyle="1">
    <w:name w:val="Char Char Char Char Char Char Char Char Char Char Char Char Char Char Char Char Char Char Char Char Char Char Char1"/>
    <w:basedOn w:val="766"/>
    <w:qFormat/>
    <w:rPr>
      <w:rFonts w:ascii="Tahoma" w:hAnsi="Tahoma"/>
      <w:sz w:val="24"/>
    </w:rPr>
  </w:style>
  <w:style w:type="paragraph" w:styleId="1443" w:customStyle="1">
    <w:name w:val="A5481E12BDBF4780BAD59C112016986E"/>
    <w:qFormat/>
    <w:pPr>
      <w:spacing w:after="200" w:line="276" w:lineRule="auto"/>
    </w:pPr>
    <w:rPr>
      <w:sz w:val="22"/>
      <w:szCs w:val="22"/>
      <w:lang w:eastAsia="en-US"/>
    </w:rPr>
  </w:style>
  <w:style w:type="paragraph" w:styleId="1444" w:customStyle="1">
    <w:name w:val="椭圆"/>
    <w:qFormat/>
    <w:pPr>
      <w:spacing w:after="200" w:line="276" w:lineRule="auto"/>
      <w:tabs>
        <w:tab w:val="center" w:pos="4320" w:leader="none"/>
        <w:tab w:val="right" w:pos="8640" w:leader="none"/>
      </w:tabs>
    </w:pPr>
    <w:rPr>
      <w:sz w:val="22"/>
      <w:szCs w:val="22"/>
    </w:rPr>
  </w:style>
  <w:style w:type="paragraph" w:styleId="1445" w:customStyle="1">
    <w:name w:val="星形"/>
    <w:qFormat/>
    <w:pPr>
      <w:spacing w:after="200" w:line="276" w:lineRule="auto"/>
      <w:tabs>
        <w:tab w:val="center" w:pos="4320" w:leader="none"/>
        <w:tab w:val="right" w:pos="8640" w:leader="none"/>
      </w:tabs>
    </w:pPr>
    <w:rPr>
      <w:sz w:val="22"/>
      <w:szCs w:val="22"/>
    </w:rPr>
  </w:style>
  <w:style w:type="paragraph" w:styleId="1446" w:customStyle="1">
    <w:name w:val="镶嵌图案 2"/>
    <w:qFormat/>
    <w:pPr>
      <w:spacing w:after="200" w:line="276" w:lineRule="auto"/>
    </w:pPr>
    <w:rPr>
      <w:sz w:val="22"/>
      <w:szCs w:val="22"/>
    </w:rPr>
  </w:style>
  <w:style w:type="paragraph" w:styleId="1447" w:customStyle="1">
    <w:name w:val="框线(左侧)"/>
    <w:qFormat/>
    <w:pPr>
      <w:spacing w:after="200" w:line="276" w:lineRule="auto"/>
    </w:pPr>
    <w:rPr>
      <w:sz w:val="22"/>
      <w:szCs w:val="22"/>
    </w:rPr>
  </w:style>
  <w:style w:type="paragraph" w:styleId="1448" w:customStyle="1">
    <w:name w:val="方框 3"/>
    <w:qFormat/>
    <w:pPr>
      <w:spacing w:after="200" w:line="276" w:lineRule="auto"/>
    </w:pPr>
    <w:rPr>
      <w:sz w:val="22"/>
      <w:szCs w:val="22"/>
    </w:rPr>
  </w:style>
  <w:style w:type="paragraph" w:styleId="1449" w:customStyle="1">
    <w:name w:val="运动型(奇数页)"/>
    <w:qFormat/>
    <w:pPr>
      <w:tabs>
        <w:tab w:val="center" w:pos="4680" w:leader="none"/>
        <w:tab w:val="right" w:pos="9360" w:leader="none"/>
      </w:tabs>
    </w:pPr>
    <w:rPr>
      <w:sz w:val="22"/>
      <w:szCs w:val="22"/>
    </w:rPr>
  </w:style>
  <w:style w:type="paragraph" w:styleId="1450" w:customStyle="1">
    <w:name w:val="3761E84A00C04894881C218FFB92E41B"/>
    <w:qFormat/>
    <w:pPr>
      <w:spacing w:after="200" w:line="276" w:lineRule="auto"/>
    </w:pPr>
    <w:rPr>
      <w:sz w:val="22"/>
      <w:szCs w:val="22"/>
      <w:lang w:eastAsia="en-US"/>
    </w:rPr>
  </w:style>
  <w:style w:type="paragraph" w:styleId="1451" w:customStyle="1">
    <w:name w:val="标题9"/>
    <w:basedOn w:val="953"/>
    <w:qFormat/>
    <w:pPr>
      <w:ind w:left="0" w:firstLine="200"/>
      <w:keepLines w:val="0"/>
      <w:keepNext w:val="0"/>
      <w:spacing w:before="0" w:after="0" w:line="360" w:lineRule="auto"/>
      <w:tabs>
        <w:tab w:val="left" w:pos="0" w:leader="none"/>
      </w:tabs>
    </w:pPr>
    <w:rPr>
      <w:rFonts w:eastAsia="仿宋_GB2312"/>
      <w:sz w:val="30"/>
      <w:szCs w:val="21"/>
    </w:rPr>
  </w:style>
  <w:style w:type="paragraph" w:styleId="1452" w:customStyle="1">
    <w:name w:val="xl61"/>
    <w:basedOn w:val="766"/>
    <w:qFormat/>
    <w:pPr>
      <w:jc w:val="center"/>
      <w:spacing w:before="100" w:beforeAutospacing="1" w:after="100" w:afterAutospacing="1"/>
      <w:shd w:val="clear" w:color="auto" w:fill="969696"/>
      <w:widowControl/>
      <w:pBdr>
        <w:top w:val="single" w:color="000000" w:sz="4" w:space="0"/>
        <w:bottom w:val="single" w:color="000000" w:sz="4" w:space="0"/>
      </w:pBdr>
    </w:pPr>
    <w:rPr>
      <w:b/>
      <w:i/>
      <w:sz w:val="20"/>
    </w:rPr>
  </w:style>
  <w:style w:type="paragraph" w:styleId="1453" w:customStyle="1">
    <w:name w:val="DEB0AA375AA448A5B00E3FF23BFBE12D"/>
    <w:qFormat/>
    <w:pPr>
      <w:spacing w:after="200" w:line="276" w:lineRule="auto"/>
    </w:pPr>
    <w:rPr>
      <w:sz w:val="22"/>
      <w:szCs w:val="22"/>
      <w:lang w:eastAsia="en-US"/>
    </w:rPr>
  </w:style>
  <w:style w:type="paragraph" w:styleId="1454" w:customStyle="1">
    <w:name w:val="4CF912E0411E4D3CB34DCD426B646C0A"/>
    <w:qFormat/>
    <w:pPr>
      <w:spacing w:after="200" w:line="276" w:lineRule="auto"/>
    </w:pPr>
    <w:rPr>
      <w:sz w:val="22"/>
      <w:szCs w:val="22"/>
      <w:lang w:eastAsia="en-US"/>
    </w:rPr>
  </w:style>
  <w:style w:type="paragraph" w:styleId="1455" w:customStyle="1">
    <w:name w:val="xl73"/>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456" w:customStyle="1">
    <w:name w:val="普通正文"/>
    <w:basedOn w:val="766"/>
    <w:qFormat/>
    <w:pPr>
      <w:ind w:firstLine="480"/>
      <w:jc w:val="left"/>
      <w:spacing w:before="120" w:after="120" w:line="360" w:lineRule="auto"/>
    </w:pPr>
    <w:rPr>
      <w:rFonts w:ascii="Arial" w:hAnsi="Arial"/>
      <w:sz w:val="24"/>
    </w:rPr>
  </w:style>
  <w:style w:type="paragraph" w:styleId="1457" w:customStyle="1">
    <w:name w:val="126F79FBDD6843619076DD3A19BD6A6C"/>
    <w:qFormat/>
    <w:pPr>
      <w:spacing w:after="200" w:line="276" w:lineRule="auto"/>
    </w:pPr>
    <w:rPr>
      <w:sz w:val="22"/>
      <w:szCs w:val="22"/>
      <w:lang w:eastAsia="en-US"/>
    </w:rPr>
  </w:style>
  <w:style w:type="paragraph" w:styleId="1458" w:customStyle="1">
    <w:name w:val="9769ABB7344E4DA8A80BF56CACFDA1DC"/>
    <w:qFormat/>
    <w:pPr>
      <w:spacing w:after="200" w:line="276" w:lineRule="auto"/>
    </w:pPr>
    <w:rPr>
      <w:sz w:val="22"/>
      <w:szCs w:val="22"/>
      <w:lang w:eastAsia="en-US"/>
    </w:rPr>
  </w:style>
  <w:style w:type="paragraph" w:styleId="1459" w:customStyle="1">
    <w:name w:val="机密 2"/>
    <w:qFormat/>
    <w:pPr>
      <w:tabs>
        <w:tab w:val="center" w:pos="4680" w:leader="none"/>
        <w:tab w:val="right" w:pos="9360" w:leader="none"/>
      </w:tabs>
    </w:pPr>
    <w:rPr>
      <w:sz w:val="22"/>
      <w:szCs w:val="22"/>
    </w:rPr>
  </w:style>
  <w:style w:type="paragraph" w:styleId="1460" w:customStyle="1">
    <w:name w:val="论文正文"/>
    <w:basedOn w:val="1015"/>
    <w:qFormat/>
    <w:pPr>
      <w:ind w:firstLine="200"/>
      <w:jc w:val="left"/>
      <w:spacing w:line="360" w:lineRule="auto"/>
    </w:pPr>
    <w:rPr>
      <w:rFonts w:ascii="Times New Roman" w:hAnsi="Times New Roman" w:eastAsia="仿宋_GB2312"/>
      <w:sz w:val="28"/>
      <w:szCs w:val="24"/>
    </w:rPr>
  </w:style>
  <w:style w:type="paragraph" w:styleId="1461" w:customStyle="1">
    <w:name w:val="照射型提要栏"/>
    <w:qFormat/>
    <w:pPr>
      <w:spacing w:after="200" w:line="276" w:lineRule="auto"/>
    </w:pPr>
    <w:rPr>
      <w:sz w:val="22"/>
      <w:szCs w:val="22"/>
    </w:rPr>
  </w:style>
  <w:style w:type="paragraph" w:styleId="1462" w:customStyle="1">
    <w:name w:val="2DA1F6B7BF3A409491B673CB6D5FAE11"/>
    <w:qFormat/>
    <w:pPr>
      <w:spacing w:after="200" w:line="276" w:lineRule="auto"/>
    </w:pPr>
    <w:rPr>
      <w:sz w:val="22"/>
      <w:szCs w:val="22"/>
      <w:lang w:eastAsia="en-US"/>
    </w:rPr>
  </w:style>
  <w:style w:type="paragraph" w:styleId="1463" w:customStyle="1">
    <w:name w:val="大括号型引述"/>
    <w:qFormat/>
    <w:pPr>
      <w:spacing w:after="200" w:line="276" w:lineRule="auto"/>
    </w:pPr>
    <w:rPr>
      <w:sz w:val="22"/>
      <w:szCs w:val="22"/>
    </w:rPr>
  </w:style>
  <w:style w:type="paragraph" w:styleId="1464" w:customStyle="1">
    <w:name w:val="粘滞型引述"/>
    <w:qFormat/>
    <w:pPr>
      <w:spacing w:after="200" w:line="276" w:lineRule="auto"/>
    </w:pPr>
    <w:rPr>
      <w:sz w:val="22"/>
      <w:szCs w:val="22"/>
    </w:rPr>
  </w:style>
  <w:style w:type="paragraph" w:styleId="1465" w:customStyle="1">
    <w:name w:val="A5023D3FDE6244F680CDCD79F173E6DB"/>
    <w:qFormat/>
    <w:pPr>
      <w:spacing w:after="200" w:line="276" w:lineRule="auto"/>
    </w:pPr>
    <w:rPr>
      <w:sz w:val="22"/>
      <w:szCs w:val="22"/>
      <w:lang w:eastAsia="en-US"/>
    </w:rPr>
  </w:style>
  <w:style w:type="paragraph" w:styleId="1466" w:customStyle="1">
    <w:name w:val="26C683081399483B9462277CD7C46A28"/>
    <w:qFormat/>
    <w:pPr>
      <w:spacing w:after="200" w:line="276" w:lineRule="auto"/>
    </w:pPr>
    <w:rPr>
      <w:sz w:val="22"/>
      <w:szCs w:val="22"/>
      <w:lang w:eastAsia="en-US"/>
    </w:rPr>
  </w:style>
  <w:style w:type="paragraph" w:styleId="1467" w:customStyle="1">
    <w:name w:val="Body Text 211"/>
    <w:basedOn w:val="766"/>
    <w:qFormat/>
    <w:pPr>
      <w:ind w:left="720" w:hanging="720"/>
      <w:widowControl/>
    </w:pPr>
    <w:rPr>
      <w:sz w:val="24"/>
      <w:lang w:val="en-GB"/>
    </w:rPr>
  </w:style>
  <w:style w:type="paragraph" w:styleId="1468" w:customStyle="1">
    <w:name w:val="边线型引述"/>
    <w:qFormat/>
    <w:pPr>
      <w:spacing w:after="200" w:line="276" w:lineRule="auto"/>
    </w:pPr>
    <w:rPr>
      <w:sz w:val="22"/>
      <w:szCs w:val="22"/>
    </w:rPr>
  </w:style>
  <w:style w:type="paragraph" w:styleId="1469" w:customStyle="1">
    <w:name w:val="Char Char1101"/>
    <w:basedOn w:val="766"/>
    <w:qFormat/>
    <w:rPr>
      <w:rFonts w:ascii="Tahoma" w:hAnsi="Tahoma"/>
      <w:sz w:val="24"/>
    </w:rPr>
  </w:style>
  <w:style w:type="paragraph" w:styleId="1470" w:customStyle="1">
    <w:name w:val="双线条"/>
    <w:qFormat/>
    <w:pPr>
      <w:spacing w:after="200" w:line="276" w:lineRule="auto"/>
    </w:pPr>
    <w:rPr>
      <w:sz w:val="22"/>
      <w:szCs w:val="22"/>
    </w:rPr>
  </w:style>
  <w:style w:type="paragraph" w:styleId="1471" w:customStyle="1">
    <w:name w:val="正文1"/>
    <w:basedOn w:val="766"/>
    <w:next w:val="766"/>
    <w:qFormat/>
    <w:pPr>
      <w:ind w:firstLine="510"/>
      <w:spacing w:before="156" w:line="360" w:lineRule="auto"/>
    </w:pPr>
    <w:rPr>
      <w:sz w:val="24"/>
    </w:rPr>
  </w:style>
  <w:style w:type="paragraph" w:styleId="1472" w:customStyle="1">
    <w:name w:val="76875A5014DD4C7AB3071855AAD072FA"/>
    <w:qFormat/>
    <w:pPr>
      <w:spacing w:after="200" w:line="276" w:lineRule="auto"/>
    </w:pPr>
    <w:rPr>
      <w:sz w:val="22"/>
      <w:szCs w:val="22"/>
      <w:lang w:eastAsia="en-US"/>
    </w:rPr>
  </w:style>
  <w:style w:type="paragraph" w:styleId="1473" w:customStyle="1">
    <w:name w:val="4CD8896B7B8844F0851450730E28A88C"/>
    <w:qFormat/>
    <w:pPr>
      <w:spacing w:after="200" w:line="276" w:lineRule="auto"/>
    </w:pPr>
    <w:rPr>
      <w:sz w:val="22"/>
      <w:szCs w:val="22"/>
      <w:lang w:eastAsia="en-US"/>
    </w:rPr>
  </w:style>
  <w:style w:type="paragraph" w:styleId="1474" w:customStyle="1">
    <w:name w:val="xl27"/>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i/>
      <w:sz w:val="20"/>
    </w:rPr>
  </w:style>
  <w:style w:type="paragraph" w:styleId="1475" w:customStyle="1">
    <w:name w:val="强调条 3"/>
    <w:qFormat/>
    <w:pPr>
      <w:spacing w:after="200" w:line="276" w:lineRule="auto"/>
    </w:pPr>
    <w:rPr>
      <w:sz w:val="22"/>
      <w:szCs w:val="22"/>
    </w:rPr>
  </w:style>
  <w:style w:type="paragraph" w:styleId="1476" w:customStyle="1">
    <w:name w:val="Char Char Char Char Char Char Char Char Char Char Char Char Char Char Char Char Char Char Char Char Char Char Char"/>
    <w:basedOn w:val="766"/>
    <w:qFormat/>
    <w:rPr>
      <w:rFonts w:ascii="Tahoma" w:hAnsi="Tahoma"/>
      <w:sz w:val="24"/>
    </w:rPr>
  </w:style>
  <w:style w:type="paragraph" w:styleId="1477" w:customStyle="1">
    <w:name w:val="xl35"/>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i/>
      <w:sz w:val="20"/>
    </w:rPr>
  </w:style>
  <w:style w:type="paragraph" w:styleId="1478" w:customStyle="1">
    <w:name w:val="Char Char1 Char Char Char"/>
    <w:basedOn w:val="766"/>
    <w:qFormat/>
    <w:rPr>
      <w:sz w:val="20"/>
    </w:rPr>
  </w:style>
  <w:style w:type="paragraph" w:styleId="1479" w:customStyle="1">
    <w:name w:val="格式2"/>
    <w:qFormat/>
    <w:pPr>
      <w:jc w:val="both"/>
      <w:spacing w:before="50" w:line="440" w:lineRule="exact"/>
      <w:widowControl w:val="off"/>
    </w:pPr>
    <w:rPr>
      <w:sz w:val="24"/>
    </w:rPr>
  </w:style>
  <w:style w:type="paragraph" w:styleId="1480" w:customStyle="1">
    <w:name w:val="28CD904390274BA4AB8C1FE3E55861C4"/>
    <w:qFormat/>
    <w:pPr>
      <w:spacing w:after="200" w:line="276" w:lineRule="auto"/>
    </w:pPr>
    <w:rPr>
      <w:sz w:val="22"/>
      <w:szCs w:val="22"/>
      <w:lang w:eastAsia="en-US"/>
    </w:rPr>
  </w:style>
  <w:style w:type="paragraph" w:styleId="1481" w:customStyle="1">
    <w:name w:val="字母表型提要栏"/>
    <w:qFormat/>
    <w:pPr>
      <w:spacing w:after="200" w:line="276" w:lineRule="auto"/>
    </w:pPr>
    <w:rPr>
      <w:sz w:val="22"/>
      <w:szCs w:val="22"/>
    </w:rPr>
  </w:style>
  <w:style w:type="paragraph" w:styleId="1482" w:customStyle="1">
    <w:name w:val="标题6"/>
    <w:basedOn w:val="950"/>
    <w:qFormat/>
    <w:pPr>
      <w:ind w:left="0" w:firstLine="200"/>
      <w:keepLines w:val="0"/>
      <w:keepNext w:val="0"/>
      <w:spacing w:before="0" w:after="0" w:line="360" w:lineRule="auto"/>
      <w:tabs>
        <w:tab w:val="left" w:pos="0" w:leader="none"/>
      </w:tabs>
    </w:pPr>
    <w:rPr>
      <w:rFonts w:eastAsia="仿宋_GB2312"/>
      <w:b w:val="0"/>
      <w:bCs/>
      <w:sz w:val="30"/>
      <w:szCs w:val="24"/>
    </w:rPr>
  </w:style>
  <w:style w:type="paragraph" w:styleId="1483" w:customStyle="1">
    <w:name w:val="C681C91C11114F0AAAB15393B79A0538"/>
    <w:qFormat/>
    <w:pPr>
      <w:spacing w:after="200" w:line="276" w:lineRule="auto"/>
    </w:pPr>
    <w:rPr>
      <w:sz w:val="22"/>
      <w:szCs w:val="22"/>
      <w:lang w:eastAsia="en-US"/>
    </w:rPr>
  </w:style>
  <w:style w:type="paragraph" w:styleId="1484" w:customStyle="1">
    <w:name w:val="段 Char"/>
    <w:qFormat/>
    <w:pPr>
      <w:ind w:firstLine="200"/>
      <w:jc w:val="both"/>
    </w:pPr>
    <w:rPr>
      <w:rFonts w:ascii="宋体"/>
      <w:sz w:val="21"/>
    </w:rPr>
  </w:style>
  <w:style w:type="paragraph" w:styleId="1485" w:customStyle="1">
    <w:name w:val="Char Char Char Char Char Char Char Char Char Char Char1"/>
    <w:basedOn w:val="766"/>
    <w:qFormat/>
    <w:rPr>
      <w:rFonts w:ascii="Tahoma" w:hAnsi="Tahoma"/>
      <w:sz w:val="24"/>
    </w:rPr>
  </w:style>
  <w:style w:type="paragraph" w:styleId="1486" w:customStyle="1">
    <w:name w:val="A0B6C0523BA640B181830AA1B99C040D"/>
    <w:qFormat/>
    <w:pPr>
      <w:spacing w:after="200" w:line="276" w:lineRule="auto"/>
    </w:pPr>
    <w:rPr>
      <w:sz w:val="22"/>
      <w:szCs w:val="22"/>
      <w:lang w:eastAsia="en-US"/>
    </w:rPr>
  </w:style>
  <w:style w:type="paragraph" w:styleId="1487" w:customStyle="1">
    <w:name w:val="方案文档"/>
    <w:basedOn w:val="766"/>
    <w:qFormat/>
    <w:pPr>
      <w:jc w:val="center"/>
      <w:spacing w:before="60" w:after="60" w:line="360" w:lineRule="auto"/>
    </w:pPr>
    <w:rPr>
      <w:rFonts w:ascii="宋体" w:hAnsi="宋体"/>
      <w:sz w:val="24"/>
      <w:lang w:val="zh-CN"/>
    </w:rPr>
  </w:style>
  <w:style w:type="paragraph" w:styleId="1488" w:customStyle="1">
    <w:name w:val="样式3"/>
    <w:basedOn w:val="766"/>
    <w:next w:val="766"/>
    <w:qFormat/>
    <w:pPr>
      <w:spacing w:line="360" w:lineRule="auto"/>
    </w:pPr>
  </w:style>
  <w:style w:type="paragraph" w:styleId="1489" w:customStyle="1">
    <w:name w:val="一级标题"/>
    <w:basedOn w:val="766"/>
    <w:qFormat/>
    <w:pPr>
      <w:ind w:left="900" w:hanging="420"/>
      <w:spacing w:line="360" w:lineRule="auto"/>
      <w:tabs>
        <w:tab w:val="left" w:pos="903" w:leader="none"/>
      </w:tabs>
    </w:pPr>
    <w:rPr>
      <w:rFonts w:ascii="Arial" w:hAnsi="Arial"/>
      <w:sz w:val="24"/>
    </w:rPr>
  </w:style>
  <w:style w:type="paragraph" w:styleId="1490" w:customStyle="1">
    <w:name w:val="年刊型提要栏"/>
    <w:qFormat/>
    <w:pPr>
      <w:spacing w:after="200" w:line="276" w:lineRule="auto"/>
    </w:pPr>
    <w:rPr>
      <w:sz w:val="22"/>
      <w:szCs w:val="22"/>
    </w:rPr>
  </w:style>
  <w:style w:type="paragraph" w:styleId="1491" w:customStyle="1">
    <w:name w:val="封面文字"/>
    <w:basedOn w:val="766"/>
    <w:qFormat/>
    <w:pPr>
      <w:ind w:firstLine="480"/>
      <w:spacing w:line="360" w:lineRule="auto"/>
    </w:pPr>
    <w:rPr>
      <w:rFonts w:ascii="宋体" w:hAnsi="宋体"/>
      <w:sz w:val="24"/>
      <w:szCs w:val="24"/>
    </w:rPr>
  </w:style>
  <w:style w:type="paragraph" w:styleId="1492" w:customStyle="1">
    <w:name w:val="973BFD90D1CD46B28A086E8638CD8182"/>
    <w:qFormat/>
    <w:pPr>
      <w:spacing w:after="200" w:line="276" w:lineRule="auto"/>
    </w:pPr>
    <w:rPr>
      <w:sz w:val="22"/>
      <w:szCs w:val="22"/>
      <w:lang w:eastAsia="en-US"/>
    </w:rPr>
  </w:style>
  <w:style w:type="paragraph" w:styleId="1493" w:customStyle="1">
    <w:name w:val="Char Char Char Char Char Char Char Char Char Char Char Char Char Char Char Char Char Char Char Char Char"/>
    <w:basedOn w:val="766"/>
    <w:qFormat/>
    <w:rPr>
      <w:rFonts w:ascii="Tahoma" w:hAnsi="Tahoma"/>
      <w:sz w:val="24"/>
    </w:rPr>
  </w:style>
  <w:style w:type="paragraph" w:styleId="1494" w:customStyle="1">
    <w:name w:val="F5E063AF29A2482EA9F0906FC7C6E272"/>
    <w:qFormat/>
    <w:pPr>
      <w:spacing w:after="200" w:line="276" w:lineRule="auto"/>
    </w:pPr>
    <w:rPr>
      <w:sz w:val="22"/>
      <w:szCs w:val="22"/>
      <w:lang w:eastAsia="en-US"/>
    </w:rPr>
  </w:style>
  <w:style w:type="paragraph" w:styleId="1495" w:customStyle="1">
    <w:name w:val="B867FFDBCA6347168D17A4AEF0E9F582"/>
    <w:qFormat/>
    <w:pPr>
      <w:spacing w:after="200" w:line="276" w:lineRule="auto"/>
    </w:pPr>
    <w:rPr>
      <w:sz w:val="22"/>
      <w:szCs w:val="22"/>
      <w:lang w:eastAsia="en-US"/>
    </w:rPr>
  </w:style>
  <w:style w:type="paragraph" w:styleId="1496" w:customStyle="1">
    <w:name w:val="标题8"/>
    <w:basedOn w:val="952"/>
    <w:qFormat/>
    <w:pPr>
      <w:ind w:left="0" w:firstLine="200"/>
      <w:keepLines w:val="0"/>
      <w:keepNext w:val="0"/>
      <w:spacing w:before="0" w:after="0" w:line="360" w:lineRule="auto"/>
      <w:tabs>
        <w:tab w:val="left" w:pos="0" w:leader="none"/>
      </w:tabs>
    </w:pPr>
    <w:rPr>
      <w:rFonts w:eastAsia="仿宋_GB2312"/>
      <w:sz w:val="30"/>
      <w:szCs w:val="24"/>
    </w:rPr>
  </w:style>
  <w:style w:type="paragraph" w:styleId="1497" w:customStyle="1">
    <w:name w:val="Char Char Char1"/>
    <w:basedOn w:val="983"/>
    <w:qFormat/>
    <w:pPr>
      <w:spacing w:line="436" w:lineRule="exact"/>
    </w:pPr>
  </w:style>
  <w:style w:type="paragraph" w:styleId="1498" w:customStyle="1">
    <w:name w:val="ADEA439B83F8472CA6ABF55F2B08B6B6"/>
    <w:qFormat/>
    <w:pPr>
      <w:spacing w:after="200" w:line="276" w:lineRule="auto"/>
    </w:pPr>
    <w:rPr>
      <w:sz w:val="22"/>
      <w:szCs w:val="22"/>
      <w:lang w:eastAsia="en-US"/>
    </w:rPr>
  </w:style>
  <w:style w:type="paragraph" w:styleId="1499" w:customStyle="1">
    <w:name w:val="表头_5"/>
    <w:basedOn w:val="766"/>
    <w:qFormat/>
    <w:pPr>
      <w:spacing w:line="360" w:lineRule="auto"/>
    </w:pPr>
    <w:rPr>
      <w:b/>
      <w:sz w:val="28"/>
    </w:rPr>
  </w:style>
  <w:style w:type="paragraph" w:styleId="1500" w:customStyle="1">
    <w:name w:val="47C1A441432045AFB29D72550A92B256"/>
    <w:qFormat/>
    <w:pPr>
      <w:spacing w:after="200" w:line="276" w:lineRule="auto"/>
    </w:pPr>
    <w:rPr>
      <w:sz w:val="22"/>
      <w:szCs w:val="22"/>
      <w:lang w:eastAsia="en-US"/>
    </w:rPr>
  </w:style>
  <w:style w:type="paragraph" w:styleId="1501" w:customStyle="1">
    <w:name w:val="纵向轮廓 21"/>
    <w:qFormat/>
    <w:pPr>
      <w:tabs>
        <w:tab w:val="center" w:pos="4680" w:leader="none"/>
        <w:tab w:val="right" w:pos="9360" w:leader="none"/>
      </w:tabs>
    </w:pPr>
    <w:rPr>
      <w:sz w:val="22"/>
      <w:szCs w:val="22"/>
    </w:rPr>
  </w:style>
  <w:style w:type="paragraph" w:styleId="1502" w:customStyle="1">
    <w:name w:val="大型倾斜 1"/>
    <w:qFormat/>
    <w:pPr>
      <w:tabs>
        <w:tab w:val="center" w:pos="4680" w:leader="none"/>
        <w:tab w:val="right" w:pos="9360" w:leader="none"/>
      </w:tabs>
    </w:pPr>
    <w:rPr>
      <w:sz w:val="22"/>
      <w:szCs w:val="22"/>
    </w:rPr>
  </w:style>
  <w:style w:type="paragraph" w:styleId="1503" w:customStyle="1">
    <w:name w:val="正文缩进1"/>
    <w:basedOn w:val="766"/>
    <w:qFormat/>
    <w:pPr>
      <w:ind w:firstLine="420"/>
    </w:pPr>
    <w:rPr>
      <w:sz w:val="20"/>
    </w:rPr>
  </w:style>
  <w:style w:type="paragraph" w:styleId="1504" w:customStyle="1">
    <w:name w:val="小四 段落 宋体 Char"/>
    <w:basedOn w:val="976"/>
    <w:qFormat/>
    <w:pPr>
      <w:ind w:left="0" w:right="-33" w:firstLine="600"/>
      <w:jc w:val="left"/>
      <w:tabs>
        <w:tab w:val="clear" w:pos="2952" w:leader="none"/>
      </w:tabs>
    </w:pPr>
    <w:rPr>
      <w:rFonts w:ascii="仿宋_GB2312" w:eastAsia="仿宋_GB2312"/>
      <w:sz w:val="30"/>
      <w:szCs w:val="30"/>
    </w:rPr>
  </w:style>
  <w:style w:type="paragraph" w:styleId="1505" w:customStyle="1">
    <w:name w:val="Body Text(ch)"/>
    <w:basedOn w:val="766"/>
    <w:next w:val="996"/>
    <w:qFormat/>
    <w:pPr>
      <w:spacing w:after="120"/>
    </w:pPr>
    <w:rPr>
      <w:rFonts w:ascii="宋体" w:hAnsi="Arial"/>
    </w:rPr>
  </w:style>
  <w:style w:type="paragraph" w:styleId="1506" w:customStyle="1">
    <w:name w:val="样式 段后: 0.25 行"/>
    <w:basedOn w:val="766"/>
    <w:qFormat/>
    <w:pPr>
      <w:ind w:firstLine="420"/>
      <w:jc w:val="left"/>
      <w:spacing w:line="300" w:lineRule="auto"/>
      <w:widowControl/>
    </w:pPr>
    <w:rPr>
      <w:rFonts w:ascii="Arial" w:hAnsi="Arial"/>
      <w:sz w:val="22"/>
      <w:lang w:eastAsia="en-US"/>
    </w:rPr>
  </w:style>
  <w:style w:type="paragraph" w:styleId="1507" w:customStyle="1">
    <w:name w:val="xl88"/>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508" w:customStyle="1">
    <w:name w:val="CD 正文"/>
    <w:basedOn w:val="766"/>
    <w:qFormat/>
    <w:pPr>
      <w:jc w:val="left"/>
    </w:pPr>
    <w:rPr>
      <w:rFonts w:ascii="Arial" w:hAnsi="Arial" w:eastAsia="微软雅黑"/>
      <w:szCs w:val="24"/>
    </w:rPr>
  </w:style>
  <w:style w:type="paragraph" w:styleId="1509" w:customStyle="1">
    <w:name w:val="Char Char1 Char Char Char Char1 Char Char Char Char Char Char1"/>
    <w:basedOn w:val="766"/>
    <w:qFormat/>
    <w:rPr>
      <w:rFonts w:ascii="Tahoma" w:hAnsi="Tahoma"/>
      <w:sz w:val="24"/>
    </w:rPr>
  </w:style>
  <w:style w:type="paragraph" w:styleId="1510" w:customStyle="1">
    <w:name w:val="样式 标题 1 + 非加粗 黑色"/>
    <w:basedOn w:val="945"/>
    <w:qFormat/>
    <w:pPr>
      <w:jc w:val="center"/>
      <w:spacing w:line="578" w:lineRule="auto"/>
    </w:pPr>
    <w:rPr>
      <w:color w:val="000000"/>
      <w:sz w:val="48"/>
      <w:szCs w:val="44"/>
    </w:rPr>
  </w:style>
  <w:style w:type="paragraph" w:styleId="1511" w:customStyle="1">
    <w:name w:val="样本 1"/>
    <w:qFormat/>
    <w:pPr>
      <w:tabs>
        <w:tab w:val="center" w:pos="4680" w:leader="none"/>
        <w:tab w:val="right" w:pos="9360" w:leader="none"/>
      </w:tabs>
    </w:pPr>
    <w:rPr>
      <w:sz w:val="22"/>
      <w:szCs w:val="22"/>
    </w:rPr>
  </w:style>
  <w:style w:type="paragraph" w:styleId="1512" w:customStyle="1">
    <w:name w:val="8E94D89665804014884A58F68A20373C"/>
    <w:qFormat/>
    <w:pPr>
      <w:spacing w:after="200" w:line="276" w:lineRule="auto"/>
    </w:pPr>
    <w:rPr>
      <w:sz w:val="22"/>
      <w:szCs w:val="22"/>
      <w:lang w:eastAsia="en-US"/>
    </w:rPr>
  </w:style>
  <w:style w:type="paragraph" w:styleId="1513" w:customStyle="1">
    <w:name w:val="5126D313ECA4476C93F1C2469D0EBFB9"/>
    <w:qFormat/>
    <w:pPr>
      <w:spacing w:after="200" w:line="276" w:lineRule="auto"/>
    </w:pPr>
    <w:rPr>
      <w:sz w:val="22"/>
      <w:szCs w:val="22"/>
      <w:lang w:eastAsia="en-US"/>
    </w:rPr>
  </w:style>
  <w:style w:type="paragraph" w:styleId="1514" w:customStyle="1">
    <w:name w:val="默认段落字体 Para Char Char Char Char Char Char Char"/>
    <w:basedOn w:val="766"/>
    <w:qFormat/>
    <w:rPr>
      <w:rFonts w:ascii="Tahoma" w:hAnsi="Tahoma"/>
      <w:sz w:val="24"/>
    </w:rPr>
  </w:style>
  <w:style w:type="paragraph" w:styleId="1515" w:customStyle="1">
    <w:name w:val="font11"/>
    <w:basedOn w:val="766"/>
    <w:qFormat/>
    <w:pPr>
      <w:jc w:val="left"/>
      <w:spacing w:before="100" w:beforeAutospacing="1" w:after="100" w:afterAutospacing="1"/>
      <w:widowControl/>
    </w:pPr>
    <w:rPr>
      <w:b/>
      <w:sz w:val="18"/>
    </w:rPr>
  </w:style>
  <w:style w:type="paragraph" w:styleId="1516" w:customStyle="1">
    <w:name w:val="8595A71431B84F609A33760DCFC02109"/>
    <w:qFormat/>
    <w:pPr>
      <w:spacing w:after="200" w:line="276" w:lineRule="auto"/>
    </w:pPr>
    <w:rPr>
      <w:sz w:val="22"/>
      <w:szCs w:val="22"/>
      <w:lang w:eastAsia="en-US"/>
    </w:rPr>
  </w:style>
  <w:style w:type="paragraph" w:styleId="1517" w:customStyle="1">
    <w:name w:val="00F8E1E544B34D4C9851D774F635F7D8"/>
    <w:qFormat/>
    <w:pPr>
      <w:spacing w:after="200" w:line="276" w:lineRule="auto"/>
    </w:pPr>
    <w:rPr>
      <w:sz w:val="22"/>
      <w:szCs w:val="22"/>
      <w:lang w:eastAsia="en-US"/>
    </w:rPr>
  </w:style>
  <w:style w:type="paragraph" w:styleId="1518" w:customStyle="1">
    <w:name w:val="40F3000325E545A2BD0E036C9A49E945"/>
    <w:qFormat/>
    <w:pPr>
      <w:spacing w:after="200" w:line="276" w:lineRule="auto"/>
    </w:pPr>
    <w:rPr>
      <w:sz w:val="22"/>
      <w:szCs w:val="22"/>
      <w:lang w:eastAsia="en-US"/>
    </w:rPr>
  </w:style>
  <w:style w:type="paragraph" w:styleId="1519" w:customStyle="1">
    <w:name w:val="大括号型引述 2"/>
    <w:qFormat/>
    <w:pPr>
      <w:spacing w:after="200" w:line="276" w:lineRule="auto"/>
    </w:pPr>
    <w:rPr>
      <w:sz w:val="22"/>
      <w:szCs w:val="22"/>
    </w:rPr>
  </w:style>
  <w:style w:type="paragraph" w:styleId="1520" w:customStyle="1">
    <w:name w:val="A37BA33023494B14A427EB1462F08DF5"/>
    <w:qFormat/>
    <w:pPr>
      <w:spacing w:after="200" w:line="276" w:lineRule="auto"/>
    </w:pPr>
    <w:rPr>
      <w:sz w:val="22"/>
      <w:szCs w:val="22"/>
      <w:lang w:eastAsia="en-US"/>
    </w:rPr>
  </w:style>
  <w:style w:type="paragraph" w:styleId="1521" w:customStyle="1">
    <w:name w:val="zw"/>
    <w:basedOn w:val="766"/>
    <w:qFormat/>
    <w:pPr>
      <w:ind w:firstLine="480"/>
      <w:jc w:val="left"/>
      <w:spacing w:line="360" w:lineRule="auto"/>
      <w:widowControl/>
    </w:pPr>
    <w:rPr>
      <w:rFonts w:ascii="宋体" w:hAnsi="宋体"/>
      <w:sz w:val="24"/>
    </w:rPr>
  </w:style>
  <w:style w:type="paragraph" w:styleId="1522" w:customStyle="1">
    <w:name w:val="xl87"/>
    <w:basedOn w:val="766"/>
    <w:qFormat/>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523" w:customStyle="1">
    <w:name w:val="xl55"/>
    <w:basedOn w:val="766"/>
    <w:qFormat/>
    <w:pPr>
      <w:jc w:val="center"/>
      <w:spacing w:before="100" w:beforeAutospacing="1" w:after="100" w:afterAutospacing="1"/>
      <w:shd w:val="clear" w:color="auto" w:fill="969696"/>
      <w:widowControl/>
      <w:pBdr>
        <w:top w:val="single" w:color="000000" w:sz="4" w:space="0"/>
        <w:bottom w:val="single" w:color="000000" w:sz="4" w:space="0"/>
      </w:pBdr>
    </w:pPr>
    <w:rPr>
      <w:b/>
      <w:sz w:val="20"/>
    </w:rPr>
  </w:style>
  <w:style w:type="paragraph" w:styleId="1524" w:customStyle="1">
    <w:name w:val="颚化符"/>
    <w:qFormat/>
    <w:pPr>
      <w:spacing w:after="200" w:line="276" w:lineRule="auto"/>
    </w:pPr>
    <w:rPr>
      <w:sz w:val="22"/>
      <w:szCs w:val="22"/>
    </w:rPr>
  </w:style>
  <w:style w:type="paragraph" w:styleId="1525" w:customStyle="1">
    <w:name w:val="xl60"/>
    <w:basedOn w:val="7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i/>
      <w:sz w:val="20"/>
    </w:rPr>
  </w:style>
  <w:style w:type="paragraph" w:styleId="1526" w:customStyle="1">
    <w:name w:val="BCDDE9ABABFE460AAF8A1CFF4CFA4596"/>
    <w:qFormat/>
    <w:pPr>
      <w:spacing w:after="200" w:line="276" w:lineRule="auto"/>
    </w:pPr>
    <w:rPr>
      <w:sz w:val="22"/>
      <w:szCs w:val="22"/>
      <w:lang w:eastAsia="en-US"/>
    </w:rPr>
  </w:style>
  <w:style w:type="paragraph" w:styleId="1527" w:customStyle="1">
    <w:name w:val="丁华标题2"/>
    <w:basedOn w:val="946"/>
    <w:next w:val="1420"/>
    <w:qFormat/>
    <w:pPr>
      <w:ind w:left="567" w:hanging="567"/>
      <w:jc w:val="left"/>
      <w:spacing w:before="120" w:after="120"/>
      <w:tabs>
        <w:tab w:val="left" w:pos="567" w:leader="none"/>
      </w:tabs>
    </w:pPr>
    <w:rPr>
      <w:color w:val="000000"/>
      <w:sz w:val="28"/>
    </w:rPr>
  </w:style>
  <w:style w:type="paragraph" w:styleId="1528" w:customStyle="1">
    <w:name w:val="项目排列"/>
    <w:basedOn w:val="766"/>
    <w:qFormat/>
    <w:pPr>
      <w:spacing w:line="300" w:lineRule="auto"/>
      <w:tabs>
        <w:tab w:val="left" w:pos="900" w:leader="none"/>
      </w:tabs>
    </w:pPr>
    <w:rPr>
      <w:sz w:val="24"/>
      <w:szCs w:val="24"/>
    </w:rPr>
  </w:style>
  <w:style w:type="paragraph" w:styleId="1529" w:customStyle="1">
    <w:name w:val="Char Char35"/>
    <w:basedOn w:val="766"/>
    <w:qFormat/>
    <w:rPr>
      <w:rFonts w:ascii="Tahoma" w:hAnsi="Tahoma"/>
      <w:sz w:val="24"/>
    </w:rPr>
  </w:style>
  <w:style w:type="paragraph" w:styleId="1530" w:customStyle="1">
    <w:name w:val="页码 1"/>
    <w:qFormat/>
    <w:pPr>
      <w:spacing w:after="200" w:line="276" w:lineRule="auto"/>
    </w:pPr>
    <w:rPr>
      <w:sz w:val="22"/>
      <w:szCs w:val="22"/>
    </w:rPr>
  </w:style>
  <w:style w:type="paragraph" w:styleId="1531" w:customStyle="1">
    <w:name w:val="DA59A6CAE2824551B38656031F9960C5"/>
    <w:qFormat/>
    <w:pPr>
      <w:spacing w:after="200" w:line="276" w:lineRule="auto"/>
    </w:pPr>
    <w:rPr>
      <w:sz w:val="22"/>
      <w:szCs w:val="22"/>
      <w:lang w:eastAsia="en-US"/>
    </w:rPr>
  </w:style>
  <w:style w:type="paragraph" w:styleId="1532" w:customStyle="1">
    <w:name w:val="55321F65844F43039D0A62051FDF3209"/>
    <w:qFormat/>
    <w:pPr>
      <w:spacing w:after="200" w:line="276" w:lineRule="auto"/>
    </w:pPr>
    <w:rPr>
      <w:sz w:val="22"/>
      <w:szCs w:val="22"/>
      <w:lang w:eastAsia="en-US"/>
    </w:rPr>
  </w:style>
  <w:style w:type="paragraph" w:styleId="1533" w:customStyle="1">
    <w:name w:val="Char Char Char Char Char Char Char Char1"/>
    <w:basedOn w:val="766"/>
    <w:qFormat/>
    <w:pPr>
      <w:jc w:val="left"/>
      <w:spacing w:after="160" w:line="240" w:lineRule="exact"/>
      <w:widowControl/>
    </w:pPr>
    <w:rPr>
      <w:rFonts w:ascii="Verdana" w:hAnsi="Verdana"/>
      <w:sz w:val="20"/>
      <w:lang w:eastAsia="en-US"/>
    </w:rPr>
  </w:style>
  <w:style w:type="paragraph" w:styleId="1534" w:customStyle="1">
    <w:name w:val="61F1699061294B4FAAA703D98A833B1C"/>
    <w:qFormat/>
    <w:pPr>
      <w:spacing w:after="200" w:line="276" w:lineRule="auto"/>
    </w:pPr>
    <w:rPr>
      <w:sz w:val="22"/>
      <w:szCs w:val="22"/>
      <w:lang w:eastAsia="en-US"/>
    </w:rPr>
  </w:style>
  <w:style w:type="paragraph" w:styleId="1535" w:customStyle="1">
    <w:name w:val="强调条(右侧)"/>
    <w:qFormat/>
    <w:pPr>
      <w:spacing w:after="200" w:line="276" w:lineRule="auto"/>
    </w:pPr>
    <w:rPr>
      <w:sz w:val="22"/>
      <w:szCs w:val="22"/>
    </w:rPr>
  </w:style>
  <w:style w:type="paragraph" w:styleId="1536" w:customStyle="1">
    <w:name w:val="Table Titles"/>
    <w:basedOn w:val="1537"/>
    <w:next w:val="1537"/>
    <w:qFormat/>
    <w:pPr>
      <w:jc w:val="center"/>
      <w:widowControl w:val="off"/>
    </w:pPr>
    <w:rPr>
      <w:b/>
    </w:rPr>
  </w:style>
  <w:style w:type="paragraph" w:styleId="1537" w:customStyle="1">
    <w:name w:val="Table Data"/>
    <w:basedOn w:val="766"/>
    <w:qFormat/>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38" w:customStyle="1">
    <w:name w:val="样式4 Char"/>
    <w:basedOn w:val="766"/>
    <w:qFormat/>
    <w:pPr>
      <w:ind w:firstLine="480"/>
      <w:jc w:val="left"/>
      <w:spacing w:line="360" w:lineRule="auto"/>
      <w:widowControl/>
    </w:pPr>
    <w:rPr>
      <w:color w:val="000000"/>
      <w:sz w:val="24"/>
    </w:rPr>
  </w:style>
  <w:style w:type="paragraph" w:styleId="1539" w:customStyle="1">
    <w:name w:val="F93B1DF91EE344F5AF11EC15D8B02EC3"/>
    <w:qFormat/>
    <w:pPr>
      <w:spacing w:after="200" w:line="276" w:lineRule="auto"/>
    </w:pPr>
    <w:rPr>
      <w:sz w:val="22"/>
      <w:szCs w:val="22"/>
      <w:lang w:eastAsia="en-US"/>
    </w:rPr>
  </w:style>
  <w:style w:type="paragraph" w:styleId="1540" w:customStyle="1">
    <w:name w:val="78DD254F5AD54C338FFF863BA31841F4"/>
    <w:qFormat/>
    <w:pPr>
      <w:spacing w:after="200" w:line="276" w:lineRule="auto"/>
    </w:pPr>
    <w:rPr>
      <w:sz w:val="22"/>
      <w:szCs w:val="22"/>
      <w:lang w:eastAsia="en-US"/>
    </w:rPr>
  </w:style>
  <w:style w:type="paragraph" w:styleId="1541" w:customStyle="1">
    <w:name w:val="xl47"/>
    <w:basedOn w:val="7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1542" w:customStyle="1">
    <w:name w:val="Bullets L1"/>
    <w:basedOn w:val="766"/>
    <w:qFormat/>
    <w:pPr>
      <w:numPr>
        <w:numId w:val="1"/>
      </w:numPr>
      <w:jc w:val="left"/>
      <w:spacing w:before="60" w:after="60"/>
      <w:widowControl/>
    </w:pPr>
    <w:rPr>
      <w:rFonts w:ascii="Arial" w:hAnsi="Arial"/>
      <w:sz w:val="20"/>
    </w:rPr>
  </w:style>
  <w:style w:type="paragraph" w:styleId="1543" w:customStyle="1">
    <w:name w:val="小四 段落 宋体 Char Char Char Char"/>
    <w:basedOn w:val="766"/>
    <w:qFormat/>
    <w:pPr>
      <w:ind w:right="-33" w:firstLine="480"/>
      <w:jc w:val="left"/>
      <w:spacing w:line="360" w:lineRule="auto"/>
    </w:pPr>
    <w:rPr>
      <w:sz w:val="24"/>
      <w:szCs w:val="24"/>
    </w:rPr>
  </w:style>
  <w:style w:type="paragraph" w:styleId="1544" w:customStyle="1">
    <w:name w:val="正文--表格内正文"/>
    <w:basedOn w:val="766"/>
    <w:qFormat/>
    <w:pPr>
      <w:jc w:val="center"/>
      <w:spacing w:line="240" w:lineRule="atLeast"/>
    </w:pPr>
    <w:rPr>
      <w:rFonts w:ascii="宋体" w:hAnsi="宋体"/>
      <w:color w:val="000000"/>
      <w:sz w:val="24"/>
    </w:rPr>
  </w:style>
  <w:style w:type="paragraph" w:styleId="1545" w:customStyle="1">
    <w:name w:val="xl41"/>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0"/>
    </w:rPr>
  </w:style>
  <w:style w:type="paragraph" w:styleId="1546" w:customStyle="1">
    <w:name w:val="Paragraph2"/>
    <w:basedOn w:val="977"/>
    <w:qFormat/>
    <w:pPr>
      <w:ind w:left="360" w:firstLine="0"/>
      <w:jc w:val="left"/>
      <w:widowControl/>
    </w:pPr>
    <w:rPr>
      <w:rFonts w:ascii="Arial" w:hAnsi="Arial"/>
      <w:sz w:val="22"/>
      <w:lang w:eastAsia="en-US"/>
    </w:rPr>
  </w:style>
  <w:style w:type="paragraph" w:styleId="1547" w:customStyle="1">
    <w:name w:val="Char Char Char Char Char Char Char1"/>
    <w:basedOn w:val="766"/>
    <w:qFormat/>
    <w:rPr>
      <w:rFonts w:ascii="Tahoma" w:hAnsi="Tahoma"/>
      <w:sz w:val="24"/>
    </w:rPr>
  </w:style>
  <w:style w:type="paragraph" w:styleId="1548" w:customStyle="1">
    <w:name w:val="Default Text"/>
    <w:basedOn w:val="766"/>
    <w:qFormat/>
    <w:pPr>
      <w:jc w:val="left"/>
      <w:widowControl/>
    </w:pPr>
    <w:rPr>
      <w:sz w:val="24"/>
      <w:lang w:eastAsia="en-US"/>
    </w:rPr>
  </w:style>
  <w:style w:type="paragraph" w:styleId="1549" w:customStyle="1">
    <w:name w:val="书的折角"/>
    <w:qFormat/>
    <w:pPr>
      <w:tabs>
        <w:tab w:val="center" w:pos="4680" w:leader="none"/>
        <w:tab w:val="right" w:pos="9360" w:leader="none"/>
      </w:tabs>
    </w:pPr>
    <w:rPr>
      <w:sz w:val="22"/>
      <w:szCs w:val="22"/>
    </w:rPr>
  </w:style>
  <w:style w:type="paragraph" w:styleId="1550" w:customStyle="1">
    <w:name w:val="Item Step in Table"/>
    <w:qFormat/>
    <w:pPr>
      <w:numPr>
        <w:numId w:val="2"/>
      </w:numPr>
      <w:jc w:val="both"/>
      <w:spacing w:before="40" w:after="40"/>
    </w:pPr>
    <w:rPr>
      <w:rFonts w:ascii="Arial" w:hAnsi="Arial" w:cs="Arial"/>
      <w:sz w:val="18"/>
      <w:szCs w:val="18"/>
    </w:rPr>
  </w:style>
  <w:style w:type="paragraph" w:styleId="1551" w:customStyle="1">
    <w:name w:val="DED568BBB9834E9984C6E2DDE23F9A20"/>
    <w:qFormat/>
    <w:pPr>
      <w:spacing w:after="200" w:line="276" w:lineRule="auto"/>
    </w:pPr>
    <w:rPr>
      <w:sz w:val="22"/>
      <w:szCs w:val="22"/>
      <w:lang w:eastAsia="en-US"/>
    </w:rPr>
  </w:style>
  <w:style w:type="paragraph" w:styleId="1552" w:customStyle="1">
    <w:name w:val="样式2"/>
    <w:basedOn w:val="766"/>
    <w:qFormat/>
    <w:pPr>
      <w:ind w:left="200"/>
      <w:spacing w:line="360" w:lineRule="auto"/>
    </w:pPr>
    <w:rPr>
      <w:rFonts w:ascii="宋体" w:hAnsi="宋体"/>
      <w:b/>
      <w:sz w:val="24"/>
    </w:rPr>
  </w:style>
  <w:style w:type="paragraph" w:styleId="1553" w:customStyle="1">
    <w:name w:val="F003B95880B542B9BE8F051F7F66E3A4"/>
    <w:qFormat/>
    <w:pPr>
      <w:spacing w:after="200" w:line="276" w:lineRule="auto"/>
    </w:pPr>
    <w:rPr>
      <w:sz w:val="22"/>
      <w:szCs w:val="22"/>
      <w:lang w:eastAsia="en-US"/>
    </w:rPr>
  </w:style>
  <w:style w:type="paragraph" w:styleId="1554" w:customStyle="1">
    <w:name w:val="瓷砖型引述"/>
    <w:qFormat/>
    <w:pPr>
      <w:spacing w:after="200" w:line="276" w:lineRule="auto"/>
    </w:pPr>
    <w:rPr>
      <w:sz w:val="22"/>
      <w:szCs w:val="22"/>
    </w:rPr>
  </w:style>
  <w:style w:type="paragraph" w:styleId="1555" w:customStyle="1">
    <w:name w:val="顶线 2"/>
    <w:qFormat/>
    <w:pPr>
      <w:spacing w:after="200" w:line="276" w:lineRule="auto"/>
    </w:pPr>
    <w:rPr>
      <w:sz w:val="22"/>
      <w:szCs w:val="22"/>
    </w:rPr>
  </w:style>
  <w:style w:type="paragraph" w:styleId="1556" w:customStyle="1">
    <w:name w:val="xl72"/>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557" w:customStyle="1">
    <w:name w:val="Char Char Char Char Char Char Char Char Char Char Char Char Char"/>
    <w:basedOn w:val="766"/>
    <w:qFormat/>
    <w:pPr>
      <w:jc w:val="left"/>
      <w:spacing w:after="160" w:line="240" w:lineRule="exact"/>
      <w:widowControl/>
    </w:pPr>
  </w:style>
  <w:style w:type="paragraph" w:styleId="1558" w:customStyle="1">
    <w:name w:val="EB7A09B0C2354C9E8E853DF18D83BECB"/>
    <w:qFormat/>
    <w:pPr>
      <w:spacing w:after="200" w:line="276" w:lineRule="auto"/>
    </w:pPr>
    <w:rPr>
      <w:sz w:val="22"/>
      <w:szCs w:val="22"/>
      <w:lang w:eastAsia="en-US"/>
    </w:rPr>
  </w:style>
  <w:style w:type="paragraph" w:styleId="1559" w:customStyle="1">
    <w:name w:val="font6"/>
    <w:basedOn w:val="766"/>
    <w:qFormat/>
    <w:pPr>
      <w:jc w:val="left"/>
      <w:spacing w:before="100" w:beforeAutospacing="1" w:after="100" w:afterAutospacing="1"/>
      <w:widowControl/>
    </w:pPr>
    <w:rPr>
      <w:rFonts w:ascii="宋体" w:hAnsi="宋体"/>
      <w:b/>
      <w:sz w:val="20"/>
    </w:rPr>
  </w:style>
  <w:style w:type="paragraph" w:styleId="1560" w:customStyle="1">
    <w:name w:val="飞越型"/>
    <w:qFormat/>
    <w:pPr>
      <w:spacing w:after="200" w:line="276" w:lineRule="auto"/>
    </w:pPr>
    <w:rPr>
      <w:sz w:val="22"/>
      <w:szCs w:val="22"/>
    </w:rPr>
  </w:style>
  <w:style w:type="paragraph" w:styleId="1561" w:customStyle="1">
    <w:name w:val="wisedu表格文字"/>
    <w:basedOn w:val="766"/>
    <w:qFormat/>
    <w:pPr>
      <w:spacing w:line="360" w:lineRule="auto"/>
    </w:pPr>
    <w:rPr>
      <w:rFonts w:ascii="Verdana" w:hAnsi="Verdana"/>
    </w:rPr>
  </w:style>
  <w:style w:type="paragraph" w:styleId="1562" w:customStyle="1">
    <w:name w:val="_Style 174"/>
    <w:next w:val="766"/>
    <w:qFormat/>
    <w:pPr>
      <w:jc w:val="both"/>
      <w:widowControl w:val="off"/>
    </w:pPr>
    <w:rPr>
      <w:sz w:val="21"/>
      <w:szCs w:val="24"/>
    </w:rPr>
  </w:style>
  <w:style w:type="paragraph" w:styleId="1563" w:customStyle="1">
    <w:name w:val="5908F51516E14609967E77AEE7FBACE3"/>
    <w:qFormat/>
    <w:pPr>
      <w:spacing w:after="200" w:line="276" w:lineRule="auto"/>
    </w:pPr>
    <w:rPr>
      <w:sz w:val="22"/>
      <w:szCs w:val="22"/>
      <w:lang w:eastAsia="en-US"/>
    </w:rPr>
  </w:style>
  <w:style w:type="paragraph" w:styleId="1564" w:customStyle="1">
    <w:name w:val="F0EF68CB19EA4A5192E4DB5F9A13B6BA"/>
    <w:qFormat/>
    <w:pPr>
      <w:spacing w:after="200" w:line="276" w:lineRule="auto"/>
    </w:pPr>
    <w:rPr>
      <w:sz w:val="22"/>
      <w:szCs w:val="22"/>
      <w:lang w:eastAsia="en-US"/>
    </w:rPr>
  </w:style>
  <w:style w:type="paragraph" w:styleId="1565" w:customStyle="1">
    <w:name w:val="双线条 2"/>
    <w:qFormat/>
    <w:pPr>
      <w:tabs>
        <w:tab w:val="center" w:pos="4320" w:leader="none"/>
        <w:tab w:val="right" w:pos="8640" w:leader="none"/>
      </w:tabs>
    </w:pPr>
    <w:rPr>
      <w:sz w:val="22"/>
      <w:szCs w:val="22"/>
    </w:rPr>
  </w:style>
  <w:style w:type="paragraph" w:styleId="1566" w:customStyle="1">
    <w:name w:val="FF93DA4689E54EDDB75C1E445EC58C22"/>
    <w:qFormat/>
    <w:pPr>
      <w:spacing w:after="200" w:line="276" w:lineRule="auto"/>
    </w:pPr>
    <w:rPr>
      <w:sz w:val="22"/>
      <w:szCs w:val="22"/>
      <w:lang w:eastAsia="en-US"/>
    </w:rPr>
  </w:style>
  <w:style w:type="paragraph" w:styleId="1567" w:customStyle="1">
    <w:name w:val="带状物"/>
    <w:qFormat/>
    <w:pPr>
      <w:spacing w:after="200" w:line="276" w:lineRule="auto"/>
      <w:tabs>
        <w:tab w:val="center" w:pos="4320" w:leader="none"/>
        <w:tab w:val="right" w:pos="8640" w:leader="none"/>
      </w:tabs>
    </w:pPr>
    <w:rPr>
      <w:sz w:val="22"/>
      <w:szCs w:val="22"/>
    </w:rPr>
  </w:style>
  <w:style w:type="paragraph" w:styleId="1568" w:customStyle="1">
    <w:name w:val="1180CBB1CA754916ADE01832B3862B2E"/>
    <w:qFormat/>
    <w:pPr>
      <w:spacing w:after="200" w:line="276" w:lineRule="auto"/>
    </w:pPr>
    <w:rPr>
      <w:sz w:val="22"/>
      <w:szCs w:val="22"/>
      <w:lang w:eastAsia="en-US"/>
    </w:rPr>
  </w:style>
  <w:style w:type="paragraph" w:styleId="1569" w:customStyle="1">
    <w:name w:val="正文 首行缩进:  2 字符 Char Char"/>
    <w:basedOn w:val="766"/>
    <w:qFormat/>
    <w:pPr>
      <w:ind w:firstLine="480"/>
      <w:spacing w:line="360" w:lineRule="auto"/>
    </w:pPr>
    <w:rPr>
      <w:rFonts w:ascii="楷体_GB2312" w:eastAsia="楷体_GB2312"/>
      <w:sz w:val="24"/>
    </w:rPr>
  </w:style>
  <w:style w:type="paragraph" w:styleId="1570" w:customStyle="1">
    <w:name w:val="5106A63E679744B080A6140FB58E5331"/>
    <w:qFormat/>
    <w:pPr>
      <w:spacing w:after="200" w:line="276" w:lineRule="auto"/>
    </w:pPr>
    <w:rPr>
      <w:sz w:val="22"/>
      <w:szCs w:val="22"/>
      <w:lang w:eastAsia="en-US"/>
    </w:rPr>
  </w:style>
  <w:style w:type="paragraph" w:styleId="1571" w:customStyle="1">
    <w:name w:val="font7"/>
    <w:basedOn w:val="766"/>
    <w:qFormat/>
    <w:pPr>
      <w:jc w:val="left"/>
      <w:spacing w:before="100" w:beforeAutospacing="1" w:after="100" w:afterAutospacing="1"/>
      <w:widowControl/>
    </w:pPr>
    <w:rPr>
      <w:rFonts w:ascii="宋体" w:hAnsi="宋体"/>
      <w:b/>
      <w:sz w:val="24"/>
    </w:rPr>
  </w:style>
  <w:style w:type="paragraph" w:styleId="1572" w:customStyle="1">
    <w:name w:val="xl38"/>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0"/>
    </w:rPr>
  </w:style>
  <w:style w:type="paragraph" w:styleId="1573" w:customStyle="1">
    <w:name w:val="堆叠纸张 2"/>
    <w:qFormat/>
    <w:pPr>
      <w:spacing w:after="200" w:line="276" w:lineRule="auto"/>
      <w:tabs>
        <w:tab w:val="center" w:pos="4320" w:leader="none"/>
        <w:tab w:val="right" w:pos="8640" w:leader="none"/>
      </w:tabs>
    </w:pPr>
    <w:rPr>
      <w:sz w:val="22"/>
      <w:szCs w:val="22"/>
    </w:rPr>
  </w:style>
  <w:style w:type="paragraph" w:styleId="1574" w:customStyle="1">
    <w:name w:val="朴素型引述"/>
    <w:qFormat/>
    <w:pPr>
      <w:spacing w:after="200" w:line="276" w:lineRule="auto"/>
    </w:pPr>
    <w:rPr>
      <w:sz w:val="22"/>
      <w:szCs w:val="22"/>
    </w:rPr>
  </w:style>
  <w:style w:type="paragraph" w:styleId="1575" w:customStyle="1">
    <w:name w:val="38B6C04F3F5D4DAEAD25F1B3548B1705"/>
    <w:qFormat/>
    <w:pPr>
      <w:spacing w:after="200" w:line="276" w:lineRule="auto"/>
    </w:pPr>
    <w:rPr>
      <w:sz w:val="22"/>
      <w:szCs w:val="22"/>
      <w:lang w:eastAsia="en-US"/>
    </w:rPr>
  </w:style>
  <w:style w:type="paragraph" w:styleId="1576" w:customStyle="1">
    <w:name w:val="9AA95C8DD2D946B580117B445A347205"/>
    <w:qFormat/>
    <w:pPr>
      <w:spacing w:after="200" w:line="276" w:lineRule="auto"/>
    </w:pPr>
    <w:rPr>
      <w:sz w:val="22"/>
      <w:szCs w:val="22"/>
      <w:lang w:eastAsia="en-US"/>
    </w:rPr>
  </w:style>
  <w:style w:type="paragraph" w:styleId="1577" w:customStyle="1">
    <w:name w:val="项目符号，一级"/>
    <w:basedOn w:val="1310"/>
    <w:next w:val="1310"/>
    <w:qFormat/>
    <w:pPr>
      <w:ind w:left="376" w:firstLine="0"/>
      <w:spacing w:line="240" w:lineRule="atLeast"/>
      <w:tabs>
        <w:tab w:val="left" w:pos="1320" w:leader="none"/>
      </w:tabs>
    </w:pPr>
    <w:rPr>
      <w:color w:val="000000"/>
    </w:rPr>
  </w:style>
  <w:style w:type="paragraph" w:styleId="1578" w:customStyle="1">
    <w:name w:val="标题2"/>
    <w:basedOn w:val="946"/>
    <w:qFormat/>
    <w:pPr>
      <w:ind w:left="1260" w:hanging="420"/>
      <w:keepLines w:val="0"/>
      <w:keepNext w:val="0"/>
      <w:spacing w:before="0" w:after="0" w:line="360" w:lineRule="auto"/>
      <w:tabs>
        <w:tab w:val="left" w:pos="1260" w:leader="none"/>
        <w:tab w:val="left" w:pos="1400" w:leader="none"/>
      </w:tabs>
    </w:pPr>
    <w:rPr>
      <w:rFonts w:eastAsia="仿宋_GB2312"/>
      <w:b w:val="0"/>
      <w:bCs/>
      <w:sz w:val="30"/>
      <w:szCs w:val="32"/>
    </w:rPr>
  </w:style>
  <w:style w:type="paragraph" w:styleId="1579" w:customStyle="1">
    <w:name w:val="2E807CA30A844CA6A18A64C346ACD61A"/>
    <w:qFormat/>
    <w:pPr>
      <w:spacing w:after="200" w:line="276" w:lineRule="auto"/>
    </w:pPr>
    <w:rPr>
      <w:sz w:val="22"/>
      <w:szCs w:val="22"/>
      <w:lang w:eastAsia="en-US"/>
    </w:rPr>
  </w:style>
  <w:style w:type="paragraph" w:styleId="1580" w:customStyle="1">
    <w:name w:val="CC7B87DFFF884927B4D9710F47515428"/>
    <w:qFormat/>
    <w:pPr>
      <w:spacing w:after="200" w:line="276" w:lineRule="auto"/>
    </w:pPr>
    <w:rPr>
      <w:sz w:val="22"/>
      <w:szCs w:val="22"/>
      <w:lang w:eastAsia="en-US"/>
    </w:rPr>
  </w:style>
  <w:style w:type="paragraph" w:styleId="1581" w:customStyle="1">
    <w:name w:val="1F56AABE8B1D4B0F81477424D829C02F"/>
    <w:qFormat/>
    <w:pPr>
      <w:spacing w:after="200" w:line="276" w:lineRule="auto"/>
    </w:pPr>
    <w:rPr>
      <w:sz w:val="22"/>
      <w:szCs w:val="22"/>
      <w:lang w:eastAsia="en-US"/>
    </w:rPr>
  </w:style>
  <w:style w:type="paragraph" w:styleId="1582" w:customStyle="1">
    <w:name w:val="三级"/>
    <w:basedOn w:val="766"/>
    <w:qFormat/>
    <w:pPr>
      <w:spacing w:before="100" w:beforeAutospacing="1" w:line="360" w:lineRule="auto"/>
      <w:outlineLvl w:val="2"/>
    </w:pPr>
    <w:rPr>
      <w:rFonts w:ascii="Arial" w:hAnsi="Arial"/>
      <w:sz w:val="32"/>
      <w:szCs w:val="32"/>
    </w:rPr>
  </w:style>
  <w:style w:type="paragraph" w:styleId="1583" w:customStyle="1">
    <w:name w:val="xl54"/>
    <w:basedOn w:val="7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sz w:val="20"/>
    </w:rPr>
  </w:style>
  <w:style w:type="paragraph" w:styleId="1584" w:customStyle="1">
    <w:name w:val="5EC7A74B7D194A9190C39C8BF020015C"/>
    <w:qFormat/>
    <w:pPr>
      <w:spacing w:after="200" w:line="276" w:lineRule="auto"/>
    </w:pPr>
    <w:rPr>
      <w:sz w:val="22"/>
      <w:szCs w:val="22"/>
      <w:lang w:eastAsia="en-US"/>
    </w:rPr>
  </w:style>
  <w:style w:type="paragraph" w:styleId="1585" w:customStyle="1">
    <w:name w:val="现代型(奇数页)"/>
    <w:qFormat/>
    <w:pPr>
      <w:spacing w:after="200" w:line="276" w:lineRule="auto"/>
      <w:tabs>
        <w:tab w:val="center" w:pos="4320" w:leader="none"/>
        <w:tab w:val="right" w:pos="8640" w:leader="none"/>
      </w:tabs>
    </w:pPr>
    <w:rPr>
      <w:sz w:val="22"/>
      <w:szCs w:val="22"/>
    </w:rPr>
  </w:style>
  <w:style w:type="paragraph" w:styleId="1586" w:customStyle="1">
    <w:name w:val="table_lines"/>
    <w:basedOn w:val="766"/>
    <w:qFormat/>
    <w:pPr>
      <w:jc w:val="left"/>
      <w:widowControl/>
    </w:pPr>
    <w:rPr>
      <w:sz w:val="20"/>
      <w:lang w:val="de-DE" w:eastAsia="de-DE"/>
    </w:rPr>
  </w:style>
  <w:style w:type="paragraph" w:styleId="1587" w:customStyle="1">
    <w:name w:val="xl86"/>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88" w:customStyle="1">
    <w:name w:val="xl48"/>
    <w:basedOn w:val="766"/>
    <w:qFormat/>
    <w:pPr>
      <w:jc w:val="center"/>
      <w:spacing w:before="100" w:beforeAutospacing="1" w:after="100" w:afterAutospacing="1"/>
      <w:widowControl/>
      <w:pBdr>
        <w:top w:val="single" w:color="000000" w:sz="4" w:space="0"/>
        <w:left w:val="single" w:color="000000" w:sz="4" w:space="0"/>
        <w:right w:val="single" w:color="000000" w:sz="4" w:space="0"/>
      </w:pBdr>
    </w:pPr>
    <w:rPr>
      <w:b/>
      <w:sz w:val="20"/>
    </w:rPr>
  </w:style>
  <w:style w:type="paragraph" w:styleId="1589" w:customStyle="1">
    <w:name w:val="瓷砖型提要栏"/>
    <w:qFormat/>
    <w:pPr>
      <w:spacing w:after="200" w:line="276" w:lineRule="auto"/>
    </w:pPr>
    <w:rPr>
      <w:sz w:val="22"/>
      <w:szCs w:val="22"/>
    </w:rPr>
  </w:style>
  <w:style w:type="paragraph" w:styleId="1590" w:customStyle="1">
    <w:name w:val="大型(右侧)"/>
    <w:qFormat/>
    <w:pPr>
      <w:spacing w:after="200" w:line="276" w:lineRule="auto"/>
      <w:tabs>
        <w:tab w:val="center" w:pos="4320" w:leader="none"/>
        <w:tab w:val="right" w:pos="8640" w:leader="none"/>
      </w:tabs>
    </w:pPr>
    <w:rPr>
      <w:sz w:val="22"/>
      <w:szCs w:val="22"/>
    </w:rPr>
  </w:style>
  <w:style w:type="paragraph" w:styleId="1591" w:customStyle="1">
    <w:name w:val="公文标题 2"/>
    <w:basedOn w:val="766"/>
    <w:next w:val="1592"/>
    <w:qFormat/>
    <w:pPr>
      <w:outlineLvl w:val="1"/>
    </w:pPr>
    <w:rPr>
      <w:rFonts w:ascii="仿宋_GB2312" w:hAnsi="宋体" w:eastAsia="仿宋_GB2312"/>
      <w:sz w:val="28"/>
    </w:rPr>
  </w:style>
  <w:style w:type="paragraph" w:styleId="1592" w:customStyle="1">
    <w:name w:val="公文正文"/>
    <w:basedOn w:val="998"/>
    <w:qFormat/>
    <w:pPr>
      <w:ind w:left="0" w:firstLine="200"/>
      <w:spacing w:after="0"/>
    </w:pPr>
    <w:rPr>
      <w:rFonts w:ascii="仿宋_GB2312" w:hAnsi="宋体" w:eastAsia="仿宋_GB2312"/>
      <w:sz w:val="28"/>
    </w:rPr>
  </w:style>
  <w:style w:type="paragraph" w:styleId="1593" w:customStyle="1">
    <w:name w:val="样式 标题 2H2h2sect 1.2Heading 2 HiddenHeading 2 CCBSheading 2..."/>
    <w:basedOn w:val="946"/>
    <w:qFormat/>
    <w:pPr>
      <w:ind w:left="576" w:hanging="36"/>
      <w:jc w:val="left"/>
      <w:spacing w:line="240" w:lineRule="auto"/>
      <w:tabs>
        <w:tab w:val="left" w:pos="576" w:leader="none"/>
      </w:tabs>
    </w:pPr>
    <w:rPr>
      <w:rFonts w:ascii="宋体" w:hAnsi="宋体" w:eastAsia="宋体"/>
      <w:sz w:val="28"/>
    </w:rPr>
  </w:style>
  <w:style w:type="paragraph" w:styleId="1594" w:customStyle="1">
    <w:name w:val="4A70C42AE6C044898F59FE86510F186A"/>
    <w:qFormat/>
    <w:pPr>
      <w:spacing w:after="200" w:line="276" w:lineRule="auto"/>
    </w:pPr>
    <w:rPr>
      <w:sz w:val="22"/>
      <w:szCs w:val="22"/>
      <w:lang w:eastAsia="en-US"/>
    </w:rPr>
  </w:style>
  <w:style w:type="paragraph" w:styleId="1595" w:customStyle="1">
    <w:name w:val="条纹型引述"/>
    <w:qFormat/>
    <w:pPr>
      <w:spacing w:after="200" w:line="276" w:lineRule="auto"/>
    </w:pPr>
    <w:rPr>
      <w:sz w:val="22"/>
      <w:szCs w:val="22"/>
    </w:rPr>
  </w:style>
  <w:style w:type="paragraph" w:styleId="1596" w:customStyle="1">
    <w:name w:val="大标题"/>
    <w:basedOn w:val="766"/>
    <w:next w:val="766"/>
    <w:qFormat/>
    <w:pPr>
      <w:ind w:hanging="420"/>
      <w:pageBreakBefore/>
      <w:spacing w:line="360" w:lineRule="auto"/>
      <w:tabs>
        <w:tab w:val="left" w:pos="420" w:leader="none"/>
      </w:tabs>
      <w:outlineLvl w:val="0"/>
    </w:pPr>
    <w:rPr>
      <w:b/>
      <w:sz w:val="44"/>
    </w:rPr>
  </w:style>
  <w:style w:type="paragraph" w:styleId="1597" w:customStyle="1">
    <w:name w:val="AA984008E79348DCBB1A11C133477F07"/>
    <w:qFormat/>
    <w:pPr>
      <w:spacing w:after="200" w:line="276" w:lineRule="auto"/>
    </w:pPr>
    <w:rPr>
      <w:sz w:val="22"/>
      <w:szCs w:val="22"/>
      <w:lang w:eastAsia="en-US"/>
    </w:rPr>
  </w:style>
  <w:style w:type="paragraph" w:styleId="1598" w:customStyle="1">
    <w:name w:val="DA4B1E4DBA9C4FF491B1260221B2A7BA"/>
    <w:qFormat/>
    <w:pPr>
      <w:spacing w:after="200" w:line="276" w:lineRule="auto"/>
    </w:pPr>
    <w:rPr>
      <w:sz w:val="22"/>
      <w:szCs w:val="22"/>
      <w:lang w:eastAsia="en-US"/>
    </w:rPr>
  </w:style>
  <w:style w:type="paragraph" w:styleId="1599" w:customStyle="1">
    <w:name w:val="D0B5488AF8804E26A126DE76DAA299C4"/>
    <w:qFormat/>
    <w:pPr>
      <w:spacing w:after="200" w:line="276" w:lineRule="auto"/>
    </w:pPr>
    <w:rPr>
      <w:sz w:val="22"/>
      <w:szCs w:val="22"/>
      <w:lang w:eastAsia="en-US"/>
    </w:rPr>
  </w:style>
  <w:style w:type="paragraph" w:styleId="1600" w:customStyle="1">
    <w:name w:val="Table Heading"/>
    <w:qFormat/>
    <w:pPr>
      <w:jc w:val="center"/>
      <w:keepNext/>
      <w:spacing w:before="80" w:after="80"/>
    </w:pPr>
    <w:rPr>
      <w:rFonts w:ascii="Arial" w:hAnsi="Arial" w:eastAsia="黑体" w:cs="Arial"/>
      <w:sz w:val="18"/>
      <w:szCs w:val="18"/>
    </w:rPr>
  </w:style>
  <w:style w:type="paragraph" w:styleId="1601" w:customStyle="1">
    <w:name w:val="朴素型提要栏"/>
    <w:qFormat/>
    <w:pPr>
      <w:spacing w:after="200" w:line="276" w:lineRule="auto"/>
    </w:pPr>
    <w:rPr>
      <w:sz w:val="22"/>
      <w:szCs w:val="22"/>
    </w:rPr>
  </w:style>
  <w:style w:type="paragraph" w:styleId="1602" w:customStyle="1">
    <w:name w:val="56FCE7B85D474C02B90F27F3D412874F"/>
    <w:qFormat/>
    <w:pPr>
      <w:spacing w:after="200" w:line="276" w:lineRule="auto"/>
    </w:pPr>
    <w:rPr>
      <w:sz w:val="22"/>
      <w:szCs w:val="22"/>
      <w:lang w:eastAsia="en-US"/>
    </w:rPr>
  </w:style>
  <w:style w:type="paragraph" w:styleId="1603" w:customStyle="1">
    <w:name w:val="正文文本 New New"/>
    <w:basedOn w:val="766"/>
    <w:qFormat/>
    <w:pPr>
      <w:ind w:firstLine="200"/>
      <w:spacing w:before="60" w:after="60" w:line="360" w:lineRule="auto"/>
      <w:widowControl/>
    </w:pPr>
    <w:rPr>
      <w:rFonts w:eastAsia="华文楷体"/>
      <w:sz w:val="24"/>
    </w:rPr>
  </w:style>
  <w:style w:type="paragraph" w:styleId="1604" w:customStyle="1">
    <w:name w:val="B4209DF655124A0A941069F8EC429A91"/>
    <w:qFormat/>
    <w:pPr>
      <w:spacing w:after="200" w:line="276" w:lineRule="auto"/>
    </w:pPr>
    <w:rPr>
      <w:sz w:val="22"/>
      <w:szCs w:val="22"/>
      <w:lang w:eastAsia="en-US"/>
    </w:rPr>
  </w:style>
  <w:style w:type="paragraph" w:styleId="1605" w:customStyle="1">
    <w:name w:val="Char1 Char Char Char2"/>
    <w:basedOn w:val="766"/>
    <w:qFormat/>
    <w:rPr>
      <w:rFonts w:ascii="Tahoma" w:hAnsi="Tahoma"/>
      <w:sz w:val="24"/>
    </w:rPr>
  </w:style>
  <w:style w:type="paragraph" w:styleId="1606" w:customStyle="1">
    <w:name w:val="轨道(左侧)"/>
    <w:qFormat/>
    <w:pPr>
      <w:tabs>
        <w:tab w:val="center" w:pos="4320" w:leader="none"/>
        <w:tab w:val="right" w:pos="8640" w:leader="none"/>
      </w:tabs>
    </w:pPr>
    <w:rPr>
      <w:sz w:val="22"/>
      <w:szCs w:val="22"/>
    </w:rPr>
  </w:style>
  <w:style w:type="paragraph" w:styleId="1607" w:customStyle="1">
    <w:name w:val="xl25"/>
    <w:basedOn w:val="766"/>
    <w:qFormat/>
    <w:pPr>
      <w:jc w:val="center"/>
      <w:spacing w:before="100" w:beforeAutospacing="1" w:after="100" w:afterAutospacing="1"/>
      <w:widowControl/>
      <w:pBdr>
        <w:right w:val="single" w:color="000000" w:sz="4" w:space="0"/>
      </w:pBdr>
    </w:pPr>
  </w:style>
  <w:style w:type="paragraph" w:styleId="1608" w:customStyle="1">
    <w:name w:val="符号与编号"/>
    <w:basedOn w:val="766"/>
    <w:qFormat/>
    <w:pPr>
      <w:ind w:left="900" w:hanging="420"/>
      <w:spacing w:line="400" w:lineRule="atLeast"/>
      <w:tabs>
        <w:tab w:val="left" w:pos="900" w:leader="none"/>
      </w:tabs>
    </w:pPr>
    <w:rPr>
      <w:sz w:val="24"/>
    </w:rPr>
  </w:style>
  <w:style w:type="paragraph" w:styleId="1609" w:customStyle="1">
    <w:name w:val="方括号 21"/>
    <w:qFormat/>
    <w:pPr>
      <w:spacing w:after="200" w:line="276" w:lineRule="auto"/>
      <w:tabs>
        <w:tab w:val="center" w:pos="4320" w:leader="none"/>
        <w:tab w:val="right" w:pos="8640" w:leader="none"/>
      </w:tabs>
    </w:pPr>
    <w:rPr>
      <w:sz w:val="22"/>
      <w:szCs w:val="22"/>
    </w:rPr>
  </w:style>
  <w:style w:type="paragraph" w:styleId="1610" w:customStyle="1">
    <w:name w:val="列出段落2"/>
    <w:basedOn w:val="766"/>
    <w:qFormat/>
    <w:pPr>
      <w:ind w:left="720"/>
      <w:jc w:val="left"/>
      <w:widowControl/>
    </w:pPr>
    <w:rPr>
      <w:rFonts w:ascii="Arial" w:hAnsi="Arial" w:eastAsia="黑体"/>
      <w:sz w:val="24"/>
      <w:lang w:eastAsia="en-US"/>
    </w:rPr>
  </w:style>
  <w:style w:type="paragraph" w:styleId="1611" w:customStyle="1">
    <w:name w:val="表格"/>
    <w:basedOn w:val="766"/>
    <w:qFormat/>
    <w:pPr>
      <w:ind w:firstLine="21"/>
    </w:pPr>
    <w:rPr>
      <w:rFonts w:ascii="宋体" w:hAnsi="宋体"/>
      <w:sz w:val="20"/>
    </w:rPr>
  </w:style>
  <w:style w:type="paragraph" w:styleId="1612" w:customStyle="1">
    <w:name w:val="严禁复制 2"/>
    <w:qFormat/>
    <w:pPr>
      <w:tabs>
        <w:tab w:val="center" w:pos="4680" w:leader="none"/>
        <w:tab w:val="right" w:pos="9360" w:leader="none"/>
      </w:tabs>
    </w:pPr>
    <w:rPr>
      <w:sz w:val="22"/>
      <w:szCs w:val="22"/>
    </w:rPr>
  </w:style>
  <w:style w:type="paragraph" w:styleId="1613" w:customStyle="1">
    <w:name w:val="02FE50D714E946A2A9D9C11DE4E31FC7"/>
    <w:qFormat/>
    <w:pPr>
      <w:spacing w:after="200" w:line="276" w:lineRule="auto"/>
    </w:pPr>
    <w:rPr>
      <w:sz w:val="22"/>
      <w:szCs w:val="22"/>
      <w:lang w:eastAsia="en-US"/>
    </w:rPr>
  </w:style>
  <w:style w:type="paragraph" w:styleId="1614" w:customStyle="1">
    <w:name w:val="大型倾斜"/>
    <w:qFormat/>
    <w:pPr>
      <w:spacing w:after="200" w:line="276" w:lineRule="auto"/>
    </w:pPr>
    <w:rPr>
      <w:sz w:val="22"/>
      <w:szCs w:val="22"/>
    </w:rPr>
  </w:style>
  <w:style w:type="paragraph" w:styleId="1615" w:customStyle="1">
    <w:name w:val="Char Char1 Char1"/>
    <w:basedOn w:val="766"/>
    <w:qFormat/>
    <w:pPr>
      <w:jc w:val="left"/>
      <w:spacing w:after="160" w:line="240" w:lineRule="exact"/>
      <w:widowControl/>
    </w:pPr>
    <w:rPr>
      <w:rFonts w:ascii="Verdana" w:hAnsi="Verdana"/>
      <w:sz w:val="20"/>
      <w:lang w:eastAsia="en-US"/>
    </w:rPr>
  </w:style>
  <w:style w:type="paragraph" w:styleId="1616" w:customStyle="1">
    <w:name w:val="AE03699F606F4DF18D223C72E93942E5"/>
    <w:qFormat/>
    <w:pPr>
      <w:spacing w:after="200" w:line="276" w:lineRule="auto"/>
    </w:pPr>
    <w:rPr>
      <w:sz w:val="22"/>
      <w:szCs w:val="22"/>
      <w:lang w:eastAsia="en-US"/>
    </w:rPr>
  </w:style>
  <w:style w:type="paragraph" w:styleId="1617" w:customStyle="1">
    <w:name w:val="Table Paragraph"/>
    <w:basedOn w:val="766"/>
    <w:uiPriority w:val="1"/>
    <w:qFormat/>
    <w:rPr>
      <w:rFonts w:ascii="宋体" w:hAnsi="宋体" w:cs="宋体"/>
      <w:lang w:val="zh-CN" w:bidi="zh-CN"/>
    </w:rPr>
  </w:style>
  <w:style w:type="paragraph" w:styleId="1618" w:customStyle="1">
    <w:name w:val="标题3"/>
    <w:basedOn w:val="947"/>
    <w:qFormat/>
    <w:pPr>
      <w:keepLines w:val="0"/>
      <w:keepNext w:val="0"/>
      <w:spacing w:before="0" w:after="0" w:line="360" w:lineRule="auto"/>
    </w:pPr>
    <w:rPr>
      <w:rFonts w:eastAsia="仿宋_GB2312"/>
      <w:b w:val="0"/>
      <w:sz w:val="30"/>
    </w:rPr>
  </w:style>
  <w:style w:type="paragraph" w:styleId="1619" w:customStyle="1">
    <w:name w:val="_Style 42"/>
    <w:basedOn w:val="766"/>
    <w:next w:val="996"/>
    <w:qFormat/>
    <w:rPr>
      <w:rFonts w:ascii="楷体_GB2312" w:hAnsi="Arial" w:eastAsia="楷体_GB2312"/>
      <w:sz w:val="28"/>
    </w:rPr>
  </w:style>
  <w:style w:type="paragraph" w:styleId="1620" w:customStyle="1">
    <w:name w:val="xl49"/>
    <w:basedOn w:val="766"/>
    <w:qFormat/>
    <w:pPr>
      <w:jc w:val="center"/>
      <w:spacing w:before="100" w:beforeAutospacing="1" w:after="100" w:afterAutospacing="1"/>
      <w:widowControl/>
      <w:pBdr>
        <w:left w:val="single" w:color="000000" w:sz="4" w:space="0"/>
        <w:right w:val="single" w:color="000000" w:sz="4" w:space="0"/>
      </w:pBdr>
    </w:pPr>
    <w:rPr>
      <w:b/>
      <w:sz w:val="20"/>
    </w:rPr>
  </w:style>
  <w:style w:type="paragraph" w:styleId="1621" w:customStyle="1">
    <w:name w:val="retrait3"/>
    <w:basedOn w:val="766"/>
    <w:qFormat/>
    <w:pPr>
      <w:ind w:left="851"/>
      <w:jc w:val="left"/>
      <w:spacing w:before="20" w:after="20"/>
      <w:widowControl/>
    </w:pPr>
    <w:rPr>
      <w:rFonts w:ascii="Arial" w:hAnsi="Arial"/>
      <w:sz w:val="24"/>
      <w:lang w:val="en-GB"/>
    </w:rPr>
  </w:style>
  <w:style w:type="paragraph" w:styleId="1622" w:customStyle="1">
    <w:name w:val="xl28"/>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i/>
      <w:sz w:val="20"/>
    </w:rPr>
  </w:style>
  <w:style w:type="paragraph" w:styleId="1623" w:customStyle="1">
    <w:name w:val="table_1stline"/>
    <w:basedOn w:val="766"/>
    <w:qFormat/>
    <w:pPr>
      <w:jc w:val="left"/>
      <w:spacing w:before="120"/>
      <w:widowControl/>
    </w:pPr>
    <w:rPr>
      <w:sz w:val="20"/>
      <w:lang w:val="de-DE" w:eastAsia="de-DE"/>
    </w:rPr>
  </w:style>
  <w:style w:type="paragraph" w:styleId="1624" w:customStyle="1">
    <w:name w:val="CB6B986A1E394600B4A38ACB2AD8005F"/>
    <w:qFormat/>
    <w:pPr>
      <w:spacing w:after="200" w:line="276" w:lineRule="auto"/>
    </w:pPr>
    <w:rPr>
      <w:sz w:val="22"/>
      <w:szCs w:val="22"/>
      <w:lang w:eastAsia="en-US"/>
    </w:rPr>
  </w:style>
  <w:style w:type="paragraph" w:styleId="1625" w:customStyle="1">
    <w:name w:val="DC7B4D59A27549A79124B56BE4EE7A74"/>
    <w:qFormat/>
    <w:pPr>
      <w:spacing w:after="200" w:line="276" w:lineRule="auto"/>
    </w:pPr>
    <w:rPr>
      <w:sz w:val="22"/>
      <w:szCs w:val="22"/>
      <w:lang w:eastAsia="en-US"/>
    </w:rPr>
  </w:style>
  <w:style w:type="paragraph" w:styleId="1626" w:customStyle="1">
    <w:name w:val="瓷砖型1"/>
    <w:qFormat/>
    <w:pPr>
      <w:tabs>
        <w:tab w:val="center" w:pos="4680" w:leader="none"/>
        <w:tab w:val="right" w:pos="9360" w:leader="none"/>
      </w:tabs>
    </w:pPr>
    <w:rPr>
      <w:sz w:val="22"/>
      <w:szCs w:val="22"/>
    </w:rPr>
  </w:style>
  <w:style w:type="paragraph" w:styleId="1627" w:customStyle="1">
    <w:name w:val="C58B3397898A4024B59F50E127175F55"/>
    <w:qFormat/>
    <w:pPr>
      <w:spacing w:after="200" w:line="276" w:lineRule="auto"/>
    </w:pPr>
    <w:rPr>
      <w:sz w:val="22"/>
      <w:szCs w:val="22"/>
      <w:lang w:eastAsia="en-US"/>
    </w:rPr>
  </w:style>
  <w:style w:type="paragraph" w:styleId="1628" w:customStyle="1">
    <w:name w:val="89E7A41D6FA14BAAA27E9018BC4B9D6F"/>
    <w:qFormat/>
    <w:pPr>
      <w:spacing w:after="200" w:line="276" w:lineRule="auto"/>
    </w:pPr>
    <w:rPr>
      <w:sz w:val="22"/>
      <w:szCs w:val="22"/>
      <w:lang w:eastAsia="en-US"/>
    </w:rPr>
  </w:style>
  <w:style w:type="paragraph" w:styleId="1629" w:customStyle="1">
    <w:name w:val="TOC 标题1"/>
    <w:basedOn w:val="945"/>
    <w:next w:val="766"/>
    <w:uiPriority w:val="39"/>
    <w:qFormat/>
    <w:pPr>
      <w:outlineLvl w:val="9"/>
    </w:pPr>
    <w:rPr>
      <w:rFonts w:ascii="Calibri" w:hAnsi="Calibri"/>
    </w:rPr>
  </w:style>
  <w:style w:type="paragraph" w:styleId="1630" w:customStyle="1">
    <w:name w:val="章标题"/>
    <w:next w:val="1081"/>
    <w:qFormat/>
    <w:pPr>
      <w:jc w:val="both"/>
      <w:outlineLvl w:val="1"/>
    </w:pPr>
    <w:rPr>
      <w:rFonts w:eastAsia="黑体"/>
      <w:sz w:val="21"/>
    </w:rPr>
  </w:style>
  <w:style w:type="paragraph" w:styleId="1631" w:customStyle="1">
    <w:name w:val="13BBC7BD188544959747F663A4DB00A1"/>
    <w:qFormat/>
    <w:pPr>
      <w:spacing w:after="200" w:line="276" w:lineRule="auto"/>
    </w:pPr>
    <w:rPr>
      <w:sz w:val="22"/>
      <w:szCs w:val="22"/>
      <w:lang w:eastAsia="en-US"/>
    </w:rPr>
  </w:style>
  <w:style w:type="paragraph" w:styleId="1632" w:customStyle="1">
    <w:name w:val="xl32"/>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i/>
      <w:sz w:val="20"/>
    </w:rPr>
  </w:style>
  <w:style w:type="paragraph" w:styleId="1633" w:customStyle="1">
    <w:name w:val="0F0F715F3A8144758A0751798035833E"/>
    <w:qFormat/>
    <w:pPr>
      <w:spacing w:after="200" w:line="276" w:lineRule="auto"/>
    </w:pPr>
    <w:rPr>
      <w:sz w:val="22"/>
      <w:szCs w:val="22"/>
      <w:lang w:eastAsia="en-US"/>
    </w:rPr>
  </w:style>
  <w:style w:type="paragraph" w:styleId="1634" w:customStyle="1">
    <w:name w:val="标准文本[代码]"/>
    <w:basedOn w:val="1635"/>
    <w:qFormat/>
    <w:pPr>
      <w:spacing w:line="120" w:lineRule="auto"/>
    </w:pPr>
    <w:rPr>
      <w:sz w:val="21"/>
    </w:rPr>
  </w:style>
  <w:style w:type="paragraph" w:styleId="1635" w:customStyle="1">
    <w:name w:val="标准文本[不缩进]"/>
    <w:basedOn w:val="1219"/>
    <w:qFormat/>
    <w:pPr>
      <w:ind w:firstLine="0"/>
    </w:pPr>
    <w:rPr>
      <w:rFonts w:cs="宋体"/>
    </w:rPr>
  </w:style>
  <w:style w:type="paragraph" w:styleId="1636" w:customStyle="1">
    <w:name w:val="标签 1"/>
    <w:qFormat/>
    <w:pPr>
      <w:spacing w:after="200" w:line="276" w:lineRule="auto"/>
      <w:tabs>
        <w:tab w:val="center" w:pos="4320" w:leader="none"/>
        <w:tab w:val="right" w:pos="8640" w:leader="none"/>
      </w:tabs>
    </w:pPr>
    <w:rPr>
      <w:sz w:val="22"/>
      <w:szCs w:val="22"/>
    </w:rPr>
  </w:style>
  <w:style w:type="paragraph" w:styleId="1637" w:customStyle="1">
    <w:name w:val="条纹型"/>
    <w:qFormat/>
    <w:pPr>
      <w:tabs>
        <w:tab w:val="center" w:pos="4680" w:leader="none"/>
        <w:tab w:val="right" w:pos="9360" w:leader="none"/>
      </w:tabs>
    </w:pPr>
    <w:rPr>
      <w:sz w:val="22"/>
      <w:szCs w:val="22"/>
    </w:rPr>
  </w:style>
  <w:style w:type="paragraph" w:styleId="1638" w:customStyle="1">
    <w:name w:val="封面小标题"/>
    <w:basedOn w:val="766"/>
    <w:qFormat/>
    <w:rPr>
      <w:rFonts w:ascii="Verdana" w:hAnsi="Verdana"/>
      <w:b/>
      <w:sz w:val="32"/>
    </w:rPr>
  </w:style>
  <w:style w:type="paragraph" w:styleId="1639" w:customStyle="1">
    <w:name w:val="镶嵌图案"/>
    <w:qFormat/>
    <w:pPr>
      <w:spacing w:after="200" w:line="276" w:lineRule="auto"/>
    </w:pPr>
    <w:rPr>
      <w:sz w:val="22"/>
      <w:szCs w:val="22"/>
    </w:rPr>
  </w:style>
  <w:style w:type="paragraph" w:styleId="1640" w:customStyle="1">
    <w:name w:val="6E1EF81EB07B4DDEB4E2ACF1AFB230C0"/>
    <w:qFormat/>
    <w:pPr>
      <w:spacing w:after="200" w:line="276" w:lineRule="auto"/>
    </w:pPr>
    <w:rPr>
      <w:sz w:val="22"/>
      <w:szCs w:val="22"/>
      <w:lang w:eastAsia="en-US"/>
    </w:rPr>
  </w:style>
  <w:style w:type="paragraph" w:styleId="1641" w:customStyle="1">
    <w:name w:val="Char11"/>
    <w:basedOn w:val="766"/>
    <w:qFormat/>
    <w:rPr>
      <w:rFonts w:ascii="仿宋_GB2312" w:eastAsia="仿宋_GB2312"/>
      <w:b/>
      <w:sz w:val="32"/>
    </w:rPr>
  </w:style>
  <w:style w:type="paragraph" w:styleId="1642" w:customStyle="1">
    <w:name w:val="0B4F4D1CD8114323A07A4CC47F4CA85C"/>
    <w:qFormat/>
    <w:pPr>
      <w:spacing w:after="200" w:line="276" w:lineRule="auto"/>
    </w:pPr>
    <w:rPr>
      <w:sz w:val="22"/>
      <w:szCs w:val="22"/>
      <w:lang w:eastAsia="en-US"/>
    </w:rPr>
  </w:style>
  <w:style w:type="paragraph" w:styleId="1643" w:customStyle="1">
    <w:name w:val="Char Char Char"/>
    <w:basedOn w:val="766"/>
    <w:qFormat/>
    <w:rPr>
      <w:rFonts w:ascii="Tahoma" w:hAnsi="Tahoma"/>
      <w:sz w:val="24"/>
    </w:rPr>
  </w:style>
  <w:style w:type="paragraph" w:styleId="1644" w:customStyle="1">
    <w:name w:val="三角恒等式 2"/>
    <w:qFormat/>
    <w:pPr>
      <w:spacing w:after="200" w:line="276" w:lineRule="auto"/>
    </w:pPr>
    <w:rPr>
      <w:sz w:val="22"/>
      <w:szCs w:val="22"/>
    </w:rPr>
  </w:style>
  <w:style w:type="paragraph" w:styleId="1645" w:customStyle="1">
    <w:name w:val="三角形 1"/>
    <w:qFormat/>
    <w:pPr>
      <w:spacing w:after="200" w:line="276" w:lineRule="auto"/>
      <w:tabs>
        <w:tab w:val="center" w:pos="4320" w:leader="none"/>
        <w:tab w:val="right" w:pos="8640" w:leader="none"/>
      </w:tabs>
    </w:pPr>
    <w:rPr>
      <w:sz w:val="22"/>
      <w:szCs w:val="22"/>
    </w:rPr>
  </w:style>
  <w:style w:type="paragraph" w:styleId="1646" w:customStyle="1">
    <w:name w:val="C3909C52B5554BCE805B67B877AF5046"/>
    <w:qFormat/>
    <w:pPr>
      <w:spacing w:after="200" w:line="276" w:lineRule="auto"/>
    </w:pPr>
    <w:rPr>
      <w:sz w:val="22"/>
      <w:szCs w:val="22"/>
      <w:lang w:eastAsia="en-US"/>
    </w:rPr>
  </w:style>
  <w:style w:type="paragraph" w:styleId="1647" w:customStyle="1">
    <w:name w:val="Char Char Char Char Char Char Char Char Char Char Char Char Char Char1"/>
    <w:basedOn w:val="766"/>
    <w:qFormat/>
    <w:rPr>
      <w:rFonts w:ascii="Tahoma" w:hAnsi="Tahoma"/>
      <w:sz w:val="24"/>
    </w:rPr>
  </w:style>
  <w:style w:type="paragraph" w:styleId="1648" w:customStyle="1">
    <w:name w:val="照射型"/>
    <w:qFormat/>
    <w:pPr>
      <w:tabs>
        <w:tab w:val="center" w:pos="4680" w:leader="none"/>
        <w:tab w:val="right" w:pos="9360" w:leader="none"/>
      </w:tabs>
    </w:pPr>
    <w:rPr>
      <w:sz w:val="22"/>
      <w:szCs w:val="22"/>
    </w:rPr>
  </w:style>
  <w:style w:type="paragraph" w:styleId="1649" w:customStyle="1">
    <w:name w:val="标题2，章节第二层"/>
    <w:basedOn w:val="766"/>
    <w:next w:val="131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650" w:customStyle="1">
    <w:name w:val="02993E176E3049AF925F3C0717059687"/>
    <w:qFormat/>
    <w:pPr>
      <w:spacing w:after="200" w:line="276" w:lineRule="auto"/>
    </w:pPr>
    <w:rPr>
      <w:sz w:val="22"/>
      <w:szCs w:val="22"/>
      <w:lang w:eastAsia="en-US"/>
    </w:rPr>
  </w:style>
  <w:style w:type="paragraph" w:styleId="1651" w:customStyle="1">
    <w:name w:val="6F9850466F18412297DE498C957B45A9"/>
    <w:qFormat/>
    <w:pPr>
      <w:spacing w:after="200" w:line="276" w:lineRule="auto"/>
    </w:pPr>
    <w:rPr>
      <w:sz w:val="22"/>
      <w:szCs w:val="22"/>
      <w:lang w:eastAsia="en-US"/>
    </w:rPr>
  </w:style>
  <w:style w:type="paragraph" w:styleId="1652" w:customStyle="1">
    <w:name w:val="草稿 2"/>
    <w:qFormat/>
    <w:pPr>
      <w:tabs>
        <w:tab w:val="center" w:pos="4680" w:leader="none"/>
        <w:tab w:val="right" w:pos="9360" w:leader="none"/>
      </w:tabs>
    </w:pPr>
    <w:rPr>
      <w:sz w:val="22"/>
      <w:szCs w:val="22"/>
    </w:rPr>
  </w:style>
  <w:style w:type="paragraph" w:styleId="1653" w:customStyle="1">
    <w:name w:val="Char Char Char Char Char Char Char Char Char"/>
    <w:basedOn w:val="766"/>
    <w:qFormat/>
    <w:pPr>
      <w:ind w:left="360" w:hanging="360"/>
      <w:tabs>
        <w:tab w:val="left" w:pos="360" w:leader="none"/>
      </w:tabs>
    </w:pPr>
    <w:rPr>
      <w:sz w:val="24"/>
    </w:rPr>
  </w:style>
  <w:style w:type="paragraph" w:styleId="1654" w:customStyle="1">
    <w:name w:val="xl62"/>
    <w:basedOn w:val="7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i/>
      <w:sz w:val="20"/>
    </w:rPr>
  </w:style>
  <w:style w:type="paragraph" w:styleId="1655" w:customStyle="1">
    <w:name w:val="61149E23CE4A482DAA4C830FFFA04A57"/>
    <w:qFormat/>
    <w:pPr>
      <w:spacing w:after="200" w:line="276" w:lineRule="auto"/>
    </w:pPr>
    <w:rPr>
      <w:sz w:val="22"/>
      <w:szCs w:val="22"/>
      <w:lang w:eastAsia="en-US"/>
    </w:rPr>
  </w:style>
  <w:style w:type="paragraph" w:styleId="1656" w:customStyle="1">
    <w:name w:val="8D0616015B0F4768961DF1C09DD48CA1"/>
    <w:qFormat/>
    <w:pPr>
      <w:spacing w:after="200" w:line="276" w:lineRule="auto"/>
    </w:pPr>
    <w:rPr>
      <w:sz w:val="22"/>
      <w:szCs w:val="22"/>
      <w:lang w:eastAsia="en-US"/>
    </w:rPr>
  </w:style>
  <w:style w:type="paragraph" w:styleId="1657" w:customStyle="1">
    <w:name w:val="93CF1563D01B43AE825F0AC11E589023"/>
    <w:qFormat/>
    <w:pPr>
      <w:spacing w:after="200" w:line="276" w:lineRule="auto"/>
    </w:pPr>
    <w:rPr>
      <w:sz w:val="22"/>
      <w:szCs w:val="22"/>
      <w:lang w:eastAsia="en-US"/>
    </w:rPr>
  </w:style>
  <w:style w:type="paragraph" w:styleId="1658" w:customStyle="1">
    <w:name w:val="624846ABD3BB4BAF8C6F58706F6F5147"/>
    <w:qFormat/>
    <w:pPr>
      <w:spacing w:after="200" w:line="276" w:lineRule="auto"/>
    </w:pPr>
    <w:rPr>
      <w:sz w:val="22"/>
      <w:szCs w:val="22"/>
      <w:lang w:eastAsia="en-US"/>
    </w:rPr>
  </w:style>
  <w:style w:type="paragraph" w:styleId="1659" w:customStyle="1">
    <w:name w:val="样式 段后: 0.5 行 左  0.75 字符"/>
    <w:basedOn w:val="766"/>
    <w:qFormat/>
    <w:pPr>
      <w:ind w:firstLine="420"/>
      <w:spacing w:line="360" w:lineRule="auto"/>
      <w:widowControl/>
    </w:pPr>
    <w:rPr>
      <w:rFonts w:hAnsi="Arial"/>
    </w:rPr>
  </w:style>
  <w:style w:type="paragraph" w:styleId="1660" w:customStyle="1">
    <w:name w:val="正文文本缩进1"/>
    <w:basedOn w:val="766"/>
    <w:qFormat/>
    <w:pPr>
      <w:ind w:left="420"/>
      <w:spacing w:after="120"/>
    </w:pPr>
  </w:style>
  <w:style w:type="paragraph" w:styleId="1661" w:customStyle="1">
    <w:name w:val="样式 样式 首行缩进:  2 字符 + 行距: 1.5 倍行距"/>
    <w:basedOn w:val="766"/>
    <w:qFormat/>
    <w:pPr>
      <w:ind w:firstLine="470"/>
      <w:spacing w:line="360" w:lineRule="auto"/>
    </w:pPr>
    <w:rPr>
      <w:sz w:val="24"/>
    </w:rPr>
  </w:style>
  <w:style w:type="paragraph" w:styleId="1662" w:customStyle="1">
    <w:name w:val="8278023A40F24508A4195F513E6AB3C9"/>
    <w:qFormat/>
    <w:pPr>
      <w:spacing w:after="200" w:line="276" w:lineRule="auto"/>
    </w:pPr>
    <w:rPr>
      <w:sz w:val="22"/>
      <w:szCs w:val="22"/>
      <w:lang w:eastAsia="en-US"/>
    </w:rPr>
  </w:style>
  <w:style w:type="paragraph" w:styleId="1663" w:customStyle="1">
    <w:name w:val="p15"/>
    <w:basedOn w:val="766"/>
    <w:qFormat/>
    <w:pPr>
      <w:ind w:left="210" w:right="210" w:hanging="567"/>
      <w:jc w:val="left"/>
      <w:widowControl/>
    </w:pPr>
    <w:rPr>
      <w:rFonts w:ascii="Arial" w:hAnsi="Arial" w:cs="Arial"/>
      <w:sz w:val="32"/>
      <w:szCs w:val="32"/>
    </w:rPr>
  </w:style>
  <w:style w:type="paragraph" w:styleId="1664" w:customStyle="1">
    <w:name w:val="46331C2D95BB4B448C49BF03A63A050E"/>
    <w:qFormat/>
    <w:pPr>
      <w:spacing w:after="200" w:line="276" w:lineRule="auto"/>
    </w:pPr>
    <w:rPr>
      <w:sz w:val="22"/>
      <w:szCs w:val="22"/>
      <w:lang w:eastAsia="en-US"/>
    </w:rPr>
  </w:style>
  <w:style w:type="paragraph" w:styleId="1665" w:customStyle="1">
    <w:name w:val="A21BF22EA53F4F8E8EDF386D56159617"/>
    <w:qFormat/>
    <w:pPr>
      <w:spacing w:after="200" w:line="276" w:lineRule="auto"/>
    </w:pPr>
    <w:rPr>
      <w:sz w:val="22"/>
      <w:szCs w:val="22"/>
      <w:lang w:eastAsia="en-US"/>
    </w:rPr>
  </w:style>
  <w:style w:type="paragraph" w:styleId="1666" w:customStyle="1">
    <w:name w:val="Char Char Char Char Char Char Char Char Char Char Char Char Char Char Char Char Char Char Char Char Char1"/>
    <w:basedOn w:val="766"/>
    <w:qFormat/>
    <w:rPr>
      <w:rFonts w:ascii="Tahoma" w:hAnsi="Tahoma"/>
      <w:sz w:val="24"/>
    </w:rPr>
  </w:style>
  <w:style w:type="paragraph" w:styleId="1667" w:customStyle="1">
    <w:name w:val="运动型(奇数页)1"/>
    <w:qFormat/>
    <w:pPr>
      <w:tabs>
        <w:tab w:val="center" w:pos="4680" w:leader="none"/>
        <w:tab w:val="right" w:pos="9360" w:leader="none"/>
      </w:tabs>
    </w:pPr>
    <w:rPr>
      <w:sz w:val="22"/>
      <w:szCs w:val="22"/>
    </w:rPr>
  </w:style>
  <w:style w:type="paragraph" w:styleId="1668" w:customStyle="1">
    <w:name w:val="qw"/>
    <w:qFormat/>
    <w:pPr>
      <w:jc w:val="both"/>
      <w:spacing w:line="312" w:lineRule="atLeast"/>
      <w:widowControl w:val="off"/>
    </w:pPr>
    <w:rPr>
      <w:rFonts w:ascii="宋体"/>
      <w:sz w:val="24"/>
    </w:rPr>
  </w:style>
  <w:style w:type="paragraph" w:styleId="1669" w:customStyle="1">
    <w:name w:val="Char Char Char Char Char Char Char Char Char Char Char Char Char Char Char Char Char Char Char Char Char Char Char11"/>
    <w:basedOn w:val="766"/>
    <w:qFormat/>
    <w:rPr>
      <w:rFonts w:ascii="Tahoma" w:hAnsi="Tahoma"/>
      <w:sz w:val="24"/>
    </w:rPr>
  </w:style>
  <w:style w:type="paragraph" w:styleId="1670" w:customStyle="1">
    <w:name w:val="a"/>
    <w:basedOn w:val="766"/>
    <w:qFormat/>
    <w:pPr>
      <w:spacing w:before="100" w:beforeAutospacing="1" w:after="100" w:afterAutospacing="1"/>
      <w:widowControl/>
    </w:pPr>
    <w:rPr>
      <w:rFonts w:ascii="宋体" w:hAnsi="宋体"/>
      <w:sz w:val="24"/>
    </w:rPr>
  </w:style>
  <w:style w:type="paragraph" w:styleId="1671" w:customStyle="1">
    <w:name w:val="强调条(左侧)"/>
    <w:qFormat/>
    <w:pPr>
      <w:spacing w:after="200" w:line="276" w:lineRule="auto"/>
    </w:pPr>
    <w:rPr>
      <w:sz w:val="22"/>
      <w:szCs w:val="22"/>
    </w:rPr>
  </w:style>
  <w:style w:type="paragraph" w:styleId="1672" w:customStyle="1">
    <w:name w:val="8C238DBD48394F36A345AC0B5CE3E6F0"/>
    <w:qFormat/>
    <w:pPr>
      <w:spacing w:after="200" w:line="276" w:lineRule="auto"/>
    </w:pPr>
    <w:rPr>
      <w:sz w:val="22"/>
      <w:szCs w:val="22"/>
      <w:lang w:eastAsia="en-US"/>
    </w:rPr>
  </w:style>
  <w:style w:type="paragraph" w:styleId="1673" w:customStyle="1">
    <w:name w:val="xl75"/>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74" w:customStyle="1">
    <w:name w:val="标题3，章节第三层"/>
    <w:basedOn w:val="766"/>
    <w:next w:val="1310"/>
    <w:qFormat/>
    <w:pPr>
      <w:spacing w:before="78" w:line="300" w:lineRule="auto"/>
      <w:outlineLvl w:val="2"/>
    </w:pPr>
    <w:rPr>
      <w:rFonts w:ascii="Arial" w:hAnsi="Arial" w:eastAsia="华文细黑"/>
      <w:sz w:val="30"/>
    </w:rPr>
  </w:style>
  <w:style w:type="paragraph" w:styleId="1675" w:customStyle="1">
    <w:name w:val="正文（文本）"/>
    <w:qFormat/>
    <w:pPr>
      <w:jc w:val="center"/>
      <w:spacing w:line="360" w:lineRule="auto"/>
      <w:widowControl w:val="off"/>
    </w:pPr>
    <w:rPr>
      <w:rFonts w:hAnsi="宋体"/>
      <w:sz w:val="28"/>
      <w:szCs w:val="28"/>
    </w:rPr>
  </w:style>
  <w:style w:type="paragraph" w:styleId="1676" w:customStyle="1">
    <w:name w:val="条纹型1"/>
    <w:qFormat/>
    <w:pPr>
      <w:tabs>
        <w:tab w:val="center" w:pos="4680" w:leader="none"/>
        <w:tab w:val="right" w:pos="9360" w:leader="none"/>
      </w:tabs>
    </w:pPr>
    <w:rPr>
      <w:sz w:val="22"/>
      <w:szCs w:val="22"/>
    </w:rPr>
  </w:style>
  <w:style w:type="paragraph" w:styleId="1677" w:customStyle="1">
    <w:name w:val="Char Char Char Char Char Char Char Char Char Char Char Char Char1"/>
    <w:basedOn w:val="766"/>
    <w:qFormat/>
    <w:pPr>
      <w:jc w:val="left"/>
      <w:spacing w:after="160" w:line="240" w:lineRule="exact"/>
      <w:widowControl/>
    </w:pPr>
    <w:rPr>
      <w:szCs w:val="24"/>
    </w:rPr>
  </w:style>
  <w:style w:type="paragraph" w:styleId="1678" w:customStyle="1">
    <w:name w:val="字母表型引述"/>
    <w:qFormat/>
    <w:pPr>
      <w:spacing w:after="200" w:line="276" w:lineRule="auto"/>
    </w:pPr>
    <w:rPr>
      <w:sz w:val="22"/>
      <w:szCs w:val="22"/>
    </w:rPr>
  </w:style>
  <w:style w:type="paragraph" w:styleId="1679" w:customStyle="1">
    <w:name w:val="标题1，章节第一层"/>
    <w:basedOn w:val="1310"/>
    <w:next w:val="1310"/>
    <w:qFormat/>
    <w:pPr>
      <w:ind w:left="482"/>
      <w:tabs>
        <w:tab w:val="left" w:pos="693" w:leader="none"/>
      </w:tabs>
      <w:outlineLvl w:val="0"/>
    </w:pPr>
    <w:rPr>
      <w:color w:val="000000"/>
      <w:sz w:val="24"/>
    </w:rPr>
  </w:style>
  <w:style w:type="paragraph" w:styleId="1680" w:customStyle="1">
    <w:name w:val="3BF083863B084D478F010C775FB0ACE4"/>
    <w:qFormat/>
    <w:pPr>
      <w:spacing w:after="200" w:line="276" w:lineRule="auto"/>
    </w:pPr>
    <w:rPr>
      <w:sz w:val="22"/>
      <w:szCs w:val="22"/>
      <w:lang w:eastAsia="en-US"/>
    </w:rPr>
  </w:style>
  <w:style w:type="paragraph" w:styleId="1681" w:customStyle="1">
    <w:name w:val="EBF80329AC1D4638BD408C5058D8ECD0"/>
    <w:qFormat/>
    <w:pPr>
      <w:spacing w:after="200" w:line="276" w:lineRule="auto"/>
    </w:pPr>
    <w:rPr>
      <w:sz w:val="22"/>
      <w:szCs w:val="22"/>
      <w:lang w:eastAsia="en-US"/>
    </w:rPr>
  </w:style>
  <w:style w:type="paragraph" w:styleId="1682" w:customStyle="1">
    <w:name w:val="表格内容"/>
    <w:basedOn w:val="766"/>
    <w:qFormat/>
    <w:pPr>
      <w:jc w:val="center"/>
      <w:spacing w:before="60" w:line="300" w:lineRule="auto"/>
      <w:widowControl/>
    </w:pPr>
  </w:style>
  <w:style w:type="paragraph" w:styleId="1683" w:customStyle="1">
    <w:name w:val="xl43"/>
    <w:basedOn w:val="7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sz w:val="20"/>
    </w:rPr>
  </w:style>
  <w:style w:type="paragraph" w:styleId="1684" w:customStyle="1">
    <w:name w:val="Char Char1"/>
    <w:basedOn w:val="766"/>
    <w:qFormat/>
    <w:rPr>
      <w:rFonts w:ascii="Tahoma" w:hAnsi="Tahoma"/>
      <w:sz w:val="24"/>
    </w:rPr>
  </w:style>
  <w:style w:type="paragraph" w:styleId="1685" w:customStyle="1">
    <w:name w:val="纵向轮廓 11"/>
    <w:qFormat/>
    <w:pPr>
      <w:tabs>
        <w:tab w:val="center" w:pos="4680" w:leader="none"/>
        <w:tab w:val="right" w:pos="9360" w:leader="none"/>
      </w:tabs>
    </w:pPr>
    <w:rPr>
      <w:sz w:val="22"/>
      <w:szCs w:val="22"/>
    </w:rPr>
  </w:style>
  <w:style w:type="paragraph" w:styleId="1686" w:customStyle="1">
    <w:name w:val="C54C23360C8D4284A76B3C64CA76F3E8"/>
    <w:qFormat/>
    <w:pPr>
      <w:spacing w:after="200" w:line="276" w:lineRule="auto"/>
    </w:pPr>
    <w:rPr>
      <w:sz w:val="22"/>
      <w:szCs w:val="22"/>
      <w:lang w:eastAsia="en-US"/>
    </w:rPr>
  </w:style>
  <w:style w:type="paragraph" w:styleId="1687" w:customStyle="1">
    <w:name w:val="Char Char Char Char Char Char Char2"/>
    <w:basedOn w:val="766"/>
    <w:qFormat/>
    <w:rPr>
      <w:rFonts w:ascii="Tahoma" w:hAnsi="Tahoma"/>
      <w:sz w:val="24"/>
    </w:rPr>
  </w:style>
  <w:style w:type="paragraph" w:styleId="1688" w:customStyle="1">
    <w:name w:val="飞越型提要栏"/>
    <w:qFormat/>
    <w:pPr>
      <w:spacing w:after="200" w:line="276" w:lineRule="auto"/>
    </w:pPr>
    <w:rPr>
      <w:sz w:val="22"/>
      <w:szCs w:val="22"/>
    </w:rPr>
  </w:style>
  <w:style w:type="paragraph" w:styleId="1689" w:customStyle="1">
    <w:name w:val="z-窗体顶端11"/>
    <w:basedOn w:val="766"/>
    <w:next w:val="766"/>
    <w:qFormat/>
    <w:pPr>
      <w:jc w:val="center"/>
      <w:widowControl/>
      <w:pBdr>
        <w:bottom w:val="single" w:color="000000" w:sz="6" w:space="1"/>
      </w:pBdr>
    </w:pPr>
    <w:rPr>
      <w:rFonts w:ascii="Arial" w:hAnsi="Arial" w:cs="Arial"/>
      <w:vanish/>
      <w:sz w:val="16"/>
      <w:szCs w:val="16"/>
    </w:rPr>
  </w:style>
  <w:style w:type="paragraph" w:styleId="1690" w:customStyle="1">
    <w:name w:val="xl68"/>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691" w:customStyle="1">
    <w:name w:val="BEE5C33DA96C44389D4492D94A30715F"/>
    <w:qFormat/>
    <w:pPr>
      <w:spacing w:after="200" w:line="276" w:lineRule="auto"/>
    </w:pPr>
    <w:rPr>
      <w:sz w:val="22"/>
      <w:szCs w:val="22"/>
      <w:lang w:eastAsia="en-US"/>
    </w:rPr>
  </w:style>
  <w:style w:type="paragraph" w:styleId="1692" w:customStyle="1">
    <w:name w:val="方括号 2"/>
    <w:qFormat/>
    <w:pPr>
      <w:tabs>
        <w:tab w:val="center" w:pos="4320" w:leader="none"/>
        <w:tab w:val="right" w:pos="8640" w:leader="none"/>
      </w:tabs>
    </w:pPr>
    <w:rPr>
      <w:sz w:val="22"/>
      <w:szCs w:val="22"/>
    </w:rPr>
  </w:style>
  <w:style w:type="paragraph" w:styleId="1693" w:customStyle="1">
    <w:name w:val="xl29"/>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0"/>
    </w:rPr>
  </w:style>
  <w:style w:type="paragraph" w:styleId="1694" w:customStyle="1">
    <w:name w:val="Char Char Char Char Char Char Char1 Char"/>
    <w:basedOn w:val="766"/>
    <w:qFormat/>
    <w:rPr>
      <w:rFonts w:ascii="Tahoma" w:hAnsi="Tahoma"/>
      <w:sz w:val="24"/>
    </w:rPr>
  </w:style>
  <w:style w:type="paragraph" w:styleId="1695" w:customStyle="1">
    <w:name w:val="0859368C30F2436281F865212DEE40A6"/>
    <w:qFormat/>
    <w:pPr>
      <w:spacing w:after="200" w:line="276" w:lineRule="auto"/>
    </w:pPr>
    <w:rPr>
      <w:sz w:val="22"/>
      <w:szCs w:val="22"/>
      <w:lang w:eastAsia="en-US"/>
    </w:rPr>
  </w:style>
  <w:style w:type="paragraph" w:styleId="1696" w:customStyle="1">
    <w:name w:val="和的展开式"/>
    <w:qFormat/>
    <w:pPr>
      <w:spacing w:after="200" w:line="276" w:lineRule="auto"/>
    </w:pPr>
    <w:rPr>
      <w:sz w:val="22"/>
      <w:szCs w:val="22"/>
    </w:rPr>
  </w:style>
  <w:style w:type="paragraph" w:styleId="1697" w:customStyle="1">
    <w:name w:val="0212C4BB51FB4486A54D473CB99779F3"/>
    <w:qFormat/>
    <w:pPr>
      <w:spacing w:after="200" w:line="276" w:lineRule="auto"/>
    </w:pPr>
    <w:rPr>
      <w:sz w:val="22"/>
      <w:szCs w:val="22"/>
      <w:lang w:eastAsia="en-US"/>
    </w:rPr>
  </w:style>
  <w:style w:type="paragraph" w:styleId="1698" w:customStyle="1">
    <w:name w:val="空白(三栏)1"/>
    <w:qFormat/>
    <w:pPr>
      <w:tabs>
        <w:tab w:val="center" w:pos="4680" w:leader="none"/>
        <w:tab w:val="right" w:pos="9360" w:leader="none"/>
      </w:tabs>
    </w:pPr>
    <w:rPr>
      <w:sz w:val="22"/>
      <w:szCs w:val="22"/>
    </w:rPr>
  </w:style>
  <w:style w:type="paragraph" w:styleId="1699" w:customStyle="1">
    <w:name w:val="圆的面积"/>
    <w:qFormat/>
    <w:pPr>
      <w:spacing w:after="200" w:line="276" w:lineRule="auto"/>
    </w:pPr>
    <w:rPr>
      <w:sz w:val="22"/>
      <w:szCs w:val="22"/>
    </w:rPr>
  </w:style>
  <w:style w:type="paragraph" w:styleId="1700" w:customStyle="1">
    <w:name w:val="Char Char Char Char Char Char Char Char Char Char Char"/>
    <w:basedOn w:val="766"/>
    <w:qFormat/>
    <w:rPr>
      <w:rFonts w:ascii="Tahoma" w:hAnsi="Tahoma"/>
      <w:sz w:val="24"/>
    </w:rPr>
  </w:style>
  <w:style w:type="paragraph" w:styleId="1701" w:customStyle="1">
    <w:name w:val="935E2A537DCE49B8AD8ED391FD106093"/>
    <w:qFormat/>
    <w:pPr>
      <w:spacing w:after="200" w:line="276" w:lineRule="auto"/>
    </w:pPr>
    <w:rPr>
      <w:sz w:val="22"/>
      <w:szCs w:val="22"/>
      <w:lang w:eastAsia="en-US"/>
    </w:rPr>
  </w:style>
  <w:style w:type="paragraph" w:styleId="1702" w:customStyle="1">
    <w:name w:val="xl53"/>
    <w:basedOn w:val="766"/>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i/>
      <w:sz w:val="20"/>
    </w:rPr>
  </w:style>
  <w:style w:type="paragraph" w:styleId="1703" w:customStyle="1">
    <w:name w:val="框中倾斜 2"/>
    <w:qFormat/>
    <w:pPr>
      <w:tabs>
        <w:tab w:val="center" w:pos="4320" w:leader="none"/>
        <w:tab w:val="right" w:pos="8640" w:leader="none"/>
      </w:tabs>
    </w:pPr>
    <w:rPr>
      <w:sz w:val="22"/>
      <w:szCs w:val="22"/>
    </w:rPr>
  </w:style>
  <w:style w:type="paragraph" w:styleId="1704" w:customStyle="1">
    <w:name w:val="正文 首行缩进:  2 字符 Char"/>
    <w:basedOn w:val="766"/>
    <w:qFormat/>
    <w:pPr>
      <w:ind w:firstLine="480"/>
      <w:spacing w:line="360" w:lineRule="auto"/>
    </w:pPr>
    <w:rPr>
      <w:sz w:val="24"/>
    </w:rPr>
  </w:style>
  <w:style w:type="paragraph" w:styleId="1705" w:customStyle="1">
    <w:name w:val="BFEDD3D13BA844D085699E5AD44A2E32"/>
    <w:qFormat/>
    <w:pPr>
      <w:spacing w:after="200" w:line="276" w:lineRule="auto"/>
    </w:pPr>
    <w:rPr>
      <w:sz w:val="22"/>
      <w:szCs w:val="22"/>
      <w:lang w:eastAsia="en-US"/>
    </w:rPr>
  </w:style>
  <w:style w:type="paragraph" w:styleId="1706" w:customStyle="1">
    <w:name w:val="镶嵌图案 3"/>
    <w:qFormat/>
    <w:pPr>
      <w:spacing w:after="200" w:line="276" w:lineRule="auto"/>
    </w:pPr>
    <w:rPr>
      <w:sz w:val="22"/>
      <w:szCs w:val="22"/>
    </w:rPr>
  </w:style>
  <w:style w:type="paragraph" w:styleId="1707" w:customStyle="1">
    <w:name w:val="xl69"/>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708" w:customStyle="1">
    <w:name w:val="样本 2"/>
    <w:qFormat/>
    <w:pPr>
      <w:tabs>
        <w:tab w:val="center" w:pos="4680" w:leader="none"/>
        <w:tab w:val="right" w:pos="9360" w:leader="none"/>
      </w:tabs>
    </w:pPr>
    <w:rPr>
      <w:sz w:val="22"/>
      <w:szCs w:val="22"/>
    </w:rPr>
  </w:style>
  <w:style w:type="paragraph" w:styleId="1709" w:customStyle="1">
    <w:name w:val="表格1"/>
    <w:basedOn w:val="766"/>
    <w:qFormat/>
    <w:rPr>
      <w:rFonts w:ascii="宋体"/>
      <w:szCs w:val="21"/>
    </w:rPr>
  </w:style>
  <w:style w:type="paragraph" w:styleId="1710" w:customStyle="1">
    <w:name w:val="Char Char Char Char Char Char Char Char Char Char Char Char Char Char11"/>
    <w:basedOn w:val="766"/>
    <w:qFormat/>
    <w:rPr>
      <w:rFonts w:ascii="Tahoma" w:hAnsi="Tahoma"/>
      <w:sz w:val="24"/>
    </w:rPr>
  </w:style>
  <w:style w:type="paragraph" w:styleId="1711" w:customStyle="1">
    <w:name w:val="B27BD9FE2F444F9CBDDCFB6E74B8B353"/>
    <w:qFormat/>
    <w:pPr>
      <w:spacing w:after="200" w:line="276" w:lineRule="auto"/>
    </w:pPr>
    <w:rPr>
      <w:sz w:val="22"/>
      <w:szCs w:val="22"/>
      <w:lang w:eastAsia="en-US"/>
    </w:rPr>
  </w:style>
  <w:style w:type="paragraph" w:styleId="1712" w:customStyle="1">
    <w:name w:val="标签 2"/>
    <w:qFormat/>
    <w:pPr>
      <w:spacing w:after="200" w:line="276" w:lineRule="auto"/>
      <w:tabs>
        <w:tab w:val="center" w:pos="4320" w:leader="none"/>
        <w:tab w:val="right" w:pos="8640" w:leader="none"/>
      </w:tabs>
    </w:pPr>
    <w:rPr>
      <w:sz w:val="22"/>
      <w:szCs w:val="22"/>
    </w:rPr>
  </w:style>
  <w:style w:type="paragraph" w:styleId="1713" w:customStyle="1">
    <w:name w:val="_Style 346"/>
    <w:next w:val="766"/>
    <w:qFormat/>
    <w:pPr>
      <w:jc w:val="both"/>
      <w:widowControl w:val="off"/>
    </w:pPr>
    <w:rPr>
      <w:sz w:val="21"/>
      <w:szCs w:val="24"/>
    </w:rPr>
  </w:style>
  <w:style w:type="paragraph" w:styleId="1714" w:customStyle="1">
    <w:name w:val="xl44"/>
    <w:basedOn w:val="76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sz w:val="20"/>
    </w:rPr>
  </w:style>
  <w:style w:type="paragraph" w:styleId="1715" w:customStyle="1">
    <w:name w:val="97A6CAA7B3F44C36A1444782D4B3BF8C"/>
    <w:qFormat/>
    <w:pPr>
      <w:spacing w:after="200" w:line="276" w:lineRule="auto"/>
    </w:pPr>
    <w:rPr>
      <w:sz w:val="22"/>
      <w:szCs w:val="22"/>
      <w:lang w:eastAsia="en-US"/>
    </w:rPr>
  </w:style>
  <w:style w:type="paragraph" w:styleId="1716" w:customStyle="1">
    <w:name w:val="二项式定理"/>
    <w:qFormat/>
    <w:pPr>
      <w:spacing w:after="200" w:line="276" w:lineRule="auto"/>
    </w:pPr>
    <w:rPr>
      <w:sz w:val="22"/>
      <w:szCs w:val="22"/>
    </w:rPr>
  </w:style>
  <w:style w:type="paragraph" w:styleId="1717" w:customStyle="1">
    <w:name w:val="a1"/>
    <w:basedOn w:val="766"/>
    <w:qFormat/>
    <w:pPr>
      <w:jc w:val="left"/>
      <w:spacing w:before="100" w:beforeAutospacing="1" w:after="100" w:afterAutospacing="1"/>
      <w:widowControl/>
    </w:pPr>
    <w:rPr>
      <w:rFonts w:ascii="宋体" w:hAnsi="宋体" w:cs="宋体"/>
      <w:sz w:val="24"/>
      <w:szCs w:val="24"/>
      <w:lang w:bidi="mr-IN"/>
    </w:rPr>
  </w:style>
  <w:style w:type="paragraph" w:styleId="1718" w:customStyle="1">
    <w:name w:val="一级条标题"/>
    <w:next w:val="1081"/>
    <w:qFormat/>
    <w:pPr>
      <w:outlineLvl w:val="2"/>
    </w:pPr>
    <w:rPr>
      <w:rFonts w:eastAsia="黑体"/>
      <w:sz w:val="21"/>
    </w:rPr>
  </w:style>
  <w:style w:type="paragraph" w:styleId="1719" w:customStyle="1">
    <w:name w:val="E2DBBDFB5F70480CA0089FAFAB9A90D1"/>
    <w:qFormat/>
    <w:pPr>
      <w:spacing w:after="200" w:line="276" w:lineRule="auto"/>
    </w:pPr>
    <w:rPr>
      <w:sz w:val="22"/>
      <w:szCs w:val="22"/>
      <w:lang w:eastAsia="en-US"/>
    </w:rPr>
  </w:style>
  <w:style w:type="paragraph" w:styleId="1720" w:customStyle="1">
    <w:name w:val="标题1"/>
    <w:basedOn w:val="766"/>
    <w:next w:val="766"/>
    <w:qFormat/>
    <w:pPr>
      <w:jc w:val="center"/>
      <w:spacing w:line="700" w:lineRule="atLeast"/>
      <w:tabs>
        <w:tab w:val="left" w:pos="9193" w:leader="none"/>
        <w:tab w:val="left" w:pos="9827" w:leader="none"/>
      </w:tabs>
    </w:pPr>
    <w:rPr>
      <w:rFonts w:ascii="方正小标宋_GBK" w:eastAsia="方正小标宋_GBK"/>
      <w:sz w:val="44"/>
    </w:rPr>
  </w:style>
  <w:style w:type="paragraph" w:styleId="1721" w:customStyle="1">
    <w:name w:val="圆角矩形"/>
    <w:qFormat/>
    <w:pPr>
      <w:spacing w:after="200" w:line="276" w:lineRule="auto"/>
    </w:pPr>
    <w:rPr>
      <w:sz w:val="22"/>
      <w:szCs w:val="22"/>
    </w:rPr>
  </w:style>
  <w:style w:type="paragraph" w:styleId="1722" w:customStyle="1">
    <w:name w:val="font13"/>
    <w:basedOn w:val="766"/>
    <w:qFormat/>
    <w:pPr>
      <w:jc w:val="left"/>
      <w:spacing w:before="100" w:beforeAutospacing="1" w:after="100" w:afterAutospacing="1"/>
      <w:widowControl/>
    </w:pPr>
    <w:rPr>
      <w:i/>
      <w:sz w:val="36"/>
    </w:rPr>
  </w:style>
  <w:style w:type="paragraph" w:styleId="1723" w:customStyle="1">
    <w:name w:val="E5549A11629D4831B9F3A17B25195C23"/>
    <w:qFormat/>
    <w:pPr>
      <w:spacing w:after="200" w:line="276" w:lineRule="auto"/>
    </w:pPr>
    <w:rPr>
      <w:sz w:val="22"/>
      <w:szCs w:val="22"/>
      <w:lang w:eastAsia="en-US"/>
    </w:rPr>
  </w:style>
  <w:style w:type="paragraph" w:styleId="1724" w:customStyle="1">
    <w:name w:val="FDE21B788D38428EBB88308E46662AE9"/>
    <w:qFormat/>
    <w:pPr>
      <w:spacing w:after="200" w:line="276" w:lineRule="auto"/>
    </w:pPr>
    <w:rPr>
      <w:sz w:val="22"/>
      <w:szCs w:val="22"/>
      <w:lang w:eastAsia="en-US"/>
    </w:rPr>
  </w:style>
  <w:style w:type="paragraph" w:styleId="1725" w:customStyle="1">
    <w:name w:val="E011C4E08799445682D61EC80D965B2B"/>
    <w:qFormat/>
    <w:pPr>
      <w:spacing w:after="200" w:line="276" w:lineRule="auto"/>
    </w:pPr>
    <w:rPr>
      <w:sz w:val="22"/>
      <w:szCs w:val="22"/>
      <w:lang w:eastAsia="en-US"/>
    </w:rPr>
  </w:style>
  <w:style w:type="paragraph" w:styleId="1726" w:customStyle="1">
    <w:name w:val="xl37"/>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i/>
      <w:sz w:val="20"/>
    </w:rPr>
  </w:style>
  <w:style w:type="paragraph" w:styleId="1727" w:customStyle="1">
    <w:name w:val="马刚标题1"/>
    <w:basedOn w:val="945"/>
    <w:next w:val="766"/>
    <w:qFormat/>
    <w:pPr>
      <w:ind w:left="567" w:hanging="567"/>
      <w:jc w:val="left"/>
      <w:spacing w:before="400" w:after="120"/>
      <w:tabs>
        <w:tab w:val="left" w:pos="315" w:leader="none"/>
        <w:tab w:val="left" w:pos="567" w:leader="none"/>
      </w:tabs>
    </w:pPr>
    <w:rPr>
      <w:rFonts w:eastAsia="黑体"/>
      <w:b w:val="0"/>
      <w:sz w:val="32"/>
    </w:rPr>
  </w:style>
  <w:style w:type="paragraph" w:styleId="1728" w:customStyle="1">
    <w:name w:val="符号与编号 Char Char"/>
    <w:basedOn w:val="766"/>
    <w:qFormat/>
    <w:pPr>
      <w:ind w:left="839" w:hanging="419"/>
      <w:spacing w:line="400" w:lineRule="atLeast"/>
      <w:tabs>
        <w:tab w:val="left" w:pos="840" w:leader="none"/>
      </w:tabs>
    </w:pPr>
    <w:rPr>
      <w:sz w:val="24"/>
    </w:rPr>
  </w:style>
  <w:style w:type="paragraph" w:styleId="1729" w:customStyle="1">
    <w:name w:val="6EBFC0455A974C5E8C5D489E4386FD38"/>
    <w:qFormat/>
    <w:pPr>
      <w:spacing w:after="200" w:line="276" w:lineRule="auto"/>
    </w:pPr>
    <w:rPr>
      <w:sz w:val="22"/>
      <w:szCs w:val="22"/>
      <w:lang w:eastAsia="en-US"/>
    </w:rPr>
  </w:style>
  <w:style w:type="paragraph" w:styleId="1730" w:customStyle="1">
    <w:name w:val="Char Char Char Char1"/>
    <w:basedOn w:val="983"/>
    <w:qFormat/>
    <w:pPr>
      <w:spacing w:line="360" w:lineRule="auto"/>
    </w:pPr>
    <w:rPr>
      <w:rFonts w:ascii="Tahoma" w:hAnsi="Tahoma"/>
    </w:rPr>
  </w:style>
  <w:style w:type="paragraph" w:styleId="1731" w:customStyle="1">
    <w:name w:val="xl81"/>
    <w:basedOn w:val="76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732" w:customStyle="1">
    <w:name w:val="紧急 2"/>
    <w:qFormat/>
    <w:pPr>
      <w:tabs>
        <w:tab w:val="center" w:pos="4680" w:leader="none"/>
        <w:tab w:val="right" w:pos="9360" w:leader="none"/>
      </w:tabs>
    </w:pPr>
    <w:rPr>
      <w:sz w:val="22"/>
      <w:szCs w:val="22"/>
    </w:rPr>
  </w:style>
  <w:style w:type="paragraph" w:styleId="1733" w:customStyle="1">
    <w:name w:val="Char Char110"/>
    <w:basedOn w:val="766"/>
    <w:qFormat/>
    <w:rPr>
      <w:rFonts w:ascii="Tahoma" w:hAnsi="Tahoma"/>
      <w:sz w:val="24"/>
    </w:rPr>
  </w:style>
  <w:style w:type="paragraph" w:styleId="1734" w:customStyle="1">
    <w:name w:val="Char Char8 Char Char Char Char"/>
    <w:basedOn w:val="766"/>
    <w:qFormat/>
    <w:rPr>
      <w:rFonts w:ascii="Tahoma" w:hAnsi="Tahoma"/>
      <w:sz w:val="24"/>
    </w:rPr>
  </w:style>
  <w:style w:type="paragraph" w:styleId="1735" w:customStyle="1">
    <w:name w:val="B3FB710184544E4DA8CBB08888682B33"/>
    <w:qFormat/>
    <w:pPr>
      <w:spacing w:after="200" w:line="276" w:lineRule="auto"/>
    </w:pPr>
    <w:rPr>
      <w:sz w:val="22"/>
      <w:szCs w:val="22"/>
      <w:lang w:eastAsia="en-US"/>
    </w:rPr>
  </w:style>
  <w:style w:type="paragraph" w:styleId="1736" w:customStyle="1">
    <w:name w:val="轮廓圆 2"/>
    <w:qFormat/>
    <w:pPr>
      <w:tabs>
        <w:tab w:val="center" w:pos="4320" w:leader="none"/>
        <w:tab w:val="right" w:pos="8640" w:leader="none"/>
      </w:tabs>
    </w:pPr>
    <w:rPr>
      <w:sz w:val="22"/>
      <w:szCs w:val="22"/>
    </w:rPr>
  </w:style>
  <w:style w:type="paragraph" w:styleId="1737" w:customStyle="1">
    <w:name w:val="圆(左侧)"/>
    <w:qFormat/>
    <w:pPr>
      <w:spacing w:after="200" w:line="276" w:lineRule="auto"/>
      <w:tabs>
        <w:tab w:val="center" w:pos="4320" w:leader="none"/>
        <w:tab w:val="right" w:pos="8640" w:leader="none"/>
      </w:tabs>
    </w:pPr>
    <w:rPr>
      <w:sz w:val="22"/>
      <w:szCs w:val="22"/>
    </w:rPr>
  </w:style>
  <w:style w:type="paragraph" w:styleId="1738" w:customStyle="1">
    <w:name w:val="F838DBFCE8FA4C7482163554D764B80E"/>
    <w:qFormat/>
    <w:pPr>
      <w:spacing w:after="200" w:line="276" w:lineRule="auto"/>
    </w:pPr>
    <w:rPr>
      <w:sz w:val="22"/>
      <w:szCs w:val="22"/>
      <w:lang w:eastAsia="en-US"/>
    </w:rPr>
  </w:style>
  <w:style w:type="paragraph" w:styleId="1739" w:customStyle="1">
    <w:name w:val="普通(网站)1"/>
    <w:basedOn w:val="766"/>
    <w:qFormat/>
    <w:pPr>
      <w:jc w:val="left"/>
      <w:spacing w:before="100" w:beforeAutospacing="1" w:after="100" w:afterAutospacing="1"/>
      <w:widowControl/>
    </w:pPr>
    <w:rPr>
      <w:rFonts w:ascii="宋体" w:cs="宋体"/>
      <w:sz w:val="24"/>
      <w:szCs w:val="24"/>
    </w:rPr>
  </w:style>
  <w:style w:type="paragraph" w:styleId="1740" w:customStyle="1">
    <w:name w:val="F475992E39B443E996AA1110866F9474"/>
    <w:qFormat/>
    <w:pPr>
      <w:spacing w:after="200" w:line="276" w:lineRule="auto"/>
    </w:pPr>
    <w:rPr>
      <w:sz w:val="22"/>
      <w:szCs w:val="22"/>
      <w:lang w:eastAsia="en-US"/>
    </w:rPr>
  </w:style>
  <w:style w:type="paragraph" w:styleId="1741" w:customStyle="1">
    <w:name w:val="6CE4A24F6E6F4BFF8311D88BEC25E304"/>
    <w:qFormat/>
    <w:pPr>
      <w:spacing w:after="200" w:line="276" w:lineRule="auto"/>
    </w:pPr>
    <w:rPr>
      <w:sz w:val="22"/>
      <w:szCs w:val="22"/>
      <w:lang w:eastAsia="en-US"/>
    </w:rPr>
  </w:style>
  <w:style w:type="paragraph" w:styleId="1742" w:customStyle="1">
    <w:name w:val="af17cgridlangnp1033langf"/>
    <w:qFormat/>
    <w:pPr>
      <w:ind w:left="567" w:firstLine="510"/>
      <w:jc w:val="both"/>
      <w:spacing w:before="156" w:line="360" w:lineRule="atLeast"/>
      <w:widowControl w:val="off"/>
    </w:pPr>
  </w:style>
  <w:style w:type="paragraph" w:styleId="1743" w:customStyle="1">
    <w:name w:val="大纲正文"/>
    <w:basedOn w:val="766"/>
    <w:qFormat/>
    <w:pPr>
      <w:ind w:firstLine="480"/>
      <w:spacing w:line="360" w:lineRule="auto"/>
    </w:pPr>
    <w:rPr>
      <w:rFonts w:cs="宋体"/>
      <w:sz w:val="24"/>
    </w:rPr>
  </w:style>
  <w:style w:type="paragraph" w:styleId="1744" w:customStyle="1">
    <w:name w:val="样式 标题 3H3sect1.2.3BOD 0Heading 3 - oldh3l3CTLevel 3 Head..."/>
    <w:basedOn w:val="947"/>
    <w:qFormat/>
    <w:pPr>
      <w:jc w:val="left"/>
      <w:spacing w:line="240" w:lineRule="auto"/>
    </w:pPr>
    <w:rPr>
      <w:sz w:val="30"/>
    </w:rPr>
  </w:style>
  <w:style w:type="paragraph" w:styleId="1745" w:customStyle="1">
    <w:name w:val="无间隔11"/>
    <w:qFormat/>
    <w:pPr>
      <w:jc w:val="both"/>
      <w:widowControl w:val="off"/>
    </w:pPr>
    <w:rPr>
      <w:rFonts w:eastAsia="微软雅黑"/>
      <w:sz w:val="24"/>
    </w:rPr>
  </w:style>
  <w:style w:type="paragraph" w:styleId="1746" w:customStyle="1">
    <w:name w:val="Char2 Char Char Char Char Char Char1"/>
    <w:basedOn w:val="766"/>
    <w:qFormat/>
    <w:pPr>
      <w:ind w:hanging="425"/>
      <w:keepNext/>
      <w:spacing w:before="80" w:after="80"/>
      <w:widowControl/>
      <w:tabs>
        <w:tab w:val="left" w:pos="425" w:leader="none"/>
      </w:tabs>
    </w:pPr>
    <w:rPr>
      <w:rFonts w:ascii="Arial" w:hAnsi="Arial"/>
      <w:sz w:val="20"/>
    </w:rPr>
  </w:style>
  <w:style w:type="paragraph" w:styleId="1747" w:customStyle="1">
    <w:name w:val="Char Char Char2"/>
    <w:basedOn w:val="766"/>
    <w:qFormat/>
    <w:rPr>
      <w:rFonts w:ascii="Tahoma" w:hAnsi="Tahoma"/>
      <w:sz w:val="24"/>
    </w:rPr>
  </w:style>
  <w:style w:type="paragraph" w:styleId="1748" w:customStyle="1">
    <w:name w:val="Default"/>
    <w:qFormat/>
    <w:pPr>
      <w:widowControl w:val="off"/>
    </w:pPr>
    <w:rPr>
      <w:rFonts w:ascii="宋体"/>
      <w:color w:val="000000"/>
      <w:sz w:val="24"/>
    </w:rPr>
  </w:style>
  <w:style w:type="paragraph" w:styleId="1749" w:customStyle="1">
    <w:name w:val="框线(右侧)"/>
    <w:qFormat/>
    <w:pPr>
      <w:spacing w:after="200" w:line="276" w:lineRule="auto"/>
    </w:pPr>
    <w:rPr>
      <w:sz w:val="22"/>
      <w:szCs w:val="22"/>
    </w:rPr>
  </w:style>
  <w:style w:type="paragraph" w:styleId="1750" w:customStyle="1">
    <w:name w:val="封面"/>
    <w:basedOn w:val="766"/>
    <w:qFormat/>
    <w:pPr>
      <w:spacing w:line="480" w:lineRule="auto"/>
    </w:pPr>
    <w:rPr>
      <w:rFonts w:ascii="Verdana" w:hAnsi="Verdana" w:eastAsia="黑体"/>
      <w:b/>
      <w:sz w:val="48"/>
    </w:rPr>
  </w:style>
  <w:style w:type="paragraph" w:styleId="1751" w:customStyle="1">
    <w:name w:val="Test2"/>
    <w:basedOn w:val="946"/>
    <w:qFormat/>
    <w:pPr>
      <w:jc w:val="center"/>
      <w:spacing w:line="480" w:lineRule="exact"/>
      <w:widowControl/>
    </w:pPr>
    <w:rPr>
      <w:rFonts w:ascii="黑体"/>
      <w:sz w:val="24"/>
    </w:rPr>
  </w:style>
  <w:style w:type="paragraph" w:styleId="1752" w:customStyle="1">
    <w:name w:val="5009028179EB4215B7ECF4B014D690EF"/>
    <w:qFormat/>
    <w:pPr>
      <w:spacing w:after="200" w:line="276" w:lineRule="auto"/>
    </w:pPr>
    <w:rPr>
      <w:sz w:val="22"/>
      <w:szCs w:val="22"/>
      <w:lang w:eastAsia="en-US"/>
    </w:rPr>
  </w:style>
  <w:style w:type="paragraph" w:styleId="1753" w:customStyle="1">
    <w:name w:val="条纹型提要栏"/>
    <w:qFormat/>
    <w:pPr>
      <w:spacing w:after="200" w:line="276" w:lineRule="auto"/>
    </w:pPr>
    <w:rPr>
      <w:sz w:val="22"/>
      <w:szCs w:val="22"/>
    </w:rPr>
  </w:style>
  <w:style w:type="paragraph" w:styleId="1754" w:customStyle="1">
    <w:name w:val="段落"/>
    <w:qFormat/>
    <w:pPr>
      <w:ind w:firstLine="480"/>
      <w:jc w:val="both"/>
      <w:spacing w:before="120" w:after="120" w:line="360" w:lineRule="auto"/>
    </w:pPr>
    <w:rPr>
      <w:rFonts w:eastAsia="仿宋_GB2312"/>
      <w:sz w:val="24"/>
    </w:rPr>
  </w:style>
  <w:style w:type="paragraph" w:styleId="1755" w:customStyle="1">
    <w:name w:val="467D52EF42A4486A90FEFFB267C38740"/>
    <w:qFormat/>
    <w:pPr>
      <w:spacing w:after="200" w:line="276" w:lineRule="auto"/>
    </w:pPr>
    <w:rPr>
      <w:sz w:val="22"/>
      <w:szCs w:val="22"/>
      <w:lang w:eastAsia="en-US"/>
    </w:rPr>
  </w:style>
  <w:style w:type="paragraph" w:styleId="1756" w:customStyle="1">
    <w:name w:val="运动型(偶数页)"/>
    <w:qFormat/>
    <w:pPr>
      <w:tabs>
        <w:tab w:val="center" w:pos="4680" w:leader="none"/>
        <w:tab w:val="right" w:pos="9360" w:leader="none"/>
      </w:tabs>
    </w:pPr>
    <w:rPr>
      <w:sz w:val="22"/>
      <w:szCs w:val="22"/>
    </w:rPr>
  </w:style>
  <w:style w:type="paragraph" w:styleId="1757" w:customStyle="1">
    <w:name w:val="6AE78B3643DD4987A7BC90F412BB57A5"/>
    <w:qFormat/>
    <w:pPr>
      <w:spacing w:after="200" w:line="276" w:lineRule="auto"/>
    </w:pPr>
    <w:rPr>
      <w:sz w:val="22"/>
      <w:szCs w:val="22"/>
      <w:lang w:eastAsia="en-US"/>
    </w:rPr>
  </w:style>
  <w:style w:type="paragraph" w:styleId="1758" w:customStyle="1">
    <w:name w:val="Char Char Char Char Char Char1"/>
    <w:basedOn w:val="766"/>
    <w:qFormat/>
    <w:rPr>
      <w:rFonts w:ascii="Tahoma" w:hAnsi="Tahoma" w:cs="Tahoma"/>
      <w:sz w:val="24"/>
    </w:rPr>
  </w:style>
  <w:style w:type="paragraph" w:styleId="1759" w:customStyle="1">
    <w:name w:val="正文 + 宋体"/>
    <w:basedOn w:val="766"/>
    <w:qFormat/>
    <w:pPr>
      <w:ind w:firstLine="420"/>
      <w:spacing w:line="360" w:lineRule="auto"/>
    </w:pPr>
  </w:style>
  <w:style w:type="paragraph" w:styleId="1760" w:customStyle="1">
    <w:name w:val="font8"/>
    <w:basedOn w:val="766"/>
    <w:qFormat/>
    <w:pPr>
      <w:jc w:val="left"/>
      <w:spacing w:before="100" w:beforeAutospacing="1" w:after="100" w:afterAutospacing="1"/>
      <w:widowControl/>
    </w:pPr>
    <w:rPr>
      <w:rFonts w:ascii="宋体" w:hAnsi="宋体"/>
      <w:b/>
      <w:i/>
      <w:sz w:val="20"/>
    </w:rPr>
  </w:style>
  <w:style w:type="paragraph" w:styleId="1761" w:customStyle="1">
    <w:name w:val="90E7E03434E04C7F809F87A890E4D828"/>
    <w:qFormat/>
    <w:pPr>
      <w:spacing w:after="200" w:line="276" w:lineRule="auto"/>
    </w:pPr>
    <w:rPr>
      <w:sz w:val="22"/>
      <w:szCs w:val="22"/>
      <w:lang w:eastAsia="en-US"/>
    </w:rPr>
  </w:style>
  <w:style w:type="paragraph" w:styleId="1762" w:customStyle="1">
    <w:name w:val="8F2E5FBB1D404C24950A7CF600372E96"/>
    <w:qFormat/>
    <w:pPr>
      <w:spacing w:after="200" w:line="276" w:lineRule="auto"/>
    </w:pPr>
    <w:rPr>
      <w:sz w:val="22"/>
      <w:szCs w:val="22"/>
      <w:lang w:eastAsia="en-US"/>
    </w:rPr>
  </w:style>
  <w:style w:type="paragraph" w:styleId="1763" w:customStyle="1">
    <w:name w:val="759127A2943647F8AF2D3FC6F7DC3341"/>
    <w:qFormat/>
    <w:pPr>
      <w:spacing w:after="200" w:line="276" w:lineRule="auto"/>
    </w:pPr>
    <w:rPr>
      <w:sz w:val="22"/>
      <w:szCs w:val="22"/>
      <w:lang w:eastAsia="en-US"/>
    </w:rPr>
  </w:style>
  <w:style w:type="paragraph" w:styleId="1764" w:customStyle="1">
    <w:name w:val="封面标题"/>
    <w:basedOn w:val="1750"/>
    <w:qFormat/>
    <w:rPr>
      <w:sz w:val="72"/>
    </w:rPr>
  </w:style>
  <w:style w:type="paragraph" w:styleId="1765" w:customStyle="1">
    <w:name w:val="封面表格"/>
    <w:basedOn w:val="766"/>
    <w:qFormat/>
    <w:rPr>
      <w:rFonts w:ascii="Verdana" w:hAnsi="Verdana"/>
      <w:b/>
      <w:sz w:val="32"/>
    </w:rPr>
  </w:style>
  <w:style w:type="paragraph" w:styleId="1766" w:customStyle="1">
    <w:name w:val="Body Text 21"/>
    <w:basedOn w:val="766"/>
    <w:qFormat/>
    <w:pPr>
      <w:ind w:left="720" w:hanging="720"/>
      <w:widowControl/>
    </w:pPr>
    <w:rPr>
      <w:sz w:val="24"/>
      <w:lang w:val="en-GB"/>
    </w:rPr>
  </w:style>
  <w:style w:type="paragraph" w:styleId="1767" w:customStyle="1">
    <w:name w:val="图例"/>
    <w:basedOn w:val="766"/>
    <w:qFormat/>
    <w:pPr>
      <w:jc w:val="center"/>
      <w:spacing w:before="120" w:after="120" w:line="360" w:lineRule="auto"/>
    </w:pPr>
    <w:rPr>
      <w:rFonts w:eastAsia="仿宋_GB2312"/>
      <w:b/>
      <w:sz w:val="24"/>
    </w:rPr>
  </w:style>
  <w:style w:type="paragraph" w:styleId="1768" w:customStyle="1">
    <w:name w:val="文档正文"/>
    <w:basedOn w:val="766"/>
    <w:qFormat/>
    <w:pPr>
      <w:spacing w:line="360" w:lineRule="auto"/>
    </w:pPr>
    <w:rPr>
      <w:rFonts w:ascii="宋体" w:hAnsi="宋体"/>
      <w:b/>
    </w:rPr>
  </w:style>
  <w:style w:type="paragraph" w:styleId="1769" w:customStyle="1">
    <w:name w:val="方框 1"/>
    <w:qFormat/>
    <w:pPr>
      <w:spacing w:after="200" w:line="276" w:lineRule="auto"/>
    </w:pPr>
    <w:rPr>
      <w:sz w:val="22"/>
      <w:szCs w:val="22"/>
    </w:rPr>
  </w:style>
  <w:style w:type="paragraph" w:styleId="1770" w:customStyle="1">
    <w:name w:val="C5068D548FC14AB8966342242235C60B"/>
    <w:qFormat/>
    <w:pPr>
      <w:spacing w:after="200" w:line="276" w:lineRule="auto"/>
    </w:pPr>
    <w:rPr>
      <w:sz w:val="22"/>
      <w:szCs w:val="22"/>
      <w:lang w:eastAsia="en-US"/>
    </w:rPr>
  </w:style>
  <w:style w:type="paragraph" w:styleId="1771" w:customStyle="1">
    <w:name w:val="尽快 2"/>
    <w:qFormat/>
    <w:pPr>
      <w:tabs>
        <w:tab w:val="center" w:pos="4680" w:leader="none"/>
        <w:tab w:val="right" w:pos="9360" w:leader="none"/>
      </w:tabs>
    </w:pPr>
    <w:rPr>
      <w:sz w:val="22"/>
      <w:szCs w:val="22"/>
    </w:rPr>
  </w:style>
  <w:style w:type="paragraph" w:styleId="1772" w:customStyle="1">
    <w:name w:val="a0"/>
    <w:basedOn w:val="766"/>
    <w:qFormat/>
    <w:pPr>
      <w:spacing w:before="100" w:beforeAutospacing="1" w:after="100" w:afterAutospacing="1"/>
      <w:widowControl/>
    </w:pPr>
    <w:rPr>
      <w:rFonts w:ascii="宋体" w:hAnsi="宋体"/>
      <w:sz w:val="24"/>
    </w:rPr>
  </w:style>
  <w:style w:type="paragraph" w:styleId="1773" w:customStyle="1">
    <w:name w:val="正文lzq"/>
    <w:basedOn w:val="766"/>
    <w:qFormat/>
    <w:pPr>
      <w:ind w:firstLine="480"/>
      <w:spacing w:line="360" w:lineRule="auto"/>
    </w:pPr>
    <w:rPr>
      <w:sz w:val="24"/>
    </w:rPr>
  </w:style>
  <w:style w:type="paragraph" w:styleId="1774" w:customStyle="1">
    <w:name w:val="TOC 标题2"/>
    <w:basedOn w:val="945"/>
    <w:next w:val="766"/>
    <w:uiPriority w:val="39"/>
    <w:qFormat/>
    <w:pPr>
      <w:jc w:val="left"/>
      <w:spacing w:before="480" w:after="0" w:line="276" w:lineRule="auto"/>
      <w:widowControl/>
      <w:outlineLvl w:val="9"/>
    </w:pPr>
    <w:rPr>
      <w:rFonts w:ascii="Cambria" w:hAnsi="Cambria"/>
      <w:bCs/>
      <w:color w:val="365f91"/>
      <w:sz w:val="28"/>
      <w:szCs w:val="28"/>
    </w:rPr>
  </w:style>
  <w:style w:type="paragraph" w:styleId="1775" w:customStyle="1">
    <w:name w:val="xl67"/>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776" w:customStyle="1">
    <w:name w:val="xl74"/>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777" w:customStyle="1">
    <w:name w:val="三角形 2"/>
    <w:qFormat/>
    <w:pPr>
      <w:spacing w:after="200" w:line="276" w:lineRule="auto"/>
      <w:tabs>
        <w:tab w:val="center" w:pos="4320" w:leader="none"/>
        <w:tab w:val="right" w:pos="8640" w:leader="none"/>
      </w:tabs>
    </w:pPr>
    <w:rPr>
      <w:sz w:val="22"/>
      <w:szCs w:val="22"/>
    </w:rPr>
  </w:style>
  <w:style w:type="paragraph" w:styleId="1778" w:customStyle="1">
    <w:name w:val="2634D601967942078B70AA840901A4B8"/>
    <w:qFormat/>
    <w:pPr>
      <w:spacing w:after="200" w:line="276" w:lineRule="auto"/>
    </w:pPr>
    <w:rPr>
      <w:sz w:val="22"/>
      <w:szCs w:val="22"/>
      <w:lang w:eastAsia="en-US"/>
    </w:rPr>
  </w:style>
  <w:style w:type="paragraph" w:styleId="1779" w:customStyle="1">
    <w:name w:val="FA1BF5CC0D494C3E8C133103EA1498DB"/>
    <w:qFormat/>
    <w:pPr>
      <w:spacing w:after="200" w:line="276" w:lineRule="auto"/>
    </w:pPr>
    <w:rPr>
      <w:sz w:val="22"/>
      <w:szCs w:val="22"/>
      <w:lang w:eastAsia="en-US"/>
    </w:rPr>
  </w:style>
  <w:style w:type="paragraph" w:styleId="1780" w:customStyle="1">
    <w:name w:val="xl85"/>
    <w:basedOn w:val="766"/>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781" w:customStyle="1">
    <w:name w:val="E71904A169384AAE80203F08B292246B"/>
    <w:qFormat/>
    <w:pPr>
      <w:spacing w:after="200" w:line="276" w:lineRule="auto"/>
    </w:pPr>
    <w:rPr>
      <w:sz w:val="22"/>
      <w:szCs w:val="22"/>
      <w:lang w:eastAsia="en-US"/>
    </w:rPr>
  </w:style>
  <w:style w:type="paragraph" w:styleId="1782" w:customStyle="1">
    <w:name w:val="Char Char Char Char Char Char Char Char Char Char Char Char Char Char Char Char"/>
    <w:basedOn w:val="766"/>
    <w:qFormat/>
    <w:rPr>
      <w:rFonts w:ascii="Tahoma" w:hAnsi="Tahoma"/>
      <w:sz w:val="24"/>
    </w:rPr>
  </w:style>
  <w:style w:type="paragraph" w:styleId="1783" w:customStyle="1">
    <w:name w:val="01F6CBE5685C4E379059423704C3BD44"/>
    <w:qFormat/>
    <w:pPr>
      <w:spacing w:after="200" w:line="276" w:lineRule="auto"/>
    </w:pPr>
    <w:rPr>
      <w:sz w:val="22"/>
      <w:szCs w:val="22"/>
      <w:lang w:eastAsia="en-US"/>
    </w:rPr>
  </w:style>
  <w:style w:type="paragraph" w:styleId="1784" w:customStyle="1">
    <w:name w:val="xl34"/>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i/>
      <w:sz w:val="20"/>
    </w:rPr>
  </w:style>
  <w:style w:type="paragraph" w:styleId="1785" w:customStyle="1">
    <w:name w:val="正文 居中"/>
    <w:basedOn w:val="766"/>
    <w:qFormat/>
    <w:pPr>
      <w:jc w:val="center"/>
      <w:spacing w:line="360" w:lineRule="auto"/>
    </w:pPr>
    <w:rPr>
      <w:sz w:val="24"/>
    </w:rPr>
  </w:style>
  <w:style w:type="paragraph" w:styleId="1786" w:customStyle="1">
    <w:name w:val="Char Char Char Char Char Char Char"/>
    <w:basedOn w:val="766"/>
    <w:qFormat/>
    <w:pPr>
      <w:jc w:val="left"/>
    </w:pPr>
    <w:rPr>
      <w:rFonts w:ascii="Tahoma" w:hAnsi="Tahoma"/>
      <w:sz w:val="24"/>
    </w:rPr>
  </w:style>
  <w:style w:type="paragraph" w:styleId="1787" w:customStyle="1">
    <w:name w:val="普通数字"/>
    <w:qFormat/>
    <w:pPr>
      <w:spacing w:after="200" w:line="276" w:lineRule="auto"/>
    </w:pPr>
    <w:rPr>
      <w:sz w:val="22"/>
      <w:szCs w:val="22"/>
    </w:rPr>
  </w:style>
  <w:style w:type="paragraph" w:styleId="1788" w:customStyle="1">
    <w:name w:val="现代型提要栏"/>
    <w:qFormat/>
    <w:pPr>
      <w:spacing w:after="200" w:line="276" w:lineRule="auto"/>
    </w:pPr>
    <w:rPr>
      <w:sz w:val="22"/>
      <w:szCs w:val="22"/>
    </w:rPr>
  </w:style>
  <w:style w:type="paragraph" w:styleId="1789" w:customStyle="1">
    <w:name w:val="7"/>
    <w:basedOn w:val="766"/>
    <w:next w:val="1050"/>
    <w:qFormat/>
    <w:pPr>
      <w:jc w:val="left"/>
      <w:spacing w:before="100" w:beforeAutospacing="1" w:after="100" w:afterAutospacing="1"/>
      <w:widowControl/>
    </w:pPr>
    <w:rPr>
      <w:rFonts w:ascii="宋体" w:hAnsi="宋体"/>
      <w:sz w:val="24"/>
    </w:rPr>
  </w:style>
  <w:style w:type="paragraph" w:styleId="1790" w:customStyle="1">
    <w:name w:val="默认段落字体 Para Char"/>
    <w:basedOn w:val="766"/>
    <w:qFormat/>
    <w:pPr>
      <w:spacing w:line="360" w:lineRule="auto"/>
    </w:pPr>
    <w:rPr>
      <w:sz w:val="24"/>
    </w:rPr>
  </w:style>
  <w:style w:type="paragraph" w:styleId="1791" w:customStyle="1">
    <w:name w:val="Pa6"/>
    <w:basedOn w:val="766"/>
    <w:next w:val="766"/>
    <w:qFormat/>
    <w:pPr>
      <w:jc w:val="left"/>
      <w:spacing w:line="241" w:lineRule="atLeast"/>
    </w:pPr>
    <w:rPr>
      <w:rFonts w:ascii="HYDaHeiJ" w:eastAsia="HYDaHeiJ"/>
      <w:sz w:val="24"/>
    </w:rPr>
  </w:style>
  <w:style w:type="paragraph" w:styleId="1792" w:customStyle="1">
    <w:name w:val="正文--wdh"/>
    <w:basedOn w:val="766"/>
    <w:qFormat/>
    <w:pPr>
      <w:spacing w:line="360" w:lineRule="auto"/>
    </w:pPr>
    <w:rPr>
      <w:sz w:val="24"/>
    </w:rPr>
  </w:style>
  <w:style w:type="paragraph" w:styleId="1793" w:customStyle="1">
    <w:name w:val="箭头 1"/>
    <w:qFormat/>
    <w:pPr>
      <w:spacing w:after="200" w:line="276" w:lineRule="auto"/>
      <w:tabs>
        <w:tab w:val="center" w:pos="4320" w:leader="none"/>
        <w:tab w:val="right" w:pos="8640" w:leader="none"/>
      </w:tabs>
    </w:pPr>
    <w:rPr>
      <w:sz w:val="22"/>
      <w:szCs w:val="22"/>
    </w:rPr>
  </w:style>
  <w:style w:type="paragraph" w:styleId="1794" w:customStyle="1">
    <w:name w:val="样式 小四 段前: 3 磅 段后: 3 磅 行距: 1.5 倍行距"/>
    <w:basedOn w:val="766"/>
    <w:qFormat/>
    <w:pPr>
      <w:ind w:firstLine="540"/>
      <w:spacing w:before="60" w:after="60" w:line="360" w:lineRule="auto"/>
    </w:pPr>
    <w:rPr>
      <w:rFonts w:cs="宋体"/>
      <w:sz w:val="24"/>
      <w:szCs w:val="24"/>
    </w:rPr>
  </w:style>
  <w:style w:type="paragraph" w:styleId="1795" w:customStyle="1">
    <w:name w:val="Char Char Char Char Char Char Char Char Char1"/>
    <w:basedOn w:val="766"/>
    <w:qFormat/>
    <w:pPr>
      <w:ind w:left="360" w:hanging="360"/>
      <w:tabs>
        <w:tab w:val="left" w:pos="360" w:leader="none"/>
      </w:tabs>
    </w:pPr>
    <w:rPr>
      <w:sz w:val="24"/>
    </w:rPr>
  </w:style>
  <w:style w:type="paragraph" w:styleId="1796" w:customStyle="1">
    <w:name w:val="9C479F3C90EB4FF8955A4246B7A5D03E"/>
    <w:qFormat/>
    <w:pPr>
      <w:spacing w:after="200" w:line="276" w:lineRule="auto"/>
    </w:pPr>
    <w:rPr>
      <w:sz w:val="22"/>
      <w:szCs w:val="22"/>
      <w:lang w:eastAsia="en-US"/>
    </w:rPr>
  </w:style>
  <w:style w:type="paragraph" w:styleId="1797" w:customStyle="1">
    <w:name w:val="Char Char Char Char Char Char Char1 Char1"/>
    <w:basedOn w:val="766"/>
    <w:qFormat/>
    <w:rPr>
      <w:rFonts w:ascii="Tahoma" w:hAnsi="Tahoma" w:cs="Tahoma"/>
      <w:sz w:val="24"/>
    </w:rPr>
  </w:style>
  <w:style w:type="paragraph" w:styleId="1798" w:customStyle="1">
    <w:name w:val="圆"/>
    <w:qFormat/>
    <w:pPr>
      <w:spacing w:after="200" w:line="276" w:lineRule="auto"/>
      <w:tabs>
        <w:tab w:val="center" w:pos="4320" w:leader="none"/>
        <w:tab w:val="right" w:pos="8640" w:leader="none"/>
      </w:tabs>
    </w:pPr>
    <w:rPr>
      <w:sz w:val="22"/>
      <w:szCs w:val="22"/>
    </w:rPr>
  </w:style>
  <w:style w:type="paragraph" w:styleId="1799" w:customStyle="1">
    <w:name w:val="Char Char Char Char Char Char Char Char2"/>
    <w:basedOn w:val="766"/>
    <w:qFormat/>
    <w:rPr>
      <w:rFonts w:ascii="Tahoma" w:hAnsi="Tahoma"/>
      <w:sz w:val="24"/>
    </w:rPr>
  </w:style>
  <w:style w:type="paragraph" w:styleId="1800" w:customStyle="1">
    <w:name w:val="0445C6BC871B44A994A7F08507970B3A"/>
    <w:qFormat/>
    <w:pPr>
      <w:spacing w:after="200" w:line="276" w:lineRule="auto"/>
    </w:pPr>
    <w:rPr>
      <w:sz w:val="22"/>
      <w:szCs w:val="22"/>
      <w:lang w:eastAsia="en-US"/>
    </w:rPr>
  </w:style>
  <w:style w:type="paragraph" w:styleId="1801" w:customStyle="1">
    <w:name w:val="9E12CA9948014EE3A807559100356CE6"/>
    <w:qFormat/>
    <w:pPr>
      <w:spacing w:after="200" w:line="276" w:lineRule="auto"/>
    </w:pPr>
    <w:rPr>
      <w:sz w:val="22"/>
      <w:szCs w:val="22"/>
      <w:lang w:eastAsia="en-US"/>
    </w:rPr>
  </w:style>
  <w:style w:type="paragraph" w:styleId="1802" w:customStyle="1">
    <w:name w:val="xl26"/>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0"/>
    </w:rPr>
  </w:style>
  <w:style w:type="paragraph" w:styleId="1803" w:customStyle="1">
    <w:name w:val="D3B02937B54643828094EE9D96143006"/>
    <w:qFormat/>
    <w:pPr>
      <w:spacing w:after="200" w:line="276" w:lineRule="auto"/>
    </w:pPr>
    <w:rPr>
      <w:sz w:val="22"/>
      <w:szCs w:val="22"/>
      <w:lang w:eastAsia="en-US"/>
    </w:rPr>
  </w:style>
  <w:style w:type="paragraph" w:styleId="1804" w:customStyle="1">
    <w:name w:val="表蕊"/>
    <w:basedOn w:val="766"/>
    <w:qFormat/>
    <w:pPr>
      <w:jc w:val="left"/>
      <w:spacing w:line="320" w:lineRule="atLeast"/>
    </w:pPr>
    <w:rPr>
      <w:rFonts w:eastAsia="楷体_GB2312"/>
      <w:spacing w:val="-10"/>
    </w:rPr>
  </w:style>
  <w:style w:type="paragraph" w:styleId="1805" w:customStyle="1">
    <w:name w:val="xl80"/>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6" w:customStyle="1">
    <w:name w:val="罗马"/>
    <w:qFormat/>
    <w:pPr>
      <w:spacing w:after="200" w:line="276" w:lineRule="auto"/>
    </w:pPr>
    <w:rPr>
      <w:sz w:val="22"/>
      <w:szCs w:val="22"/>
    </w:rPr>
  </w:style>
  <w:style w:type="paragraph" w:styleId="1807" w:customStyle="1">
    <w:name w:val="样式 标题 2第一章 标题 2Heading 2 HiddenHeading 2 CCBSheading 2H2h2..."/>
    <w:basedOn w:val="946"/>
    <w:qFormat/>
    <w:pPr>
      <w:ind w:left="360" w:hanging="360"/>
      <w:jc w:val="center"/>
      <w:keepLines w:val="0"/>
      <w:spacing w:line="240" w:lineRule="auto"/>
      <w:tabs>
        <w:tab w:val="left" w:pos="360" w:leader="none"/>
      </w:tabs>
    </w:pPr>
    <w:rPr>
      <w:rFonts w:ascii="黑体" w:hAnsi="Times New Roman"/>
      <w:b w:val="0"/>
    </w:rPr>
  </w:style>
  <w:style w:type="paragraph" w:styleId="1808" w:customStyle="1">
    <w:name w:val="xl83"/>
    <w:basedOn w:val="7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809" w:customStyle="1">
    <w:name w:val="xl58"/>
    <w:basedOn w:val="766"/>
    <w:qFormat/>
    <w:pPr>
      <w:jc w:val="center"/>
      <w:spacing w:before="100" w:beforeAutospacing="1" w:after="100" w:afterAutospacing="1"/>
      <w:widowControl/>
      <w:pBdr>
        <w:left w:val="single" w:color="000000" w:sz="4" w:space="0"/>
        <w:right w:val="single" w:color="000000" w:sz="4" w:space="0"/>
      </w:pBdr>
    </w:pPr>
    <w:rPr>
      <w:b/>
      <w:i/>
      <w:sz w:val="20"/>
    </w:rPr>
  </w:style>
  <w:style w:type="paragraph" w:styleId="1810" w:customStyle="1">
    <w:name w:val="81B5AAB6D0544DFFAF4FA991E3BEF7C2"/>
    <w:qFormat/>
    <w:pPr>
      <w:spacing w:after="200" w:line="276" w:lineRule="auto"/>
    </w:pPr>
    <w:rPr>
      <w:sz w:val="22"/>
      <w:szCs w:val="22"/>
      <w:lang w:eastAsia="en-US"/>
    </w:rPr>
  </w:style>
  <w:style w:type="paragraph" w:styleId="1811" w:customStyle="1">
    <w:name w:val="堆叠纸张 1"/>
    <w:qFormat/>
    <w:pPr>
      <w:spacing w:after="200" w:line="276" w:lineRule="auto"/>
      <w:tabs>
        <w:tab w:val="center" w:pos="4320" w:leader="none"/>
        <w:tab w:val="right" w:pos="8640" w:leader="none"/>
      </w:tabs>
    </w:pPr>
    <w:rPr>
      <w:sz w:val="22"/>
      <w:szCs w:val="22"/>
    </w:rPr>
  </w:style>
  <w:style w:type="paragraph" w:styleId="1812" w:customStyle="1">
    <w:name w:val="xl89"/>
    <w:basedOn w:val="76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813" w:customStyle="1">
    <w:name w:val="草稿 1"/>
    <w:qFormat/>
    <w:pPr>
      <w:tabs>
        <w:tab w:val="center" w:pos="4680" w:leader="none"/>
        <w:tab w:val="right" w:pos="9360" w:leader="none"/>
      </w:tabs>
    </w:pPr>
    <w:rPr>
      <w:sz w:val="22"/>
      <w:szCs w:val="22"/>
    </w:rPr>
  </w:style>
  <w:style w:type="paragraph" w:styleId="1814" w:customStyle="1">
    <w:name w:val="xl51"/>
    <w:basedOn w:val="766"/>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i/>
      <w:sz w:val="20"/>
    </w:rPr>
  </w:style>
  <w:style w:type="paragraph" w:styleId="1815" w:customStyle="1">
    <w:name w:val="D464D14BFD3C41918D4DA1DE0F48D666"/>
    <w:qFormat/>
    <w:pPr>
      <w:spacing w:after="200" w:line="276" w:lineRule="auto"/>
    </w:pPr>
    <w:rPr>
      <w:sz w:val="22"/>
      <w:szCs w:val="22"/>
      <w:lang w:eastAsia="en-US"/>
    </w:rPr>
  </w:style>
  <w:style w:type="paragraph" w:styleId="1816" w:customStyle="1">
    <w:name w:val="标题 4宋体"/>
    <w:basedOn w:val="948"/>
    <w:qFormat/>
    <w:pPr>
      <w:jc w:val="left"/>
      <w:keepLines w:val="0"/>
      <w:spacing w:before="0" w:after="0" w:line="360" w:lineRule="auto"/>
    </w:pPr>
    <w:rPr>
      <w:rFonts w:ascii="宋体" w:hAnsi="宋体" w:eastAsia="宋体"/>
      <w:color w:val="000000"/>
      <w:sz w:val="24"/>
    </w:rPr>
  </w:style>
  <w:style w:type="paragraph" w:styleId="1817" w:customStyle="1">
    <w:name w:val="图片居中"/>
    <w:basedOn w:val="766"/>
    <w:next w:val="1098"/>
    <w:qFormat/>
    <w:rPr>
      <w:rFonts w:ascii="Verdana" w:hAnsi="Verdana"/>
    </w:rPr>
  </w:style>
  <w:style w:type="paragraph" w:styleId="1818" w:customStyle="1">
    <w:name w:val="标准文本[加粗]"/>
    <w:basedOn w:val="1219"/>
    <w:qFormat/>
    <w:pPr>
      <w:ind w:firstLine="482"/>
    </w:pPr>
    <w:rPr>
      <w:rFonts w:cs="宋体"/>
      <w:b/>
      <w:bCs/>
    </w:rPr>
  </w:style>
  <w:style w:type="paragraph" w:styleId="1819" w:customStyle="1">
    <w:name w:val="xl78"/>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820" w:customStyle="1">
    <w:name w:val="项目符号：一级"/>
    <w:basedOn w:val="1310"/>
    <w:next w:val="1310"/>
    <w:qFormat/>
    <w:pPr>
      <w:ind w:right="-64"/>
    </w:pPr>
  </w:style>
  <w:style w:type="paragraph" w:styleId="1821" w:customStyle="1">
    <w:name w:val="xl40"/>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0"/>
    </w:rPr>
  </w:style>
  <w:style w:type="paragraph" w:styleId="1822" w:customStyle="1">
    <w:name w:val="DCAF7A472D494B55933635A3A7D70E92"/>
    <w:qFormat/>
    <w:pPr>
      <w:spacing w:after="200" w:line="276" w:lineRule="auto"/>
    </w:pPr>
    <w:rPr>
      <w:sz w:val="22"/>
      <w:szCs w:val="22"/>
      <w:lang w:eastAsia="en-US"/>
    </w:rPr>
  </w:style>
  <w:style w:type="paragraph" w:styleId="1823" w:customStyle="1">
    <w:name w:val="A990B0173D3546F890DF96035F8B3221"/>
    <w:qFormat/>
    <w:pPr>
      <w:spacing w:after="200" w:line="276" w:lineRule="auto"/>
    </w:pPr>
    <w:rPr>
      <w:sz w:val="22"/>
      <w:szCs w:val="22"/>
      <w:lang w:eastAsia="en-US"/>
    </w:rPr>
  </w:style>
  <w:style w:type="paragraph" w:styleId="1824" w:customStyle="1">
    <w:name w:val="font9"/>
    <w:basedOn w:val="766"/>
    <w:qFormat/>
    <w:pPr>
      <w:jc w:val="left"/>
      <w:spacing w:before="100" w:beforeAutospacing="1" w:after="100" w:afterAutospacing="1"/>
      <w:widowControl/>
    </w:pPr>
    <w:rPr>
      <w:b/>
      <w:sz w:val="20"/>
    </w:rPr>
  </w:style>
  <w:style w:type="paragraph" w:styleId="1825" w:customStyle="1">
    <w:name w:val="很大"/>
    <w:qFormat/>
    <w:pPr>
      <w:spacing w:after="200" w:line="276" w:lineRule="auto"/>
    </w:pPr>
    <w:rPr>
      <w:sz w:val="22"/>
      <w:szCs w:val="22"/>
    </w:rPr>
  </w:style>
  <w:style w:type="paragraph" w:styleId="1826" w:customStyle="1">
    <w:name w:val="样式 仿宋_GB2312 小四 段前: 5 磅 段后: 5 磅 行距: 1.5 倍行距"/>
    <w:basedOn w:val="766"/>
    <w:qFormat/>
    <w:pPr>
      <w:ind w:firstLine="480"/>
      <w:spacing w:before="100" w:after="100" w:line="360" w:lineRule="auto"/>
    </w:pPr>
    <w:rPr>
      <w:rFonts w:ascii="仿宋_GB2312" w:hAnsi="宋体" w:eastAsia="仿宋_GB2312"/>
      <w:spacing w:val="15"/>
      <w:sz w:val="24"/>
    </w:rPr>
  </w:style>
  <w:style w:type="paragraph" w:styleId="1827" w:customStyle="1">
    <w:name w:val="xl63"/>
    <w:basedOn w:val="766"/>
    <w:qFormat/>
    <w:pPr>
      <w:jc w:val="center"/>
      <w:spacing w:before="100" w:beforeAutospacing="1" w:after="100" w:afterAutospacing="1"/>
      <w:widowControl/>
      <w:pBdr>
        <w:top w:val="single" w:color="000000" w:sz="4" w:space="0"/>
        <w:left w:val="single" w:color="000000" w:sz="4" w:space="0"/>
        <w:bottom w:val="single" w:color="000000" w:sz="4" w:space="0"/>
      </w:pBdr>
    </w:pPr>
    <w:rPr>
      <w:b/>
      <w:sz w:val="20"/>
    </w:rPr>
  </w:style>
  <w:style w:type="paragraph" w:styleId="1828" w:customStyle="1">
    <w:name w:val="EF43E22DD61A4D6E8A7E532DDBDE455D"/>
    <w:qFormat/>
    <w:pPr>
      <w:spacing w:after="200" w:line="276" w:lineRule="auto"/>
    </w:pPr>
    <w:rPr>
      <w:sz w:val="22"/>
      <w:szCs w:val="22"/>
      <w:lang w:eastAsia="en-US"/>
    </w:rPr>
  </w:style>
  <w:style w:type="paragraph" w:styleId="1829" w:customStyle="1">
    <w:name w:val="列出段落11"/>
    <w:basedOn w:val="766"/>
    <w:qFormat/>
    <w:pPr>
      <w:ind w:firstLine="200"/>
    </w:pPr>
    <w:rPr>
      <w:rFonts w:ascii="Calibri" w:hAnsi="Calibri"/>
    </w:rPr>
  </w:style>
  <w:style w:type="paragraph" w:styleId="1830" w:customStyle="1">
    <w:name w:val="2B70926E84294DE4875F69CC8C4B9580"/>
    <w:qFormat/>
    <w:pPr>
      <w:spacing w:after="200" w:line="276" w:lineRule="auto"/>
    </w:pPr>
    <w:rPr>
      <w:sz w:val="22"/>
      <w:szCs w:val="22"/>
      <w:lang w:eastAsia="en-US"/>
    </w:rPr>
  </w:style>
  <w:style w:type="paragraph" w:styleId="1831" w:customStyle="1">
    <w:name w:val="2A860CD6366B437C8964F08E6B451E21"/>
    <w:qFormat/>
    <w:pPr>
      <w:spacing w:after="200" w:line="276" w:lineRule="auto"/>
    </w:pPr>
    <w:rPr>
      <w:sz w:val="22"/>
      <w:szCs w:val="22"/>
      <w:lang w:eastAsia="en-US"/>
    </w:rPr>
  </w:style>
  <w:style w:type="paragraph" w:styleId="1832" w:customStyle="1">
    <w:name w:val="xl76"/>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33" w:customStyle="1">
    <w:name w:val="表格内文字"/>
    <w:basedOn w:val="766"/>
    <w:qFormat/>
    <w:pPr>
      <w:spacing w:line="300" w:lineRule="atLeast"/>
    </w:pPr>
    <w:rPr>
      <w:sz w:val="18"/>
    </w:rPr>
  </w:style>
  <w:style w:type="paragraph" w:styleId="1834" w:customStyle="1">
    <w:name w:val="Char1 Char Char Char1"/>
    <w:basedOn w:val="766"/>
    <w:qFormat/>
    <w:rPr>
      <w:rFonts w:ascii="Tahoma" w:hAnsi="Tahoma"/>
      <w:sz w:val="24"/>
    </w:rPr>
  </w:style>
  <w:style w:type="paragraph" w:styleId="1835" w:customStyle="1">
    <w:name w:val="z-窗体底端1"/>
    <w:basedOn w:val="766"/>
    <w:next w:val="766"/>
    <w:qFormat/>
    <w:pPr>
      <w:jc w:val="center"/>
      <w:widowControl/>
      <w:pBdr>
        <w:top w:val="single" w:color="000000" w:sz="6" w:space="1"/>
      </w:pBdr>
    </w:pPr>
    <w:rPr>
      <w:rFonts w:ascii="Arial" w:hAnsi="Arial" w:cs="Arial"/>
      <w:vanish/>
      <w:sz w:val="16"/>
      <w:szCs w:val="16"/>
    </w:rPr>
  </w:style>
  <w:style w:type="paragraph" w:styleId="1836" w:customStyle="1">
    <w:name w:val="紧急 1"/>
    <w:qFormat/>
    <w:pPr>
      <w:tabs>
        <w:tab w:val="center" w:pos="4680" w:leader="none"/>
        <w:tab w:val="right" w:pos="9360" w:leader="none"/>
      </w:tabs>
    </w:pPr>
    <w:rPr>
      <w:sz w:val="22"/>
      <w:szCs w:val="22"/>
    </w:rPr>
  </w:style>
  <w:style w:type="paragraph" w:styleId="1837" w:customStyle="1">
    <w:name w:val="838BF14986B14F0F88E1F81B2F0B3DE9"/>
    <w:qFormat/>
    <w:pPr>
      <w:spacing w:after="200" w:line="276" w:lineRule="auto"/>
    </w:pPr>
    <w:rPr>
      <w:sz w:val="22"/>
      <w:szCs w:val="22"/>
      <w:lang w:eastAsia="en-US"/>
    </w:rPr>
  </w:style>
  <w:style w:type="paragraph" w:styleId="1838" w:customStyle="1">
    <w:name w:val="纵向(左侧)"/>
    <w:qFormat/>
    <w:pPr>
      <w:spacing w:after="200" w:line="276" w:lineRule="auto"/>
      <w:tabs>
        <w:tab w:val="center" w:pos="4320" w:leader="none"/>
        <w:tab w:val="right" w:pos="8640" w:leader="none"/>
      </w:tabs>
    </w:pPr>
    <w:rPr>
      <w:sz w:val="22"/>
      <w:szCs w:val="22"/>
    </w:rPr>
  </w:style>
  <w:style w:type="paragraph" w:styleId="1839" w:customStyle="1">
    <w:name w:val="AB43573ABA5A4A5BA0F6B17B9C2A4F09"/>
    <w:qFormat/>
    <w:pPr>
      <w:spacing w:after="200" w:line="276" w:lineRule="auto"/>
    </w:pPr>
    <w:rPr>
      <w:sz w:val="22"/>
      <w:szCs w:val="22"/>
      <w:lang w:eastAsia="en-US"/>
    </w:rPr>
  </w:style>
  <w:style w:type="paragraph" w:styleId="1840" w:customStyle="1">
    <w:name w:val="二次公式"/>
    <w:qFormat/>
    <w:pPr>
      <w:spacing w:after="200" w:line="276" w:lineRule="auto"/>
    </w:pPr>
    <w:rPr>
      <w:sz w:val="22"/>
      <w:szCs w:val="22"/>
    </w:rPr>
  </w:style>
  <w:style w:type="paragraph" w:styleId="1841" w:customStyle="1">
    <w:name w:val="正文表标题"/>
    <w:next w:val="1081"/>
    <w:qFormat/>
    <w:pPr>
      <w:ind w:left="900" w:hanging="420"/>
      <w:jc w:val="center"/>
      <w:tabs>
        <w:tab w:val="left" w:pos="900" w:leader="none"/>
      </w:tabs>
    </w:pPr>
    <w:rPr>
      <w:rFonts w:ascii="黑体" w:eastAsia="黑体"/>
      <w:sz w:val="21"/>
    </w:rPr>
  </w:style>
  <w:style w:type="paragraph" w:styleId="1842" w:customStyle="1">
    <w:name w:val="xl59"/>
    <w:basedOn w:val="766"/>
    <w:qFormat/>
    <w:pPr>
      <w:jc w:val="center"/>
      <w:spacing w:before="100" w:beforeAutospacing="1" w:after="100" w:afterAutospacing="1"/>
      <w:widowControl/>
      <w:pBdr>
        <w:left w:val="single" w:color="000000" w:sz="4" w:space="0"/>
        <w:bottom w:val="single" w:color="000000" w:sz="4" w:space="0"/>
        <w:right w:val="single" w:color="000000" w:sz="4" w:space="0"/>
      </w:pBdr>
    </w:pPr>
    <w:rPr>
      <w:b/>
      <w:i/>
      <w:sz w:val="20"/>
    </w:rPr>
  </w:style>
  <w:style w:type="paragraph" w:styleId="1843" w:customStyle="1">
    <w:name w:val="greytypebeni"/>
    <w:basedOn w:val="766"/>
    <w:qFormat/>
    <w:pPr>
      <w:jc w:val="left"/>
      <w:widowControl/>
    </w:pPr>
    <w:rPr>
      <w:rFonts w:ascii="宋体" w:hAnsi="宋体"/>
      <w:sz w:val="24"/>
    </w:rPr>
  </w:style>
  <w:style w:type="paragraph" w:styleId="1844" w:customStyle="1">
    <w:name w:val="1583B571B67F4AA19F2320FDE63BB009"/>
    <w:qFormat/>
    <w:pPr>
      <w:spacing w:after="200" w:line="276" w:lineRule="auto"/>
    </w:pPr>
    <w:rPr>
      <w:sz w:val="22"/>
      <w:szCs w:val="22"/>
      <w:lang w:eastAsia="en-US"/>
    </w:rPr>
  </w:style>
  <w:style w:type="paragraph" w:styleId="1845" w:customStyle="1">
    <w:name w:val="8778FC3C20C440D29659E254DE7A37C0"/>
    <w:qFormat/>
    <w:pPr>
      <w:spacing w:after="200" w:line="276" w:lineRule="auto"/>
    </w:pPr>
    <w:rPr>
      <w:sz w:val="22"/>
      <w:szCs w:val="22"/>
      <w:lang w:eastAsia="en-US"/>
    </w:rPr>
  </w:style>
  <w:style w:type="paragraph" w:styleId="1846" w:customStyle="1">
    <w:name w:val="普通文字"/>
    <w:basedOn w:val="766"/>
    <w:next w:val="766"/>
    <w:qFormat/>
    <w:rPr>
      <w:rFonts w:ascii="宋体" w:hAnsi="宋体"/>
      <w:sz w:val="24"/>
    </w:rPr>
  </w:style>
  <w:style w:type="paragraph" w:styleId="1847" w:customStyle="1">
    <w:name w:val="Char Char Char Char Char Char"/>
    <w:basedOn w:val="766"/>
    <w:qFormat/>
    <w:pPr>
      <w:jc w:val="left"/>
      <w:spacing w:after="160" w:line="240" w:lineRule="exact"/>
      <w:widowControl/>
    </w:pPr>
    <w:rPr>
      <w:rFonts w:ascii="Verdana" w:hAnsi="Verdana"/>
      <w:sz w:val="20"/>
      <w:lang w:eastAsia="en-US"/>
    </w:rPr>
  </w:style>
  <w:style w:type="paragraph" w:styleId="1848" w:customStyle="1">
    <w:name w:val="拼板型引用"/>
    <w:qFormat/>
    <w:pPr>
      <w:spacing w:after="200" w:line="276" w:lineRule="auto"/>
    </w:pPr>
    <w:rPr>
      <w:sz w:val="22"/>
      <w:szCs w:val="22"/>
    </w:rPr>
  </w:style>
  <w:style w:type="paragraph" w:styleId="1849" w:customStyle="1">
    <w:name w:val="简单文本框"/>
    <w:qFormat/>
    <w:pPr>
      <w:spacing w:after="200" w:line="276" w:lineRule="auto"/>
    </w:pPr>
    <w:rPr>
      <w:sz w:val="22"/>
      <w:szCs w:val="22"/>
    </w:rPr>
  </w:style>
  <w:style w:type="paragraph" w:styleId="1850" w:customStyle="1">
    <w:name w:val="Char Char Char Char Char Char Char Char"/>
    <w:basedOn w:val="766"/>
    <w:qFormat/>
    <w:pPr>
      <w:jc w:val="left"/>
      <w:spacing w:after="160" w:line="240" w:lineRule="exact"/>
      <w:widowControl/>
    </w:pPr>
    <w:rPr>
      <w:rFonts w:ascii="Verdana" w:hAnsi="Verdana"/>
      <w:sz w:val="20"/>
      <w:lang w:eastAsia="en-US"/>
    </w:rPr>
  </w:style>
  <w:style w:type="paragraph" w:styleId="1851" w:customStyle="1">
    <w:name w:val="font10"/>
    <w:basedOn w:val="766"/>
    <w:qFormat/>
    <w:pPr>
      <w:jc w:val="left"/>
      <w:spacing w:before="100" w:beforeAutospacing="1" w:after="100" w:afterAutospacing="1"/>
      <w:widowControl/>
    </w:pPr>
    <w:rPr>
      <w:rFonts w:ascii="楷体_GB2312" w:hAnsi="宋体" w:eastAsia="楷体_GB2312"/>
      <w:b/>
      <w:sz w:val="18"/>
    </w:rPr>
  </w:style>
  <w:style w:type="paragraph" w:styleId="1852" w:customStyle="1">
    <w:name w:val="框中倾斜 1"/>
    <w:qFormat/>
    <w:pPr>
      <w:tabs>
        <w:tab w:val="center" w:pos="4320" w:leader="none"/>
        <w:tab w:val="right" w:pos="8640" w:leader="none"/>
      </w:tabs>
    </w:pPr>
    <w:rPr>
      <w:sz w:val="22"/>
      <w:szCs w:val="22"/>
    </w:rPr>
  </w:style>
  <w:style w:type="paragraph" w:styleId="1853" w:customStyle="1">
    <w:name w:val="反差型引述"/>
    <w:qFormat/>
    <w:pPr>
      <w:spacing w:after="200" w:line="276" w:lineRule="auto"/>
    </w:pPr>
    <w:rPr>
      <w:sz w:val="22"/>
      <w:szCs w:val="22"/>
    </w:rPr>
  </w:style>
  <w:style w:type="paragraph" w:styleId="1854" w:customStyle="1">
    <w:name w:val="Char Char Char Char Char Char Char Char Char Char Char1 Char Char Char1"/>
    <w:basedOn w:val="766"/>
    <w:qFormat/>
    <w:pPr>
      <w:ind w:firstLine="200"/>
      <w:jc w:val="left"/>
    </w:pPr>
    <w:rPr>
      <w:rFonts w:ascii="Tahoma" w:hAnsi="Tahoma"/>
      <w:sz w:val="24"/>
    </w:rPr>
  </w:style>
  <w:style w:type="paragraph" w:styleId="1855" w:customStyle="1">
    <w:name w:val="小四 段落 宋体"/>
    <w:basedOn w:val="976"/>
    <w:qFormat/>
    <w:pPr>
      <w:ind w:left="113" w:right="113" w:firstLine="425"/>
      <w:jc w:val="left"/>
      <w:spacing w:line="360" w:lineRule="auto"/>
      <w:tabs>
        <w:tab w:val="clear" w:pos="2952" w:leader="none"/>
      </w:tabs>
    </w:pPr>
    <w:rPr>
      <w:sz w:val="24"/>
    </w:rPr>
  </w:style>
  <w:style w:type="paragraph" w:styleId="1856" w:customStyle="1">
    <w:name w:val="堆积型提要栏"/>
    <w:qFormat/>
    <w:pPr>
      <w:spacing w:after="200" w:line="276" w:lineRule="auto"/>
    </w:pPr>
    <w:rPr>
      <w:sz w:val="22"/>
      <w:szCs w:val="22"/>
    </w:rPr>
  </w:style>
  <w:style w:type="paragraph" w:styleId="1857" w:customStyle="1">
    <w:name w:val="00A22CA0A97E43DFAE7D411128C20064"/>
    <w:qFormat/>
    <w:pPr>
      <w:spacing w:after="200" w:line="276" w:lineRule="auto"/>
    </w:pPr>
    <w:rPr>
      <w:sz w:val="22"/>
      <w:szCs w:val="22"/>
      <w:lang w:eastAsia="en-US"/>
    </w:rPr>
  </w:style>
  <w:style w:type="paragraph" w:styleId="1858" w:customStyle="1">
    <w:name w:val="4E50BD63080D459694A857BC8DE30C88"/>
    <w:qFormat/>
    <w:pPr>
      <w:spacing w:after="200" w:line="276" w:lineRule="auto"/>
    </w:pPr>
    <w:rPr>
      <w:sz w:val="22"/>
      <w:szCs w:val="22"/>
      <w:lang w:eastAsia="en-US"/>
    </w:rPr>
  </w:style>
  <w:style w:type="paragraph" w:styleId="1859" w:customStyle="1">
    <w:name w:val="xl84"/>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60" w:customStyle="1">
    <w:name w:val="Char Char Char Char Char Char Char Char Char Char Char Char Char Char Char Char Char Char Char Char Char2"/>
    <w:basedOn w:val="766"/>
    <w:qFormat/>
    <w:rPr>
      <w:rFonts w:ascii="Tahoma" w:hAnsi="Tahoma"/>
      <w:sz w:val="24"/>
    </w:rPr>
  </w:style>
  <w:style w:type="paragraph" w:styleId="1861" w:customStyle="1">
    <w:name w:val="小室型提要栏"/>
    <w:qFormat/>
    <w:pPr>
      <w:spacing w:after="200" w:line="276" w:lineRule="auto"/>
    </w:pPr>
    <w:rPr>
      <w:sz w:val="22"/>
      <w:szCs w:val="22"/>
    </w:rPr>
  </w:style>
  <w:style w:type="paragraph" w:styleId="1862" w:customStyle="1">
    <w:name w:val="xl31"/>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sz w:val="24"/>
    </w:rPr>
  </w:style>
  <w:style w:type="paragraph" w:styleId="1863" w:customStyle="1">
    <w:name w:val="xl30"/>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sz w:val="20"/>
    </w:rPr>
  </w:style>
  <w:style w:type="paragraph" w:styleId="1864" w:customStyle="1">
    <w:name w:val="68BAF9E1919946E38FBF9403D0201D18"/>
    <w:qFormat/>
    <w:pPr>
      <w:spacing w:after="200" w:line="276" w:lineRule="auto"/>
    </w:pPr>
    <w:rPr>
      <w:sz w:val="22"/>
      <w:szCs w:val="22"/>
      <w:lang w:eastAsia="en-US"/>
    </w:rPr>
  </w:style>
  <w:style w:type="paragraph" w:styleId="1865" w:customStyle="1">
    <w:name w:val="0DFA8E09378C41C59E9A71A8860A0FF4"/>
    <w:qFormat/>
    <w:pPr>
      <w:spacing w:after="200" w:line="276" w:lineRule="auto"/>
    </w:pPr>
    <w:rPr>
      <w:sz w:val="22"/>
      <w:szCs w:val="22"/>
      <w:lang w:eastAsia="en-US"/>
    </w:rPr>
  </w:style>
  <w:style w:type="paragraph" w:styleId="1866" w:customStyle="1">
    <w:name w:val="严禁复制 1"/>
    <w:qFormat/>
    <w:pPr>
      <w:tabs>
        <w:tab w:val="center" w:pos="4680" w:leader="none"/>
        <w:tab w:val="right" w:pos="9360" w:leader="none"/>
      </w:tabs>
    </w:pPr>
    <w:rPr>
      <w:sz w:val="22"/>
      <w:szCs w:val="22"/>
    </w:rPr>
  </w:style>
  <w:style w:type="paragraph" w:styleId="1867" w:customStyle="1">
    <w:name w:val="Char2"/>
    <w:basedOn w:val="983"/>
    <w:qFormat/>
    <w:rPr>
      <w:rFonts w:ascii="Tahoma" w:hAnsi="Tahoma"/>
    </w:rPr>
  </w:style>
  <w:style w:type="paragraph" w:styleId="1868" w:customStyle="1">
    <w:name w:val="Char1"/>
    <w:basedOn w:val="766"/>
    <w:qFormat/>
    <w:rPr>
      <w:rFonts w:ascii="仿宋_GB2312" w:hAnsi="宋体" w:eastAsia="仿宋_GB2312"/>
      <w:b/>
      <w:sz w:val="32"/>
    </w:rPr>
  </w:style>
  <w:style w:type="paragraph" w:styleId="1869" w:customStyle="1">
    <w:name w:val="7F139D3851104D19AACA7D1206C5AF3E"/>
    <w:qFormat/>
    <w:pPr>
      <w:spacing w:after="200" w:line="276" w:lineRule="auto"/>
    </w:pPr>
    <w:rPr>
      <w:sz w:val="22"/>
      <w:szCs w:val="22"/>
      <w:lang w:eastAsia="en-US"/>
    </w:rPr>
  </w:style>
  <w:style w:type="paragraph" w:styleId="1870" w:customStyle="1">
    <w:name w:val="纵向轮廓 1"/>
    <w:qFormat/>
    <w:pPr>
      <w:tabs>
        <w:tab w:val="center" w:pos="4680" w:leader="none"/>
        <w:tab w:val="right" w:pos="9360" w:leader="none"/>
      </w:tabs>
    </w:pPr>
    <w:rPr>
      <w:sz w:val="22"/>
      <w:szCs w:val="22"/>
    </w:rPr>
  </w:style>
  <w:style w:type="paragraph" w:styleId="1871" w:customStyle="1">
    <w:name w:val="标题5，章节第五层"/>
    <w:basedOn w:val="766"/>
    <w:next w:val="766"/>
    <w:qFormat/>
    <w:pPr>
      <w:ind w:left="2100" w:hanging="420"/>
      <w:spacing w:before="78"/>
      <w:tabs>
        <w:tab w:val="left" w:pos="1050" w:leader="none"/>
        <w:tab w:val="left" w:pos="2100" w:leader="none"/>
      </w:tabs>
      <w:outlineLvl w:val="4"/>
    </w:pPr>
    <w:rPr>
      <w:rFonts w:ascii="Arial" w:hAnsi="Arial" w:eastAsia="华文细黑"/>
      <w:sz w:val="30"/>
    </w:rPr>
  </w:style>
  <w:style w:type="paragraph" w:styleId="1872" w:customStyle="1">
    <w:name w:val="无间隔2"/>
    <w:uiPriority w:val="1"/>
    <w:qFormat/>
    <w:rPr>
      <w:sz w:val="22"/>
      <w:szCs w:val="22"/>
    </w:rPr>
  </w:style>
  <w:style w:type="paragraph" w:styleId="1873" w:customStyle="1">
    <w:name w:val="拼板型提要栏"/>
    <w:qFormat/>
    <w:pPr>
      <w:spacing w:after="200" w:line="276" w:lineRule="auto"/>
    </w:pPr>
    <w:rPr>
      <w:sz w:val="22"/>
      <w:szCs w:val="22"/>
    </w:rPr>
  </w:style>
  <w:style w:type="paragraph" w:styleId="1874" w:customStyle="1">
    <w:name w:val="Pa5"/>
    <w:basedOn w:val="766"/>
    <w:next w:val="766"/>
    <w:qFormat/>
    <w:pPr>
      <w:jc w:val="left"/>
      <w:spacing w:line="241" w:lineRule="atLeast"/>
    </w:pPr>
    <w:rPr>
      <w:rFonts w:ascii="HYDaHeiJ" w:eastAsia="HYDaHeiJ"/>
      <w:sz w:val="24"/>
    </w:rPr>
  </w:style>
  <w:style w:type="paragraph" w:styleId="1875" w:customStyle="1">
    <w:name w:val="轮廓圆 1"/>
    <w:qFormat/>
    <w:pPr>
      <w:tabs>
        <w:tab w:val="center" w:pos="4320" w:leader="none"/>
        <w:tab w:val="right" w:pos="8640" w:leader="none"/>
      </w:tabs>
    </w:pPr>
    <w:rPr>
      <w:sz w:val="22"/>
      <w:szCs w:val="22"/>
    </w:rPr>
  </w:style>
  <w:style w:type="paragraph" w:styleId="1876" w:customStyle="1">
    <w:name w:val="正文 New New New New New"/>
    <w:qFormat/>
    <w:pPr>
      <w:jc w:val="both"/>
      <w:widowControl w:val="off"/>
    </w:pPr>
    <w:rPr>
      <w:sz w:val="21"/>
    </w:rPr>
  </w:style>
  <w:style w:type="paragraph" w:styleId="1877" w:customStyle="1">
    <w:name w:val="Char Char"/>
    <w:basedOn w:val="766"/>
    <w:qFormat/>
    <w:rPr>
      <w:rFonts w:ascii="Tahoma" w:hAnsi="Tahoma" w:cs="Tahoma"/>
      <w:sz w:val="24"/>
    </w:rPr>
  </w:style>
  <w:style w:type="paragraph" w:styleId="1878" w:customStyle="1">
    <w:name w:val="_Style 334"/>
    <w:next w:val="766"/>
    <w:qFormat/>
    <w:pPr>
      <w:jc w:val="both"/>
      <w:widowControl w:val="off"/>
    </w:pPr>
    <w:rPr>
      <w:sz w:val="21"/>
      <w:szCs w:val="24"/>
    </w:rPr>
  </w:style>
  <w:style w:type="paragraph" w:styleId="1879" w:customStyle="1">
    <w:name w:val="正文 New"/>
    <w:qFormat/>
    <w:pPr>
      <w:jc w:val="both"/>
      <w:widowControl w:val="off"/>
    </w:pPr>
    <w:rPr>
      <w:sz w:val="21"/>
    </w:rPr>
  </w:style>
  <w:style w:type="paragraph" w:styleId="1880" w:customStyle="1">
    <w:name w:val="FDB53E1FF4ED412FA89AAC78518ED38F"/>
    <w:qFormat/>
    <w:pPr>
      <w:spacing w:after="200" w:line="276" w:lineRule="auto"/>
    </w:pPr>
    <w:rPr>
      <w:sz w:val="22"/>
      <w:szCs w:val="22"/>
      <w:lang w:eastAsia="en-US"/>
    </w:rPr>
  </w:style>
  <w:style w:type="paragraph" w:styleId="1881" w:customStyle="1">
    <w:name w:val="标题5"/>
    <w:basedOn w:val="949"/>
    <w:qFormat/>
    <w:pPr>
      <w:ind w:left="0" w:firstLine="0"/>
      <w:keepLines w:val="0"/>
      <w:keepNext w:val="0"/>
      <w:spacing w:before="0" w:after="0" w:line="360" w:lineRule="auto"/>
      <w:tabs>
        <w:tab w:val="left" w:pos="0" w:leader="none"/>
      </w:tabs>
    </w:pPr>
    <w:rPr>
      <w:rFonts w:eastAsia="仿宋_GB2312"/>
      <w:b w:val="0"/>
      <w:bCs/>
      <w:sz w:val="30"/>
      <w:szCs w:val="30"/>
    </w:rPr>
  </w:style>
  <w:style w:type="paragraph" w:styleId="1882" w:customStyle="1">
    <w:name w:val="xl45"/>
    <w:basedOn w:val="766"/>
    <w:qFormat/>
    <w:pPr>
      <w:jc w:val="center"/>
      <w:spacing w:before="100" w:beforeAutospacing="1" w:after="100" w:afterAutospacing="1"/>
      <w:widowControl/>
      <w:pBdr>
        <w:left w:val="single" w:color="000000" w:sz="4" w:space="0"/>
        <w:right w:val="single" w:color="000000" w:sz="4" w:space="0"/>
      </w:pBdr>
    </w:pPr>
    <w:rPr>
      <w:rFonts w:ascii="宋体" w:hAnsi="宋体"/>
      <w:b/>
      <w:sz w:val="20"/>
    </w:rPr>
  </w:style>
  <w:style w:type="paragraph" w:styleId="1883" w:customStyle="1">
    <w:name w:val="修订1"/>
    <w:uiPriority w:val="99"/>
    <w:semiHidden/>
    <w:qFormat/>
    <w:rPr>
      <w:sz w:val="21"/>
      <w:szCs w:val="24"/>
    </w:rPr>
  </w:style>
  <w:style w:type="paragraph" w:styleId="1884" w:customStyle="1">
    <w:name w:val="装饰型引述"/>
    <w:qFormat/>
    <w:pPr>
      <w:spacing w:after="200" w:line="276" w:lineRule="auto"/>
    </w:pPr>
    <w:rPr>
      <w:sz w:val="22"/>
      <w:szCs w:val="22"/>
    </w:rPr>
  </w:style>
  <w:style w:type="paragraph" w:styleId="1885" w:customStyle="1">
    <w:name w:val="D811E79D5D934C66A6FA2E1CE7983967"/>
    <w:qFormat/>
    <w:pPr>
      <w:spacing w:after="200" w:line="276" w:lineRule="auto"/>
    </w:pPr>
    <w:rPr>
      <w:sz w:val="22"/>
      <w:szCs w:val="22"/>
      <w:lang w:eastAsia="en-US"/>
    </w:rPr>
  </w:style>
  <w:style w:type="paragraph" w:styleId="1886" w:customStyle="1">
    <w:name w:val="大型彩色"/>
    <w:qFormat/>
    <w:pPr>
      <w:spacing w:after="200" w:line="276" w:lineRule="auto"/>
    </w:pPr>
    <w:rPr>
      <w:sz w:val="22"/>
      <w:szCs w:val="22"/>
    </w:rPr>
  </w:style>
  <w:style w:type="paragraph" w:styleId="1887" w:customStyle="1">
    <w:name w:val="反差型提要栏"/>
    <w:qFormat/>
    <w:pPr>
      <w:spacing w:after="200" w:line="276" w:lineRule="auto"/>
    </w:pPr>
    <w:rPr>
      <w:sz w:val="22"/>
      <w:szCs w:val="22"/>
    </w:rPr>
  </w:style>
  <w:style w:type="paragraph" w:styleId="1888" w:customStyle="1">
    <w:name w:val="尽快 1"/>
    <w:qFormat/>
    <w:pPr>
      <w:tabs>
        <w:tab w:val="center" w:pos="4680" w:leader="none"/>
        <w:tab w:val="right" w:pos="9360" w:leader="none"/>
      </w:tabs>
    </w:pPr>
    <w:rPr>
      <w:sz w:val="22"/>
      <w:szCs w:val="22"/>
    </w:rPr>
  </w:style>
  <w:style w:type="paragraph" w:styleId="1889" w:customStyle="1">
    <w:name w:val="A35D688F792345B0882E15D6F34F24D5"/>
    <w:qFormat/>
    <w:pPr>
      <w:spacing w:after="200" w:line="276" w:lineRule="auto"/>
    </w:pPr>
    <w:rPr>
      <w:sz w:val="22"/>
      <w:szCs w:val="22"/>
      <w:lang w:eastAsia="en-US"/>
    </w:rPr>
  </w:style>
  <w:style w:type="paragraph" w:styleId="1890" w:customStyle="1">
    <w:name w:val="正文2"/>
    <w:basedOn w:val="766"/>
    <w:qFormat/>
    <w:pPr>
      <w:ind w:firstLine="510"/>
      <w:spacing w:before="156" w:line="360" w:lineRule="auto"/>
    </w:pPr>
    <w:rPr>
      <w:sz w:val="24"/>
    </w:rPr>
  </w:style>
  <w:style w:type="paragraph" w:styleId="1891" w:customStyle="1">
    <w:name w:val="大型 1"/>
    <w:qFormat/>
    <w:pPr>
      <w:spacing w:after="200" w:line="276" w:lineRule="auto"/>
      <w:tabs>
        <w:tab w:val="center" w:pos="4320" w:leader="none"/>
        <w:tab w:val="right" w:pos="8640" w:leader="none"/>
      </w:tabs>
    </w:pPr>
    <w:rPr>
      <w:sz w:val="22"/>
      <w:szCs w:val="22"/>
    </w:rPr>
  </w:style>
  <w:style w:type="paragraph" w:styleId="1892" w:customStyle="1">
    <w:name w:val="双线条 1"/>
    <w:qFormat/>
    <w:pPr>
      <w:tabs>
        <w:tab w:val="center" w:pos="4320" w:leader="none"/>
        <w:tab w:val="right" w:pos="8640" w:leader="none"/>
      </w:tabs>
    </w:pPr>
    <w:rPr>
      <w:sz w:val="22"/>
      <w:szCs w:val="22"/>
    </w:rPr>
  </w:style>
  <w:style w:type="paragraph" w:styleId="1893" w:customStyle="1">
    <w:name w:val="星型引述"/>
    <w:qFormat/>
    <w:pPr>
      <w:spacing w:after="200" w:line="276" w:lineRule="auto"/>
    </w:pPr>
    <w:rPr>
      <w:sz w:val="22"/>
      <w:szCs w:val="22"/>
    </w:rPr>
  </w:style>
  <w:style w:type="paragraph" w:styleId="1894" w:customStyle="1">
    <w:name w:val="大型 2"/>
    <w:qFormat/>
    <w:pPr>
      <w:spacing w:after="200" w:line="276" w:lineRule="auto"/>
      <w:tabs>
        <w:tab w:val="center" w:pos="4320" w:leader="none"/>
        <w:tab w:val="right" w:pos="8640" w:leader="none"/>
      </w:tabs>
    </w:pPr>
    <w:rPr>
      <w:sz w:val="22"/>
      <w:szCs w:val="22"/>
    </w:rPr>
  </w:style>
  <w:style w:type="paragraph" w:styleId="1895" w:customStyle="1">
    <w:name w:val="普通 (Web)"/>
    <w:basedOn w:val="766"/>
    <w:qFormat/>
    <w:pPr>
      <w:jc w:val="left"/>
      <w:spacing w:before="100" w:beforeAutospacing="1" w:after="100" w:afterAutospacing="1"/>
      <w:widowControl/>
    </w:pPr>
    <w:rPr>
      <w:rFonts w:ascii="宋体" w:hAnsi="宋体"/>
      <w:sz w:val="24"/>
    </w:rPr>
  </w:style>
  <w:style w:type="paragraph" w:styleId="1896" w:customStyle="1">
    <w:name w:val="7AB5F74500E048D4B9BBBD9DC8C79AA1"/>
    <w:qFormat/>
    <w:pPr>
      <w:spacing w:after="200" w:line="276" w:lineRule="auto"/>
    </w:pPr>
    <w:rPr>
      <w:sz w:val="22"/>
      <w:szCs w:val="22"/>
      <w:lang w:eastAsia="en-US"/>
    </w:rPr>
  </w:style>
  <w:style w:type="paragraph" w:styleId="1897" w:customStyle="1">
    <w:name w:val="样式1"/>
    <w:basedOn w:val="766"/>
    <w:qFormat/>
    <w:pPr>
      <w:ind w:firstLine="480"/>
      <w:spacing w:line="300" w:lineRule="auto"/>
    </w:pPr>
    <w:rPr>
      <w:sz w:val="24"/>
    </w:rPr>
  </w:style>
  <w:style w:type="paragraph" w:styleId="1898" w:customStyle="1">
    <w:name w:val="标准文本[居中]"/>
    <w:basedOn w:val="1219"/>
    <w:qFormat/>
    <w:pPr>
      <w:jc w:val="center"/>
    </w:pPr>
    <w:rPr>
      <w:rFonts w:cs="宋体"/>
    </w:rPr>
  </w:style>
  <w:style w:type="paragraph" w:styleId="1899" w:customStyle="1">
    <w:name w:val="DB4CB73DC6DE4D1C91CC9795A5C1FE49"/>
    <w:qFormat/>
    <w:pPr>
      <w:spacing w:after="200" w:line="276" w:lineRule="auto"/>
    </w:pPr>
    <w:rPr>
      <w:sz w:val="22"/>
      <w:szCs w:val="22"/>
      <w:lang w:eastAsia="en-US"/>
    </w:rPr>
  </w:style>
  <w:style w:type="paragraph" w:styleId="1900" w:customStyle="1">
    <w:name w:val="样式 加点正文 + 段前: 0.5 行 段后: 0.5 行1"/>
    <w:basedOn w:val="766"/>
    <w:qFormat/>
    <w:pPr>
      <w:ind w:left="1268" w:hanging="420"/>
      <w:spacing w:line="300" w:lineRule="auto"/>
      <w:tabs>
        <w:tab w:val="left" w:pos="1268" w:leader="none"/>
      </w:tabs>
    </w:pPr>
    <w:rPr>
      <w:sz w:val="24"/>
    </w:rPr>
  </w:style>
  <w:style w:type="paragraph" w:styleId="1901" w:customStyle="1">
    <w:name w:val="纯文本1"/>
    <w:basedOn w:val="766"/>
    <w:link w:val="1945"/>
    <w:qFormat/>
    <w:rPr>
      <w:rFonts w:ascii="宋体" w:hAnsi="Courier New" w:eastAsia="楷体_GB2312"/>
      <w:sz w:val="28"/>
    </w:rPr>
  </w:style>
  <w:style w:type="paragraph" w:styleId="1902" w:customStyle="1">
    <w:name w:val="5E8A942B92774C978FFC2A16BCB09EA4"/>
    <w:qFormat/>
    <w:pPr>
      <w:spacing w:after="200" w:line="276" w:lineRule="auto"/>
    </w:pPr>
    <w:rPr>
      <w:sz w:val="22"/>
      <w:szCs w:val="22"/>
      <w:lang w:eastAsia="en-US"/>
    </w:rPr>
  </w:style>
  <w:style w:type="paragraph" w:styleId="1903" w:customStyle="1">
    <w:name w:val="三角恒等式 1"/>
    <w:qFormat/>
    <w:pPr>
      <w:spacing w:after="200" w:line="276" w:lineRule="auto"/>
    </w:pPr>
    <w:rPr>
      <w:sz w:val="22"/>
      <w:szCs w:val="22"/>
    </w:rPr>
  </w:style>
  <w:style w:type="paragraph" w:styleId="1904" w:customStyle="1">
    <w:name w:val="正文缩进 Char Char Char Char Char Char Char"/>
    <w:basedOn w:val="766"/>
    <w:next w:val="977"/>
    <w:qFormat/>
    <w:pPr>
      <w:ind w:firstLine="420"/>
      <w:spacing w:line="300" w:lineRule="auto"/>
    </w:pPr>
    <w:rPr>
      <w:rFonts w:ascii="Arial" w:hAnsi="Arial"/>
      <w:sz w:val="24"/>
      <w:szCs w:val="24"/>
    </w:rPr>
  </w:style>
  <w:style w:type="paragraph" w:styleId="1905" w:customStyle="1">
    <w:name w:val="7E82FF1F1BAC484EA3BC388F7AE1D4EC"/>
    <w:qFormat/>
    <w:pPr>
      <w:spacing w:after="200" w:line="276" w:lineRule="auto"/>
    </w:pPr>
    <w:rPr>
      <w:sz w:val="22"/>
      <w:szCs w:val="22"/>
      <w:lang w:eastAsia="en-US"/>
    </w:rPr>
  </w:style>
  <w:style w:type="paragraph" w:styleId="1906" w:customStyle="1">
    <w:name w:val="xl77"/>
    <w:basedOn w:val="76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07" w:customStyle="1">
    <w:name w:val="753CB35BCE7340739DDE2CE324B2EB41"/>
    <w:qFormat/>
    <w:pPr>
      <w:spacing w:after="200" w:line="276" w:lineRule="auto"/>
    </w:pPr>
    <w:rPr>
      <w:sz w:val="22"/>
      <w:szCs w:val="22"/>
      <w:lang w:eastAsia="en-US"/>
    </w:rPr>
  </w:style>
  <w:style w:type="paragraph" w:styleId="1908" w:customStyle="1">
    <w:name w:val="xl36"/>
    <w:basedOn w:val="76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sz w:val="20"/>
    </w:rPr>
  </w:style>
  <w:style w:type="paragraph" w:styleId="1909" w:customStyle="1">
    <w:name w:val="样式 标题 3H32nd Subheadl3CTh3Level 3 Headlevel_3PIM 3Headi...2"/>
    <w:basedOn w:val="947"/>
    <w:qFormat/>
    <w:pPr>
      <w:ind w:left="709" w:hanging="709"/>
      <w:jc w:val="left"/>
      <w:spacing w:after="120" w:line="360" w:lineRule="auto"/>
      <w:tabs>
        <w:tab w:val="left" w:pos="709" w:leader="none"/>
      </w:tabs>
    </w:pPr>
    <w:rPr>
      <w:rFonts w:cs="宋体"/>
      <w:bCs/>
      <w:sz w:val="30"/>
    </w:rPr>
  </w:style>
  <w:style w:type="paragraph" w:styleId="1910" w:customStyle="1">
    <w:name w:val="1335CC572C174141BD9EDD9BE32E4400"/>
    <w:qFormat/>
    <w:pPr>
      <w:spacing w:after="200" w:line="276" w:lineRule="auto"/>
    </w:pPr>
    <w:rPr>
      <w:sz w:val="22"/>
      <w:szCs w:val="22"/>
      <w:lang w:eastAsia="en-US"/>
    </w:rPr>
  </w:style>
  <w:style w:type="paragraph" w:styleId="1911" w:customStyle="1">
    <w:name w:val="font12"/>
    <w:basedOn w:val="766"/>
    <w:qFormat/>
    <w:pPr>
      <w:jc w:val="left"/>
      <w:spacing w:before="100" w:beforeAutospacing="1" w:after="100" w:afterAutospacing="1"/>
      <w:widowControl/>
    </w:pPr>
    <w:rPr>
      <w:rFonts w:ascii="宋体" w:hAnsi="宋体"/>
      <w:sz w:val="36"/>
    </w:rPr>
  </w:style>
  <w:style w:type="paragraph" w:styleId="1912" w:customStyle="1">
    <w:name w:val="List Paragraph1"/>
    <w:basedOn w:val="766"/>
    <w:qFormat/>
    <w:pPr>
      <w:ind w:left="720"/>
      <w:jc w:val="left"/>
      <w:widowControl/>
    </w:pPr>
    <w:rPr>
      <w:rFonts w:ascii="Arial" w:hAnsi="Arial" w:eastAsia="黑体"/>
      <w:sz w:val="24"/>
      <w:lang w:eastAsia="en-US"/>
    </w:rPr>
  </w:style>
  <w:style w:type="paragraph" w:styleId="1913" w:customStyle="1">
    <w:name w:val="tableau"/>
    <w:basedOn w:val="766"/>
    <w:qFormat/>
    <w:pPr>
      <w:jc w:val="center"/>
      <w:spacing w:before="20" w:after="20"/>
      <w:widowControl/>
    </w:pPr>
    <w:rPr>
      <w:rFonts w:ascii="Arial" w:hAnsi="Arial"/>
      <w:sz w:val="16"/>
      <w:lang w:val="en-GB" w:eastAsia="en-US"/>
    </w:rPr>
  </w:style>
  <w:style w:type="paragraph" w:styleId="1914" w:customStyle="1">
    <w:name w:val="批注框文本1"/>
    <w:basedOn w:val="766"/>
    <w:qFormat/>
    <w:rPr>
      <w:sz w:val="18"/>
    </w:rPr>
  </w:style>
  <w:style w:type="paragraph" w:styleId="1915" w:customStyle="1">
    <w:name w:val="项目符号，二级"/>
    <w:basedOn w:val="1310"/>
    <w:next w:val="1310"/>
    <w:qFormat/>
    <w:pPr>
      <w:ind w:left="1337" w:right="-27" w:firstLine="480"/>
      <w:tabs>
        <w:tab w:val="left" w:pos="1211" w:leader="none"/>
        <w:tab w:val="left" w:pos="1337" w:leader="none"/>
      </w:tabs>
    </w:pPr>
    <w:rPr>
      <w:color w:val="000000"/>
      <w:sz w:val="24"/>
    </w:rPr>
  </w:style>
  <w:style w:type="paragraph" w:styleId="1916" w:customStyle="1">
    <w:name w:val="丁华标题3"/>
    <w:basedOn w:val="1527"/>
    <w:next w:val="1420"/>
    <w:qFormat/>
    <w:pPr>
      <w:ind w:left="1980" w:hanging="420"/>
      <w:spacing w:after="0" w:line="415" w:lineRule="auto"/>
      <w:tabs>
        <w:tab w:val="left" w:pos="1470" w:leader="none"/>
        <w:tab w:val="left" w:pos="1980" w:leader="none"/>
      </w:tabs>
      <w:outlineLvl w:val="2"/>
    </w:pPr>
    <w:rPr>
      <w:b w:val="0"/>
      <w:sz w:val="24"/>
    </w:rPr>
  </w:style>
  <w:style w:type="paragraph" w:styleId="1917" w:customStyle="1">
    <w:name w:val="泰勒展开式"/>
    <w:qFormat/>
    <w:pPr>
      <w:spacing w:after="200" w:line="276" w:lineRule="auto"/>
    </w:pPr>
    <w:rPr>
      <w:sz w:val="22"/>
      <w:szCs w:val="22"/>
    </w:rPr>
  </w:style>
  <w:style w:type="paragraph" w:styleId="1918" w:customStyle="1">
    <w:name w:val="纯文本11"/>
    <w:basedOn w:val="766"/>
    <w:qFormat/>
    <w:rPr>
      <w:rFonts w:ascii="宋体" w:hAnsi="宋体" w:eastAsia="楷体_GB2312"/>
      <w:sz w:val="28"/>
    </w:rPr>
  </w:style>
  <w:style w:type="paragraph" w:styleId="1919" w:customStyle="1">
    <w:name w:val="二级条标题"/>
    <w:basedOn w:val="766"/>
    <w:next w:val="1081"/>
    <w:qFormat/>
    <w:pPr>
      <w:ind w:hanging="420"/>
      <w:widowControl/>
      <w:tabs>
        <w:tab w:val="left" w:pos="2240" w:leader="none"/>
      </w:tabs>
      <w:outlineLvl w:val="3"/>
    </w:pPr>
    <w:rPr>
      <w:rFonts w:eastAsia="黑体"/>
    </w:rPr>
  </w:style>
  <w:style w:type="paragraph" w:styleId="1920" w:customStyle="1">
    <w:name w:val="部分1"/>
    <w:basedOn w:val="766"/>
    <w:qFormat/>
    <w:pPr>
      <w:jc w:val="center"/>
      <w:keepNext/>
      <w:pageBreakBefore/>
      <w:spacing w:line="360" w:lineRule="auto"/>
      <w:tabs>
        <w:tab w:val="left" w:pos="360" w:leader="none"/>
      </w:tabs>
      <w:outlineLvl w:val="0"/>
    </w:pPr>
    <w:rPr>
      <w:rFonts w:eastAsia="黑体"/>
      <w:b/>
      <w:sz w:val="36"/>
    </w:rPr>
  </w:style>
  <w:style w:type="paragraph" w:styleId="1921" w:customStyle="1">
    <w:name w:val="Char4"/>
    <w:basedOn w:val="766"/>
    <w:qFormat/>
  </w:style>
  <w:style w:type="paragraph" w:styleId="1922" w:customStyle="1">
    <w:name w:val="Char Char1 Char"/>
    <w:basedOn w:val="766"/>
    <w:qFormat/>
    <w:pPr>
      <w:jc w:val="left"/>
      <w:spacing w:after="160" w:line="240" w:lineRule="exact"/>
      <w:widowControl/>
    </w:pPr>
    <w:rPr>
      <w:rFonts w:ascii="Verdana" w:hAnsi="Verdana"/>
      <w:sz w:val="20"/>
      <w:lang w:eastAsia="en-US"/>
    </w:rPr>
  </w:style>
  <w:style w:type="paragraph" w:styleId="1923" w:customStyle="1">
    <w:name w:val="机密 1"/>
    <w:qFormat/>
    <w:pPr>
      <w:tabs>
        <w:tab w:val="center" w:pos="4680" w:leader="none"/>
        <w:tab w:val="right" w:pos="9360" w:leader="none"/>
      </w:tabs>
    </w:pPr>
    <w:rPr>
      <w:sz w:val="22"/>
      <w:szCs w:val="22"/>
    </w:rPr>
  </w:style>
  <w:style w:type="paragraph" w:styleId="1924" w:customStyle="1">
    <w:name w:val="55B9F400E1AA473FAA516B684DBDF7B3"/>
    <w:qFormat/>
    <w:pPr>
      <w:spacing w:after="200" w:line="276" w:lineRule="auto"/>
    </w:pPr>
    <w:rPr>
      <w:sz w:val="22"/>
      <w:szCs w:val="22"/>
      <w:lang w:eastAsia="en-US"/>
    </w:rPr>
  </w:style>
  <w:style w:type="paragraph" w:styleId="1925" w:customStyle="1">
    <w:name w:val="飞越型引述"/>
    <w:qFormat/>
    <w:pPr>
      <w:spacing w:after="200" w:line="276" w:lineRule="auto"/>
    </w:pPr>
    <w:rPr>
      <w:sz w:val="22"/>
      <w:szCs w:val="22"/>
    </w:rPr>
  </w:style>
  <w:style w:type="paragraph" w:styleId="1926" w:customStyle="1">
    <w:name w:val="边线型提要栏"/>
    <w:qFormat/>
    <w:pPr>
      <w:spacing w:after="200" w:line="276" w:lineRule="auto"/>
    </w:pPr>
    <w:rPr>
      <w:sz w:val="22"/>
      <w:szCs w:val="22"/>
    </w:rPr>
  </w:style>
  <w:style w:type="paragraph" w:styleId="1927" w:customStyle="1">
    <w:name w:val="宏图高科"/>
    <w:basedOn w:val="766"/>
    <w:qFormat/>
    <w:pPr>
      <w:ind w:firstLine="480"/>
      <w:spacing w:line="360" w:lineRule="auto"/>
    </w:pPr>
    <w:rPr>
      <w:rFonts w:eastAsia="楷体_GB2312"/>
      <w:sz w:val="24"/>
    </w:rPr>
  </w:style>
  <w:style w:type="paragraph" w:styleId="1928" w:customStyle="1">
    <w:name w:val="E615EFFB1253432EA6F3A4D28518F9E8"/>
    <w:qFormat/>
    <w:pPr>
      <w:spacing w:after="200" w:line="276" w:lineRule="auto"/>
    </w:pPr>
    <w:rPr>
      <w:sz w:val="22"/>
      <w:szCs w:val="22"/>
      <w:lang w:eastAsia="en-US"/>
    </w:rPr>
  </w:style>
  <w:style w:type="paragraph" w:styleId="1929" w:customStyle="1">
    <w:name w:val="2B5428D357EC4647AAC032D30D3D5EDD"/>
    <w:qFormat/>
    <w:pPr>
      <w:spacing w:after="200" w:line="276" w:lineRule="auto"/>
    </w:pPr>
    <w:rPr>
      <w:sz w:val="22"/>
      <w:szCs w:val="22"/>
      <w:lang w:eastAsia="en-US"/>
    </w:rPr>
  </w:style>
  <w:style w:type="paragraph" w:styleId="1930" w:customStyle="1">
    <w:name w:val="正文缩进2字符"/>
    <w:basedOn w:val="766"/>
    <w:qFormat/>
    <w:pPr>
      <w:ind w:firstLine="200"/>
      <w:spacing w:line="300" w:lineRule="auto"/>
    </w:pPr>
    <w:rPr>
      <w:rFonts w:ascii="仿宋_GB2312" w:eastAsia="仿宋_GB2312"/>
      <w:sz w:val="32"/>
    </w:rPr>
  </w:style>
  <w:style w:type="table" w:styleId="1931" w:customStyle="1">
    <w:name w:val="Calendar 2"/>
    <w:basedOn w:val="955"/>
    <w:uiPriority w:val="99"/>
    <w:qFormat/>
    <w:pPr>
      <w:jc w:val="center"/>
    </w:pPr>
    <w:rPr>
      <w:sz w:val="28"/>
      <w:szCs w:val="28"/>
    </w:rPr>
    <w:tblPr>
      <w:tblCellMar>
        <w:left w:w="0" w:type="dxa"/>
        <w:top w:w="0" w:type="dxa"/>
        <w:right w:w="0" w:type="dxa"/>
        <w:bottom w:w="0" w:type="dxa"/>
      </w:tblCellMar>
    </w:tblPr>
  </w:style>
  <w:style w:type="table" w:styleId="1932" w:customStyle="1">
    <w:name w:val="浅色列表1"/>
    <w:basedOn w:val="955"/>
    <w:uiPriority w:val="61"/>
    <w:qFormat/>
    <w:rPr>
      <w:sz w:val="22"/>
    </w:rPr>
    <w:tblPr>
      <w:tblCellMar>
        <w:left w:w="0" w:type="dxa"/>
        <w:top w:w="0" w:type="dxa"/>
        <w:right w:w="0" w:type="dxa"/>
        <w:bottom w:w="0" w:type="dxa"/>
      </w:tblCellMar>
    </w:tblPr>
  </w:style>
  <w:style w:type="table" w:styleId="1933" w:customStyle="1">
    <w:name w:val="Calendar 1"/>
    <w:basedOn w:val="955"/>
    <w:uiPriority w:val="99"/>
    <w:qFormat/>
    <w:rPr>
      <w:sz w:val="22"/>
    </w:rPr>
    <w:tblPr>
      <w:tblCellMar>
        <w:left w:w="0" w:type="dxa"/>
        <w:top w:w="0" w:type="dxa"/>
        <w:right w:w="0" w:type="dxa"/>
        <w:bottom w:w="0" w:type="dxa"/>
      </w:tblCellMar>
    </w:tblPr>
  </w:style>
  <w:style w:type="table" w:styleId="1934" w:customStyle="1">
    <w:name w:val="Calendar 3"/>
    <w:basedOn w:val="955"/>
    <w:uiPriority w:val="99"/>
    <w:qFormat/>
    <w:pPr>
      <w:jc w:val="right"/>
    </w:pPr>
    <w:rPr>
      <w:rFonts w:ascii="Cambria" w:hAnsi="Cambria"/>
      <w:color w:val="7f7f7f"/>
      <w:sz w:val="22"/>
    </w:rPr>
    <w:tblPr>
      <w:tblCellMar>
        <w:left w:w="0" w:type="dxa"/>
        <w:top w:w="0" w:type="dxa"/>
        <w:right w:w="0" w:type="dxa"/>
        <w:bottom w:w="0" w:type="dxa"/>
      </w:tblCellMar>
    </w:tblPr>
  </w:style>
  <w:style w:type="table" w:styleId="1935" w:customStyle="1">
    <w:name w:val="浅色底纹 - 强调文字颜色 11"/>
    <w:basedOn w:val="955"/>
    <w:uiPriority w:val="60"/>
    <w:qFormat/>
    <w:rPr>
      <w:color w:val="365f91"/>
      <w:sz w:val="22"/>
    </w:rPr>
    <w:tblPr>
      <w:tblCellMar>
        <w:left w:w="0" w:type="dxa"/>
        <w:top w:w="0" w:type="dxa"/>
        <w:right w:w="0" w:type="dxa"/>
        <w:bottom w:w="0" w:type="dxa"/>
      </w:tblCellMar>
    </w:tblPr>
  </w:style>
  <w:style w:type="table" w:styleId="1936" w:customStyle="1">
    <w:name w:val="Calendar 4"/>
    <w:basedOn w:val="955"/>
    <w:uiPriority w:val="99"/>
    <w:qFormat/>
    <w:rPr>
      <w:b/>
      <w:bCs/>
      <w:color w:val="d9d9d9"/>
      <w:sz w:val="16"/>
      <w:szCs w:val="16"/>
    </w:rPr>
    <w:tblPr>
      <w:tblCellMar>
        <w:left w:w="0" w:type="dxa"/>
        <w:top w:w="0" w:type="dxa"/>
        <w:right w:w="0" w:type="dxa"/>
        <w:bottom w:w="0" w:type="dxa"/>
      </w:tblCellMar>
    </w:tblPr>
  </w:style>
  <w:style w:type="paragraph" w:styleId="1937" w:customStyle="1">
    <w:name w:val="Heading41"/>
    <w:basedOn w:val="766"/>
    <w:next w:val="766"/>
    <w:qFormat/>
    <w:pPr>
      <w:keepLines/>
      <w:keepNext/>
      <w:spacing w:before="280" w:after="290" w:line="372" w:lineRule="auto"/>
    </w:pPr>
    <w:rPr>
      <w:rFonts w:ascii="Arial" w:hAnsi="Arial" w:eastAsia="黑体"/>
      <w:b/>
      <w:sz w:val="28"/>
    </w:rPr>
  </w:style>
  <w:style w:type="paragraph" w:styleId="1938" w:customStyle="1">
    <w:name w:val="正文文本1"/>
    <w:basedOn w:val="766"/>
    <w:uiPriority w:val="99"/>
    <w:qFormat/>
    <w:pPr>
      <w:ind w:left="100"/>
      <w:spacing w:before="129"/>
    </w:pPr>
    <w:rPr>
      <w:sz w:val="18"/>
      <w:szCs w:val="18"/>
    </w:rPr>
  </w:style>
  <w:style w:type="paragraph" w:styleId="1939" w:customStyle="1">
    <w:name w:val="标题 11"/>
    <w:basedOn w:val="766"/>
    <w:qFormat/>
    <w:pPr>
      <w:ind w:left="100"/>
      <w:spacing w:before="39"/>
      <w:outlineLvl w:val="0"/>
    </w:pPr>
    <w:rPr>
      <w:sz w:val="27"/>
      <w:szCs w:val="27"/>
    </w:rPr>
  </w:style>
  <w:style w:type="character" w:styleId="1940" w:customStyle="1">
    <w:name w:val="NormalCharacter1"/>
    <w:qFormat/>
  </w:style>
  <w:style w:type="paragraph" w:styleId="1941" w:customStyle="1">
    <w:name w:val="正文 A A"/>
    <w:qFormat/>
    <w:pPr>
      <w:ind w:firstLine="880"/>
      <w:jc w:val="both"/>
      <w:widowControl w:val="off"/>
    </w:pPr>
    <w:rPr>
      <w:rFonts w:hint="eastAsia" w:ascii="Arial Unicode MS" w:hAnsi="Arial Unicode MS" w:eastAsia="Arial Unicode MS" w:cs="Arial Unicode MS"/>
      <w:color w:val="000000"/>
      <w:sz w:val="21"/>
      <w:szCs w:val="21"/>
    </w:rPr>
  </w:style>
  <w:style w:type="paragraph" w:styleId="1942" w:customStyle="1">
    <w:name w:val="纯文本 New"/>
    <w:basedOn w:val="766"/>
    <w:qFormat/>
    <w:rPr>
      <w:rFonts w:ascii="宋体" w:hAnsi="Courier New" w:cs="Courier New"/>
      <w:szCs w:val="21"/>
    </w:rPr>
  </w:style>
  <w:style w:type="character" w:styleId="1943" w:customStyle="1">
    <w:name w:val="rvts13"/>
    <w:qFormat/>
    <w:rPr>
      <w:rFonts w:hint="default" w:ascii="KNLe" w:hAnsi="KNLe"/>
      <w:b/>
      <w:bCs/>
      <w:color w:val="000000"/>
      <w:sz w:val="24"/>
      <w:szCs w:val="24"/>
      <w:u w:val="single"/>
    </w:rPr>
  </w:style>
  <w:style w:type="character" w:styleId="1944" w:customStyle="1">
    <w:name w:val="批注框文本 Char"/>
    <w:link w:val="786"/>
    <w:uiPriority w:val="99"/>
    <w:semiHidden/>
    <w:qFormat/>
    <w:rPr>
      <w:sz w:val="18"/>
      <w:szCs w:val="18"/>
    </w:rPr>
  </w:style>
  <w:style w:type="character" w:styleId="1945" w:customStyle="1">
    <w:name w:val="纯文本 Char"/>
    <w:link w:val="1901"/>
    <w:qFormat/>
    <w:rPr>
      <w:rFonts w:ascii="宋体" w:hAnsi="Courier New" w:eastAsia="楷体_GB2312"/>
      <w:sz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B7AD4CD-915A-4D61-93B0-49F3B30C97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 Inc.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孙丽君</cp:lastModifiedBy>
  <cp:revision>12</cp:revision>
  <dcterms:created xsi:type="dcterms:W3CDTF">2025-03-21T09:41:00Z</dcterms:created>
  <dcterms:modified xsi:type="dcterms:W3CDTF">2025-03-25T07:42:14Z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eyJoZGlkIjoiNGNkYmYwNGMyMDI1ODkxM2I1YzRkYTU0NDQ1OTA0NGMifQ==</vt:lpwstr>
  </property>
  <property fmtid="{D5CDD505-2E9C-101B-9397-08002B2CF9AE}" pid="3" name="KSOProductBuildVer">
    <vt:lpwstr>2052-12.1.0.20305</vt:lpwstr>
  </property>
  <property fmtid="{D5CDD505-2E9C-101B-9397-08002B2CF9AE}" pid="4" name="ICV">
    <vt:lpwstr>D02C4B78BD7346D5830C38CDEC13972E_13</vt:lpwstr>
  </property>
</Properties>
</file>