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both"/>
        <w:spacing w:line="9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651"/>
        <w:ind w:left="241" w:firstLine="1785"/>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竞争性磋商文件</w:t>
      </w:r>
      <w:r>
        <w:rPr>
          <w:rFonts w:hint="eastAsia" w:ascii="仿宋" w:hAnsi="仿宋" w:eastAsia="仿宋" w:cs="仿宋"/>
          <w:b/>
          <w:color w:val="000000"/>
          <w:sz w:val="72"/>
          <w:szCs w:val="72"/>
          <w:highlight w:val="none"/>
        </w:rPr>
      </w:r>
      <w:r/>
    </w:p>
    <w:p>
      <w:pPr>
        <w:pStyle w:val="651"/>
        <w:ind w:firstLine="2862"/>
        <w:rPr>
          <w:rFonts w:hint="eastAsia" w:ascii="仿宋" w:hAnsi="仿宋" w:eastAsia="仿宋" w:cs="仿宋"/>
          <w:bCs/>
          <w:color w:val="000000"/>
          <w:sz w:val="36"/>
          <w:highlight w:val="none"/>
        </w:rPr>
      </w:pPr>
      <w:r>
        <w:rPr>
          <w:rFonts w:hint="eastAsia" w:ascii="仿宋" w:hAnsi="仿宋" w:eastAsia="仿宋" w:cs="仿宋"/>
          <w:bCs/>
          <w:color w:val="000000"/>
          <w:sz w:val="36"/>
          <w:highlight w:val="none"/>
        </w:rPr>
      </w:r>
      <w:r/>
    </w:p>
    <w:p>
      <w:pPr>
        <w:pStyle w:val="651"/>
        <w:ind w:firstLine="2862"/>
        <w:rPr>
          <w:rFonts w:hint="eastAsia" w:ascii="仿宋" w:hAnsi="仿宋" w:eastAsia="仿宋" w:cs="仿宋"/>
          <w:bCs/>
          <w:color w:val="000000"/>
          <w:sz w:val="36"/>
          <w:highlight w:val="none"/>
        </w:rPr>
      </w:pPr>
      <w:r>
        <w:rPr>
          <w:rFonts w:hint="eastAsia" w:ascii="仿宋" w:hAnsi="仿宋" w:eastAsia="仿宋" w:cs="仿宋"/>
          <w:bCs/>
          <w:color w:val="000000"/>
          <w:sz w:val="36"/>
          <w:highlight w:val="none"/>
        </w:rPr>
      </w:r>
      <w:r/>
    </w:p>
    <w:p>
      <w:pPr>
        <w:pStyle w:val="651"/>
        <w:ind w:firstLine="2862"/>
        <w:rPr>
          <w:rFonts w:hint="eastAsia" w:ascii="仿宋" w:hAnsi="仿宋" w:eastAsia="仿宋" w:cs="仿宋"/>
          <w:bCs/>
          <w:color w:val="000000"/>
          <w:sz w:val="36"/>
          <w:highlight w:val="none"/>
        </w:rPr>
      </w:pPr>
      <w:r>
        <w:rPr>
          <w:rFonts w:hint="eastAsia" w:ascii="仿宋" w:hAnsi="仿宋" w:eastAsia="仿宋" w:cs="仿宋"/>
          <w:bCs/>
          <w:color w:val="000000"/>
          <w:sz w:val="36"/>
          <w:highlight w:val="none"/>
        </w:rPr>
      </w:r>
      <w:r/>
    </w:p>
    <w:p>
      <w:pPr>
        <w:pStyle w:val="651"/>
        <w:ind w:firstLine="716"/>
        <w:spacing w:line="760" w:lineRule="exact"/>
        <w:rPr>
          <w:rFonts w:hint="eastAsia" w:ascii="仿宋" w:hAnsi="仿宋" w:eastAsia="仿宋" w:cs="仿宋"/>
          <w:b/>
          <w:color w:val="000000"/>
          <w:sz w:val="36"/>
          <w:szCs w:val="36"/>
          <w:highlight w:val="none"/>
          <w:lang w:eastAsia="zh-CN"/>
        </w:rPr>
      </w:pPr>
      <w:r>
        <w:rPr>
          <w:rFonts w:hint="eastAsia" w:ascii="仿宋" w:hAnsi="仿宋" w:eastAsia="仿宋" w:cs="仿宋"/>
          <w:b/>
          <w:color w:val="000000"/>
          <w:sz w:val="36"/>
          <w:szCs w:val="36"/>
          <w:highlight w:val="none"/>
        </w:rPr>
        <w:t xml:space="preserve">项目名称:  </w:t>
      </w:r>
      <w:r>
        <w:rPr>
          <w:rFonts w:hint="eastAsia" w:ascii="仿宋" w:hAnsi="仿宋" w:eastAsia="仿宋" w:cs="仿宋"/>
          <w:b/>
          <w:color w:val="000000"/>
          <w:sz w:val="36"/>
          <w:szCs w:val="36"/>
          <w:highlight w:val="none"/>
          <w:lang w:eastAsia="zh-CN"/>
        </w:rPr>
        <w:t xml:space="preserve">行政中心会议服务外包（2026）</w:t>
      </w:r>
      <w:r>
        <w:rPr>
          <w:rFonts w:hint="eastAsia" w:ascii="仿宋" w:hAnsi="仿宋" w:eastAsia="仿宋" w:cs="仿宋"/>
          <w:b/>
          <w:color w:val="000000"/>
          <w:sz w:val="36"/>
          <w:szCs w:val="36"/>
          <w:highlight w:val="none"/>
          <w:lang w:eastAsia="zh-CN"/>
        </w:rPr>
      </w:r>
      <w:r/>
    </w:p>
    <w:p>
      <w:pPr>
        <w:pStyle w:val="651"/>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716"/>
        <w:spacing w:line="760" w:lineRule="exact"/>
        <w:rPr>
          <w:rFonts w:hint="eastAsia" w:ascii="仿宋" w:hAnsi="仿宋" w:eastAsia="仿宋" w:cs="仿宋"/>
          <w:b/>
          <w:color w:val="000000"/>
          <w:sz w:val="36"/>
          <w:szCs w:val="36"/>
          <w:highlight w:val="none"/>
          <w:lang w:eastAsia="zh-CN"/>
        </w:rPr>
      </w:pPr>
      <w:r>
        <w:rPr>
          <w:rFonts w:hint="eastAsia" w:ascii="仿宋" w:hAnsi="仿宋" w:eastAsia="仿宋" w:cs="仿宋"/>
          <w:b/>
          <w:color w:val="000000"/>
          <w:sz w:val="36"/>
          <w:highlight w:val="none"/>
        </w:rPr>
        <w:t xml:space="preserve">项目编号: </w:t>
      </w:r>
      <w:r>
        <w:rPr>
          <w:rFonts w:hint="eastAsia" w:ascii="仿宋" w:hAnsi="仿宋" w:eastAsia="仿宋" w:cs="仿宋"/>
          <w:b/>
          <w:color w:val="000000"/>
          <w:sz w:val="36"/>
          <w:szCs w:val="36"/>
          <w:highlight w:val="none"/>
          <w:lang w:eastAsia="zh-CN"/>
        </w:rPr>
        <w:t xml:space="preserve">JSZC-320800-HAJY-C2025-0019</w:t>
      </w:r>
      <w:r>
        <w:rPr>
          <w:rFonts w:hint="eastAsia" w:ascii="仿宋" w:hAnsi="仿宋" w:eastAsia="仿宋" w:cs="仿宋"/>
          <w:b/>
          <w:color w:val="000000"/>
          <w:sz w:val="36"/>
          <w:szCs w:val="36"/>
          <w:highlight w:val="none"/>
          <w:lang w:eastAsia="zh-CN"/>
        </w:rPr>
      </w:r>
      <w:r/>
    </w:p>
    <w:p>
      <w:pPr>
        <w:pStyle w:val="651"/>
        <w:ind w:left="-359" w:firstLine="360"/>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1"/>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1"/>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1"/>
        <w:jc w:val="cente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1"/>
        <w:jc w:val="center"/>
        <w:rPr>
          <w:rFonts w:hint="eastAsia" w:ascii="仿宋" w:hAnsi="仿宋" w:eastAsia="仿宋" w:cs="仿宋"/>
          <w:b/>
          <w:color w:val="000000"/>
          <w:sz w:val="36"/>
          <w:szCs w:val="36"/>
          <w:highlight w:val="none"/>
          <w:u w:val="single"/>
          <w:lang w:eastAsia="zh-CN"/>
        </w:rPr>
      </w:pPr>
      <w:r>
        <w:rPr>
          <w:rFonts w:hint="eastAsia" w:ascii="仿宋" w:hAnsi="仿宋" w:eastAsia="仿宋" w:cs="仿宋"/>
          <w:b/>
          <w:color w:val="000000"/>
          <w:sz w:val="36"/>
          <w:szCs w:val="36"/>
          <w:highlight w:val="none"/>
          <w:lang w:eastAsia="zh-CN"/>
        </w:rPr>
        <w:t xml:space="preserve">淮安江益工程项目管理咨询有限公司</w:t>
      </w:r>
      <w:r>
        <w:rPr>
          <w:rFonts w:hint="eastAsia" w:ascii="仿宋" w:hAnsi="仿宋" w:eastAsia="仿宋" w:cs="仿宋"/>
          <w:b/>
          <w:color w:val="000000"/>
          <w:sz w:val="36"/>
          <w:szCs w:val="36"/>
          <w:highlight w:val="none"/>
          <w:u w:val="single"/>
          <w:lang w:eastAsia="zh-CN"/>
        </w:rPr>
      </w:r>
      <w:r/>
    </w:p>
    <w:p>
      <w:pPr>
        <w:pStyle w:val="651"/>
        <w:jc w:val="center"/>
        <w:tabs>
          <w:tab w:val="center" w:pos="5215"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二</w:t>
      </w:r>
      <w:r>
        <w:rPr>
          <w:rFonts w:hint="eastAsia" w:ascii="仿宋" w:hAnsi="仿宋" w:eastAsia="仿宋" w:cs="仿宋"/>
          <w:b/>
          <w:color w:val="000000"/>
          <w:sz w:val="36"/>
          <w:szCs w:val="36"/>
          <w:highlight w:val="none"/>
          <w:lang w:val="en-US" w:eastAsia="zh-CN"/>
        </w:rPr>
        <w:t xml:space="preserve">〇</w:t>
      </w:r>
      <w:r>
        <w:rPr>
          <w:rFonts w:hint="eastAsia" w:ascii="仿宋" w:hAnsi="仿宋" w:eastAsia="仿宋" w:cs="仿宋"/>
          <w:b/>
          <w:color w:val="000000"/>
          <w:sz w:val="36"/>
          <w:szCs w:val="36"/>
          <w:highlight w:val="none"/>
        </w:rPr>
        <w:t xml:space="preserve">二五年</w:t>
      </w:r>
      <w:r>
        <w:rPr>
          <w:rFonts w:hint="eastAsia" w:ascii="仿宋" w:hAnsi="仿宋" w:eastAsia="仿宋" w:cs="仿宋"/>
          <w:b/>
          <w:color w:val="000000"/>
          <w:sz w:val="36"/>
          <w:szCs w:val="36"/>
          <w:highlight w:val="none"/>
          <w:lang w:val="en-US" w:eastAsia="zh-CN"/>
        </w:rPr>
        <w:t xml:space="preserve">十一</w:t>
      </w:r>
      <w:r>
        <w:rPr>
          <w:rFonts w:hint="eastAsia" w:ascii="仿宋" w:hAnsi="仿宋" w:eastAsia="仿宋" w:cs="仿宋"/>
          <w:b/>
          <w:color w:val="000000"/>
          <w:sz w:val="36"/>
          <w:szCs w:val="36"/>
          <w:highlight w:val="none"/>
        </w:rPr>
        <w:t xml:space="preserve">月</w:t>
      </w:r>
      <w:r>
        <w:rPr>
          <w:rFonts w:hint="eastAsia" w:ascii="仿宋" w:hAnsi="仿宋" w:eastAsia="仿宋" w:cs="仿宋"/>
          <w:b/>
          <w:color w:val="000000"/>
          <w:sz w:val="36"/>
          <w:szCs w:val="36"/>
          <w:highlight w:val="none"/>
        </w:rPr>
      </w:r>
      <w:r/>
    </w:p>
    <w:p>
      <w:pPr>
        <w:pStyle w:val="651"/>
        <w:ind w:firstLine="3054"/>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1"/>
        <w:ind w:firstLine="3054"/>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1"/>
        <w:ind w:firstLine="3054"/>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第一章   磋商邀请</w:t>
      </w:r>
      <w:r>
        <w:rPr>
          <w:rFonts w:hint="eastAsia" w:ascii="仿宋" w:hAnsi="仿宋" w:eastAsia="仿宋" w:cs="仿宋"/>
          <w:b/>
          <w:bCs/>
          <w:color w:val="000000"/>
          <w:sz w:val="36"/>
          <w:szCs w:val="36"/>
          <w:highlight w:val="none"/>
        </w:rPr>
      </w:r>
      <w:r/>
    </w:p>
    <w:p>
      <w:pPr>
        <w:pStyle w:val="651"/>
        <w:ind w:firstLine="548"/>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受</w:t>
      </w:r>
      <w:r>
        <w:rPr>
          <w:rFonts w:hint="eastAsia" w:ascii="仿宋" w:hAnsi="仿宋" w:eastAsia="仿宋" w:cs="仿宋"/>
          <w:color w:val="000000"/>
          <w:sz w:val="28"/>
          <w:highlight w:val="none"/>
          <w:lang w:eastAsia="zh-CN"/>
        </w:rPr>
        <w:t xml:space="preserve">淮安市市级机关服务中心</w:t>
      </w:r>
      <w:r>
        <w:rPr>
          <w:rFonts w:hint="eastAsia" w:ascii="仿宋" w:hAnsi="仿宋" w:eastAsia="仿宋" w:cs="仿宋"/>
          <w:color w:val="000000"/>
          <w:sz w:val="28"/>
          <w:highlight w:val="none"/>
        </w:rPr>
        <w:t xml:space="preserve">的委托，</w:t>
      </w:r>
      <w:r>
        <w:rPr>
          <w:rFonts w:hint="eastAsia" w:ascii="仿宋" w:hAnsi="仿宋" w:eastAsia="仿宋" w:cs="仿宋"/>
          <w:color w:val="000000"/>
          <w:sz w:val="28"/>
          <w:highlight w:val="none"/>
          <w:lang w:eastAsia="zh-CN"/>
        </w:rPr>
        <w:t xml:space="preserve">淮安江益工程项目管理咨询有限公司</w:t>
      </w:r>
      <w:r>
        <w:rPr>
          <w:rFonts w:hint="eastAsia" w:ascii="仿宋" w:hAnsi="仿宋" w:eastAsia="仿宋" w:cs="仿宋"/>
          <w:color w:val="000000"/>
          <w:sz w:val="28"/>
          <w:highlight w:val="none"/>
        </w:rPr>
        <w:t xml:space="preserve">就</w:t>
      </w:r>
      <w:r>
        <w:rPr>
          <w:rFonts w:hint="eastAsia" w:ascii="仿宋" w:hAnsi="仿宋" w:eastAsia="仿宋" w:cs="仿宋"/>
          <w:color w:val="000000"/>
          <w:sz w:val="28"/>
          <w:highlight w:val="none"/>
          <w:lang w:eastAsia="zh-CN"/>
        </w:rPr>
        <w:t xml:space="preserve">行政中心会议服务外包（2026）</w:t>
      </w:r>
      <w:r>
        <w:rPr>
          <w:rFonts w:hint="eastAsia" w:ascii="仿宋" w:hAnsi="仿宋" w:eastAsia="仿宋" w:cs="仿宋"/>
          <w:color w:val="000000"/>
          <w:sz w:val="28"/>
          <w:highlight w:val="none"/>
        </w:rPr>
        <w:t xml:space="preserve">政府采购项目进行竞争性磋商采购，现邀请符合条件的供应商参加竞争性磋商。</w:t>
      </w:r>
      <w:r>
        <w:rPr>
          <w:rFonts w:hint="eastAsia" w:ascii="仿宋" w:hAnsi="仿宋" w:eastAsia="仿宋" w:cs="仿宋"/>
          <w:color w:val="000000"/>
          <w:sz w:val="28"/>
          <w:highlight w:val="none"/>
        </w:rPr>
      </w:r>
      <w:r/>
    </w:p>
    <w:p>
      <w:pPr>
        <w:pStyle w:val="651"/>
        <w:ind w:left="1" w:firstLine="53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46113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461135"/>
                        </a:xfrm>
                        <a:prstGeom prst="rect">
                          <a:avLst/>
                        </a:prstGeom>
                        <a:solidFill>
                          <a:srgbClr val="FFFFFF"/>
                        </a:solidFill>
                        <a:ln>
                          <a:solidFill>
                            <a:srgbClr val="000000"/>
                          </a:solidFill>
                        </a:ln>
                      </wps:spPr>
                      <wps:txbx>
                        <w:txbxContent>
                          <w:p>
                            <w:pPr>
                              <w:pStyle w:val="651"/>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行政中心会议服务外包（2026）</w:t>
                            </w:r>
                            <w:r>
                              <w:rPr>
                                <w:rFonts w:hint="eastAsia" w:ascii="仿宋" w:hAnsi="仿宋" w:eastAsia="仿宋"/>
                                <w:sz w:val="28"/>
                                <w:szCs w:val="28"/>
                              </w:rPr>
                              <w:t xml:space="preserve">采购项目的潜在供应商</w:t>
                            </w:r>
                            <w:r>
                              <w:rPr>
                                <w:rFonts w:hint="eastAsia" w:ascii="仿宋" w:hAnsi="仿宋" w:eastAsia="仿宋"/>
                                <w:sz w:val="28"/>
                                <w:szCs w:val="28"/>
                                <w:lang w:val="en-US" w:eastAsia="zh-CN"/>
                              </w:rPr>
                              <w:t xml:space="preserve">在</w:t>
                            </w:r>
                            <w:r>
                              <w:rPr>
                                <w:rFonts w:hint="eastAsia" w:ascii="仿宋" w:hAnsi="仿宋" w:eastAsia="仿宋"/>
                                <w:sz w:val="28"/>
                                <w:szCs w:val="28"/>
                              </w:rPr>
                              <w:t xml:space="preserve">淮安市政府采购网（http://czj.huaian.gov.cn/col/13924_326175/index.html）自行免费下载招标文件，并于2025年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点30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651"/>
                            </w:pPr>
                            <w:r/>
                            <w:r/>
                          </w:p>
                          <w:p>
                            <w:pPr>
                              <w:pStyle w:val="651"/>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15.0pt;mso-wrap-distance-left:9.0pt;mso-wrap-distance-top:0.0pt;mso-wrap-distance-right:9.0pt;mso-wrap-distance-bottom:0.0pt;visibility:visible;" fillcolor="#FFFFFF" strokecolor="#000000">
                <v:textbox inset="0,0,0,0">
                  <w:txbxContent>
                    <w:p>
                      <w:pPr>
                        <w:pStyle w:val="651"/>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行政中心会议服务外包（2026）</w:t>
                      </w:r>
                      <w:r>
                        <w:rPr>
                          <w:rFonts w:hint="eastAsia" w:ascii="仿宋" w:hAnsi="仿宋" w:eastAsia="仿宋"/>
                          <w:sz w:val="28"/>
                          <w:szCs w:val="28"/>
                        </w:rPr>
                        <w:t xml:space="preserve">采购项目的潜在供应商</w:t>
                      </w:r>
                      <w:r>
                        <w:rPr>
                          <w:rFonts w:hint="eastAsia" w:ascii="仿宋" w:hAnsi="仿宋" w:eastAsia="仿宋"/>
                          <w:sz w:val="28"/>
                          <w:szCs w:val="28"/>
                          <w:lang w:val="en-US" w:eastAsia="zh-CN"/>
                        </w:rPr>
                        <w:t xml:space="preserve">在</w:t>
                      </w:r>
                      <w:r>
                        <w:rPr>
                          <w:rFonts w:hint="eastAsia" w:ascii="仿宋" w:hAnsi="仿宋" w:eastAsia="仿宋"/>
                          <w:sz w:val="28"/>
                          <w:szCs w:val="28"/>
                        </w:rPr>
                        <w:t xml:space="preserve">淮安市政府采购网（http://czj.huaian.gov.cn/col/13924_326175/index.html）自行免费下载招标文件，并于2025年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点30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651"/>
                      </w:pPr>
                      <w:r/>
                      <w:r/>
                    </w:p>
                    <w:p>
                      <w:pPr>
                        <w:pStyle w:val="651"/>
                      </w:pPr>
                      <w:r/>
                      <w:r/>
                    </w:p>
                  </w:txbxContent>
                </v:textbox>
              </v:shape>
            </w:pict>
          </mc:Fallback>
        </mc:AlternateConten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一、项目基本情况</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（一）项目编号: </w:t>
      </w:r>
      <w:r>
        <w:rPr>
          <w:rFonts w:hint="eastAsia" w:ascii="仿宋" w:hAnsi="仿宋" w:eastAsia="仿宋" w:cs="仿宋"/>
          <w:color w:val="000000"/>
          <w:sz w:val="28"/>
          <w:szCs w:val="28"/>
          <w:highlight w:val="none"/>
          <w:lang w:eastAsia="zh-CN"/>
        </w:rPr>
        <w:t xml:space="preserve">JSZC-320800-HAJY-C2025-0019</w:t>
      </w:r>
      <w:r>
        <w:rPr>
          <w:rFonts w:hint="eastAsia" w:ascii="仿宋" w:hAnsi="仿宋" w:eastAsia="仿宋" w:cs="仿宋"/>
          <w:color w:val="000000"/>
          <w:sz w:val="28"/>
          <w:szCs w:val="28"/>
          <w:highlight w:val="none"/>
          <w:lang w:eastAsia="zh-CN"/>
        </w:rPr>
      </w:r>
      <w:r/>
    </w:p>
    <w:p>
      <w:pPr>
        <w:pStyle w:val="651"/>
        <w:ind w:firstLine="565"/>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（二）项目名称:</w:t>
      </w:r>
      <w:r>
        <w:rPr>
          <w:rFonts w:hint="eastAsia" w:ascii="仿宋" w:hAnsi="仿宋" w:eastAsia="仿宋" w:cs="仿宋"/>
          <w:color w:val="000000"/>
          <w:sz w:val="28"/>
          <w:szCs w:val="28"/>
          <w:highlight w:val="none"/>
          <w:lang w:eastAsia="zh-CN"/>
        </w:rPr>
        <w:t xml:space="preserve">行政中心会议服务外包（2026）</w:t>
      </w:r>
      <w:r>
        <w:rPr>
          <w:rFonts w:hint="eastAsia" w:ascii="仿宋" w:hAnsi="仿宋" w:eastAsia="仿宋" w:cs="仿宋"/>
          <w:color w:val="000000"/>
          <w:sz w:val="28"/>
          <w:szCs w:val="28"/>
          <w:highlight w:val="none"/>
        </w:rPr>
        <w:t xml:space="preserve"> </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（三）采购方式:竞争性磋商</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（四）预算金额:</w:t>
      </w:r>
      <w:r>
        <w:rPr>
          <w:rFonts w:hint="eastAsia" w:ascii="仿宋" w:eastAsia="仿宋"/>
          <w:color w:val="000000"/>
          <w:sz w:val="28"/>
          <w:szCs w:val="28"/>
          <w:highlight w:val="none"/>
          <w:u w:val="single"/>
        </w:rPr>
        <w:t xml:space="preserve">290</w:t>
      </w:r>
      <w:r>
        <w:rPr>
          <w:rFonts w:hint="eastAsia" w:ascii="仿宋" w:hAnsi="仿宋" w:eastAsia="仿宋" w:cs="仿宋"/>
          <w:color w:val="000000"/>
          <w:sz w:val="28"/>
          <w:szCs w:val="28"/>
          <w:highlight w:val="none"/>
          <w:u w:val="single"/>
        </w:rPr>
        <w:t xml:space="preserve">万元</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rPr>
        <w:t xml:space="preserve">（五）最高限价:</w:t>
      </w:r>
      <w:r>
        <w:rPr>
          <w:rFonts w:hint="eastAsia" w:ascii="仿宋" w:hAnsi="仿宋" w:eastAsia="仿宋" w:cs="仿宋"/>
          <w:color w:val="000000"/>
          <w:sz w:val="28"/>
          <w:szCs w:val="28"/>
          <w:highlight w:val="none"/>
          <w:u w:val="single"/>
          <w:lang w:val="en-US" w:eastAsia="zh-CN"/>
        </w:rPr>
        <w:t xml:space="preserve">290万元</w:t>
      </w:r>
      <w:r>
        <w:rPr>
          <w:rFonts w:hint="eastAsia" w:ascii="仿宋" w:hAnsi="仿宋" w:eastAsia="仿宋" w:cs="仿宋"/>
          <w:color w:val="000000"/>
          <w:sz w:val="28"/>
          <w:szCs w:val="28"/>
          <w:highlight w:val="none"/>
          <w:u w:val="single"/>
          <w:lang w:val="en-US" w:eastAsia="zh-CN"/>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（六）采购需求:</w:t>
      </w:r>
      <w:r>
        <w:rPr>
          <w:rFonts w:hint="eastAsia" w:ascii="仿宋" w:hAnsi="仿宋" w:eastAsia="仿宋" w:cs="仿宋"/>
          <w:color w:val="000000"/>
          <w:sz w:val="28"/>
          <w:szCs w:val="28"/>
          <w:highlight w:val="none"/>
          <w:lang w:eastAsia="zh-CN"/>
        </w:rPr>
        <w:t xml:space="preserve">行政中心会议服务外包（2026）</w:t>
      </w:r>
      <w:r>
        <w:rPr>
          <w:rFonts w:hint="eastAsia" w:ascii="仿宋" w:hAnsi="仿宋" w:eastAsia="仿宋" w:cs="仿宋"/>
          <w:color w:val="000000"/>
          <w:sz w:val="28"/>
          <w:szCs w:val="28"/>
          <w:highlight w:val="none"/>
        </w:rPr>
        <w:t xml:space="preserve">，详见磋商文件第五章。</w:t>
      </w:r>
      <w:r>
        <w:rPr>
          <w:rFonts w:hint="eastAsia" w:ascii="仿宋" w:hAnsi="仿宋" w:eastAsia="仿宋" w:cs="仿宋"/>
          <w:color w:val="000000"/>
          <w:sz w:val="28"/>
          <w:szCs w:val="28"/>
          <w:highlight w:val="none"/>
        </w:rPr>
      </w:r>
      <w:r/>
    </w:p>
    <w:p>
      <w:pPr>
        <w:pStyle w:val="651"/>
        <w:ind w:firstLine="565"/>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（七）合同履行期限:自合同生效起一年。（合同期满，双方无异议后可以续签合同，最多不超过2次。）</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（八）本项目（□是☑否）接受联合体竞争性磋商。</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（九）本项目采购标的对应的中小企业划分标准所属行业为</w:t>
      </w:r>
      <w:r>
        <w:rPr>
          <w:rFonts w:hint="eastAsia" w:ascii="仿宋" w:hAnsi="仿宋" w:eastAsia="仿宋" w:cs="仿宋"/>
          <w:color w:val="000000"/>
          <w:sz w:val="28"/>
          <w:szCs w:val="28"/>
          <w:highlight w:val="none"/>
          <w:u w:val="single"/>
          <w:lang w:val="en-US" w:eastAsia="zh-CN"/>
        </w:rPr>
        <w:t xml:space="preserve">其他未列明</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二、申请人的资格要求:</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（一）符合《中华人民共和国政府采购法》第二十二条规定；</w:t>
      </w:r>
      <w:r>
        <w:rPr>
          <w:rFonts w:hint="eastAsia" w:ascii="仿宋" w:hAnsi="仿宋" w:eastAsia="仿宋" w:cs="仿宋"/>
          <w:b/>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（二）落实政府采购政策需满足的资格要求:</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本项目</w:t>
      </w:r>
      <w:r>
        <w:rPr>
          <w:rFonts w:hint="eastAsia" w:ascii="仿宋" w:hAnsi="仿宋" w:eastAsia="仿宋" w:cs="仿宋"/>
          <w:color w:val="000000"/>
          <w:sz w:val="28"/>
          <w:szCs w:val="28"/>
          <w:highlight w:val="none"/>
        </w:rPr>
        <w:t xml:space="preserve">按照</w:t>
      </w:r>
      <w:r>
        <w:rPr>
          <w:rFonts w:hint="eastAsia" w:ascii="仿宋" w:hAnsi="仿宋" w:eastAsia="仿宋" w:cs="仿宋"/>
          <w:color w:val="000000"/>
          <w:sz w:val="28"/>
          <w:szCs w:val="28"/>
          <w:highlight w:val="none"/>
          <w:lang w:val="zh-CN"/>
        </w:rPr>
        <w:t xml:space="preserve">以下第</w:t>
      </w:r>
      <w:r>
        <w:rPr>
          <w:rFonts w:hint="eastAsia" w:ascii="仿宋" w:hAnsi="仿宋" w:eastAsia="仿宋" w:cs="仿宋"/>
          <w:color w:val="000000"/>
          <w:sz w:val="28"/>
          <w:szCs w:val="28"/>
          <w:highlight w:val="none"/>
          <w:u w:val="single"/>
        </w:rPr>
        <w:t xml:space="preserve"> 1 </w:t>
      </w:r>
      <w:r>
        <w:rPr>
          <w:rFonts w:hint="eastAsia" w:ascii="仿宋" w:hAnsi="仿宋" w:eastAsia="仿宋" w:cs="仿宋"/>
          <w:color w:val="000000"/>
          <w:sz w:val="28"/>
          <w:szCs w:val="28"/>
          <w:highlight w:val="none"/>
          <w:lang w:val="zh-CN"/>
        </w:rPr>
        <w:t xml:space="preserve">种方式落实政府采购促进中小企业发展的要求：</w:t>
      </w:r>
      <w:r>
        <w:rPr>
          <w:rFonts w:hint="eastAsia" w:ascii="仿宋" w:hAnsi="仿宋" w:eastAsia="仿宋" w:cs="仿宋"/>
          <w:color w:val="000000"/>
          <w:sz w:val="28"/>
          <w:szCs w:val="28"/>
          <w:highlight w:val="none"/>
          <w:lang w:val="zh-CN"/>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rPr>
        <w:t xml:space="preserve">本项目为专门面向中小企业采购的项目。</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CN"/>
        </w:rPr>
        <w:t xml:space="preserve">本项目通过以下第（）种方式预留部分采购份额</w:t>
      </w:r>
      <w:r>
        <w:rPr>
          <w:rFonts w:hint="eastAsia" w:ascii="仿宋" w:hAnsi="仿宋" w:eastAsia="仿宋" w:cs="仿宋"/>
          <w:color w:val="000000"/>
          <w:sz w:val="28"/>
          <w:szCs w:val="28"/>
          <w:highlight w:val="none"/>
        </w:rPr>
        <w:t xml:space="preserve">采购</w:t>
      </w:r>
      <w:r>
        <w:rPr>
          <w:rFonts w:hint="eastAsia" w:ascii="仿宋" w:hAnsi="仿宋" w:eastAsia="仿宋" w:cs="仿宋"/>
          <w:color w:val="000000"/>
          <w:sz w:val="28"/>
          <w:szCs w:val="28"/>
          <w:highlight w:val="none"/>
          <w:lang w:val="zh-CN"/>
        </w:rPr>
        <w:t xml:space="preserve">中小企业</w:t>
      </w:r>
      <w:r>
        <w:rPr>
          <w:rFonts w:hint="eastAsia" w:ascii="仿宋" w:hAnsi="仿宋" w:eastAsia="仿宋" w:cs="仿宋"/>
          <w:color w:val="000000"/>
          <w:sz w:val="28"/>
          <w:szCs w:val="28"/>
          <w:highlight w:val="none"/>
        </w:rPr>
        <w:t xml:space="preserve">服务</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651"/>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（两项比例均应符合《政府采购促进中小企业发展管理办法》第八条规定）。</w:t>
      </w:r>
      <w:r>
        <w:rPr>
          <w:rFonts w:hint="eastAsia" w:ascii="仿宋" w:hAnsi="仿宋" w:eastAsia="仿宋" w:cs="仿宋"/>
          <w:color w:val="000000"/>
          <w:sz w:val="28"/>
          <w:szCs w:val="28"/>
          <w:highlight w:val="none"/>
          <w:lang w:val="zh-CN"/>
        </w:rPr>
      </w:r>
      <w:r/>
    </w:p>
    <w:p>
      <w:pPr>
        <w:pStyle w:val="651"/>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（2）本项目要求供应商进行合同分包，中小企业合同金额应当达到的比例为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（两项比例均应符合《政府采购促进中小企业发展管理办法》第八条规定）。</w:t>
      </w:r>
      <w:r>
        <w:rPr>
          <w:rFonts w:hint="eastAsia" w:ascii="仿宋" w:hAnsi="仿宋" w:eastAsia="仿宋" w:cs="仿宋"/>
          <w:color w:val="000000"/>
          <w:sz w:val="28"/>
          <w:szCs w:val="28"/>
          <w:highlight w:val="none"/>
          <w:lang w:val="zh-CN"/>
        </w:rPr>
      </w:r>
      <w:r/>
    </w:p>
    <w:p>
      <w:pPr>
        <w:pStyle w:val="651"/>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3、本项目为非预留份额的采购项目，</w:t>
      </w:r>
      <w:r>
        <w:rPr>
          <w:rFonts w:hint="eastAsia" w:ascii="仿宋" w:hAnsi="仿宋" w:eastAsia="仿宋" w:cs="仿宋"/>
          <w:color w:val="000000"/>
          <w:sz w:val="28"/>
          <w:szCs w:val="28"/>
          <w:highlight w:val="none"/>
        </w:rPr>
        <w:t xml:space="preserve">对小微企业报价给予扣除，用扣除后的价格参加评审，具体详见第二章“供应商须知”第36.1项</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651"/>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color w:val="000000"/>
          <w:sz w:val="28"/>
          <w:szCs w:val="28"/>
          <w:highlight w:val="none"/>
          <w:lang w:val="zh-CN"/>
        </w:rPr>
      </w:r>
      <w:r/>
    </w:p>
    <w:p>
      <w:pPr>
        <w:pStyle w:val="651"/>
        <w:ind w:firstLine="560"/>
        <w:spacing w:line="560" w:lineRule="exact"/>
        <w:rPr>
          <w:rFonts w:ascii="仿宋_GB2312" w:hAnsi="仿宋_GB2312" w:eastAsia="仿宋_GB2312" w:cs="仿宋_GB2312"/>
          <w:color w:val="000000"/>
          <w:sz w:val="32"/>
          <w:szCs w:val="32"/>
          <w:highlight w:val="none"/>
        </w:rPr>
      </w:pPr>
      <w:r>
        <w:rPr>
          <w:rFonts w:hint="eastAsia" w:ascii="仿宋" w:hAnsi="仿宋" w:eastAsia="仿宋" w:cs="仿宋"/>
          <w:color w:val="000000"/>
          <w:sz w:val="28"/>
          <w:szCs w:val="28"/>
          <w:highlight w:val="none"/>
        </w:rPr>
        <w:t xml:space="preserve">（三）本项目的特定资格要求:</w:t>
      </w:r>
      <w:r>
        <w:rPr>
          <w:rFonts w:ascii="仿宋_GB2312" w:hAnsi="仿宋_GB2312" w:eastAsia="仿宋_GB2312" w:cs="仿宋_GB2312"/>
          <w:color w:val="000000"/>
          <w:sz w:val="32"/>
          <w:szCs w:val="32"/>
          <w:highlight w:val="none"/>
        </w:rPr>
        <w:t xml:space="preserve">无</w:t>
      </w:r>
      <w:r>
        <w:rPr>
          <w:rFonts w:ascii="仿宋_GB2312" w:hAnsi="仿宋_GB2312" w:eastAsia="仿宋_GB2312" w:cs="仿宋_GB2312"/>
          <w:color w:val="000000"/>
          <w:sz w:val="32"/>
          <w:szCs w:val="32"/>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（四）拒绝下述条件的供应商参加本次采购活动:</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1、供应商单位负责人为同一人或者存在直接控股、管理关系的不同供应商，不得同时参加同一合同项下的政府采购活动。</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b/>
          <w:i/>
          <w:color w:val="000000"/>
          <w:sz w:val="28"/>
          <w:szCs w:val="28"/>
          <w:highlight w:val="none"/>
        </w:rPr>
      </w:pPr>
      <w:r>
        <w:rPr>
          <w:rFonts w:hint="eastAsia" w:ascii="仿宋" w:hAnsi="仿宋" w:eastAsia="仿宋" w:cs="仿宋"/>
          <w:color w:val="000000"/>
          <w:sz w:val="28"/>
          <w:szCs w:val="28"/>
          <w:highlight w:val="none"/>
        </w:rPr>
        <w:t xml:space="preserve">2、凡为采购项目提供整体设计、规范编制或者项目管理、监理、检测等服务的供应商，不得再参加本项目的采购活动。</w:t>
      </w:r>
      <w:r>
        <w:rPr>
          <w:rFonts w:hint="eastAsia" w:ascii="仿宋" w:hAnsi="仿宋" w:eastAsia="仿宋" w:cs="仿宋"/>
          <w:b/>
          <w:i/>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3、供应商被“信用中国”网站、“中国政府采购网”列入失信被执行人、重大税收违法案件当事人名单、政府采购严重违法失信行为记录名单。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三、获取磋商文件</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（一）时间:自招标公告发布之日起五个工作日。</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（二）方式：在“淮安市政府采购网”自行免费下载招标文件。</w:t>
      </w:r>
      <w:r>
        <w:rPr>
          <w:rFonts w:hint="eastAsia" w:ascii="仿宋" w:hAnsi="仿宋" w:eastAsia="仿宋" w:cs="仿宋"/>
          <w:color w:val="000000"/>
          <w:sz w:val="28"/>
          <w:szCs w:val="28"/>
          <w:highlight w:val="none"/>
        </w:rPr>
      </w:r>
      <w:r/>
    </w:p>
    <w:p>
      <w:pPr>
        <w:pStyle w:val="651"/>
        <w:ind w:firstLine="565"/>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四、提交响应文件截止时间、磋商时间和地点</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（一）电子响应文件提交截止时间及磋商时间:2025年</w:t>
      </w:r>
      <w:r>
        <w:rPr>
          <w:rFonts w:hint="eastAsia" w:ascii="仿宋" w:hAnsi="仿宋" w:eastAsia="仿宋" w:cs="仿宋"/>
          <w:color w:val="000000"/>
          <w:sz w:val="28"/>
          <w:szCs w:val="28"/>
          <w:highlight w:val="none"/>
          <w:lang w:val="en-US" w:eastAsia="zh-CN"/>
        </w:rPr>
        <w:t xml:space="preserve">11</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28</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lang w:val="en-US" w:eastAsia="zh-CN"/>
        </w:rPr>
        <w:t xml:space="preserve">14</w:t>
      </w:r>
      <w:r>
        <w:rPr>
          <w:rFonts w:hint="eastAsia" w:ascii="仿宋" w:hAnsi="仿宋" w:eastAsia="仿宋" w:cs="仿宋"/>
          <w:color w:val="000000"/>
          <w:sz w:val="28"/>
          <w:szCs w:val="28"/>
          <w:highlight w:val="none"/>
        </w:rPr>
        <w:t xml:space="preserve">：30</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（二）电子响应文件上传地址：“苏采云”政府采购交易系统网上开标大厅。</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五、公告期限</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自本公告发布之日起3个工作日。</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六、其他补充事宜</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本项目仅采购非进口产品（注:本文件所称进口产品是指通过中国海关报关验放进入中国境内且产自关境外的产品）。</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七、对本次采购提出询问，请按以下方式联系。</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1、采购人信息</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淮安市市级机关服务中心</w:t>
      </w:r>
      <w:r>
        <w:rPr>
          <w:rFonts w:hint="eastAsia" w:ascii="仿宋" w:hAnsi="仿宋" w:eastAsia="仿宋" w:cs="仿宋"/>
          <w:color w:val="000000"/>
          <w:sz w:val="28"/>
          <w:szCs w:val="28"/>
          <w:highlight w:val="none"/>
          <w:lang w:eastAsia="zh-CN"/>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s="仿宋"/>
          <w:color w:val="000000"/>
          <w:sz w:val="28"/>
          <w:szCs w:val="28"/>
          <w:highlight w:val="none"/>
        </w:rPr>
        <w:t xml:space="preserve">地址:</w:t>
      </w:r>
      <w:r>
        <w:rPr>
          <w:rFonts w:hint="eastAsia" w:ascii="仿宋" w:hAnsi="仿宋" w:eastAsia="仿宋"/>
          <w:color w:val="000000"/>
          <w:sz w:val="28"/>
          <w:szCs w:val="28"/>
          <w:highlight w:val="none"/>
        </w:rPr>
        <w:t xml:space="preserve">淮安市翔宇南道1号</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联系方式: 杨女士   电话:18762021618</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2、采购代理机构信息</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淮安江益工程项目管理咨询有限公司</w:t>
      </w:r>
      <w:r>
        <w:rPr>
          <w:rFonts w:hint="eastAsia" w:ascii="仿宋" w:hAnsi="仿宋" w:eastAsia="仿宋" w:cs="仿宋"/>
          <w:color w:val="000000"/>
          <w:sz w:val="28"/>
          <w:szCs w:val="28"/>
          <w:highlight w:val="none"/>
          <w:lang w:eastAsia="zh-CN"/>
        </w:rPr>
      </w:r>
      <w:r/>
    </w:p>
    <w:p>
      <w:pPr>
        <w:pStyle w:val="651"/>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s="仿宋"/>
          <w:color w:val="000000"/>
          <w:sz w:val="28"/>
          <w:szCs w:val="28"/>
          <w:highlight w:val="none"/>
        </w:rPr>
        <w:t xml:space="preserve">地址:</w:t>
      </w:r>
      <w:r>
        <w:rPr>
          <w:rFonts w:hint="eastAsia" w:ascii="仿宋" w:hAnsi="仿宋" w:eastAsia="仿宋"/>
          <w:color w:val="000000"/>
          <w:sz w:val="28"/>
          <w:szCs w:val="28"/>
          <w:highlight w:val="none"/>
        </w:rPr>
        <w:t xml:space="preserve">淮安市淮阴区中业慧谷B27-2</w:t>
      </w:r>
      <w:r>
        <w:rPr>
          <w:rFonts w:ascii="仿宋" w:hAnsi="仿宋" w:eastAsia="仿宋"/>
          <w:color w:val="000000"/>
          <w:sz w:val="28"/>
          <w:szCs w:val="28"/>
          <w:highlight w:val="none"/>
        </w:rPr>
      </w:r>
      <w:r/>
    </w:p>
    <w:p>
      <w:pPr>
        <w:pStyle w:val="651"/>
        <w:ind w:firstLine="56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潘工  电话：0517-84933011</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八、其他</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有关本次磋商活动的事项若存在变动或修改，敬请及时关注</w:t>
      </w:r>
      <w:r>
        <w:rPr>
          <w:rFonts w:hint="eastAsia" w:ascii="仿宋" w:hAnsi="仿宋" w:eastAsia="仿宋" w:cs="仿宋"/>
          <w:color w:val="000000"/>
          <w:sz w:val="28"/>
          <w:szCs w:val="28"/>
          <w:highlight w:val="none"/>
          <w:lang w:eastAsia="zh-CN"/>
        </w:rPr>
        <w:t xml:space="preserve">淮安江益工程项目管理咨询有限公司</w:t>
      </w:r>
      <w:r>
        <w:rPr>
          <w:rFonts w:hint="eastAsia" w:ascii="仿宋" w:hAnsi="仿宋" w:eastAsia="仿宋" w:cs="仿宋"/>
          <w:color w:val="000000"/>
          <w:sz w:val="28"/>
          <w:szCs w:val="28"/>
          <w:highlight w:val="none"/>
        </w:rPr>
        <w:t xml:space="preserve">在“淮安市政府采购网”发布的更正公告。</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 本次采购不收取磋商保证金。</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jc w:val="center"/>
        <w:rPr>
          <w:rFonts w:hint="eastAsia" w:ascii="仿宋" w:hAnsi="仿宋" w:eastAsia="仿宋" w:cs="仿宋"/>
          <w:bCs/>
          <w:color w:val="000000"/>
          <w:sz w:val="32"/>
          <w:highlight w:val="none"/>
        </w:rPr>
      </w:pPr>
      <w:r>
        <w:rPr>
          <w:rFonts w:hint="eastAsia" w:ascii="仿宋" w:hAnsi="仿宋" w:eastAsia="仿宋" w:cs="仿宋"/>
          <w:bCs/>
          <w:color w:val="000000"/>
          <w:sz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               </w:t>
      </w: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spacing w:line="44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ind w:firstLine="2692"/>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1"/>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1"/>
        <w:ind w:firstLine="2692"/>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第二章   供应商须知</w:t>
      </w:r>
      <w:r>
        <w:rPr>
          <w:rFonts w:hint="eastAsia" w:ascii="仿宋" w:hAnsi="仿宋" w:eastAsia="仿宋" w:cs="仿宋"/>
          <w:b/>
          <w:bCs/>
          <w:color w:val="000000"/>
          <w:sz w:val="36"/>
          <w:szCs w:val="36"/>
          <w:highlight w:val="none"/>
        </w:rPr>
      </w:r>
      <w:r/>
    </w:p>
    <w:p>
      <w:pPr>
        <w:pStyle w:val="651"/>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一、总则</w:t>
      </w:r>
      <w:r>
        <w:rPr>
          <w:rFonts w:hint="eastAsia" w:ascii="仿宋" w:hAnsi="仿宋" w:eastAsia="仿宋" w:cs="仿宋"/>
          <w:b/>
          <w:bCs/>
          <w:color w:val="000000"/>
          <w:sz w:val="32"/>
          <w:szCs w:val="32"/>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1.适用范围</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本竞争性磋商文件仅适用于本次采购邀请中所述项目的采购。</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 xml:space="preserve">2.合格的供应商</w:t>
      </w:r>
      <w:r>
        <w:rPr>
          <w:rFonts w:hint="eastAsia" w:ascii="仿宋" w:hAnsi="仿宋" w:eastAsia="仿宋" w:cs="仿宋"/>
          <w:bCs/>
          <w:color w:val="000000"/>
          <w:sz w:val="28"/>
          <w:highlight w:val="none"/>
        </w:rPr>
      </w:r>
      <w:r/>
    </w:p>
    <w:p>
      <w:pPr>
        <w:pStyle w:val="651"/>
        <w:ind w:left="-359" w:firstLine="91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1"/>
          <w:highlight w:val="none"/>
        </w:rPr>
        <w:t xml:space="preserve">2.1</w:t>
      </w:r>
      <w:r>
        <w:rPr>
          <w:rFonts w:hint="eastAsia" w:ascii="仿宋" w:hAnsi="仿宋" w:eastAsia="仿宋" w:cs="仿宋"/>
          <w:color w:val="000000"/>
          <w:sz w:val="28"/>
          <w:szCs w:val="28"/>
          <w:highlight w:val="none"/>
        </w:rPr>
        <w:t xml:space="preserve">满足第一章磋商邀请中供应商资格要求的规定。 </w:t>
      </w:r>
      <w:r>
        <w:rPr>
          <w:rFonts w:hint="eastAsia" w:ascii="仿宋" w:hAnsi="仿宋" w:eastAsia="仿宋" w:cs="仿宋"/>
          <w:color w:val="000000"/>
          <w:sz w:val="28"/>
          <w:szCs w:val="28"/>
          <w:highlight w:val="none"/>
        </w:rPr>
      </w:r>
      <w:r/>
    </w:p>
    <w:p>
      <w:pPr>
        <w:pStyle w:val="651"/>
        <w:ind w:firstLine="56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pacing w:val="6"/>
          <w:sz w:val="28"/>
          <w:szCs w:val="28"/>
          <w:highlight w:val="none"/>
        </w:rPr>
        <w:t xml:space="preserve">2.2</w:t>
      </w:r>
      <w:r>
        <w:rPr>
          <w:rFonts w:hint="eastAsia" w:ascii="仿宋" w:hAnsi="仿宋" w:eastAsia="仿宋" w:cs="仿宋"/>
          <w:color w:val="000000"/>
          <w:sz w:val="28"/>
          <w:szCs w:val="28"/>
          <w:highlight w:val="none"/>
        </w:rPr>
        <w:t xml:space="preserve">满足磋商文件中实质性条款的规定。</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3.适用法律</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 《中华人民共和国政府采购法》、《中华人民共和国政府采购法实施条例》、《政府采购竞争性磋商采购方式管理暂行办法》等有关法律、规章和规定等。</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4.磋商费用</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4.1供应商应自行承担所有与参加磋商有关的费用。不论磋商的结果如何，</w:t>
      </w:r>
      <w:r>
        <w:rPr>
          <w:rFonts w:hint="eastAsia" w:ascii="仿宋" w:hAnsi="仿宋" w:eastAsia="仿宋" w:cs="仿宋"/>
          <w:color w:val="000000"/>
          <w:sz w:val="28"/>
          <w:szCs w:val="28"/>
          <w:highlight w:val="none"/>
          <w:lang w:eastAsia="zh-CN"/>
        </w:rPr>
        <w:t xml:space="preserve">淮安江益工程项目管理咨询有限公司</w:t>
      </w:r>
      <w:r>
        <w:rPr>
          <w:rFonts w:hint="eastAsia" w:ascii="仿宋" w:hAnsi="仿宋" w:eastAsia="仿宋" w:cs="仿宋"/>
          <w:color w:val="000000"/>
          <w:sz w:val="28"/>
          <w:szCs w:val="28"/>
          <w:highlight w:val="none"/>
        </w:rPr>
        <w:t xml:space="preserve">（以下简称</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）在任何情况下均无义务和责任承担这些费用。</w:t>
      </w:r>
      <w:r>
        <w:rPr>
          <w:rFonts w:hint="eastAsia" w:ascii="仿宋" w:hAnsi="仿宋" w:eastAsia="仿宋" w:cs="仿宋"/>
          <w:color w:val="000000"/>
          <w:sz w:val="28"/>
          <w:szCs w:val="28"/>
          <w:highlight w:val="none"/>
        </w:rPr>
      </w:r>
      <w:r/>
    </w:p>
    <w:p>
      <w:pPr>
        <w:pStyle w:val="651"/>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4.2本项目由</w:t>
      </w:r>
      <w:r>
        <w:rPr>
          <w:rFonts w:hint="eastAsia" w:ascii="仿宋" w:hAnsi="仿宋" w:eastAsia="仿宋" w:cs="仿宋"/>
          <w:color w:val="000000"/>
          <w:sz w:val="28"/>
          <w:szCs w:val="28"/>
          <w:highlight w:val="none"/>
          <w:lang w:eastAsia="zh-CN"/>
        </w:rPr>
        <w:t xml:space="preserve">淮安江益工程项目管理咨询有限公司</w:t>
      </w:r>
      <w:r>
        <w:rPr>
          <w:rFonts w:hint="eastAsia" w:ascii="仿宋" w:hAnsi="仿宋" w:eastAsia="仿宋" w:cs="仿宋"/>
          <w:color w:val="000000"/>
          <w:sz w:val="28"/>
          <w:szCs w:val="28"/>
          <w:highlight w:val="none"/>
        </w:rPr>
        <w:t xml:space="preserve">协助采购人作了前期咨询工作。因此各供应商在报价时必须将咨询费用包含在报价中。</w:t>
      </w:r>
      <w:r>
        <w:rPr>
          <w:rFonts w:hint="eastAsia" w:ascii="仿宋" w:hAnsi="仿宋" w:eastAsia="仿宋" w:cs="仿宋"/>
          <w:color w:val="000000"/>
          <w:sz w:val="28"/>
          <w:szCs w:val="28"/>
          <w:highlight w:val="none"/>
          <w:lang w:val="zh-CN"/>
        </w:rPr>
        <w:t xml:space="preserve">本次项目的代理服务费参照原计价格【2002】1980号文</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lang w:val="en-US" w:eastAsia="zh-CN"/>
        </w:rPr>
        <w:t xml:space="preserve">下浮</w:t>
      </w:r>
      <w:r>
        <w:rPr>
          <w:rFonts w:hint="eastAsia" w:ascii="仿宋" w:hAnsi="仿宋" w:eastAsia="仿宋" w:cs="仿宋"/>
          <w:color w:val="000000"/>
          <w:sz w:val="28"/>
          <w:szCs w:val="28"/>
          <w:highlight w:val="none"/>
          <w:lang w:val="zh-CN"/>
        </w:rPr>
        <w:t xml:space="preserve">计取，</w:t>
      </w:r>
      <w:r>
        <w:rPr>
          <w:rFonts w:hint="eastAsia" w:ascii="仿宋" w:hAnsi="仿宋" w:eastAsia="仿宋" w:cs="仿宋"/>
          <w:color w:val="000000"/>
          <w:sz w:val="28"/>
          <w:szCs w:val="28"/>
          <w:highlight w:val="none"/>
          <w:lang w:val="en-US" w:eastAsia="zh-CN"/>
        </w:rPr>
        <w:t xml:space="preserve">共计9000元，</w:t>
      </w:r>
      <w:r>
        <w:rPr>
          <w:rFonts w:hint="eastAsia" w:ascii="仿宋" w:hAnsi="仿宋" w:eastAsia="仿宋" w:cs="仿宋"/>
          <w:color w:val="000000"/>
          <w:sz w:val="28"/>
          <w:szCs w:val="28"/>
          <w:highlight w:val="none"/>
        </w:rPr>
        <w:t xml:space="preserve">评审费按实计取,</w:t>
      </w:r>
      <w:r>
        <w:rPr>
          <w:rFonts w:hint="eastAsia" w:ascii="仿宋" w:hAnsi="仿宋" w:eastAsia="仿宋" w:cs="仿宋"/>
          <w:color w:val="000000"/>
          <w:sz w:val="28"/>
          <w:szCs w:val="28"/>
          <w:highlight w:val="none"/>
          <w:lang w:val="zh-CN"/>
        </w:rPr>
        <w:t xml:space="preserve">成交人在领取</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val="zh-CN"/>
        </w:rPr>
        <w:t xml:space="preserve">通知书前向采购代理机构一次性付清代理服务费</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5、磋商文件的约束力</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5.1供应商一旦参加本项目采购活动，即被认为接受了本磋商文件的规定和约束。</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二、磋商文件</w:t>
      </w:r>
      <w:r>
        <w:rPr>
          <w:rFonts w:hint="eastAsia" w:ascii="仿宋" w:hAnsi="仿宋" w:eastAsia="仿宋" w:cs="仿宋"/>
          <w:b/>
          <w:bCs/>
          <w:color w:val="000000"/>
          <w:sz w:val="32"/>
          <w:szCs w:val="32"/>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6.磋商文件构成</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 xml:space="preserve">6.1磋商文件</w:t>
      </w:r>
      <w:r>
        <w:rPr>
          <w:rFonts w:hint="eastAsia" w:ascii="仿宋" w:hAnsi="仿宋" w:eastAsia="仿宋" w:cs="仿宋"/>
          <w:color w:val="000000"/>
          <w:sz w:val="28"/>
          <w:szCs w:val="28"/>
          <w:highlight w:val="none"/>
        </w:rPr>
        <w:t xml:space="preserve">由以下部分组成:</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（1）磋商邀请</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（2）供应商须知</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（3）评审方法与评审标准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（4）合同格式及条款</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（5）采购需求</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（6）响应文件格式</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6.2供应商应认真阅读磋商文件中所有的事项、格式、条款和规范等要求。按磋商文件要求和规定编制响应文件，并保证所提供的全部资料的真实性，以使其响应文件对磋商文件</w:t>
      </w:r>
      <w:r>
        <w:rPr>
          <w:rFonts w:hint="eastAsia" w:ascii="仿宋" w:hAnsi="仿宋" w:eastAsia="仿宋" w:cs="仿宋"/>
          <w:color w:val="000000"/>
          <w:sz w:val="28"/>
          <w:szCs w:val="28"/>
          <w:highlight w:val="none"/>
          <w:lang w:val="en-US" w:eastAsia="zh-CN"/>
        </w:rPr>
        <w:t xml:space="preserve">作</w:t>
      </w:r>
      <w:r>
        <w:rPr>
          <w:rFonts w:hint="eastAsia" w:ascii="仿宋" w:hAnsi="仿宋" w:eastAsia="仿宋" w:cs="仿宋"/>
          <w:color w:val="000000"/>
          <w:sz w:val="28"/>
          <w:szCs w:val="28"/>
          <w:highlight w:val="none"/>
          <w:lang w:eastAsia="zh-CN"/>
        </w:rPr>
        <w:t xml:space="preserve">出</w:t>
      </w:r>
      <w:r>
        <w:rPr>
          <w:rFonts w:hint="eastAsia" w:ascii="仿宋" w:hAnsi="仿宋" w:eastAsia="仿宋" w:cs="仿宋"/>
          <w:color w:val="000000"/>
          <w:sz w:val="28"/>
          <w:szCs w:val="28"/>
          <w:highlight w:val="none"/>
        </w:rPr>
        <w:t xml:space="preserve">实质性响应，否则其风险由供应商自行承担。</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7.磋商文件的澄清和修改</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 在响应文件提交截止时间前，</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可以对磋商文件进行澄清和修改</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澄清或者修改的内容作为磋商文件的组成部分。澄清或者修改的内容可能影响响应文件编制的，</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将在提交首次响应文件截止时间至少5日前，在“江</w:t>
      </w:r>
      <w:r>
        <w:rPr>
          <w:rFonts w:hint="eastAsia" w:ascii="仿宋" w:hAnsi="仿宋" w:eastAsia="仿宋" w:cs="仿宋"/>
          <w:color w:val="000000"/>
          <w:sz w:val="28"/>
          <w:szCs w:val="28"/>
          <w:highlight w:val="none"/>
          <w:lang w:eastAsia="zh-CN"/>
        </w:rPr>
        <w:t xml:space="preserve">苏省</w:t>
      </w:r>
      <w:r>
        <w:rPr>
          <w:rFonts w:hint="eastAsia" w:ascii="仿宋" w:hAnsi="仿宋" w:eastAsia="仿宋" w:cs="仿宋"/>
          <w:color w:val="000000"/>
          <w:sz w:val="28"/>
          <w:szCs w:val="28"/>
          <w:highlight w:val="none"/>
        </w:rPr>
        <w:t xml:space="preserve">政府采购网”、“淮安市政府采购网”上发布书面更正公告形式通知所有获取磋商文件的供应商, 更正公告内容将作为磋商文件的组成部分，并对供应商具有约束力。不足5日的，</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将顺延提交首次响应文件截止时间。</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7.2</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可以视采购项目的具体情况，组织供应商进行现场考察或召开磋商前答疑会，但不单独或分别组织只有一个供应商参加的现场考察和答疑会。</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三、响应文件的编制</w:t>
      </w:r>
      <w:r>
        <w:rPr>
          <w:rFonts w:hint="eastAsia" w:ascii="仿宋" w:hAnsi="仿宋" w:eastAsia="仿宋" w:cs="仿宋"/>
          <w:b/>
          <w:bCs/>
          <w:color w:val="000000"/>
          <w:sz w:val="32"/>
          <w:szCs w:val="32"/>
          <w:highlight w:val="none"/>
        </w:rPr>
      </w:r>
      <w:r/>
    </w:p>
    <w:p>
      <w:pPr>
        <w:pStyle w:val="651"/>
        <w:ind w:firstLine="560"/>
        <w:spacing w:line="520" w:lineRule="exact"/>
        <w:rPr>
          <w:rFonts w:hint="eastAsia" w:ascii="仿宋" w:hAnsi="仿宋" w:eastAsia="仿宋" w:cs="仿宋"/>
          <w:color w:val="000000"/>
          <w:sz w:val="28"/>
          <w:szCs w:val="28"/>
          <w:highlight w:val="none"/>
        </w:rPr>
      </w:pPr>
      <w:r/>
      <w:bookmarkStart w:id="0" w:name="_Toc513029214"/>
      <w:r/>
      <w:bookmarkStart w:id="1" w:name="_Toc16938530"/>
      <w:r/>
      <w:bookmarkStart w:id="2" w:name="_Toc462564073"/>
      <w:r/>
      <w:bookmarkStart w:id="3" w:name="_Toc20823286"/>
      <w:r>
        <w:rPr>
          <w:rFonts w:hint="eastAsia" w:ascii="仿宋" w:hAnsi="仿宋" w:eastAsia="仿宋" w:cs="仿宋"/>
          <w:color w:val="000000"/>
          <w:sz w:val="28"/>
          <w:szCs w:val="28"/>
          <w:highlight w:val="none"/>
        </w:rPr>
        <w:t xml:space="preserve">8．响应文件的语言及度量衡单位</w:t>
      </w:r>
      <w:bookmarkEnd w:id="0"/>
      <w:r/>
      <w:bookmarkEnd w:id="1"/>
      <w:r/>
      <w:bookmarkEnd w:id="2"/>
      <w:r/>
      <w:bookmarkEnd w:id="3"/>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8.1供应商提交的响应文件以及供应商与</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就有关磋商的所有来往通知、函件和文件均应使用简体中文。</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 除技术性能另有规定外，响应文件所使用的度量衡单位，均须采用国家法定计量单位。</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bookmarkStart w:id="4" w:name="_Toc462564074"/>
      <w:r/>
      <w:bookmarkStart w:id="5" w:name="_Toc20823287"/>
      <w:r/>
      <w:bookmarkStart w:id="6" w:name="_Toc16938531"/>
      <w:r/>
      <w:bookmarkStart w:id="7" w:name="_Toc513029215"/>
      <w:r>
        <w:rPr>
          <w:rFonts w:hint="eastAsia" w:ascii="仿宋" w:hAnsi="仿宋" w:eastAsia="仿宋" w:cs="仿宋"/>
          <w:color w:val="000000"/>
          <w:sz w:val="28"/>
          <w:szCs w:val="28"/>
          <w:highlight w:val="none"/>
        </w:rPr>
        <w:t xml:space="preserve">9．响应文件构成</w:t>
      </w:r>
      <w:bookmarkEnd w:id="4"/>
      <w:r/>
      <w:bookmarkEnd w:id="5"/>
      <w:r/>
      <w:bookmarkEnd w:id="6"/>
      <w:r/>
      <w:bookmarkEnd w:id="7"/>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 如响应文件制作工具中格式和内容与“江苏政府采购网”、“淮安市政府采购网”发布的磋商文件不一致，请以“江苏政府采购网”、“淮安市政府采购网”发布的磋商文件为准。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bookmarkStart w:id="8" w:name="_Toc14577357"/>
      <w:r/>
      <w:bookmarkStart w:id="9" w:name="_Toc49090509"/>
      <w:r/>
      <w:bookmarkStart w:id="10" w:name="_Toc513029219"/>
      <w:r/>
      <w:bookmarkStart w:id="11" w:name="_Toc49090507"/>
      <w:r/>
      <w:bookmarkStart w:id="12" w:name="_Toc513029216"/>
      <w:r/>
      <w:bookmarkStart w:id="13" w:name="_Toc14577354"/>
      <w:r/>
      <w:bookmarkStart w:id="14" w:name="_Toc14577355"/>
      <w:r/>
      <w:bookmarkStart w:id="15" w:name="_Toc49090508"/>
      <w:r>
        <w:rPr>
          <w:rFonts w:hint="eastAsia" w:ascii="仿宋" w:hAnsi="仿宋" w:eastAsia="仿宋" w:cs="仿宋"/>
          <w:color w:val="000000"/>
          <w:sz w:val="28"/>
          <w:szCs w:val="28"/>
          <w:highlight w:val="none"/>
        </w:rPr>
        <w:t xml:space="preserve">10．证明磋商响应标的符合磋商文件规定的文件</w:t>
      </w:r>
      <w:bookmarkEnd w:id="8"/>
      <w:r/>
      <w:bookmarkEnd w:id="9"/>
      <w:r/>
      <w:bookmarkEnd w:id="10"/>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bookmarkEnd w:id="11"/>
      <w:r/>
      <w:bookmarkEnd w:id="12"/>
      <w:r/>
      <w:bookmarkEnd w:id="13"/>
      <w:r>
        <w:rPr>
          <w:rFonts w:hint="eastAsia" w:ascii="仿宋" w:hAnsi="仿宋" w:eastAsia="仿宋" w:cs="仿宋"/>
          <w:color w:val="000000"/>
          <w:sz w:val="28"/>
          <w:szCs w:val="28"/>
          <w:highlight w:val="none"/>
        </w:rPr>
        <w:t xml:space="preserve">10.1供应商应按照磋商文件要求提交证明文件，证明其及磋商响应标的符合磋商文件规定。</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10.2磋商文件对证明文件无明确形式要求的，证明文件可以以文字资料、图纸和数据等形式提交。</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bookmarkEnd w:id="14"/>
      <w:r/>
      <w:bookmarkEnd w:id="15"/>
      <w:r>
        <w:rPr>
          <w:rFonts w:hint="eastAsia" w:ascii="仿宋" w:hAnsi="仿宋" w:eastAsia="仿宋" w:cs="仿宋"/>
          <w:color w:val="000000"/>
          <w:sz w:val="28"/>
          <w:szCs w:val="28"/>
          <w:highlight w:val="none"/>
        </w:rPr>
        <w:t xml:space="preserve">11．分项报价表</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11.1供应商应按照磋商文件规定格式填报分项报价表。</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11.2磋商货币。响应文件中的单价和总价无特殊规定的采用人民币报价，以元为单位标注。磋商文件中另有规定的按规定执行。</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bookmarkStart w:id="16" w:name="_Hlt26954848"/>
      <w:r/>
      <w:bookmarkEnd w:id="16"/>
      <w:r/>
      <w:bookmarkStart w:id="17" w:name="_Hlt26670486"/>
      <w:r/>
      <w:bookmarkEnd w:id="17"/>
      <w:r/>
      <w:bookmarkStart w:id="18" w:name="_Hlt26954731"/>
      <w:r/>
      <w:bookmarkEnd w:id="18"/>
      <w:r/>
      <w:bookmarkStart w:id="19" w:name="_Hlt26670482"/>
      <w:r/>
      <w:bookmarkEnd w:id="19"/>
      <w:r/>
      <w:bookmarkStart w:id="20" w:name="_Hlt26954846"/>
      <w:r/>
      <w:bookmarkEnd w:id="20"/>
      <w:r>
        <w:rPr>
          <w:rFonts w:hint="eastAsia" w:ascii="仿宋" w:hAnsi="仿宋" w:eastAsia="仿宋" w:cs="仿宋"/>
          <w:color w:val="000000"/>
          <w:sz w:val="28"/>
          <w:szCs w:val="28"/>
          <w:highlight w:val="none"/>
        </w:rPr>
        <w:t xml:space="preserve">12.技术要求响应及偏离表、商务要求响应及偏离表（如有）</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12.1供应商需对磋商文件中的技术要求与商务要求逐项作出响应或偏离，并说明原因。</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12.2供应商可在响应文件中提供认为需要的其他技术文件或说明。</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13.服务承诺、培训计划、人员安排及其他（如有）</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13.2供应商需根据磋商文件要求提供培训计划。</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13.3供应商需根据磋商文件要求提供磋商响应标的的主要组成部分、功能设计、实现思路及关键技术等。</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bookmarkStart w:id="21" w:name="_Toc14577359"/>
      <w:r/>
      <w:bookmarkStart w:id="22" w:name="_Toc49090510"/>
      <w:r>
        <w:rPr>
          <w:rFonts w:hint="eastAsia" w:ascii="仿宋" w:hAnsi="仿宋" w:eastAsia="仿宋" w:cs="仿宋"/>
          <w:color w:val="000000"/>
          <w:sz w:val="28"/>
          <w:szCs w:val="28"/>
          <w:highlight w:val="none"/>
        </w:rPr>
        <w:t xml:space="preserve">14.磋商响应函</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14.1供应商应按照磋商文件中提供的格式完整、正确填写磋商响应函。</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bookmarkEnd w:id="21"/>
      <w:r/>
      <w:bookmarkEnd w:id="22"/>
      <w:r>
        <w:rPr>
          <w:rFonts w:hint="eastAsia" w:ascii="仿宋" w:hAnsi="仿宋" w:eastAsia="仿宋" w:cs="仿宋"/>
          <w:color w:val="000000"/>
          <w:sz w:val="28"/>
          <w:szCs w:val="28"/>
          <w:highlight w:val="none"/>
        </w:rPr>
        <w:t xml:space="preserve">15.方案部分（</w:t>
      </w:r>
      <w:r>
        <w:rPr>
          <w:rFonts w:hint="eastAsia" w:ascii="仿宋" w:hAnsi="仿宋" w:eastAsia="仿宋" w:cs="仿宋"/>
          <w:color w:val="000000"/>
          <w:sz w:val="28"/>
          <w:szCs w:val="28"/>
          <w:highlight w:val="none"/>
          <w:lang w:val="en-US" w:eastAsia="zh-CN"/>
        </w:rPr>
        <w:t xml:space="preserve">本项目不采用暗标评审</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15.1本项目评标标准中的方案部分</w:t>
      </w:r>
      <w:r>
        <w:rPr>
          <w:rFonts w:hint="eastAsia" w:ascii="仿宋" w:hAnsi="仿宋" w:eastAsia="仿宋" w:cs="仿宋"/>
          <w:color w:val="000000"/>
          <w:sz w:val="28"/>
          <w:szCs w:val="28"/>
          <w:highlight w:val="none"/>
          <w:lang w:val="en-US" w:eastAsia="zh-CN"/>
        </w:rPr>
        <w:t xml:space="preserve">不</w:t>
      </w:r>
      <w:r>
        <w:rPr>
          <w:rFonts w:hint="eastAsia" w:ascii="仿宋" w:hAnsi="仿宋" w:eastAsia="仿宋" w:cs="仿宋"/>
          <w:color w:val="000000"/>
          <w:sz w:val="28"/>
          <w:szCs w:val="28"/>
          <w:highlight w:val="none"/>
        </w:rPr>
        <w:t xml:space="preserve">采用暗标方式进行评审。</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15.2编制要求：</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15.3供应商需按15.2的要求编制方案，否则按未提供方案处理。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16.磋商有效期</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16.1磋商有效期为从磋商之日起计算的九十天。磋商有效期比规定短的将被视为</w:t>
      </w:r>
      <w:r>
        <w:rPr>
          <w:rFonts w:hint="eastAsia" w:ascii="仿宋" w:hAnsi="仿宋" w:eastAsia="仿宋" w:cs="仿宋"/>
          <w:color w:val="000000"/>
          <w:sz w:val="28"/>
          <w:szCs w:val="28"/>
          <w:highlight w:val="none"/>
          <w:lang w:val="zh-CN"/>
        </w:rPr>
        <w:t xml:space="preserve">非响应磋商而予以拒绝。</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16.2在特殊情况下，</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17.响应文件的签署</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17.1响应文件仅需要在供应商进行签章的位置应进行电子签章。电子响应文件不得涂改、行间插字或删除，如果出现上述情况应重新编制。</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四、响应文件上传</w:t>
      </w:r>
      <w:r>
        <w:rPr>
          <w:rFonts w:hint="eastAsia" w:ascii="仿宋" w:hAnsi="仿宋" w:eastAsia="仿宋" w:cs="仿宋"/>
          <w:b/>
          <w:bCs/>
          <w:color w:val="000000"/>
          <w:sz w:val="32"/>
          <w:szCs w:val="32"/>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18.响应文件的上传</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18.1供应商应当按照《操作手册》规定，在提交响应文件截止时间前制作并上传电子响应文件。 </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19.提交响应文件截止时间</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19.1供应商上传电子响应文件的时间不得迟于磋商公告中规定的提交响应文件截止时间。</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19.2供应商应充分考虑到网络环境、网络带宽等风险因素，如因供应商自身原因造成的电子响应文件上传不成功的按照本磋商文件第二章第26.3.2条规定做无效响应处理。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19.3 </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20.响应文件被拒绝接收的情形</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20.1在磋商文件规定的提交响应文件截止时间后上传的任何电子响应文件。</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 xml:space="preserve">21.响应文件的撤回和修改</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21.1响应文件的撤回</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21.1.1供应商可在提交响应文件截止时间前，登录电子交易平台撤回电子响应文件。</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21.1.2供应商在提交响应文件截止时间前撤回电子响应文件，且未重新上传的，则认为其不再参与本项目磋商活动。</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21.2响应文件的修改</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21.2.1供应商可在提交响应文件截止时间前，登录电子交易平台修改电子响应文件，电子响应文件以最终完成上传的为准。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21.2.2供应商不得在提交响应文件截止时间之后修改电子响应文件。</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21.3</w:t>
      </w:r>
      <w:r>
        <w:rPr>
          <w:rFonts w:hint="eastAsia" w:ascii="仿宋" w:hAnsi="仿宋" w:eastAsia="仿宋" w:cs="仿宋"/>
          <w:color w:val="000000"/>
          <w:sz w:val="28"/>
          <w:highlight w:val="none"/>
        </w:rPr>
        <w:t xml:space="preserve">供应商不</w:t>
      </w:r>
      <w:r>
        <w:rPr>
          <w:rFonts w:hint="eastAsia" w:ascii="仿宋" w:hAnsi="仿宋" w:eastAsia="仿宋" w:cs="仿宋"/>
          <w:color w:val="000000"/>
          <w:sz w:val="28"/>
          <w:szCs w:val="28"/>
          <w:highlight w:val="none"/>
        </w:rPr>
        <w:t xml:space="preserve">得在提交电子响应文件截止时间起至磋商有效期满前撤回、修改电子响应文件。</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五、响应文件的解密与评审</w:t>
      </w:r>
      <w:r>
        <w:rPr>
          <w:rFonts w:hint="eastAsia" w:ascii="仿宋" w:hAnsi="仿宋" w:eastAsia="仿宋" w:cs="仿宋"/>
          <w:b/>
          <w:bCs/>
          <w:color w:val="000000"/>
          <w:sz w:val="32"/>
          <w:szCs w:val="32"/>
          <w:highlight w:val="none"/>
        </w:rPr>
      </w:r>
      <w:r/>
    </w:p>
    <w:p>
      <w:pPr>
        <w:pStyle w:val="651"/>
        <w:spacing w:line="520" w:lineRule="exact"/>
        <w:rPr>
          <w:rFonts w:hint="eastAsia" w:ascii="仿宋" w:hAnsi="仿宋" w:eastAsia="仿宋" w:cs="仿宋"/>
          <w:color w:val="000000"/>
          <w:sz w:val="28"/>
          <w:szCs w:val="28"/>
          <w:highlight w:val="none"/>
        </w:rPr>
      </w:pPr>
      <w:r/>
      <w:bookmarkStart w:id="23" w:name="_Toc513029230"/>
      <w:r/>
      <w:bookmarkStart w:id="24" w:name="_Toc20823302"/>
      <w:r/>
      <w:bookmarkStart w:id="25" w:name="_Toc16938546"/>
      <w:r>
        <w:rPr>
          <w:rFonts w:hint="eastAsia" w:ascii="仿宋" w:hAnsi="仿宋" w:eastAsia="仿宋" w:cs="仿宋"/>
          <w:color w:val="000000"/>
          <w:sz w:val="28"/>
          <w:szCs w:val="28"/>
          <w:highlight w:val="none"/>
        </w:rPr>
        <w:t xml:space="preserve">2</w:t>
      </w:r>
      <w:bookmarkEnd w:id="23"/>
      <w:r/>
      <w:bookmarkEnd w:id="24"/>
      <w:r/>
      <w:bookmarkEnd w:id="25"/>
      <w:r>
        <w:rPr>
          <w:rFonts w:hint="eastAsia" w:ascii="仿宋" w:hAnsi="仿宋" w:eastAsia="仿宋" w:cs="仿宋"/>
          <w:color w:val="000000"/>
          <w:sz w:val="28"/>
          <w:szCs w:val="28"/>
          <w:highlight w:val="none"/>
        </w:rPr>
        <w:t xml:space="preserve">2.响应文件解密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22.1供应商应当按照《操作手册》规定，在苏采云系统规定的时间内对磋商响应文件进行解密。</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23.磋商小组</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23.1</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将组织磋商小组对响应文件进行评审。磋商小组由采购人代表和有关技术、经济等方面的专家组成，且人员构成符合政府采购有关规定。</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23.2磋商小组独立工作，负责评审所有响应文件并确定成交候选人。</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24.评审过程的保密与公正</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24.1磋商小组、采购人和</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工作人员、相关监督人员等与评审工作有关的人员，对评审情况以及在评审过程中获悉的国家秘密、商业秘密负有保密责任。</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24.2在评审过程中，供应商不得以任何行为影响磋商评审过程，否则其响应文件将被作为无效响应文件。</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24.3在项目评审期间，</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将设专门人员与供应商联系。</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24.4 </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和磋商小组不向未成交的供应商解释未成交原因，也不公布评审过程中的相关细节。</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bookmarkStart w:id="26" w:name="_Toc20823304"/>
      <w:r/>
      <w:bookmarkStart w:id="27" w:name="_Toc16938548"/>
      <w:r/>
      <w:bookmarkStart w:id="28" w:name="_Toc513029232"/>
      <w:r>
        <w:rPr>
          <w:rFonts w:hint="eastAsia" w:ascii="仿宋" w:hAnsi="仿宋" w:eastAsia="仿宋" w:cs="仿宋"/>
          <w:color w:val="000000"/>
          <w:sz w:val="28"/>
          <w:szCs w:val="28"/>
          <w:highlight w:val="none"/>
        </w:rPr>
        <w:t xml:space="preserve">25.评审过程中的澄清</w:t>
      </w:r>
      <w:bookmarkEnd w:id="26"/>
      <w:r/>
      <w:bookmarkEnd w:id="27"/>
      <w:r/>
      <w:bookmarkEnd w:id="28"/>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25.3 接到磋商小组澄清、说明和更正要求的供应商如未按规定作出澄清、说明和更正，其风险由供应商自行承担。</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bookmarkStart w:id="29" w:name="_Toc16938549"/>
      <w:r/>
      <w:bookmarkStart w:id="30" w:name="_Toc20823305"/>
      <w:r/>
      <w:bookmarkStart w:id="31" w:name="_Toc513029233"/>
      <w:r>
        <w:rPr>
          <w:rFonts w:hint="eastAsia" w:ascii="仿宋" w:hAnsi="仿宋" w:eastAsia="仿宋" w:cs="仿宋"/>
          <w:color w:val="000000"/>
          <w:sz w:val="28"/>
          <w:szCs w:val="28"/>
          <w:highlight w:val="none"/>
        </w:rPr>
        <w:t xml:space="preserve">26.对响应文件的审</w:t>
      </w:r>
      <w:bookmarkEnd w:id="29"/>
      <w:r/>
      <w:bookmarkEnd w:id="30"/>
      <w:r/>
      <w:bookmarkEnd w:id="31"/>
      <w:r>
        <w:rPr>
          <w:rFonts w:hint="eastAsia" w:ascii="仿宋" w:hAnsi="仿宋" w:eastAsia="仿宋" w:cs="仿宋"/>
          <w:color w:val="000000"/>
          <w:sz w:val="28"/>
          <w:szCs w:val="28"/>
          <w:highlight w:val="none"/>
        </w:rPr>
        <w:t xml:space="preserve">查</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26.1响应文件审查分为资格审查和符合性审查。</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26.3未实质性响应磋商文件的情形</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26.3.1供应商在苏采云系统规定的时间内未成功解密电子响应文件的。</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26.3.2供应商未按照磋商文件要求上传电子响应文件的。</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26.3.3同一供应商提交两个（含两个）以上不同的响应文件或者最后报价的。</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26.3.4供应商不具备磋商文件中规定资格要求的。</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26.3.5供应商的最后报价超过了采购预算。</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26.3.6不符合磋商文件中规定的实质性要求和条件的（实质性要求和条件是指本磋商文件中用带星号（“★”）的商务和技术要求）。</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26.3.8 响应文件含有采购人不能接受的附加条件的。</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26.3.9按照第37.4的要求本项目中具有“强制采购”产品，但未提供经国家确定的认证机构出具的、处于有效期之内该节能产品认证证书图片的；</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26.3.10响应文件未按照磋商文件要求加盖CA电子公章的。</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26.3.11供应商未完全满足磋商文件第五章“二、项目技术要求”“四、技术要求”中标注“★”要求的。</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26.3.12其他法律、法规及本磋商文件规定的属无效响应的情形。</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26.4未实质性响应磋商文件的响应文件按无效响应处理。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26.5如果响应文件实质上没有响应磋商文件的要求，磋商小组将予以拒绝，供应商不得通过修改或撤销不合要求的偏离或保留而使其成为实质性响应的文件。</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26.6供应商在项目评审全过程中应保持通</w:t>
      </w:r>
      <w:r>
        <w:rPr>
          <w:rFonts w:hint="eastAsia" w:ascii="仿宋" w:hAnsi="仿宋" w:eastAsia="仿宋" w:cs="仿宋"/>
          <w:color w:val="000000"/>
          <w:sz w:val="28"/>
          <w:szCs w:val="28"/>
          <w:highlight w:val="none"/>
          <w:lang w:val="en-US" w:eastAsia="zh-CN"/>
        </w:rPr>
        <w:t xml:space="preserve">信</w:t>
      </w:r>
      <w:r>
        <w:rPr>
          <w:rFonts w:hint="eastAsia" w:ascii="仿宋" w:hAnsi="仿宋" w:eastAsia="仿宋" w:cs="仿宋"/>
          <w:color w:val="000000"/>
          <w:sz w:val="28"/>
          <w:szCs w:val="28"/>
          <w:highlight w:val="none"/>
        </w:rPr>
        <w:t xml:space="preserve">畅通，并安排专人与</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及磋商小组联系。</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27.磋商程序及评审方法和评审标准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27.1磋商程序</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27.2 评审方法和评审标准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27.2.2评审标准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见本磋商文件第三章规定。</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27.3采购活动终止的情况</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出现下列情形之一的，本次竞争性磋商采购活动将被终止：</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27.3.1因情况变化，不再符合规定的竞争性磋商采购方式适用情形的。</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27.3.2出现影响采购公正的违法、违规行为的。</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27.3.3除本磋商文件第二章第27.1.2条第三款规定的情形外，在采购过程中符合要求的供应商或者最后报价未超过采购预算的供应商不足3家的。</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27.3.4在苏采云系统规定时间内成功解密电子响应文件的供应商不足3家的。</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 xml:space="preserve">28.推荐成交候选供应商</w:t>
      </w:r>
      <w:r>
        <w:rPr>
          <w:rFonts w:hint="eastAsia" w:ascii="仿宋" w:hAnsi="仿宋" w:eastAsia="仿宋" w:cs="仿宋"/>
          <w:bCs/>
          <w:color w:val="000000"/>
          <w:sz w:val="28"/>
          <w:highlight w:val="none"/>
        </w:rPr>
      </w:r>
      <w:r/>
    </w:p>
    <w:p>
      <w:pPr>
        <w:pStyle w:val="651"/>
        <w:ind w:firstLine="539"/>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28.1磋商小组将对通过资格性审查和符合性审查的响应文件进行评价和比较。</w:t>
      </w:r>
      <w:r>
        <w:rPr>
          <w:rFonts w:hint="eastAsia" w:ascii="仿宋" w:hAnsi="仿宋" w:eastAsia="仿宋" w:cs="仿宋"/>
          <w:color w:val="000000"/>
          <w:sz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28.2磋商小组</w:t>
      </w:r>
      <w:r>
        <w:rPr>
          <w:rFonts w:hint="eastAsia" w:ascii="仿宋" w:hAnsi="仿宋" w:eastAsia="仿宋" w:cs="仿宋"/>
          <w:color w:val="000000"/>
          <w:sz w:val="28"/>
          <w:szCs w:val="28"/>
          <w:highlight w:val="none"/>
        </w:rPr>
        <w:t xml:space="preserve">按磋商文件第三章中公布的评标标准对每份合格响应文件进行评审，推荐3名成交候选供应商。 </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28.3 磋商小组发现磋商文件存在歧义、重大缺陷导致评审工作无法进行，或者磋商文件内容存在违反国家有关规定的，评审工作停止，</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修改磋商文件后重新组织采购活动。</w:t>
      </w:r>
      <w:r>
        <w:rPr>
          <w:rFonts w:hint="eastAsia" w:ascii="仿宋" w:hAnsi="仿宋" w:eastAsia="仿宋" w:cs="仿宋"/>
          <w:color w:val="000000"/>
          <w:sz w:val="28"/>
          <w:szCs w:val="28"/>
          <w:highlight w:val="none"/>
        </w:rPr>
      </w:r>
      <w:r/>
    </w:p>
    <w:p>
      <w:pPr>
        <w:pStyle w:val="651"/>
        <w:ind w:right="-634"/>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 xml:space="preserve">29.磋商过程保密</w:t>
      </w:r>
      <w:r>
        <w:rPr>
          <w:rFonts w:hint="eastAsia" w:ascii="仿宋" w:hAnsi="仿宋" w:eastAsia="仿宋" w:cs="仿宋"/>
          <w:bCs/>
          <w:color w:val="000000"/>
          <w:sz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29.1在宣布成交结果前，凡属于审查、澄清、磋商、评审响应文件和确定成交等相关信息，</w:t>
      </w:r>
      <w:r>
        <w:rPr>
          <w:rFonts w:hint="eastAsia" w:ascii="仿宋" w:hAnsi="仿宋" w:eastAsia="仿宋" w:cs="仿宋"/>
          <w:color w:val="000000"/>
          <w:sz w:val="28"/>
          <w:szCs w:val="28"/>
          <w:highlight w:val="none"/>
        </w:rPr>
        <w:t xml:space="preserve">均不得泄露给任何供应商或与评审工作无关的人员。</w:t>
      </w:r>
      <w:r>
        <w:rPr>
          <w:rFonts w:hint="eastAsia" w:ascii="仿宋" w:hAnsi="仿宋" w:eastAsia="仿宋" w:cs="仿宋"/>
          <w:color w:val="000000"/>
          <w:sz w:val="28"/>
          <w:szCs w:val="28"/>
          <w:highlight w:val="none"/>
        </w:rPr>
      </w:r>
      <w:r/>
    </w:p>
    <w:p>
      <w:pPr>
        <w:pStyle w:val="651"/>
        <w:ind w:firstLine="54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 xml:space="preserve">29.2</w:t>
      </w:r>
      <w:r>
        <w:rPr>
          <w:rFonts w:hint="eastAsia" w:ascii="仿宋" w:hAnsi="仿宋" w:eastAsia="仿宋" w:cs="仿宋"/>
          <w:color w:val="000000"/>
          <w:sz w:val="28"/>
          <w:highlight w:val="none"/>
        </w:rPr>
        <w:t xml:space="preserve">供应商不得探听上述信息，不得以任何行为影响磋商过程，否则将被取消成交资格。</w:t>
      </w:r>
      <w:r>
        <w:rPr>
          <w:rFonts w:hint="eastAsia" w:ascii="仿宋" w:hAnsi="仿宋" w:eastAsia="仿宋" w:cs="仿宋"/>
          <w:color w:val="000000"/>
          <w:sz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29.3 磋商小组名单在磋商前确定，并在磋商结果确定前保密。</w:t>
      </w:r>
      <w:r>
        <w:rPr>
          <w:rFonts w:hint="eastAsia" w:ascii="仿宋" w:hAnsi="仿宋" w:eastAsia="仿宋" w:cs="仿宋"/>
          <w:color w:val="000000"/>
          <w:sz w:val="28"/>
          <w:szCs w:val="28"/>
          <w:highlight w:val="none"/>
        </w:rPr>
      </w:r>
      <w:r/>
    </w:p>
    <w:p>
      <w:pPr>
        <w:pStyle w:val="651"/>
        <w:ind w:right="-634"/>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六、确定成交及签订合同</w:t>
      </w:r>
      <w:r>
        <w:rPr>
          <w:rFonts w:hint="eastAsia" w:ascii="仿宋" w:hAnsi="仿宋" w:eastAsia="仿宋" w:cs="仿宋"/>
          <w:b/>
          <w:bCs/>
          <w:color w:val="000000"/>
          <w:sz w:val="32"/>
          <w:szCs w:val="32"/>
          <w:highlight w:val="none"/>
        </w:rPr>
      </w:r>
      <w:r/>
    </w:p>
    <w:p>
      <w:pPr>
        <w:pStyle w:val="651"/>
        <w:ind w:right="-634"/>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 xml:space="preserve">30.确定成交供应商</w:t>
      </w:r>
      <w:r>
        <w:rPr>
          <w:rFonts w:hint="eastAsia" w:ascii="仿宋" w:hAnsi="仿宋" w:eastAsia="仿宋" w:cs="仿宋"/>
          <w:bCs/>
          <w:color w:val="000000"/>
          <w:sz w:val="28"/>
          <w:highlight w:val="none"/>
        </w:rPr>
      </w:r>
      <w:r/>
    </w:p>
    <w:p>
      <w:pPr>
        <w:pStyle w:val="651"/>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30.1采购人将从磋商小组推荐的符合采购需求的成交候选</w:t>
      </w: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highlight w:val="none"/>
        </w:rPr>
        <w:t xml:space="preserve">中按排名先后确定成交供应商。</w:t>
      </w:r>
      <w:r>
        <w:rPr>
          <w:rFonts w:hint="eastAsia" w:ascii="仿宋" w:hAnsi="仿宋" w:eastAsia="仿宋" w:cs="仿宋"/>
          <w:color w:val="000000"/>
          <w:sz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30.2</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将在淮安市政府采购网发布成交结果公告。</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cs="仿宋"/>
          <w:color w:val="000000"/>
          <w:sz w:val="28"/>
          <w:highlight w:val="none"/>
          <w:lang w:eastAsia="zh-CN"/>
        </w:rPr>
        <w:t xml:space="preserve">代理公司</w:t>
      </w:r>
      <w:r>
        <w:rPr>
          <w:rFonts w:hint="eastAsia" w:ascii="仿宋" w:hAnsi="仿宋" w:eastAsia="仿宋" w:cs="仿宋"/>
          <w:color w:val="000000"/>
          <w:sz w:val="28"/>
          <w:highlight w:val="none"/>
        </w:rPr>
        <w:t xml:space="preserve">将取消其成交候选人资格。</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31.成交通知书</w:t>
      </w:r>
      <w:r>
        <w:rPr>
          <w:rFonts w:hint="eastAsia" w:ascii="仿宋" w:hAnsi="仿宋" w:eastAsia="仿宋" w:cs="仿宋"/>
          <w:color w:val="000000"/>
          <w:sz w:val="28"/>
          <w:highlight w:val="none"/>
        </w:rPr>
      </w:r>
      <w:r/>
    </w:p>
    <w:p>
      <w:pPr>
        <w:pStyle w:val="651"/>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31.1成交结果确定后，</w:t>
      </w:r>
      <w:r>
        <w:rPr>
          <w:rFonts w:hint="eastAsia" w:ascii="仿宋" w:hAnsi="仿宋" w:eastAsia="仿宋" w:cs="仿宋"/>
          <w:color w:val="000000"/>
          <w:sz w:val="28"/>
          <w:highlight w:val="none"/>
          <w:lang w:eastAsia="zh-CN"/>
        </w:rPr>
        <w:t xml:space="preserve">代理公司</w:t>
      </w:r>
      <w:r>
        <w:rPr>
          <w:rFonts w:hint="eastAsia" w:ascii="仿宋" w:hAnsi="仿宋" w:eastAsia="仿宋" w:cs="仿宋"/>
          <w:color w:val="000000"/>
          <w:sz w:val="28"/>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cs="仿宋"/>
          <w:color w:val="000000"/>
          <w:sz w:val="28"/>
          <w:highlight w:val="none"/>
        </w:rPr>
      </w:r>
      <w:r/>
    </w:p>
    <w:p>
      <w:pPr>
        <w:pStyle w:val="651"/>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32.2成交通知书将是合同的一个组成部分。对采购人和成交供应商均具有法律效力。成交通知书发出后，采购人改变成交结果的，或者成交供应商放弃成交项目的，应当依法承担法律责任。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33.签订合同</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33.1采购人与成交供应商应在成交通知书发出之日起三十日内签订政府采购合同。磋商文件、成交供应商的响应文件及澄清文件等均为签订合同依据。</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33.2成交供应商自成交通知书发出之日起三十日内无正当理由不与采购人签订合同的，将按规定进行处理。</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34.货物和服务的减少</w:t>
      </w:r>
      <w:r>
        <w:rPr>
          <w:rFonts w:hint="eastAsia" w:ascii="仿宋" w:hAnsi="仿宋" w:eastAsia="仿宋" w:cs="仿宋"/>
          <w:color w:val="000000"/>
          <w:sz w:val="28"/>
          <w:szCs w:val="28"/>
          <w:highlight w:val="none"/>
        </w:rPr>
      </w:r>
      <w:r/>
    </w:p>
    <w:p>
      <w:pPr>
        <w:pStyle w:val="651"/>
        <w:ind w:firstLine="53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七、质疑处理</w:t>
      </w:r>
      <w:r>
        <w:rPr>
          <w:rFonts w:hint="eastAsia" w:ascii="仿宋" w:hAnsi="仿宋" w:eastAsia="仿宋" w:cs="仿宋"/>
          <w:b/>
          <w:color w:val="000000"/>
          <w:sz w:val="32"/>
          <w:szCs w:val="32"/>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35.质疑处理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35.5条的要求提供质疑的均不予受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35.2上述应知其权益受到损害之日是指:</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（1）对磋商文件提出质疑的，为采购文件公告期限届满之日起计算；</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（2）对采购过程提出质疑的，为各采购程序环节结束之日起计算；</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（3）对成交结果提出质疑的，为成交结果公告期限届满之日起计算。</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35.3质疑供应商是指直接参加本次磋商活动的供应商，未参加磋商活动的供应商或在磋商活动中自身权益未受到损害的供应商所提出的质疑不予受理。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35.4质疑供应商在法定质疑期内应当一次性针对同一采购环节提出质疑,若质疑供应商针对同一环节提出两次及两次以上质疑，仅受理第一次提出的质疑。</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35.5质疑函应当包括以下主要内容，附上相关证明材料。否则，</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不予受理。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（1）质疑供应商的名称、地址、邮编、联系人及联系电话；</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（2）质疑项目的名称、编号；</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（3）具体、明确的质疑事项和与质疑事实相关的请求；</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（4）事实依据；</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（5）必要的法律依据；</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（6）提起质疑的日期；</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35.6</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收到质疑函后，将对质疑的形式和内容进行审查，如质疑函内容、格式不符合规定，</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有权不予受理。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35.7对于内容、格式符合规定的质疑函，</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联系索取，或者在质疑函中明确提出该要求。</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35.8供应商提出的质疑必须有理、有据，不得恶意质疑或提交虚假质疑。否则，一经查实，</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有权依据政府采购的有关规定，报请淮安市财政局政府采购管理处对该供应商列入失信行为或不良行为记录名单，进行相应的行政处罚。</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b/>
          <w:bCs/>
          <w:color w:val="000000"/>
          <w:sz w:val="32"/>
          <w:szCs w:val="28"/>
          <w:highlight w:val="none"/>
        </w:rPr>
      </w:pPr>
      <w:r>
        <w:rPr>
          <w:rFonts w:hint="eastAsia" w:ascii="仿宋" w:hAnsi="仿宋" w:eastAsia="仿宋" w:cs="仿宋"/>
          <w:b/>
          <w:bCs/>
          <w:color w:val="000000"/>
          <w:sz w:val="32"/>
          <w:szCs w:val="28"/>
          <w:highlight w:val="none"/>
        </w:rPr>
        <w:t xml:space="preserve">八、政府采购政策功能落实</w:t>
      </w:r>
      <w:r>
        <w:rPr>
          <w:rFonts w:hint="eastAsia" w:ascii="仿宋" w:hAnsi="仿宋" w:eastAsia="仿宋" w:cs="仿宋"/>
          <w:b/>
          <w:bCs/>
          <w:color w:val="000000"/>
          <w:sz w:val="32"/>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36.政策功能落实</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36.1小微型企业价格扣除</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36.1.1</w:t>
      </w:r>
      <w:r>
        <w:rPr>
          <w:rFonts w:hint="eastAsia" w:ascii="仿宋" w:hAnsi="仿宋" w:eastAsia="仿宋" w:cs="仿宋"/>
          <w:color w:val="000000"/>
          <w:sz w:val="28"/>
          <w:szCs w:val="28"/>
          <w:highlight w:val="none"/>
          <w:lang w:val="zh-CN"/>
        </w:rPr>
        <w:t xml:space="preserve">对于未预留份额专门面向中小企业采购的采购项目，供应商提供的货物或者服务</w:t>
      </w:r>
      <w:r>
        <w:rPr>
          <w:rFonts w:hint="eastAsia" w:ascii="仿宋" w:hAnsi="仿宋" w:eastAsia="仿宋" w:cs="仿宋"/>
          <w:color w:val="000000"/>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36.1.2在货物采购项目中，供应商提供的货物既有中小企业制造货物，也有大型企业制造货物的，不享受本办法规定的中小企业扶持政策。</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36.2联合体及分包</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36.2.1以联合体形式参加政府采购活动，联合体各方均为中小企业的，联合体视同中小企业。其中，联合体各方均为小微企业的，联合体视同小微企业。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36.2.2享受扶持政策获得政府采购合同的，小微企业不得将合同分包给大中型企业，中型企业不得将合同分包给大型企业。</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36.3小微型企业</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（1）供应商须按照磋商文件的要求提供相应的《企业声明函》，详见磋商文件第六章示范格式。</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（2）企业标准请参照《政府采购促进中小企业发展管理办法》（财库〔2020〕46号）文件规定自行填写。</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36.4残疾人福利单位</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（1）残疾人福利单位需按照招标文件的要求提供《残疾人福利性单位声明函》，详见招标文件第六章示范格式。</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（2）残疾人福利单位标准请参照《关于促进残疾人就业政府采购政策的通知》（财库〔2017〕141号）。</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36.5监狱和戒毒企业</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（2）监狱企业标准请参照《关于政府采购支持监狱企业发展有关问题的通知》（财库〔2014〕68号）。</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 节能、环保政策（本项目不涉及）</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37.2节能产品</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rPr>
        <w:t xml:space="preserve">被列入“节能产品品目清单”的，实行</w:t>
      </w:r>
      <w:r>
        <w:rPr>
          <w:rFonts w:hint="eastAsia" w:ascii="仿宋" w:hAnsi="仿宋" w:eastAsia="仿宋" w:cs="仿宋"/>
          <w:color w:val="000000"/>
          <w:sz w:val="28"/>
          <w:szCs w:val="28"/>
          <w:highlight w:val="none"/>
          <w:u w:val="single"/>
        </w:rPr>
        <w:t xml:space="preserve">（优先采购/强制采购）</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37.3环保产品</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被列入“环境标志产品品目清单”的，实行优先采购。</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 xml:space="preserve">37.4本项目中实行“强制采购”的，需</w:t>
      </w:r>
      <w:r>
        <w:rPr>
          <w:rFonts w:hint="eastAsia" w:ascii="仿宋" w:hAnsi="仿宋" w:eastAsia="仿宋" w:cs="仿宋"/>
          <w:color w:val="000000"/>
          <w:sz w:val="28"/>
          <w:highlight w:val="none"/>
        </w:rPr>
        <w:t xml:space="preserve">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rPr>
          <w:rFonts w:hint="eastAsia" w:ascii="仿宋" w:hAnsi="仿宋" w:eastAsia="仿宋" w:cs="仿宋"/>
          <w:color w:val="000000"/>
          <w:sz w:val="28"/>
          <w:highlight w:val="none"/>
        </w:rPr>
      </w:r>
      <w:r/>
    </w:p>
    <w:p>
      <w:pPr>
        <w:pStyle w:val="651"/>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37.5节能、环保产品的品目清单按照《关于印发环境标志产品政府采购品目清单的通知》（财库〔2019〕18号）、《关于印发节能产品政府采购品目清单的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 xml:space="preserve">通知》（财库〔2019〕19号）执行。国家对品目清单进行调整的，按照最新调整的品目清单执行。</w:t>
      </w:r>
      <w:r>
        <w:rPr>
          <w:rFonts w:hint="eastAsia" w:ascii="仿宋" w:hAnsi="仿宋" w:eastAsia="仿宋" w:cs="仿宋"/>
          <w:bCs/>
          <w:color w:val="000000"/>
          <w:sz w:val="28"/>
          <w:szCs w:val="28"/>
          <w:highlight w:val="none"/>
        </w:rPr>
      </w:r>
      <w:r/>
    </w:p>
    <w:p>
      <w:pPr>
        <w:pStyle w:val="651"/>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38．政府绿色采购</w:t>
      </w:r>
      <w:r>
        <w:rPr>
          <w:rFonts w:hint="eastAsia" w:ascii="仿宋" w:hAnsi="仿宋" w:eastAsia="仿宋" w:cs="仿宋"/>
          <w:bCs/>
          <w:color w:val="000000"/>
          <w:sz w:val="28"/>
          <w:szCs w:val="28"/>
          <w:highlight w:val="none"/>
        </w:rPr>
      </w:r>
      <w:r/>
    </w:p>
    <w:p>
      <w:pPr>
        <w:pStyle w:val="651"/>
        <w:ind w:firstLine="28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cs="仿宋"/>
          <w:bCs/>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color w:val="000000"/>
          <w:sz w:val="28"/>
          <w:szCs w:val="28"/>
          <w:highlight w:val="none"/>
        </w:rPr>
      </w:r>
      <w:r/>
    </w:p>
    <w:p>
      <w:pPr>
        <w:pStyle w:val="66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38.2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仿宋" w:hAnsi="仿宋" w:eastAsia="仿宋" w:cs="仿宋"/>
          <w:color w:val="000000"/>
          <w:sz w:val="28"/>
          <w:szCs w:val="28"/>
          <w:highlight w:val="none"/>
        </w:rPr>
      </w:r>
      <w:r/>
    </w:p>
    <w:p>
      <w:pPr>
        <w:pStyle w:val="664"/>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39. 履约资金扶持政策</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39.2有融资贷款需求的成交人，与采购人在苏采云【合同在线签订】模块中进行合同在线签订时，【账户信息完善】的“是否融资”一栏中需选择“是”，同时完善收款账号信息和合同补充协议（融资账号）。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1"/>
        <w:ind w:firstLine="3054"/>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1"/>
        <w:ind w:firstLine="3054"/>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第三章  评标标准</w:t>
      </w:r>
      <w:r>
        <w:rPr>
          <w:rFonts w:hint="eastAsia" w:ascii="仿宋" w:hAnsi="仿宋" w:eastAsia="仿宋" w:cs="仿宋"/>
          <w:b/>
          <w:color w:val="000000"/>
          <w:sz w:val="36"/>
          <w:szCs w:val="36"/>
          <w:highlight w:val="none"/>
        </w:rPr>
      </w:r>
      <w:r/>
    </w:p>
    <w:p>
      <w:pPr>
        <w:pStyle w:val="651"/>
        <w:ind w:firstLine="539"/>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一、本项目采用综合评分法进行评审。</w:t>
      </w:r>
      <w:r>
        <w:rPr>
          <w:rFonts w:hint="eastAsia" w:ascii="仿宋" w:hAnsi="仿宋" w:eastAsia="仿宋" w:cs="仿宋"/>
          <w:color w:val="000000"/>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cs="仿宋"/>
          <w:color w:val="000000"/>
          <w:sz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二、磋商小组将依据下列评标标准进行评审，本评标标准的总分为100分。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三、具体标准: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eastAsia="仿宋"/>
          <w:color w:val="000000"/>
          <w:sz w:val="28"/>
          <w:szCs w:val="28"/>
          <w:highlight w:val="none"/>
        </w:rPr>
      </w:pPr>
      <w:r>
        <w:rPr>
          <w:rFonts w:hint="eastAsia" w:ascii="仿宋" w:eastAsia="仿宋"/>
          <w:color w:val="000000"/>
          <w:sz w:val="28"/>
          <w:szCs w:val="28"/>
          <w:highlight w:val="none"/>
        </w:rPr>
        <w:t xml:space="preserve">1、价格:10分</w:t>
      </w:r>
      <w:r>
        <w:rPr>
          <w:rFonts w:hint="eastAsia" w:ascii="仿宋" w:eastAsia="仿宋"/>
          <w:color w:val="000000"/>
          <w:sz w:val="28"/>
          <w:szCs w:val="28"/>
          <w:highlight w:val="none"/>
        </w:rPr>
      </w:r>
      <w:r/>
    </w:p>
    <w:p>
      <w:pPr>
        <w:pStyle w:val="651"/>
        <w:ind w:firstLine="560"/>
        <w:spacing w:line="520" w:lineRule="exact"/>
        <w:rPr>
          <w:rFonts w:hint="eastAsia" w:ascii="仿宋" w:eastAsia="仿宋"/>
          <w:color w:val="000000"/>
          <w:sz w:val="28"/>
          <w:szCs w:val="28"/>
          <w:highlight w:val="none"/>
        </w:rPr>
      </w:pPr>
      <w:r>
        <w:rPr>
          <w:rFonts w:hint="eastAsia" w:ascii="仿宋" w:eastAsia="仿宋"/>
          <w:color w:val="000000"/>
          <w:sz w:val="28"/>
          <w:highlight w:val="none"/>
        </w:rPr>
        <w:t xml:space="preserve">采用低价优先法计算，</w:t>
      </w:r>
      <w:r>
        <w:rPr>
          <w:rFonts w:hint="eastAsia" w:ascii="仿宋" w:eastAsia="仿宋"/>
          <w:color w:val="000000"/>
          <w:sz w:val="28"/>
          <w:szCs w:val="28"/>
          <w:highlight w:val="none"/>
        </w:rPr>
        <w:t xml:space="preserve">满足磋商文件要求且最后报价最低为磋商基准价，其价格分为满分。其他供应商的价格分按照下列公式计算（小数点保留两位）: </w:t>
      </w:r>
      <w:r>
        <w:rPr>
          <w:rFonts w:hint="eastAsia" w:ascii="仿宋" w:eastAsia="仿宋"/>
          <w:color w:val="000000"/>
          <w:sz w:val="28"/>
          <w:szCs w:val="28"/>
          <w:highlight w:val="none"/>
        </w:rPr>
      </w:r>
      <w:r/>
    </w:p>
    <w:p>
      <w:pPr>
        <w:pStyle w:val="651"/>
        <w:ind w:firstLine="560"/>
        <w:spacing w:line="520" w:lineRule="exact"/>
        <w:rPr>
          <w:rFonts w:hint="eastAsia" w:ascii="仿宋" w:eastAsia="仿宋"/>
          <w:color w:val="000000"/>
          <w:sz w:val="28"/>
          <w:szCs w:val="28"/>
          <w:highlight w:val="none"/>
        </w:rPr>
      </w:pPr>
      <w:r>
        <w:rPr>
          <w:rFonts w:hint="eastAsia" w:ascii="仿宋" w:eastAsia="仿宋"/>
          <w:color w:val="000000"/>
          <w:sz w:val="28"/>
          <w:szCs w:val="28"/>
          <w:highlight w:val="none"/>
        </w:rPr>
        <w:t xml:space="preserve">磋商报价得分＝（磋商基准价/最后磋商报价）×10分</w:t>
      </w:r>
      <w:r>
        <w:rPr>
          <w:rFonts w:hint="eastAsia" w:ascii="仿宋" w:eastAsia="仿宋"/>
          <w:color w:val="000000"/>
          <w:sz w:val="28"/>
          <w:szCs w:val="28"/>
          <w:highlight w:val="none"/>
        </w:rPr>
      </w:r>
      <w:r/>
    </w:p>
    <w:p>
      <w:pPr>
        <w:pStyle w:val="651"/>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、方案部分:5</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 </w:t>
      </w:r>
      <w:r>
        <w:rPr>
          <w:rFonts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供应商按照下列要求提供方案，磋商小组根据供应商提供的方案进行评分，不提供分项方案或者经三分之二磋商小组认定分项方案存在重大偏离的，该分项不得分。</w:t>
      </w:r>
      <w:r>
        <w:rPr>
          <w:rFonts w:hint="eastAsia" w:ascii="仿宋" w:hAnsi="仿宋" w:eastAsia="仿宋"/>
          <w:color w:val="000000"/>
          <w:sz w:val="28"/>
          <w:szCs w:val="28"/>
          <w:highlight w:val="none"/>
        </w:rPr>
      </w:r>
      <w:r/>
    </w:p>
    <w:p>
      <w:pPr>
        <w:pStyle w:val="651"/>
        <w:numPr>
          <w:ilvl w:val="0"/>
          <w:numId w:val="2"/>
        </w:num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整体服务设想和总体目标（10分）</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服务设想周到全面，服务起点高，定位明确，针对性强，在服务于本项目的重点、难点等方面表述全面准确的得10分；服务设想内容较全面，服务起点较高，定位较明确，针对性较强，在服务于本项目的重点、难点等方面表述较全面准确的得7分。</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（2）组织架构及人员培训管理（10分）；</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有明确的部门职责、人员培训管理方案，流程完整、科学、可行，各类规章制度健全规范，针对本项目所做的规划客观、明确的得10分；部门职责、人员管理方案基本明确，工作流程较完整可行，规章制度较全面，针对本项目所做的规划较明确的得7分。</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（3）会议服务服务方案、标准及措施（10分）；</w:t>
      </w:r>
      <w:r>
        <w:rPr>
          <w:rFonts w:hint="eastAsia" w:ascii="仿宋" w:hAnsi="仿宋" w:eastAsia="仿宋"/>
          <w:color w:val="000000"/>
          <w:sz w:val="28"/>
          <w:szCs w:val="28"/>
          <w:highlight w:val="none"/>
        </w:rPr>
      </w:r>
      <w:r/>
    </w:p>
    <w:p>
      <w:pPr>
        <w:pStyle w:val="651"/>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供应商结合本项目实际情况提出的会议服务工作管理方案，其标准化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规范化符合项目特点、可操作性强的得10分；基本符合项目特点、可操作性较强的得7分。</w:t>
      </w:r>
      <w:r>
        <w:rPr>
          <w:rFonts w:ascii="仿宋" w:hAnsi="仿宋" w:eastAsia="仿宋"/>
          <w:color w:val="000000"/>
          <w:sz w:val="28"/>
          <w:szCs w:val="28"/>
          <w:highlight w:val="none"/>
        </w:rPr>
      </w:r>
      <w:r/>
    </w:p>
    <w:p>
      <w:pPr>
        <w:pStyle w:val="651"/>
        <w:ind w:left="420" w:firstLine="28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（4）日常保洁服务方案、标准及措施（8分）</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供应商结合本项目实际情况提出的保洁服务工作管理方案，其标准化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规范化符合项目特点、可操作性强的得8分；基本符合项目特点、可操作性较强的得5分。</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（5）应急响应时间及应急预案（</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供应商结合本项目实际情况针对可能发性的应急事件，</w:t>
      </w:r>
      <w:r>
        <w:rPr>
          <w:rFonts w:hint="eastAsia" w:ascii="仿宋" w:hAnsi="仿宋" w:eastAsia="仿宋"/>
          <w:color w:val="000000"/>
          <w:sz w:val="28"/>
          <w:szCs w:val="28"/>
          <w:highlight w:val="none"/>
          <w:lang w:val="en-US" w:eastAsia="zh-CN"/>
        </w:rPr>
        <w:t xml:space="preserve">提出对应的</w:t>
      </w:r>
      <w:r>
        <w:rPr>
          <w:rFonts w:hint="eastAsia" w:ascii="仿宋" w:hAnsi="仿宋" w:eastAsia="仿宋"/>
          <w:color w:val="000000"/>
          <w:sz w:val="28"/>
          <w:szCs w:val="28"/>
          <w:highlight w:val="none"/>
        </w:rPr>
        <w:t xml:space="preserve">应急服务预案情况，符合项目特点、可行性强的得</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分；基本符合项目特点、可行性强的得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（6）针对本项目的合理化建议（8分）；</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w:t>
      </w:r>
      <w:r>
        <w:rPr>
          <w:rFonts w:hint="eastAsia" w:ascii="仿宋" w:hAnsi="仿宋" w:eastAsia="仿宋"/>
          <w:color w:val="000000"/>
          <w:sz w:val="28"/>
          <w:szCs w:val="28"/>
          <w:highlight w:val="none"/>
          <w:lang w:val="en-US" w:eastAsia="zh-CN"/>
        </w:rPr>
        <w:t xml:space="preserve">针对本项目</w:t>
      </w:r>
      <w:r>
        <w:rPr>
          <w:rFonts w:hint="eastAsia" w:ascii="仿宋" w:hAnsi="仿宋" w:eastAsia="仿宋"/>
          <w:color w:val="000000"/>
          <w:sz w:val="28"/>
          <w:szCs w:val="28"/>
          <w:highlight w:val="none"/>
        </w:rPr>
        <w:t xml:space="preserve">提出的建议科学性、安全性、可行性强的得8分；科学性、安全性、可行性一般的得5分；</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（7）档案资料管理（6分）；</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有完备的会务档案资料管理制度，建立、收集、保存等流程健全、规范，有完善档案移交步骤的方案，有完善的交接方案，方案合理、可操作性高的得6分；档案资料管理制度较完备，建立、收集、保存等流程较全面，档案移交步骤的方案较完善，交接方案较完善，方案较合理、可操作性较强的得3分。</w:t>
      </w:r>
      <w:r>
        <w:rPr>
          <w:rFonts w:hint="eastAsia" w:ascii="仿宋" w:hAnsi="仿宋" w:eastAsia="仿宋"/>
          <w:color w:val="000000"/>
          <w:sz w:val="28"/>
          <w:szCs w:val="28"/>
          <w:highlight w:val="none"/>
        </w:rPr>
      </w:r>
      <w:r/>
    </w:p>
    <w:p>
      <w:pPr>
        <w:pStyle w:val="651"/>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4、商务部分:</w:t>
      </w:r>
      <w:r>
        <w:rPr>
          <w:rFonts w:hint="eastAsia" w:ascii="仿宋" w:hAnsi="仿宋" w:eastAsia="仿宋"/>
          <w:color w:val="000000"/>
          <w:sz w:val="28"/>
          <w:szCs w:val="28"/>
          <w:highlight w:val="none"/>
          <w:lang w:val="en-US" w:eastAsia="zh-CN"/>
        </w:rPr>
        <w:t xml:space="preserve">32</w:t>
      </w:r>
      <w:r>
        <w:rPr>
          <w:rFonts w:hint="eastAsia" w:ascii="仿宋" w:hAnsi="仿宋" w:eastAsia="仿宋"/>
          <w:color w:val="000000"/>
          <w:sz w:val="28"/>
          <w:szCs w:val="28"/>
          <w:highlight w:val="none"/>
        </w:rPr>
        <w:t xml:space="preserve">分 </w:t>
      </w:r>
      <w:r>
        <w:rPr>
          <w:rFonts w:ascii="仿宋" w:hAnsi="仿宋" w:eastAsia="仿宋"/>
          <w:color w:val="000000"/>
          <w:sz w:val="28"/>
          <w:szCs w:val="28"/>
          <w:highlight w:val="none"/>
        </w:rPr>
      </w:r>
      <w:r/>
    </w:p>
    <w:p>
      <w:pPr>
        <w:pStyle w:val="651"/>
        <w:ind w:firstLine="560"/>
        <w:spacing w:line="520" w:lineRule="exact"/>
        <w:tabs>
          <w:tab w:val="left" w:pos="18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（1）投标人具有有效期内ISO9001质量管理体系认证、ISO14001环境管理体系认证、ISO45001（OHSAS18001）职业健康安全管理体系认证的，每提供一个得3分，本项最多得9分，没有不得分。</w:t>
      </w:r>
      <w:r>
        <w:rPr>
          <w:rFonts w:hint="eastAsia" w:ascii="仿宋" w:hAnsi="仿宋" w:eastAsia="仿宋"/>
          <w:color w:val="000000"/>
          <w:sz w:val="28"/>
          <w:szCs w:val="28"/>
          <w:highlight w:val="none"/>
        </w:rPr>
      </w:r>
      <w:r/>
    </w:p>
    <w:p>
      <w:pPr>
        <w:pStyle w:val="651"/>
        <w:ind w:firstLine="560"/>
        <w:spacing w:line="520" w:lineRule="exact"/>
        <w:tabs>
          <w:tab w:val="left" w:pos="18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（2）投标人针对本项目拟派的</w:t>
      </w:r>
      <w:r>
        <w:rPr>
          <w:rFonts w:hint="eastAsia" w:ascii="仿宋" w:hAnsi="仿宋" w:eastAsia="仿宋"/>
          <w:color w:val="000000"/>
          <w:sz w:val="28"/>
          <w:szCs w:val="28"/>
          <w:highlight w:val="none"/>
          <w:lang w:val="en-US" w:eastAsia="zh-CN"/>
        </w:rPr>
        <w:t xml:space="preserve">项目组成人员中</w:t>
      </w:r>
      <w:r>
        <w:rPr>
          <w:rFonts w:hint="eastAsia" w:ascii="仿宋" w:hAnsi="仿宋" w:eastAsia="仿宋"/>
          <w:color w:val="000000"/>
          <w:sz w:val="28"/>
          <w:szCs w:val="28"/>
          <w:highlight w:val="none"/>
        </w:rPr>
        <w:t xml:space="preserve">具有</w:t>
      </w:r>
      <w:r>
        <w:rPr>
          <w:rFonts w:hint="eastAsia" w:ascii="仿宋" w:hAnsi="仿宋" w:eastAsia="仿宋"/>
          <w:color w:val="000000"/>
          <w:sz w:val="28"/>
          <w:szCs w:val="28"/>
          <w:highlight w:val="none"/>
          <w:lang w:val="en-US" w:eastAsia="zh-CN"/>
        </w:rPr>
        <w:t xml:space="preserve">相关资质</w:t>
      </w:r>
      <w:r>
        <w:rPr>
          <w:rFonts w:hint="eastAsia" w:ascii="仿宋" w:hAnsi="仿宋" w:eastAsia="仿宋"/>
          <w:color w:val="000000"/>
          <w:sz w:val="28"/>
          <w:szCs w:val="28"/>
          <w:highlight w:val="none"/>
        </w:rPr>
        <w:t xml:space="preserve">证书的</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每提供1个得3分，本项最多得6分，</w:t>
      </w:r>
      <w:r>
        <w:rPr>
          <w:rFonts w:hint="eastAsia" w:ascii="仿宋" w:hAnsi="仿宋" w:eastAsia="仿宋"/>
          <w:color w:val="000000"/>
          <w:sz w:val="28"/>
          <w:szCs w:val="28"/>
          <w:highlight w:val="none"/>
        </w:rPr>
        <w:t xml:space="preserve">没有不得分。</w:t>
      </w:r>
      <w:r>
        <w:rPr>
          <w:rFonts w:hint="eastAsia" w:ascii="仿宋" w:hAnsi="仿宋" w:eastAsia="仿宋"/>
          <w:color w:val="000000"/>
          <w:sz w:val="28"/>
          <w:szCs w:val="28"/>
          <w:highlight w:val="none"/>
        </w:rPr>
      </w:r>
      <w:r/>
    </w:p>
    <w:p>
      <w:pPr>
        <w:pStyle w:val="651"/>
        <w:ind w:firstLine="560"/>
        <w:spacing w:line="520" w:lineRule="exact"/>
        <w:tabs>
          <w:tab w:val="left" w:pos="18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（3）供应商自20</w:t>
      </w:r>
      <w:r>
        <w:rPr>
          <w:rFonts w:hint="eastAsia" w:ascii="仿宋" w:hAnsi="仿宋" w:eastAsia="仿宋"/>
          <w:color w:val="000000"/>
          <w:sz w:val="28"/>
          <w:szCs w:val="28"/>
          <w:highlight w:val="none"/>
          <w:lang w:val="en-US" w:eastAsia="zh-CN"/>
        </w:rPr>
        <w:t xml:space="preserve">22</w:t>
      </w:r>
      <w:r>
        <w:rPr>
          <w:rFonts w:hint="eastAsia" w:ascii="仿宋" w:hAnsi="仿宋" w:eastAsia="仿宋"/>
          <w:color w:val="000000"/>
          <w:sz w:val="28"/>
          <w:szCs w:val="28"/>
          <w:highlight w:val="none"/>
        </w:rPr>
        <w:t xml:space="preserve">年1月1日以来</w:t>
      </w:r>
      <w:r>
        <w:rPr>
          <w:rFonts w:hint="eastAsia" w:ascii="仿宋" w:hAnsi="仿宋" w:eastAsia="仿宋"/>
          <w:color w:val="000000"/>
          <w:sz w:val="28"/>
          <w:szCs w:val="28"/>
          <w:highlight w:val="none"/>
          <w:lang w:val="en-US" w:eastAsia="zh-CN"/>
        </w:rPr>
        <w:t xml:space="preserve">保障</w:t>
      </w:r>
      <w:r>
        <w:rPr>
          <w:rFonts w:hint="eastAsia" w:ascii="仿宋" w:hAnsi="仿宋" w:eastAsia="仿宋"/>
          <w:color w:val="000000"/>
          <w:sz w:val="28"/>
          <w:szCs w:val="28"/>
          <w:highlight w:val="none"/>
        </w:rPr>
        <w:t xml:space="preserve">过市级行政会议的</w:t>
      </w:r>
      <w:r>
        <w:rPr>
          <w:rFonts w:hint="eastAsia" w:ascii="仿宋" w:hAnsi="仿宋" w:eastAsia="仿宋"/>
          <w:color w:val="000000"/>
          <w:sz w:val="28"/>
          <w:szCs w:val="28"/>
          <w:highlight w:val="none"/>
          <w:lang w:val="en-US" w:eastAsia="zh-CN"/>
        </w:rPr>
        <w:t xml:space="preserve">有一个</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val="en-US" w:eastAsia="zh-CN"/>
        </w:rPr>
        <w:t xml:space="preserve">保障</w:t>
      </w:r>
      <w:r>
        <w:rPr>
          <w:rFonts w:hint="eastAsia" w:ascii="仿宋" w:hAnsi="仿宋" w:eastAsia="仿宋"/>
          <w:color w:val="000000"/>
          <w:sz w:val="28"/>
          <w:szCs w:val="28"/>
          <w:highlight w:val="none"/>
        </w:rPr>
        <w:t xml:space="preserve">过省级行政会议的</w:t>
      </w:r>
      <w:r>
        <w:rPr>
          <w:rFonts w:hint="eastAsia" w:ascii="仿宋" w:hAnsi="仿宋" w:eastAsia="仿宋"/>
          <w:color w:val="000000"/>
          <w:sz w:val="28"/>
          <w:szCs w:val="28"/>
          <w:highlight w:val="none"/>
          <w:lang w:val="en-US" w:eastAsia="zh-CN"/>
        </w:rPr>
        <w:t xml:space="preserve">有一个</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分；本项最多得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分，没有不得分。</w:t>
      </w:r>
      <w:r>
        <w:rPr>
          <w:rFonts w:ascii="仿宋" w:hAnsi="仿宋" w:eastAsia="仿宋"/>
          <w:color w:val="000000"/>
          <w:sz w:val="28"/>
          <w:szCs w:val="28"/>
          <w:highlight w:val="none"/>
        </w:rPr>
      </w:r>
      <w:r/>
    </w:p>
    <w:p>
      <w:pPr>
        <w:pStyle w:val="651"/>
        <w:ind w:firstLine="560"/>
        <w:spacing w:line="520" w:lineRule="exact"/>
        <w:tabs>
          <w:tab w:val="left" w:pos="18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（4）供应商自20</w:t>
      </w:r>
      <w:r>
        <w:rPr>
          <w:rFonts w:hint="eastAsia" w:ascii="仿宋" w:hAnsi="仿宋" w:eastAsia="仿宋"/>
          <w:color w:val="000000"/>
          <w:sz w:val="28"/>
          <w:szCs w:val="28"/>
          <w:highlight w:val="none"/>
          <w:lang w:val="en-US" w:eastAsia="zh-CN"/>
        </w:rPr>
        <w:t xml:space="preserve">22</w:t>
      </w:r>
      <w:r>
        <w:rPr>
          <w:rFonts w:hint="eastAsia" w:ascii="仿宋" w:hAnsi="仿宋" w:eastAsia="仿宋"/>
          <w:color w:val="000000"/>
          <w:sz w:val="28"/>
          <w:szCs w:val="28"/>
          <w:highlight w:val="none"/>
        </w:rPr>
        <w:t xml:space="preserve">年1月1日（以合同签订时间为准）以来承接过类似会议</w:t>
      </w:r>
      <w:r>
        <w:rPr>
          <w:rFonts w:hint="eastAsia" w:ascii="仿宋" w:hAnsi="仿宋" w:eastAsia="仿宋"/>
          <w:color w:val="000000"/>
          <w:sz w:val="28"/>
          <w:szCs w:val="28"/>
          <w:highlight w:val="none"/>
          <w:lang w:val="en-US" w:eastAsia="zh-CN"/>
        </w:rPr>
        <w:t xml:space="preserve">外包</w:t>
      </w:r>
      <w:r>
        <w:rPr>
          <w:rFonts w:hint="eastAsia" w:ascii="仿宋" w:hAnsi="仿宋" w:eastAsia="仿宋"/>
          <w:color w:val="000000"/>
          <w:sz w:val="28"/>
          <w:szCs w:val="28"/>
          <w:highlight w:val="none"/>
        </w:rPr>
        <w:t xml:space="preserve">服务</w:t>
      </w:r>
      <w:r>
        <w:rPr>
          <w:rFonts w:hint="eastAsia" w:ascii="仿宋" w:hAnsi="仿宋" w:eastAsia="仿宋"/>
          <w:color w:val="000000"/>
          <w:sz w:val="28"/>
          <w:szCs w:val="28"/>
          <w:highlight w:val="none"/>
          <w:lang w:val="en-US" w:eastAsia="zh-CN"/>
        </w:rPr>
        <w:t xml:space="preserve">项目</w:t>
      </w:r>
      <w:r>
        <w:rPr>
          <w:rFonts w:hint="eastAsia" w:ascii="仿宋" w:hAnsi="仿宋" w:eastAsia="仿宋"/>
          <w:color w:val="000000"/>
          <w:sz w:val="28"/>
          <w:szCs w:val="28"/>
          <w:highlight w:val="none"/>
        </w:rPr>
        <w:t xml:space="preserve">的，每提供一个得3分，本项最多得9分，没有不得分。</w:t>
      </w:r>
      <w:r>
        <w:rPr>
          <w:rFonts w:hint="eastAsia" w:ascii="仿宋" w:hAnsi="仿宋" w:eastAsia="仿宋"/>
          <w:color w:val="000000"/>
          <w:sz w:val="28"/>
          <w:szCs w:val="28"/>
          <w:highlight w:val="none"/>
        </w:rPr>
      </w:r>
      <w:r/>
    </w:p>
    <w:p>
      <w:pPr>
        <w:pStyle w:val="651"/>
        <w:ind w:firstLine="560"/>
        <w:spacing w:line="520" w:lineRule="exact"/>
        <w:tabs>
          <w:tab w:val="left" w:pos="18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注：提供项目合同（扫描件加盖供应商电子签章，原件备查），如合同中不能反映项目内容的，还需提供由用户出具的相关证明材料（加盖公章的扫描件）。</w:t>
      </w:r>
      <w:r>
        <w:rPr>
          <w:rFonts w:ascii="仿宋" w:hAnsi="仿宋" w:eastAsia="仿宋"/>
          <w:color w:val="000000"/>
          <w:sz w:val="28"/>
          <w:szCs w:val="28"/>
          <w:highlight w:val="none"/>
        </w:rPr>
      </w:r>
      <w:r/>
    </w:p>
    <w:p>
      <w:pPr>
        <w:pStyle w:val="651"/>
        <w:ind w:firstLine="560"/>
        <w:spacing w:line="520" w:lineRule="exact"/>
        <w:rPr>
          <w:rFonts w:hint="eastAsia" w:ascii="仿宋" w:eastAsia="仿宋"/>
          <w:color w:val="000000"/>
          <w:sz w:val="28"/>
          <w:szCs w:val="28"/>
          <w:highlight w:val="none"/>
        </w:rPr>
      </w:pPr>
      <w:r>
        <w:rPr>
          <w:rFonts w:hint="eastAsia" w:ascii="仿宋" w:eastAsia="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271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1"/>
        <w:ind w:firstLine="271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1"/>
        <w:ind w:firstLine="271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1"/>
        <w:ind w:firstLine="271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第四章  合同格式及条款</w:t>
      </w:r>
      <w:r>
        <w:rPr>
          <w:rFonts w:hint="eastAsia" w:ascii="仿宋" w:hAnsi="仿宋" w:eastAsia="仿宋" w:cs="仿宋"/>
          <w:b/>
          <w:bCs/>
          <w:color w:val="000000"/>
          <w:sz w:val="36"/>
          <w:szCs w:val="36"/>
          <w:highlight w:val="none"/>
        </w:rPr>
      </w:r>
      <w:r/>
    </w:p>
    <w:p>
      <w:pPr>
        <w:pStyle w:val="651"/>
        <w:ind w:firstLine="551"/>
        <w:spacing w:line="640" w:lineRule="exact"/>
        <w:rPr>
          <w:rFonts w:hint="eastAsia" w:ascii="仿宋" w:hAnsi="仿宋" w:eastAsia="仿宋" w:cs="仿宋"/>
          <w:bCs/>
          <w:color w:val="000000"/>
          <w:sz w:val="24"/>
          <w:highlight w:val="none"/>
        </w:rPr>
      </w:pPr>
      <w:r>
        <w:rPr>
          <w:rFonts w:hint="eastAsia" w:ascii="仿宋" w:hAnsi="仿宋" w:eastAsia="仿宋" w:cs="仿宋"/>
          <w:bCs/>
          <w:color w:val="000000"/>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cs="仿宋"/>
          <w:bCs/>
          <w:color w:val="000000"/>
          <w:sz w:val="24"/>
          <w:highlight w:val="none"/>
        </w:rPr>
      </w:r>
      <w:r/>
    </w:p>
    <w:p>
      <w:pPr>
        <w:pStyle w:val="651"/>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8"/>
        <w:ind w:firstLine="362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一、合同格式</w:t>
      </w:r>
      <w:r>
        <w:rPr>
          <w:rFonts w:hint="eastAsia" w:ascii="仿宋" w:hAnsi="仿宋" w:eastAsia="仿宋" w:cs="仿宋"/>
          <w:color w:val="000000"/>
          <w:sz w:val="28"/>
          <w:szCs w:val="28"/>
          <w:highlight w:val="none"/>
        </w:rPr>
      </w:r>
      <w:r/>
    </w:p>
    <w:p>
      <w:pPr>
        <w:pStyle w:val="651"/>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 </w:t>
      </w:r>
      <w:r>
        <w:rPr>
          <w:rFonts w:hint="eastAsia" w:ascii="仿宋" w:hAnsi="仿宋" w:eastAsia="仿宋" w:cs="仿宋"/>
          <w:color w:val="000000"/>
          <w:sz w:val="28"/>
          <w:szCs w:val="28"/>
          <w:highlight w:val="none"/>
        </w:rPr>
      </w:r>
      <w:r/>
    </w:p>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rPr>
      </w:r>
      <w:r/>
    </w:p>
    <w:p>
      <w:pPr>
        <w:pStyle w:val="668"/>
        <w:ind w:firstLine="63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甲、乙双方根据项目编号           的</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采购项目竞争性磋商采购结果及磋商文件的要求,经协商一致,达成如下合同:</w:t>
      </w:r>
      <w:r>
        <w:rPr>
          <w:rFonts w:hint="eastAsia" w:ascii="仿宋" w:hAnsi="仿宋" w:eastAsia="仿宋" w:cs="仿宋"/>
          <w:color w:val="000000"/>
          <w:sz w:val="28"/>
          <w:szCs w:val="28"/>
          <w:highlight w:val="none"/>
        </w:rPr>
      </w:r>
      <w:r/>
    </w:p>
    <w:p>
      <w:pPr>
        <w:pStyle w:val="668"/>
        <w:ind w:left="-359" w:firstLine="963"/>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highlight w:val="none"/>
        </w:rPr>
        <w:t xml:space="preserve">、服务及要求</w:t>
      </w:r>
      <w:r>
        <w:rPr>
          <w:rFonts w:hint="eastAsia" w:ascii="仿宋" w:hAnsi="仿宋" w:eastAsia="仿宋" w:cs="仿宋"/>
          <w:color w:val="000000"/>
          <w:sz w:val="28"/>
          <w:highlight w:val="none"/>
        </w:rPr>
      </w:r>
      <w:r/>
    </w:p>
    <w:p>
      <w:pPr>
        <w:pStyle w:val="668"/>
        <w:ind w:firstLine="560"/>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本合同所提供的</w:t>
      </w:r>
      <w:r>
        <w:rPr>
          <w:rFonts w:hint="eastAsia" w:ascii="仿宋" w:hAnsi="仿宋" w:eastAsia="仿宋" w:cs="仿宋"/>
          <w:color w:val="000000"/>
          <w:sz w:val="28"/>
          <w:highlight w:val="none"/>
        </w:rPr>
        <w:t xml:space="preserve">服务及要求</w:t>
      </w:r>
      <w:r>
        <w:rPr>
          <w:rFonts w:hint="eastAsia" w:ascii="仿宋" w:hAnsi="仿宋" w:eastAsia="仿宋" w:cs="仿宋"/>
          <w:color w:val="000000"/>
          <w:sz w:val="28"/>
          <w:szCs w:val="24"/>
          <w:highlight w:val="none"/>
        </w:rPr>
        <w:t xml:space="preserve">详见“项目</w:t>
      </w:r>
      <w:r>
        <w:rPr>
          <w:rFonts w:hint="eastAsia" w:ascii="仿宋" w:hAnsi="仿宋" w:eastAsia="仿宋" w:cs="仿宋"/>
          <w:color w:val="000000"/>
          <w:sz w:val="28"/>
          <w:highlight w:val="none"/>
        </w:rPr>
        <w:t xml:space="preserve">采购需求</w:t>
      </w:r>
      <w:r>
        <w:rPr>
          <w:rFonts w:hint="eastAsia" w:ascii="仿宋" w:hAnsi="仿宋" w:eastAsia="仿宋" w:cs="仿宋"/>
          <w:color w:val="000000"/>
          <w:sz w:val="28"/>
          <w:szCs w:val="24"/>
          <w:highlight w:val="none"/>
        </w:rPr>
        <w:t xml:space="preserve">”。</w:t>
      </w:r>
      <w:r>
        <w:rPr>
          <w:rFonts w:hint="eastAsia" w:ascii="仿宋" w:hAnsi="仿宋" w:eastAsia="仿宋" w:cs="仿宋"/>
          <w:color w:val="000000"/>
          <w:sz w:val="28"/>
          <w:szCs w:val="24"/>
          <w:highlight w:val="none"/>
        </w:rPr>
      </w:r>
      <w:r/>
    </w:p>
    <w:p>
      <w:pPr>
        <w:pStyle w:val="668"/>
        <w:ind w:left="-359" w:firstLine="963"/>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二、合同金额</w:t>
      </w:r>
      <w:r>
        <w:rPr>
          <w:rFonts w:hint="eastAsia" w:ascii="仿宋" w:hAnsi="仿宋" w:eastAsia="仿宋" w:cs="仿宋"/>
          <w:color w:val="000000"/>
          <w:sz w:val="28"/>
          <w:highlight w:val="none"/>
        </w:rPr>
      </w:r>
      <w:r/>
    </w:p>
    <w:p>
      <w:pPr>
        <w:pStyle w:val="668"/>
        <w:ind w:firstLine="495"/>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本合同的总金额(大写)为___________元人民币，分项价格详见乙方提交的磋商报价表。</w:t>
      </w:r>
      <w:r>
        <w:rPr>
          <w:rFonts w:hint="eastAsia" w:ascii="仿宋" w:hAnsi="仿宋" w:eastAsia="仿宋" w:cs="仿宋"/>
          <w:color w:val="000000"/>
          <w:sz w:val="28"/>
          <w:szCs w:val="24"/>
          <w:highlight w:val="none"/>
        </w:rPr>
      </w:r>
      <w:r/>
    </w:p>
    <w:p>
      <w:pPr>
        <w:pStyle w:val="668"/>
        <w:ind w:left="-359" w:firstLine="963"/>
        <w:spacing w:line="52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8"/>
          <w:szCs w:val="32"/>
          <w:highlight w:val="none"/>
        </w:rPr>
        <w:t xml:space="preserve">三、</w:t>
      </w:r>
      <w:r>
        <w:rPr>
          <w:rFonts w:hint="eastAsia" w:ascii="仿宋" w:hAnsi="仿宋" w:eastAsia="仿宋" w:cs="仿宋"/>
          <w:color w:val="000000"/>
          <w:sz w:val="28"/>
          <w:highlight w:val="none"/>
        </w:rPr>
        <w:t xml:space="preserve">服务时间和地点</w:t>
      </w:r>
      <w:r>
        <w:rPr>
          <w:rFonts w:hint="eastAsia" w:ascii="仿宋" w:hAnsi="仿宋" w:eastAsia="仿宋" w:cs="仿宋"/>
          <w:bCs/>
          <w:color w:val="000000"/>
          <w:sz w:val="28"/>
          <w:szCs w:val="32"/>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服务时间：一年。（合同期满，双方无异议后可以续签合同，最多不超过2次）。</w:t>
      </w:r>
      <w:r>
        <w:rPr>
          <w:rFonts w:hint="eastAsia" w:ascii="仿宋" w:hAnsi="仿宋" w:eastAsia="仿宋" w:cs="仿宋"/>
          <w:color w:val="000000"/>
          <w:sz w:val="28"/>
          <w:szCs w:val="28"/>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服务地点：由甲方指定</w:t>
      </w:r>
      <w:r>
        <w:rPr>
          <w:rFonts w:hint="eastAsia" w:ascii="仿宋" w:hAnsi="仿宋" w:eastAsia="仿宋" w:cs="仿宋"/>
          <w:color w:val="000000"/>
          <w:sz w:val="28"/>
          <w:szCs w:val="28"/>
          <w:highlight w:val="none"/>
        </w:rPr>
      </w:r>
      <w:r/>
    </w:p>
    <w:p>
      <w:pPr>
        <w:pStyle w:val="668"/>
        <w:ind w:left="-357" w:firstLine="963"/>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四、付款</w:t>
      </w:r>
      <w:r>
        <w:rPr>
          <w:rFonts w:hint="eastAsia" w:ascii="仿宋" w:hAnsi="仿宋" w:eastAsia="仿宋" w:cs="仿宋"/>
          <w:color w:val="000000"/>
          <w:sz w:val="28"/>
          <w:highlight w:val="none"/>
        </w:rPr>
      </w:r>
      <w:r/>
    </w:p>
    <w:p>
      <w:pPr>
        <w:pStyle w:val="668"/>
        <w:ind w:firstLine="560"/>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本合同的付款条件在磋商文件中有明确规定。</w:t>
      </w:r>
      <w:r>
        <w:rPr>
          <w:rFonts w:hint="eastAsia" w:ascii="仿宋" w:hAnsi="仿宋" w:eastAsia="仿宋" w:cs="仿宋"/>
          <w:color w:val="000000"/>
          <w:sz w:val="28"/>
          <w:szCs w:val="24"/>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五、验收</w:t>
      </w:r>
      <w:r>
        <w:rPr>
          <w:rFonts w:hint="eastAsia" w:ascii="仿宋" w:hAnsi="仿宋" w:eastAsia="仿宋" w:cs="仿宋"/>
          <w:color w:val="000000"/>
          <w:sz w:val="28"/>
          <w:szCs w:val="28"/>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甲方按磋商文件相关要求进行。如需委托第三方验收，第三方是指: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，验收费用由甲方承担。因乙方交付的货物不符合标准导致甲方重复支出的验收费用，由乙方承担。 </w:t>
      </w:r>
      <w:r>
        <w:rPr>
          <w:rFonts w:hint="eastAsia" w:ascii="仿宋" w:hAnsi="仿宋" w:eastAsia="仿宋" w:cs="仿宋"/>
          <w:color w:val="000000"/>
          <w:sz w:val="28"/>
          <w:szCs w:val="28"/>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六、履约保证金</w:t>
      </w:r>
      <w:r>
        <w:rPr>
          <w:rFonts w:hint="eastAsia" w:ascii="仿宋" w:hAnsi="仿宋" w:eastAsia="仿宋" w:cs="仿宋"/>
          <w:color w:val="000000"/>
          <w:sz w:val="28"/>
          <w:szCs w:val="28"/>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1、乙方交纳人民币_________元作为本合同的履约保证金。（不得超过合同金额的10%）</w:t>
      </w:r>
      <w:r>
        <w:rPr>
          <w:rFonts w:hint="eastAsia" w:ascii="仿宋" w:hAnsi="仿宋" w:eastAsia="仿宋" w:cs="仿宋"/>
          <w:color w:val="000000"/>
          <w:sz w:val="28"/>
          <w:szCs w:val="28"/>
          <w:highlight w:val="none"/>
        </w:rPr>
      </w:r>
      <w:r/>
    </w:p>
    <w:p>
      <w:pPr>
        <w:pStyle w:val="651"/>
        <w:numPr>
          <w:ilvl w:val="0"/>
          <w:numId w:val="3"/>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乙方提供的履约保证金可以是人民币形式（银行本票、汇票、支票、电汇），或银行保函、担保公司的保证担保或保险公司的保证保险等多种形式。</w:t>
      </w:r>
      <w:r>
        <w:rPr>
          <w:rFonts w:hint="eastAsia" w:ascii="仿宋" w:hAnsi="仿宋" w:eastAsia="仿宋" w:cs="仿宋"/>
          <w:color w:val="000000"/>
          <w:sz w:val="28"/>
          <w:szCs w:val="28"/>
          <w:highlight w:val="none"/>
        </w:rPr>
      </w:r>
      <w:r/>
    </w:p>
    <w:p>
      <w:pPr>
        <w:pStyle w:val="651"/>
        <w:numPr>
          <w:ilvl w:val="0"/>
          <w:numId w:val="3"/>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仿宋"/>
          <w:color w:val="000000"/>
          <w:sz w:val="28"/>
          <w:szCs w:val="28"/>
          <w:highlight w:val="none"/>
        </w:rPr>
      </w:r>
      <w:r/>
    </w:p>
    <w:p>
      <w:pPr>
        <w:pStyle w:val="651"/>
        <w:numPr>
          <w:ilvl w:val="0"/>
          <w:numId w:val="3"/>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5、如乙方未能履行合同规定的义务，甲方有权从履约保证金中取得补偿。</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7、履约保证金在合同约定期间内不予退还或者完全有效，履约保证金在项目验收合格后无息退还给乙方。</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七、合同纠纷处理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本合同执行过程中发生纠纷，由甲乙双方协商解决，若协商不成，作如下</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处理: </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1、申请仲裁。选定仲裁机构为淮安市仲裁委员会。 </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2、提起诉讼。约定由采购人所在地法院管辖。 </w:t>
      </w:r>
      <w:r>
        <w:rPr>
          <w:rFonts w:hint="eastAsia" w:ascii="仿宋" w:hAnsi="仿宋" w:eastAsia="仿宋" w:cs="仿宋"/>
          <w:color w:val="000000"/>
          <w:sz w:val="28"/>
          <w:szCs w:val="28"/>
          <w:highlight w:val="none"/>
        </w:rPr>
      </w:r>
      <w:r/>
    </w:p>
    <w:p>
      <w:pPr>
        <w:pStyle w:val="651"/>
        <w:ind w:firstLine="54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八、合同生效及其他</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本合同经甲、乙双方加盖电子签章后生效。</w:t>
      </w:r>
      <w:r>
        <w:rPr>
          <w:rFonts w:hint="eastAsia" w:ascii="仿宋" w:hAnsi="仿宋" w:eastAsia="仿宋" w:cs="仿宋"/>
          <w:color w:val="000000"/>
          <w:sz w:val="28"/>
          <w:szCs w:val="28"/>
          <w:highlight w:val="none"/>
        </w:rPr>
      </w:r>
      <w:r/>
    </w:p>
    <w:p>
      <w:pPr>
        <w:pStyle w:val="651"/>
        <w:ind w:firstLine="54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九、组成本合同的文件包括</w:t>
      </w:r>
      <w:r>
        <w:rPr>
          <w:rFonts w:hint="eastAsia" w:ascii="仿宋" w:hAnsi="仿宋" w:eastAsia="仿宋" w:cs="仿宋"/>
          <w:color w:val="000000"/>
          <w:sz w:val="28"/>
          <w:szCs w:val="28"/>
          <w:highlight w:val="none"/>
        </w:rPr>
      </w:r>
      <w:r/>
    </w:p>
    <w:p>
      <w:pPr>
        <w:pStyle w:val="65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1、合同格式及条款；</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2、磋商文件和乙方的响应文件； </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3、成交通知书； </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4、甲乙双方商定的其他必要文件。上述合同文件内容互为补充，如有不明确，由甲方负责解释。</w:t>
      </w:r>
      <w:r>
        <w:rPr>
          <w:rFonts w:hint="eastAsia" w:ascii="仿宋" w:hAnsi="仿宋" w:eastAsia="仿宋" w:cs="仿宋"/>
          <w:color w:val="000000"/>
          <w:sz w:val="28"/>
          <w:szCs w:val="28"/>
          <w:highlight w:val="none"/>
        </w:rPr>
      </w:r>
      <w:r/>
    </w:p>
    <w:p>
      <w:pPr>
        <w:pStyle w:val="668"/>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8"/>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8"/>
          <w:highlight w:val="none"/>
        </w:rPr>
        <w:t xml:space="preserve">甲</w:t>
      </w:r>
      <w:r>
        <w:rPr>
          <w:rFonts w:hint="eastAsia" w:ascii="仿宋" w:hAnsi="仿宋" w:eastAsia="仿宋" w:cs="仿宋"/>
          <w:color w:val="000000"/>
          <w:sz w:val="28"/>
          <w:szCs w:val="24"/>
          <w:highlight w:val="none"/>
        </w:rPr>
        <w:t xml:space="preserve">    方:                          </w:t>
      </w:r>
      <w:r>
        <w:rPr>
          <w:rFonts w:hint="eastAsia" w:ascii="仿宋" w:hAnsi="仿宋" w:eastAsia="仿宋" w:cs="仿宋"/>
          <w:color w:val="000000"/>
          <w:sz w:val="28"/>
          <w:szCs w:val="28"/>
          <w:highlight w:val="none"/>
        </w:rPr>
        <w:t xml:space="preserve">乙</w:t>
      </w:r>
      <w:r>
        <w:rPr>
          <w:rFonts w:hint="eastAsia" w:ascii="仿宋" w:hAnsi="仿宋" w:eastAsia="仿宋" w:cs="仿宋"/>
          <w:color w:val="000000"/>
          <w:sz w:val="28"/>
          <w:szCs w:val="24"/>
          <w:highlight w:val="none"/>
        </w:rPr>
        <w:t xml:space="preserve">    方:</w:t>
      </w:r>
      <w:r>
        <w:rPr>
          <w:rFonts w:hint="eastAsia" w:ascii="仿宋" w:hAnsi="仿宋" w:eastAsia="仿宋" w:cs="仿宋"/>
          <w:color w:val="000000"/>
          <w:sz w:val="28"/>
          <w:szCs w:val="24"/>
          <w:highlight w:val="none"/>
        </w:rPr>
      </w:r>
      <w:r/>
    </w:p>
    <w:p>
      <w:pPr>
        <w:pStyle w:val="668"/>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单位盖章:（电子签章）              单位盖章:（电子签章）</w:t>
      </w:r>
      <w:r>
        <w:rPr>
          <w:rFonts w:hint="eastAsia" w:ascii="仿宋" w:hAnsi="仿宋" w:eastAsia="仿宋" w:cs="仿宋"/>
          <w:color w:val="000000"/>
          <w:sz w:val="28"/>
          <w:szCs w:val="24"/>
          <w:highlight w:val="none"/>
        </w:rPr>
      </w:r>
      <w:r/>
    </w:p>
    <w:p>
      <w:pPr>
        <w:pStyle w:val="668"/>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代表签字:                          代表签字:</w:t>
      </w:r>
      <w:r>
        <w:rPr>
          <w:rFonts w:hint="eastAsia" w:ascii="仿宋" w:hAnsi="仿宋" w:eastAsia="仿宋" w:cs="仿宋"/>
          <w:color w:val="000000"/>
          <w:sz w:val="28"/>
          <w:szCs w:val="24"/>
          <w:highlight w:val="none"/>
        </w:rPr>
      </w:r>
      <w:r/>
    </w:p>
    <w:p>
      <w:pPr>
        <w:pStyle w:val="668"/>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签定日期:                          签定日期:</w:t>
      </w:r>
      <w:r>
        <w:rPr>
          <w:rFonts w:hint="eastAsia" w:ascii="仿宋" w:hAnsi="仿宋" w:eastAsia="仿宋" w:cs="仿宋"/>
          <w:color w:val="000000"/>
          <w:sz w:val="28"/>
          <w:szCs w:val="24"/>
          <w:highlight w:val="none"/>
        </w:rPr>
      </w:r>
      <w:r/>
    </w:p>
    <w:p>
      <w:pPr>
        <w:pStyle w:val="668"/>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51"/>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       </w:t>
      </w:r>
      <w:r>
        <w:rPr>
          <w:rFonts w:hint="eastAsia" w:ascii="仿宋" w:hAnsi="仿宋" w:eastAsia="仿宋" w:cs="仿宋"/>
          <w:bCs/>
          <w:color w:val="000000"/>
          <w:sz w:val="32"/>
          <w:szCs w:val="32"/>
          <w:highlight w:val="none"/>
        </w:rPr>
      </w:r>
      <w:r/>
    </w:p>
    <w:p>
      <w:pPr>
        <w:pStyle w:val="651"/>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51"/>
        <w:ind w:firstLine="3533"/>
        <w:spacing w:line="52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3533"/>
        <w:spacing w:line="52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二、合同条款</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1.定义</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本合同中下列术语应解释为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highlight w:val="none"/>
        </w:rPr>
      </w:r>
      <w:r/>
    </w:p>
    <w:p>
      <w:pPr>
        <w:pStyle w:val="651"/>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cs="仿宋"/>
          <w:color w:val="000000"/>
          <w:sz w:val="28"/>
          <w:highlight w:val="none"/>
        </w:rPr>
      </w:r>
      <w:r/>
    </w:p>
    <w:p>
      <w:pPr>
        <w:pStyle w:val="651"/>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（2）“合同价”系指根据合同规定，乙方在完全履行合同义务后甲方应支付给乙方的价格。</w:t>
      </w:r>
      <w:r>
        <w:rPr>
          <w:rFonts w:hint="eastAsia" w:ascii="仿宋" w:hAnsi="仿宋" w:eastAsia="仿宋" w:cs="仿宋"/>
          <w:color w:val="000000"/>
          <w:sz w:val="28"/>
          <w:highlight w:val="none"/>
        </w:rPr>
      </w:r>
      <w:r/>
    </w:p>
    <w:p>
      <w:pPr>
        <w:pStyle w:val="651"/>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cs="仿宋"/>
          <w:color w:val="000000"/>
          <w:sz w:val="28"/>
          <w:highlight w:val="none"/>
        </w:rPr>
      </w:r>
      <w:r/>
    </w:p>
    <w:p>
      <w:pPr>
        <w:pStyle w:val="651"/>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cs="仿宋"/>
          <w:color w:val="000000"/>
          <w:sz w:val="28"/>
          <w:highlight w:val="none"/>
        </w:rPr>
      </w:r>
      <w:r/>
    </w:p>
    <w:p>
      <w:pPr>
        <w:pStyle w:val="651"/>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（5）“甲方”系指购买货物（含软件及相关服务）的单位。</w:t>
      </w:r>
      <w:r>
        <w:rPr>
          <w:rFonts w:hint="eastAsia" w:ascii="仿宋" w:hAnsi="仿宋" w:eastAsia="仿宋" w:cs="仿宋"/>
          <w:color w:val="000000"/>
          <w:sz w:val="28"/>
          <w:highlight w:val="none"/>
        </w:rPr>
      </w:r>
      <w:r/>
    </w:p>
    <w:p>
      <w:pPr>
        <w:pStyle w:val="651"/>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（6）“乙方”系指根据合同规定提供货物（含软件及相关服务）和服务的供应商。</w:t>
      </w:r>
      <w:r>
        <w:rPr>
          <w:rFonts w:hint="eastAsia" w:ascii="仿宋" w:hAnsi="仿宋" w:eastAsia="仿宋" w:cs="仿宋"/>
          <w:color w:val="000000"/>
          <w:sz w:val="28"/>
          <w:highlight w:val="none"/>
        </w:rPr>
      </w:r>
      <w:r/>
    </w:p>
    <w:p>
      <w:pPr>
        <w:pStyle w:val="651"/>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 xml:space="preserve">2.技术规范</w:t>
      </w:r>
      <w:r>
        <w:rPr>
          <w:rFonts w:hint="eastAsia" w:ascii="仿宋" w:hAnsi="仿宋" w:eastAsia="仿宋" w:cs="仿宋"/>
          <w:bCs/>
          <w:color w:val="000000"/>
          <w:sz w:val="28"/>
          <w:highlight w:val="none"/>
        </w:rPr>
      </w:r>
      <w:r/>
    </w:p>
    <w:p>
      <w:pPr>
        <w:pStyle w:val="651"/>
        <w:ind w:firstLine="6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 </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3.专利权</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3.1乙方须保障甲方在使用该货物</w:t>
      </w:r>
      <w:r>
        <w:rPr>
          <w:rFonts w:hint="eastAsia" w:ascii="仿宋" w:hAnsi="仿宋" w:eastAsia="仿宋" w:cs="仿宋"/>
          <w:color w:val="000000"/>
          <w:sz w:val="28"/>
          <w:szCs w:val="28"/>
          <w:highlight w:val="none"/>
        </w:rPr>
        <w:t xml:space="preserve">（含软件及相关服务）</w:t>
      </w:r>
      <w:r>
        <w:rPr>
          <w:rFonts w:hint="eastAsia" w:ascii="仿宋" w:hAnsi="仿宋" w:eastAsia="仿宋" w:cs="仿宋"/>
          <w:color w:val="000000"/>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cs="仿宋"/>
          <w:color w:val="000000"/>
          <w:sz w:val="28"/>
          <w:highlight w:val="none"/>
        </w:rPr>
      </w:r>
      <w:r/>
    </w:p>
    <w:p>
      <w:pPr>
        <w:pStyle w:val="651"/>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4.包装要求</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4.1除合同另有规定外，乙方提供的全部货物</w:t>
      </w:r>
      <w:r>
        <w:rPr>
          <w:rFonts w:hint="eastAsia" w:ascii="仿宋" w:hAnsi="仿宋" w:eastAsia="仿宋" w:cs="仿宋"/>
          <w:color w:val="000000"/>
          <w:sz w:val="28"/>
          <w:szCs w:val="28"/>
          <w:highlight w:val="none"/>
        </w:rPr>
        <w:t xml:space="preserve">（含软件及相关服务），</w:t>
      </w:r>
      <w:r>
        <w:rPr>
          <w:rFonts w:hint="eastAsia" w:ascii="仿宋" w:hAnsi="仿宋" w:eastAsia="仿宋" w:cs="仿宋"/>
          <w:color w:val="000000"/>
          <w:sz w:val="28"/>
          <w:highlight w:val="none"/>
        </w:rPr>
        <w:t xml:space="preserve">均应按相应的标准保护措施进行包装，使包装适应于远距离运输、防潮、防震、防锈和防粗暴装卸，确保货物</w:t>
      </w:r>
      <w:r>
        <w:rPr>
          <w:rFonts w:hint="eastAsia" w:ascii="仿宋" w:hAnsi="仿宋" w:eastAsia="仿宋" w:cs="仿宋"/>
          <w:color w:val="000000"/>
          <w:sz w:val="28"/>
          <w:szCs w:val="28"/>
          <w:highlight w:val="none"/>
        </w:rPr>
        <w:t xml:space="preserve">（含软件及相关服务）</w:t>
      </w:r>
      <w:r>
        <w:rPr>
          <w:rFonts w:hint="eastAsia" w:ascii="仿宋" w:hAnsi="仿宋" w:eastAsia="仿宋" w:cs="仿宋"/>
          <w:color w:val="000000"/>
          <w:sz w:val="28"/>
          <w:highlight w:val="none"/>
        </w:rPr>
        <w:t xml:space="preserve">安全无损运抵至现场。由于包装不善所引起的货物</w:t>
      </w:r>
      <w:r>
        <w:rPr>
          <w:rFonts w:hint="eastAsia" w:ascii="仿宋" w:hAnsi="仿宋" w:eastAsia="仿宋" w:cs="仿宋"/>
          <w:color w:val="000000"/>
          <w:sz w:val="28"/>
          <w:szCs w:val="28"/>
          <w:highlight w:val="none"/>
        </w:rPr>
        <w:t xml:space="preserve">（含软件及相关服务）</w:t>
      </w:r>
      <w:r>
        <w:rPr>
          <w:rFonts w:hint="eastAsia" w:ascii="仿宋" w:hAnsi="仿宋" w:eastAsia="仿宋" w:cs="仿宋"/>
          <w:color w:val="000000"/>
          <w:sz w:val="28"/>
          <w:highlight w:val="none"/>
        </w:rPr>
        <w:t xml:space="preserve">锈蚀、损坏和损失均由乙方承担。</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4.2每件包装箱内应附一份详细装箱单和质量合格证。</w:t>
      </w:r>
      <w:r>
        <w:rPr>
          <w:rFonts w:hint="eastAsia" w:ascii="仿宋" w:hAnsi="仿宋" w:eastAsia="仿宋" w:cs="仿宋"/>
          <w:color w:val="000000"/>
          <w:sz w:val="28"/>
          <w:highlight w:val="none"/>
        </w:rPr>
      </w:r>
      <w:r/>
    </w:p>
    <w:p>
      <w:pPr>
        <w:pStyle w:val="651"/>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5.装运标志</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 乙方应在每一包装箱邻接的四侧用不褪色的油漆以醒目的中文字样做出下列标记: </w:t>
      </w:r>
      <w:r>
        <w:rPr>
          <w:rFonts w:hint="eastAsia" w:ascii="仿宋" w:hAnsi="仿宋" w:eastAsia="仿宋" w:cs="仿宋"/>
          <w:color w:val="000000"/>
          <w:sz w:val="28"/>
          <w:szCs w:val="28"/>
          <w:highlight w:val="none"/>
        </w:rPr>
      </w:r>
      <w:r/>
    </w:p>
    <w:p>
      <w:pPr>
        <w:pStyle w:val="651"/>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（1）收货人 </w:t>
      </w:r>
      <w:r>
        <w:rPr>
          <w:rFonts w:hint="eastAsia" w:ascii="仿宋" w:hAnsi="仿宋" w:eastAsia="仿宋" w:cs="仿宋"/>
          <w:color w:val="000000"/>
          <w:sz w:val="28"/>
          <w:szCs w:val="28"/>
          <w:highlight w:val="none"/>
        </w:rPr>
      </w:r>
      <w:r/>
    </w:p>
    <w:p>
      <w:pPr>
        <w:pStyle w:val="651"/>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（2）合同号 </w:t>
      </w:r>
      <w:r>
        <w:rPr>
          <w:rFonts w:hint="eastAsia" w:ascii="仿宋" w:hAnsi="仿宋" w:eastAsia="仿宋" w:cs="仿宋"/>
          <w:color w:val="000000"/>
          <w:sz w:val="28"/>
          <w:szCs w:val="28"/>
          <w:highlight w:val="none"/>
        </w:rPr>
      </w:r>
      <w:r/>
    </w:p>
    <w:p>
      <w:pPr>
        <w:pStyle w:val="651"/>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（3）装运标志 </w:t>
      </w:r>
      <w:r>
        <w:rPr>
          <w:rFonts w:hint="eastAsia" w:ascii="仿宋" w:hAnsi="仿宋" w:eastAsia="仿宋" w:cs="仿宋"/>
          <w:color w:val="000000"/>
          <w:sz w:val="28"/>
          <w:szCs w:val="28"/>
          <w:highlight w:val="none"/>
        </w:rPr>
      </w:r>
      <w:r/>
    </w:p>
    <w:p>
      <w:pPr>
        <w:pStyle w:val="651"/>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（4）收货人代号 </w:t>
      </w:r>
      <w:r>
        <w:rPr>
          <w:rFonts w:hint="eastAsia" w:ascii="仿宋" w:hAnsi="仿宋" w:eastAsia="仿宋" w:cs="仿宋"/>
          <w:color w:val="000000"/>
          <w:sz w:val="28"/>
          <w:szCs w:val="28"/>
          <w:highlight w:val="none"/>
        </w:rPr>
      </w:r>
      <w:r/>
    </w:p>
    <w:p>
      <w:pPr>
        <w:pStyle w:val="651"/>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（5）目的地 </w:t>
      </w:r>
      <w:r>
        <w:rPr>
          <w:rFonts w:hint="eastAsia" w:ascii="仿宋" w:hAnsi="仿宋" w:eastAsia="仿宋" w:cs="仿宋"/>
          <w:color w:val="000000"/>
          <w:sz w:val="28"/>
          <w:szCs w:val="28"/>
          <w:highlight w:val="none"/>
        </w:rPr>
      </w:r>
      <w:r/>
    </w:p>
    <w:p>
      <w:pPr>
        <w:pStyle w:val="651"/>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（6）货物（含软件及相关服务）名称、品目号和箱号</w:t>
      </w:r>
      <w:r>
        <w:rPr>
          <w:rFonts w:hint="eastAsia" w:ascii="仿宋" w:hAnsi="仿宋" w:eastAsia="仿宋" w:cs="仿宋"/>
          <w:color w:val="000000"/>
          <w:sz w:val="28"/>
          <w:szCs w:val="28"/>
          <w:highlight w:val="none"/>
        </w:rPr>
      </w:r>
      <w:r/>
    </w:p>
    <w:p>
      <w:pPr>
        <w:pStyle w:val="651"/>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（7）毛重／净重 </w:t>
      </w:r>
      <w:r>
        <w:rPr>
          <w:rFonts w:hint="eastAsia" w:ascii="仿宋" w:hAnsi="仿宋" w:eastAsia="仿宋" w:cs="仿宋"/>
          <w:color w:val="000000"/>
          <w:sz w:val="28"/>
          <w:szCs w:val="28"/>
          <w:highlight w:val="none"/>
        </w:rPr>
      </w:r>
      <w:r/>
    </w:p>
    <w:p>
      <w:pPr>
        <w:pStyle w:val="651"/>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（8）尺寸（长X宽X高，以厘米计） </w:t>
      </w:r>
      <w:r>
        <w:rPr>
          <w:rFonts w:hint="eastAsia" w:ascii="仿宋" w:hAnsi="仿宋" w:eastAsia="仿宋" w:cs="仿宋"/>
          <w:color w:val="000000"/>
          <w:sz w:val="28"/>
          <w:szCs w:val="28"/>
          <w:highlight w:val="none"/>
        </w:rPr>
      </w:r>
      <w:r/>
    </w:p>
    <w:p>
      <w:pPr>
        <w:pStyle w:val="651"/>
        <w:ind w:firstLine="6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仿宋" w:hAnsi="仿宋" w:eastAsia="仿宋" w:cs="仿宋"/>
          <w:color w:val="000000"/>
          <w:sz w:val="28"/>
          <w:szCs w:val="28"/>
          <w:highlight w:val="none"/>
        </w:rPr>
      </w:r>
      <w:r/>
    </w:p>
    <w:p>
      <w:pPr>
        <w:pStyle w:val="651"/>
        <w:ind w:firstLine="6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5.3因缺少装运标志或者装运标志不明确导致货物在运输、装卸过程中产生的损失，乙方应承担相应的过错责任。</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6.付款方式</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6.1本合同以人民币付款。</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6.2乙方应按照与甲方签订的合同规定交货。交货后乙方向甲方提供下列单据，甲方按合同规定审核后付款:</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（1）发票；</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（2）制造厂家出具的质量检验证书等；</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（3）装箱单；</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（4）验收合格证；</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（5）使用方加盖公章证明货物交付使用合格的验收表。</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6.3甲方将按磋商文件中规定的付款方式安排付款。</w:t>
      </w:r>
      <w:r>
        <w:rPr>
          <w:rFonts w:hint="eastAsia" w:ascii="仿宋" w:hAnsi="仿宋" w:eastAsia="仿宋" w:cs="仿宋"/>
          <w:color w:val="000000"/>
          <w:sz w:val="28"/>
          <w:highlight w:val="none"/>
        </w:rPr>
      </w:r>
      <w:r/>
    </w:p>
    <w:p>
      <w:pPr>
        <w:pStyle w:val="651"/>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7.伴随服务</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7.1乙方应按照国家有关规定和合同中所附的服务承诺提供服务。</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7.2除第7.1条规定外，乙方还应提供下列服务:</w:t>
      </w:r>
      <w:r>
        <w:rPr>
          <w:rFonts w:hint="eastAsia" w:ascii="仿宋" w:hAnsi="仿宋" w:eastAsia="仿宋" w:cs="仿宋"/>
          <w:color w:val="000000"/>
          <w:sz w:val="28"/>
          <w:highlight w:val="none"/>
        </w:rPr>
      </w:r>
      <w:r/>
    </w:p>
    <w:p>
      <w:pPr>
        <w:pStyle w:val="651"/>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（1）货物的现场安装和启动监督；</w:t>
      </w:r>
      <w:r>
        <w:rPr>
          <w:rFonts w:hint="eastAsia" w:ascii="仿宋" w:hAnsi="仿宋" w:eastAsia="仿宋" w:cs="仿宋"/>
          <w:color w:val="000000"/>
          <w:sz w:val="28"/>
          <w:highlight w:val="none"/>
        </w:rPr>
      </w:r>
      <w:r/>
    </w:p>
    <w:p>
      <w:pPr>
        <w:pStyle w:val="651"/>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（2）提供货物组装和维修所需的工具；</w:t>
      </w:r>
      <w:r>
        <w:rPr>
          <w:rFonts w:hint="eastAsia" w:ascii="仿宋" w:hAnsi="仿宋" w:eastAsia="仿宋" w:cs="仿宋"/>
          <w:color w:val="000000"/>
          <w:sz w:val="28"/>
          <w:highlight w:val="none"/>
        </w:rPr>
      </w:r>
      <w:r/>
    </w:p>
    <w:p>
      <w:pPr>
        <w:pStyle w:val="651"/>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cs="仿宋"/>
          <w:color w:val="000000"/>
          <w:sz w:val="28"/>
          <w:highlight w:val="none"/>
        </w:rPr>
      </w:r>
      <w:r/>
    </w:p>
    <w:p>
      <w:pPr>
        <w:pStyle w:val="651"/>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（4）在项目交货现场就货物的安装、启动、运行、维护对甲方人员进行培训。</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7.3伴随服务的费用应含在合同价中，不单独进行支付。</w:t>
      </w:r>
      <w:r>
        <w:rPr>
          <w:rFonts w:hint="eastAsia" w:ascii="仿宋" w:hAnsi="仿宋" w:eastAsia="仿宋" w:cs="仿宋"/>
          <w:color w:val="000000"/>
          <w:sz w:val="28"/>
          <w:highlight w:val="none"/>
        </w:rPr>
      </w:r>
      <w:r/>
    </w:p>
    <w:p>
      <w:pPr>
        <w:pStyle w:val="651"/>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8.质量保证</w:t>
      </w:r>
      <w:r>
        <w:rPr>
          <w:rFonts w:hint="eastAsia" w:ascii="仿宋" w:hAnsi="仿宋" w:eastAsia="仿宋" w:cs="仿宋"/>
          <w:color w:val="000000"/>
          <w:sz w:val="28"/>
          <w:highlight w:val="none"/>
        </w:rPr>
      </w:r>
      <w:r/>
    </w:p>
    <w:p>
      <w:pPr>
        <w:pStyle w:val="651"/>
        <w:ind w:firstLine="65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仿宋" w:hAnsi="仿宋" w:eastAsia="仿宋" w:cs="仿宋"/>
          <w:color w:val="000000"/>
          <w:sz w:val="28"/>
          <w:szCs w:val="28"/>
          <w:highlight w:val="none"/>
        </w:rPr>
      </w:r>
      <w:r/>
    </w:p>
    <w:p>
      <w:pPr>
        <w:pStyle w:val="651"/>
        <w:ind w:firstLine="65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仿宋" w:hAnsi="仿宋" w:eastAsia="仿宋" w:cs="仿宋"/>
          <w:color w:val="000000"/>
          <w:sz w:val="28"/>
          <w:szCs w:val="28"/>
          <w:highlight w:val="none"/>
        </w:rPr>
      </w:r>
      <w:r/>
    </w:p>
    <w:p>
      <w:pPr>
        <w:pStyle w:val="651"/>
        <w:ind w:firstLine="65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 乙方在收到通知后三十天内应免费维修或更换有缺陷的货物（含软件及相关服务）或部件。 </w:t>
      </w:r>
      <w:r>
        <w:rPr>
          <w:rFonts w:hint="eastAsia" w:ascii="仿宋" w:hAnsi="仿宋" w:eastAsia="仿宋" w:cs="仿宋"/>
          <w:color w:val="000000"/>
          <w:sz w:val="28"/>
          <w:szCs w:val="28"/>
          <w:highlight w:val="none"/>
        </w:rPr>
      </w:r>
      <w:r/>
    </w:p>
    <w:p>
      <w:pPr>
        <w:pStyle w:val="651"/>
        <w:ind w:firstLine="65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8.4 如果乙方在收到通知后三十天内没有弥补缺陷，甲方可采取必要的补救措施，但风险和费用将由乙方承担。</w:t>
      </w:r>
      <w:r>
        <w:rPr>
          <w:rFonts w:hint="eastAsia" w:ascii="仿宋" w:hAnsi="仿宋" w:eastAsia="仿宋" w:cs="仿宋"/>
          <w:color w:val="000000"/>
          <w:sz w:val="28"/>
          <w:szCs w:val="28"/>
          <w:highlight w:val="none"/>
        </w:rPr>
      </w:r>
      <w:r/>
    </w:p>
    <w:p>
      <w:pPr>
        <w:pStyle w:val="651"/>
        <w:ind w:firstLine="65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8.5 除合同专用条款规定外，合同项下货物（含软件及相关服务）的质量保证期为自货物（含软件及相关服务）通过最终验收起12个月。</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9.检验及安装</w:t>
      </w:r>
      <w:r>
        <w:rPr>
          <w:rFonts w:hint="eastAsia" w:ascii="仿宋" w:hAnsi="仿宋" w:eastAsia="仿宋" w:cs="仿宋"/>
          <w:color w:val="000000"/>
          <w:sz w:val="28"/>
          <w:highlight w:val="none"/>
        </w:rPr>
      </w:r>
      <w:r/>
    </w:p>
    <w:p>
      <w:pPr>
        <w:pStyle w:val="651"/>
        <w:ind w:firstLine="6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仿宋" w:hAnsi="仿宋" w:eastAsia="仿宋" w:cs="仿宋"/>
          <w:color w:val="000000"/>
          <w:sz w:val="28"/>
          <w:szCs w:val="28"/>
          <w:highlight w:val="none"/>
        </w:rPr>
      </w:r>
      <w:r/>
    </w:p>
    <w:p>
      <w:pPr>
        <w:pStyle w:val="651"/>
        <w:ind w:firstLine="660"/>
        <w:spacing w:line="520" w:lineRule="exact"/>
        <w:rPr>
          <w:rFonts w:hint="eastAsia" w:ascii="仿宋" w:hAnsi="仿宋" w:eastAsia="仿宋" w:cs="仿宋"/>
          <w:b/>
          <w:color w:val="000000"/>
          <w:sz w:val="28"/>
          <w:highlight w:val="none"/>
        </w:rPr>
      </w:pPr>
      <w:r>
        <w:rPr>
          <w:rFonts w:hint="eastAsia" w:ascii="仿宋" w:hAnsi="仿宋" w:eastAsia="仿宋" w:cs="仿宋"/>
          <w:color w:val="000000"/>
          <w:sz w:val="28"/>
          <w:szCs w:val="28"/>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rPr>
          <w:rFonts w:hint="eastAsia" w:ascii="仿宋" w:hAnsi="仿宋" w:eastAsia="仿宋" w:cs="仿宋"/>
          <w:b/>
          <w:color w:val="000000"/>
          <w:sz w:val="28"/>
          <w:highlight w:val="none"/>
        </w:rPr>
      </w:r>
      <w:r/>
    </w:p>
    <w:p>
      <w:pPr>
        <w:pStyle w:val="651"/>
        <w:ind w:firstLine="660"/>
        <w:spacing w:line="520" w:lineRule="exact"/>
        <w:rPr>
          <w:rFonts w:hint="eastAsia" w:ascii="仿宋" w:hAnsi="仿宋" w:eastAsia="仿宋" w:cs="仿宋"/>
          <w:b/>
          <w:color w:val="000000"/>
          <w:sz w:val="28"/>
          <w:highlight w:val="none"/>
        </w:rPr>
      </w:pPr>
      <w:r>
        <w:rPr>
          <w:rFonts w:hint="eastAsia" w:ascii="仿宋" w:hAnsi="仿宋" w:eastAsia="仿宋" w:cs="仿宋"/>
          <w:color w:val="000000"/>
          <w:sz w:val="28"/>
          <w:szCs w:val="28"/>
          <w:highlight w:val="none"/>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rPr>
          <w:rFonts w:hint="eastAsia" w:ascii="仿宋" w:hAnsi="仿宋" w:eastAsia="仿宋" w:cs="仿宋"/>
          <w:b/>
          <w:color w:val="000000"/>
          <w:sz w:val="28"/>
          <w:highlight w:val="none"/>
        </w:rPr>
      </w:r>
      <w:r/>
    </w:p>
    <w:p>
      <w:pPr>
        <w:pStyle w:val="651"/>
        <w:ind w:firstLine="6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9.4 甲方有权提出在货物（含软件及相关服务）制造过程中派人到制造厂进行监造，乙方有义务为甲方监造人员提供方便。</w:t>
      </w:r>
      <w:r>
        <w:rPr>
          <w:rFonts w:hint="eastAsia" w:ascii="仿宋" w:hAnsi="仿宋" w:eastAsia="仿宋" w:cs="仿宋"/>
          <w:color w:val="000000"/>
          <w:sz w:val="28"/>
          <w:szCs w:val="28"/>
          <w:highlight w:val="none"/>
        </w:rPr>
      </w:r>
      <w:r/>
    </w:p>
    <w:p>
      <w:pPr>
        <w:pStyle w:val="651"/>
        <w:ind w:firstLine="6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9.5 制造厂对所供货物（含软件及相关服务）进行机械运转试验和性能试验时，必须提前通知甲方。 </w:t>
      </w:r>
      <w:r>
        <w:rPr>
          <w:rFonts w:hint="eastAsia" w:ascii="仿宋" w:hAnsi="仿宋" w:eastAsia="仿宋" w:cs="仿宋"/>
          <w:color w:val="000000"/>
          <w:sz w:val="28"/>
          <w:szCs w:val="28"/>
          <w:highlight w:val="none"/>
        </w:rPr>
      </w:r>
      <w:r/>
    </w:p>
    <w:p>
      <w:pPr>
        <w:pStyle w:val="651"/>
        <w:ind w:firstLine="6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9.6 货物（含软件及相关服务）的安装按磋商文件要求进行。</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10.索赔</w:t>
      </w:r>
      <w:r>
        <w:rPr>
          <w:rFonts w:hint="eastAsia" w:ascii="仿宋" w:hAnsi="仿宋" w:eastAsia="仿宋" w:cs="仿宋"/>
          <w:color w:val="000000"/>
          <w:sz w:val="28"/>
          <w:highlight w:val="none"/>
        </w:rPr>
      </w:r>
      <w:r/>
    </w:p>
    <w:p>
      <w:pPr>
        <w:pStyle w:val="651"/>
        <w:ind w:firstLine="65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10.1 除责任应由保险公司或运输部门承担的之外，甲方有权根据甲方按检验标准自己检验的结果或当地商检部门出具的商检证书向乙方提出索赔。 </w:t>
      </w:r>
      <w:r>
        <w:rPr>
          <w:rFonts w:hint="eastAsia" w:ascii="仿宋" w:hAnsi="仿宋" w:eastAsia="仿宋" w:cs="仿宋"/>
          <w:color w:val="000000"/>
          <w:sz w:val="28"/>
          <w:szCs w:val="28"/>
          <w:highlight w:val="none"/>
        </w:rPr>
      </w:r>
      <w:r/>
    </w:p>
    <w:p>
      <w:pPr>
        <w:pStyle w:val="651"/>
        <w:ind w:firstLine="65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10.2 在第 8条和第9条规定的检验期和质量保证期内，如果乙方对甲方提出的索赔和差异负有责任，乙方应按照甲方同意的下列一种或多种方式解决索赔事宜:</w:t>
      </w:r>
      <w:r>
        <w:rPr>
          <w:rFonts w:hint="eastAsia" w:ascii="仿宋" w:hAnsi="仿宋" w:eastAsia="仿宋" w:cs="仿宋"/>
          <w:color w:val="000000"/>
          <w:sz w:val="28"/>
          <w:szCs w:val="28"/>
          <w:highlight w:val="none"/>
        </w:rPr>
      </w:r>
      <w:r/>
    </w:p>
    <w:p>
      <w:pPr>
        <w:pStyle w:val="651"/>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cs="仿宋"/>
          <w:color w:val="000000"/>
          <w:sz w:val="28"/>
          <w:szCs w:val="28"/>
          <w:highlight w:val="none"/>
        </w:rPr>
      </w:r>
      <w:r/>
    </w:p>
    <w:p>
      <w:pPr>
        <w:pStyle w:val="651"/>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（2）根据货物（含软件及相关服务）的低劣程度、损坏程度以及甲方遭受损失的数额，经买卖双方商定降低货物（含软件及相关服务）的价格。</w:t>
      </w:r>
      <w:r>
        <w:rPr>
          <w:rFonts w:hint="eastAsia" w:ascii="仿宋" w:hAnsi="仿宋" w:eastAsia="仿宋" w:cs="仿宋"/>
          <w:color w:val="000000"/>
          <w:sz w:val="28"/>
          <w:szCs w:val="28"/>
          <w:highlight w:val="none"/>
        </w:rPr>
      </w:r>
      <w:r/>
    </w:p>
    <w:p>
      <w:pPr>
        <w:pStyle w:val="651"/>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颔。如果这些金额不足以补偿索赔金额，甲方有权向乙方提出不足部分的补偿。</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11.拖延交货</w:t>
      </w:r>
      <w:r>
        <w:rPr>
          <w:rFonts w:hint="eastAsia" w:ascii="仿宋" w:hAnsi="仿宋" w:eastAsia="仿宋" w:cs="仿宋"/>
          <w:color w:val="000000"/>
          <w:sz w:val="28"/>
          <w:highlight w:val="none"/>
        </w:rPr>
      </w:r>
      <w:r/>
    </w:p>
    <w:p>
      <w:pPr>
        <w:pStyle w:val="651"/>
        <w:ind w:firstLine="56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 乙方应按照合同专用条款中规定的交货期交货和提供服务。 </w:t>
      </w:r>
      <w:r>
        <w:rPr>
          <w:rFonts w:hint="eastAsia" w:ascii="仿宋" w:hAnsi="仿宋" w:eastAsia="仿宋" w:cs="仿宋"/>
          <w:color w:val="000000"/>
          <w:sz w:val="28"/>
          <w:szCs w:val="28"/>
          <w:highlight w:val="none"/>
        </w:rPr>
      </w:r>
      <w:r/>
    </w:p>
    <w:p>
      <w:pPr>
        <w:pStyle w:val="651"/>
        <w:ind w:firstLine="56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 如果乙方毫无理由地拖延交货，将受到以下制裁:没收履约保证金，加收违约损失赔偿和／或终止合同。 </w:t>
      </w:r>
      <w:r>
        <w:rPr>
          <w:rFonts w:hint="eastAsia" w:ascii="仿宋" w:hAnsi="仿宋" w:eastAsia="仿宋" w:cs="仿宋"/>
          <w:color w:val="000000"/>
          <w:sz w:val="28"/>
          <w:szCs w:val="28"/>
          <w:highlight w:val="none"/>
        </w:rPr>
      </w:r>
      <w:r/>
    </w:p>
    <w:p>
      <w:pPr>
        <w:pStyle w:val="651"/>
        <w:ind w:firstLine="56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12.误期赔偿</w:t>
      </w:r>
      <w:r>
        <w:rPr>
          <w:rFonts w:hint="eastAsia" w:ascii="仿宋" w:hAnsi="仿宋" w:eastAsia="仿宋" w:cs="仿宋"/>
          <w:color w:val="000000"/>
          <w:sz w:val="28"/>
          <w:szCs w:val="28"/>
          <w:highlight w:val="none"/>
        </w:rPr>
      </w:r>
      <w:r/>
    </w:p>
    <w:p>
      <w:pPr>
        <w:pStyle w:val="651"/>
        <w:ind w:firstLine="56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13.不可抗力</w:t>
      </w:r>
      <w:r>
        <w:rPr>
          <w:rFonts w:hint="eastAsia" w:ascii="仿宋" w:hAnsi="仿宋" w:eastAsia="仿宋" w:cs="仿宋"/>
          <w:color w:val="000000"/>
          <w:sz w:val="28"/>
          <w:szCs w:val="28"/>
          <w:highlight w:val="none"/>
        </w:rPr>
      </w:r>
      <w:r/>
    </w:p>
    <w:p>
      <w:pPr>
        <w:pStyle w:val="651"/>
        <w:ind w:firstLine="56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仿宋" w:hAnsi="仿宋" w:eastAsia="仿宋" w:cs="仿宋"/>
          <w:color w:val="000000"/>
          <w:sz w:val="28"/>
          <w:szCs w:val="28"/>
          <w:highlight w:val="none"/>
        </w:rPr>
      </w:r>
      <w:r/>
    </w:p>
    <w:p>
      <w:pPr>
        <w:pStyle w:val="651"/>
        <w:ind w:firstLine="56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14.税费</w:t>
      </w:r>
      <w:r>
        <w:rPr>
          <w:rFonts w:hint="eastAsia" w:ascii="仿宋" w:hAnsi="仿宋" w:eastAsia="仿宋" w:cs="仿宋"/>
          <w:color w:val="000000"/>
          <w:sz w:val="28"/>
          <w:highlight w:val="none"/>
        </w:rPr>
      </w:r>
      <w:r/>
    </w:p>
    <w:p>
      <w:pPr>
        <w:pStyle w:val="651"/>
        <w:ind w:firstLine="567"/>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14.1中国政府根据现行税法规定对甲方征收的与本合同有关的一切税费，均由甲方负担。</w:t>
      </w:r>
      <w:r>
        <w:rPr>
          <w:rFonts w:hint="eastAsia" w:ascii="仿宋" w:hAnsi="仿宋" w:eastAsia="仿宋" w:cs="仿宋"/>
          <w:color w:val="000000"/>
          <w:sz w:val="28"/>
          <w:highlight w:val="none"/>
        </w:rPr>
      </w:r>
      <w:r/>
    </w:p>
    <w:p>
      <w:pPr>
        <w:pStyle w:val="651"/>
        <w:ind w:firstLine="567"/>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14.2中国政府根据现行税法规定对乙方征收的与本合同有关的一切税费均由乙方负担。</w:t>
      </w:r>
      <w:r>
        <w:rPr>
          <w:rFonts w:hint="eastAsia" w:ascii="仿宋" w:hAnsi="仿宋" w:eastAsia="仿宋" w:cs="仿宋"/>
          <w:color w:val="000000"/>
          <w:sz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15.仲裁</w:t>
      </w:r>
      <w:r>
        <w:rPr>
          <w:rFonts w:hint="eastAsia" w:ascii="仿宋" w:hAnsi="仿宋" w:eastAsia="仿宋" w:cs="仿宋"/>
          <w:color w:val="000000"/>
          <w:sz w:val="28"/>
          <w:szCs w:val="28"/>
          <w:highlight w:val="none"/>
        </w:rPr>
      </w:r>
      <w:r/>
    </w:p>
    <w:p>
      <w:pPr>
        <w:pStyle w:val="651"/>
        <w:ind w:firstLine="57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 买卖双方应通过友好协商，解决在执行本合同中所发生的或与本合同有关的一切争端，如果协商仍得不到解决，任何一方均可按“中华人民共和国合同法”规定提交调解和仲裁。 </w:t>
      </w:r>
      <w:r>
        <w:rPr>
          <w:rFonts w:hint="eastAsia" w:ascii="仿宋" w:hAnsi="仿宋" w:eastAsia="仿宋" w:cs="仿宋"/>
          <w:color w:val="000000"/>
          <w:sz w:val="28"/>
          <w:szCs w:val="28"/>
          <w:highlight w:val="none"/>
        </w:rPr>
      </w:r>
      <w:r/>
    </w:p>
    <w:p>
      <w:pPr>
        <w:pStyle w:val="651"/>
        <w:ind w:firstLine="57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15.2 仲裁裁决应为终局裁决，对双方均具有约束力。 </w:t>
      </w:r>
      <w:r>
        <w:rPr>
          <w:rFonts w:hint="eastAsia" w:ascii="仿宋" w:hAnsi="仿宋" w:eastAsia="仿宋" w:cs="仿宋"/>
          <w:color w:val="000000"/>
          <w:sz w:val="28"/>
          <w:szCs w:val="28"/>
          <w:highlight w:val="none"/>
        </w:rPr>
      </w:r>
      <w:r/>
    </w:p>
    <w:p>
      <w:pPr>
        <w:pStyle w:val="651"/>
        <w:ind w:firstLine="57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15.3 仲裁费除仲裁机构另有裁决外应由败诉方负担。</w:t>
      </w:r>
      <w:r>
        <w:rPr>
          <w:rFonts w:hint="eastAsia" w:ascii="仿宋" w:hAnsi="仿宋" w:eastAsia="仿宋" w:cs="仿宋"/>
          <w:color w:val="000000"/>
          <w:sz w:val="28"/>
          <w:szCs w:val="28"/>
          <w:highlight w:val="none"/>
        </w:rPr>
      </w:r>
      <w:r/>
    </w:p>
    <w:p>
      <w:pPr>
        <w:pStyle w:val="651"/>
        <w:ind w:firstLine="57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15.4 在仲裁期间，除正在进行仲裁的部分外，合同其它部分继续执行。</w:t>
      </w: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16.违约终止合同</w:t>
      </w:r>
      <w:r>
        <w:rPr>
          <w:rFonts w:hint="eastAsia" w:ascii="仿宋" w:hAnsi="仿宋" w:eastAsia="仿宋" w:cs="仿宋"/>
          <w:color w:val="000000"/>
          <w:sz w:val="28"/>
          <w:szCs w:val="28"/>
          <w:highlight w:val="none"/>
        </w:rPr>
      </w:r>
      <w:r/>
    </w:p>
    <w:p>
      <w:pPr>
        <w:pStyle w:val="651"/>
        <w:ind w:firstLine="57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ascii="仿宋" w:hAnsi="仿宋" w:eastAsia="仿宋" w:cs="仿宋"/>
          <w:color w:val="000000"/>
          <w:sz w:val="28"/>
          <w:szCs w:val="28"/>
          <w:highlight w:val="none"/>
        </w:rPr>
      </w:r>
      <w:r/>
    </w:p>
    <w:p>
      <w:pPr>
        <w:pStyle w:val="7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（1）如果乙方未能在合同规定的期限或甲方同意延期的限期内提供全部或部分货物（含软件及相关服务）； </w:t>
      </w:r>
      <w:r>
        <w:rPr>
          <w:rFonts w:hint="eastAsia" w:ascii="仿宋" w:hAnsi="仿宋" w:eastAsia="仿宋" w:cs="仿宋"/>
          <w:color w:val="000000"/>
          <w:sz w:val="28"/>
          <w:szCs w:val="28"/>
          <w:highlight w:val="none"/>
        </w:rPr>
      </w:r>
      <w:r/>
    </w:p>
    <w:p>
      <w:pPr>
        <w:pStyle w:val="7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（2）如果乙方未能履行合同规定的其它义务。 </w:t>
      </w:r>
      <w:r>
        <w:rPr>
          <w:rFonts w:hint="eastAsia" w:ascii="仿宋" w:hAnsi="仿宋" w:eastAsia="仿宋" w:cs="仿宋"/>
          <w:color w:val="000000"/>
          <w:sz w:val="28"/>
          <w:szCs w:val="28"/>
          <w:highlight w:val="none"/>
        </w:rPr>
      </w:r>
      <w:r/>
    </w:p>
    <w:p>
      <w:pPr>
        <w:pStyle w:val="7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仿宋" w:hAnsi="仿宋" w:eastAsia="仿宋" w:cs="仿宋"/>
          <w:color w:val="000000"/>
          <w:sz w:val="28"/>
          <w:szCs w:val="28"/>
          <w:highlight w:val="none"/>
        </w:rPr>
      </w:r>
      <w:r/>
    </w:p>
    <w:p>
      <w:pPr>
        <w:pStyle w:val="668"/>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17.破产中止合同</w:t>
      </w:r>
      <w:r>
        <w:rPr>
          <w:rFonts w:hint="eastAsia" w:ascii="仿宋" w:hAnsi="仿宋" w:eastAsia="仿宋" w:cs="仿宋"/>
          <w:color w:val="000000"/>
          <w:sz w:val="28"/>
          <w:highlight w:val="none"/>
        </w:rPr>
      </w:r>
      <w:r/>
    </w:p>
    <w:p>
      <w:pPr>
        <w:pStyle w:val="668"/>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highlight w:val="none"/>
        </w:rPr>
        <w:t xml:space="preserve">   </w:t>
      </w:r>
      <w:r>
        <w:rPr>
          <w:rFonts w:hint="eastAsia" w:ascii="仿宋" w:hAnsi="仿宋" w:eastAsia="仿宋" w:cs="仿宋"/>
          <w:color w:val="000000"/>
          <w:sz w:val="28"/>
          <w:szCs w:val="24"/>
          <w:highlight w:val="none"/>
        </w:rPr>
        <w:t xml:space="preserve"> 17.1如果乙方破产或无清偿能力，甲方和见证方可在任何时候以书面形式通知乙方中止合同而不给乙方补偿。该中止合同将不损害或影响甲方和使用方已经采取或将要采取的任何行动或补救措施的权力。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cs="仿宋"/>
          <w:color w:val="000000"/>
          <w:sz w:val="28"/>
          <w:szCs w:val="24"/>
          <w:highlight w:val="none"/>
        </w:rPr>
      </w:r>
      <w:r/>
    </w:p>
    <w:p>
      <w:pPr>
        <w:pStyle w:val="668"/>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18.转让</w:t>
      </w:r>
      <w:r>
        <w:rPr>
          <w:rFonts w:hint="eastAsia" w:ascii="仿宋" w:hAnsi="仿宋" w:eastAsia="仿宋" w:cs="仿宋"/>
          <w:color w:val="000000"/>
          <w:sz w:val="28"/>
          <w:highlight w:val="none"/>
        </w:rPr>
      </w:r>
      <w:r/>
    </w:p>
    <w:p>
      <w:pPr>
        <w:pStyle w:val="668"/>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    </w:t>
      </w:r>
      <w:r>
        <w:rPr>
          <w:rFonts w:hint="eastAsia" w:ascii="仿宋" w:hAnsi="仿宋" w:eastAsia="仿宋" w:cs="仿宋"/>
          <w:color w:val="000000"/>
          <w:sz w:val="28"/>
          <w:szCs w:val="24"/>
          <w:highlight w:val="none"/>
        </w:rPr>
        <w:t xml:space="preserve">18.1 除甲方和见证方事先书面同意外，乙方不得部分转让或全部转让其应履行的合同义务。</w:t>
      </w:r>
      <w:r>
        <w:rPr>
          <w:rFonts w:hint="eastAsia" w:ascii="仿宋" w:hAnsi="仿宋" w:eastAsia="仿宋" w:cs="仿宋"/>
          <w:color w:val="000000"/>
          <w:sz w:val="28"/>
          <w:highlight w:val="none"/>
        </w:rPr>
      </w:r>
      <w:r/>
    </w:p>
    <w:p>
      <w:pPr>
        <w:pStyle w:val="668"/>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19.合同生效及其它</w:t>
      </w:r>
      <w:r>
        <w:rPr>
          <w:rFonts w:hint="eastAsia" w:ascii="仿宋" w:hAnsi="仿宋" w:eastAsia="仿宋" w:cs="仿宋"/>
          <w:color w:val="000000"/>
          <w:sz w:val="28"/>
          <w:highlight w:val="none"/>
        </w:rPr>
      </w:r>
      <w:r/>
    </w:p>
    <w:p>
      <w:pPr>
        <w:pStyle w:val="651"/>
        <w:spacing w:line="520" w:lineRule="exact"/>
        <w:rPr>
          <w:rFonts w:hint="eastAsia" w:ascii="仿宋" w:hAnsi="仿宋" w:eastAsia="仿宋" w:cs="仿宋"/>
          <w:b/>
          <w:color w:val="000000"/>
          <w:sz w:val="28"/>
          <w:szCs w:val="28"/>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sz w:val="28"/>
          <w:szCs w:val="28"/>
          <w:highlight w:val="none"/>
        </w:rPr>
        <w:t xml:space="preserve">  19.1</w:t>
      </w:r>
      <w:r>
        <w:rPr>
          <w:rFonts w:hint="eastAsia" w:ascii="仿宋" w:hAnsi="仿宋" w:eastAsia="仿宋" w:cs="仿宋"/>
          <w:color w:val="000000"/>
          <w:sz w:val="28"/>
          <w:szCs w:val="28"/>
          <w:highlight w:val="none"/>
          <w:lang w:eastAsia="zh-CN"/>
        </w:rPr>
        <w:t xml:space="preserve">淮安江益工程项目管理咨询有限公司</w:t>
      </w:r>
      <w:r>
        <w:rPr>
          <w:rFonts w:hint="eastAsia" w:ascii="仿宋" w:hAnsi="仿宋" w:eastAsia="仿宋" w:cs="仿宋"/>
          <w:color w:val="000000"/>
          <w:sz w:val="28"/>
          <w:szCs w:val="28"/>
          <w:highlight w:val="none"/>
        </w:rPr>
        <w:t xml:space="preserve">      磋商文件、乙方提交的      响应文件、本次磋商的成交通知书和乙方的澄清等内容将作为本次采购合同文件的主要内容。乙方在合同履行过程中若发生服务内容缩减、服务不及时的现象，甲方有权对乙方处以适当的经济处罚。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cs="仿宋"/>
          <w:b/>
          <w:color w:val="000000"/>
          <w:sz w:val="28"/>
          <w:szCs w:val="28"/>
          <w:highlight w:val="none"/>
        </w:rPr>
      </w:r>
      <w:r/>
    </w:p>
    <w:p>
      <w:pPr>
        <w:pStyle w:val="668"/>
        <w:ind w:firstLine="560"/>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19.2</w:t>
      </w:r>
      <w:r>
        <w:rPr>
          <w:rFonts w:hint="eastAsia" w:ascii="仿宋" w:hAnsi="仿宋" w:eastAsia="仿宋" w:cs="仿宋"/>
          <w:color w:val="000000"/>
          <w:sz w:val="28"/>
          <w:szCs w:val="28"/>
          <w:highlight w:val="none"/>
        </w:rPr>
        <w:t xml:space="preserve">本合同经甲、乙双方加盖电子签章后生效。</w:t>
      </w:r>
      <w:r>
        <w:rPr>
          <w:rFonts w:hint="eastAsia" w:ascii="仿宋" w:hAnsi="仿宋" w:eastAsia="仿宋" w:cs="仿宋"/>
          <w:color w:val="000000"/>
          <w:sz w:val="28"/>
          <w:szCs w:val="24"/>
          <w:highlight w:val="none"/>
        </w:rPr>
        <w:t xml:space="preserve">    </w:t>
      </w:r>
      <w:r>
        <w:rPr>
          <w:rFonts w:hint="eastAsia" w:ascii="仿宋" w:hAnsi="仿宋" w:eastAsia="仿宋" w:cs="仿宋"/>
          <w:color w:val="000000"/>
          <w:sz w:val="28"/>
          <w:szCs w:val="24"/>
          <w:highlight w:val="none"/>
        </w:rPr>
      </w:r>
      <w:r/>
    </w:p>
    <w:p>
      <w:pPr>
        <w:pStyle w:val="668"/>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    19.3合同货物交付使用后所发生的合同纠纷，甲方与乙方进行处理。</w:t>
      </w:r>
      <w:r>
        <w:rPr>
          <w:rFonts w:hint="eastAsia" w:ascii="仿宋" w:hAnsi="仿宋" w:eastAsia="仿宋" w:cs="仿宋"/>
          <w:color w:val="000000"/>
          <w:sz w:val="28"/>
          <w:szCs w:val="24"/>
          <w:highlight w:val="none"/>
        </w:rPr>
      </w:r>
      <w:r/>
    </w:p>
    <w:p>
      <w:pPr>
        <w:pStyle w:val="668"/>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cs="仿宋"/>
          <w:color w:val="000000"/>
          <w:sz w:val="28"/>
          <w:szCs w:val="24"/>
          <w:highlight w:val="none"/>
        </w:rPr>
      </w:r>
      <w:r/>
    </w:p>
    <w:p>
      <w:pPr>
        <w:pStyle w:val="651"/>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highlight w:val="none"/>
        </w:rPr>
        <w:t xml:space="preserve">19.5本合同应按照中华人民共和国的现行法律进行解释。</w:t>
      </w:r>
      <w:r>
        <w:rPr>
          <w:rFonts w:hint="eastAsia" w:ascii="仿宋" w:hAnsi="仿宋" w:eastAsia="仿宋" w:cs="仿宋"/>
          <w:bCs/>
          <w:color w:val="000000"/>
          <w:sz w:val="28"/>
          <w:szCs w:val="28"/>
          <w:highlight w:val="none"/>
        </w:rPr>
      </w:r>
      <w:r/>
    </w:p>
    <w:p>
      <w:pPr>
        <w:pStyle w:val="668"/>
        <w:ind w:firstLine="2873"/>
        <w:spacing w:line="520" w:lineRule="exact"/>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rPr>
        <w:t xml:space="preserve">第五章  项目采购需求</w:t>
      </w:r>
      <w:r>
        <w:rPr>
          <w:rFonts w:hint="eastAsia" w:ascii="仿宋" w:hAnsi="仿宋" w:eastAsia="仿宋" w:cs="仿宋"/>
          <w:b/>
          <w:bCs/>
          <w:color w:val="000000"/>
          <w:sz w:val="36"/>
          <w:szCs w:val="36"/>
          <w:highlight w:val="none"/>
          <w:lang w:val="zh-CN"/>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一、项目概况</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市</w:t>
      </w:r>
      <w:r>
        <w:rPr>
          <w:rFonts w:hint="eastAsia" w:ascii="仿宋" w:hAnsi="仿宋" w:eastAsia="仿宋" w:cs="仿宋"/>
          <w:color w:val="000000"/>
          <w:sz w:val="28"/>
          <w:szCs w:val="28"/>
          <w:highlight w:val="none"/>
        </w:rPr>
        <w:t xml:space="preserve">行政中心院内共21个会议室，区域面积约15400平方米。其中会议中心16个会议室，区域面积13920平方米；主楼三楼连廊3个会议室，区域面积1020平方米；南主楼8、9层2个会议室，区域面积460平方米。主要包含会议服务、卫生保洁、设施设备维修、消耗品和耗材等服务内容，</w:t>
      </w:r>
      <w:r>
        <w:rPr>
          <w:rFonts w:hint="eastAsia" w:ascii="仿宋" w:hAnsi="仿宋" w:eastAsia="仿宋"/>
          <w:color w:val="000000"/>
          <w:sz w:val="28"/>
          <w:szCs w:val="28"/>
          <w:highlight w:val="none"/>
          <w:lang w:val="en-US" w:eastAsia="zh-CN"/>
        </w:rPr>
        <w:t xml:space="preserve">年均接待量约为</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万人次</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二、项目人员最低配置及要求</w:t>
      </w:r>
      <w:r>
        <w:rPr>
          <w:rFonts w:hint="eastAsia" w:ascii="仿宋" w:hAnsi="仿宋" w:eastAsia="仿宋" w:cs="仿宋"/>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409"/>
        <w:gridCol w:w="889"/>
        <w:gridCol w:w="5653"/>
      </w:tblGrid>
      <w:tr>
        <w:trPr>
          <w:trHeight w:val="650"/>
        </w:trPr>
        <w:tc>
          <w:tcPr>
            <w:tcW w:w="860"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140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岗位</w:t>
            </w:r>
            <w:r>
              <w:rPr>
                <w:rFonts w:hint="eastAsia" w:ascii="仿宋" w:hAnsi="仿宋" w:eastAsia="仿宋" w:cs="仿宋"/>
                <w:color w:val="000000"/>
                <w:sz w:val="28"/>
                <w:szCs w:val="28"/>
                <w:highlight w:val="none"/>
              </w:rPr>
            </w:r>
            <w:r/>
          </w:p>
        </w:tc>
        <w:tc>
          <w:tcPr>
            <w:tcW w:w="88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tcW w:w="5653"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   注</w:t>
            </w:r>
            <w:r>
              <w:rPr>
                <w:rFonts w:hint="eastAsia" w:ascii="仿宋" w:hAnsi="仿宋" w:eastAsia="仿宋" w:cs="仿宋"/>
                <w:color w:val="000000"/>
                <w:sz w:val="28"/>
                <w:szCs w:val="28"/>
                <w:highlight w:val="none"/>
              </w:rPr>
            </w:r>
            <w:r/>
          </w:p>
        </w:tc>
      </w:tr>
      <w:tr>
        <w:trPr>
          <w:trHeight w:val="653"/>
        </w:trPr>
        <w:tc>
          <w:tcPr>
            <w:tcW w:w="860"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40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项目经理</w:t>
            </w:r>
            <w:r>
              <w:rPr>
                <w:rFonts w:hint="eastAsia" w:ascii="仿宋" w:hAnsi="仿宋" w:eastAsia="仿宋" w:cs="仿宋"/>
                <w:color w:val="000000"/>
                <w:sz w:val="28"/>
                <w:szCs w:val="28"/>
                <w:highlight w:val="none"/>
              </w:rPr>
            </w:r>
            <w:r/>
          </w:p>
        </w:tc>
        <w:tc>
          <w:tcPr>
            <w:tcW w:w="88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5653" w:type="dxa"/>
            <w:vAlign w:val="center"/>
            <w:textDirection w:val="lrTb"/>
            <w:noWrap w:val="false"/>
          </w:tcPr>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不低于三年相关</w:t>
            </w:r>
            <w:r>
              <w:rPr>
                <w:rFonts w:hint="eastAsia" w:ascii="仿宋" w:hAnsi="仿宋" w:eastAsia="仿宋" w:cs="仿宋"/>
                <w:color w:val="000000"/>
                <w:sz w:val="28"/>
                <w:szCs w:val="28"/>
                <w:highlight w:val="none"/>
                <w:lang w:val="en-US" w:eastAsia="zh-CN"/>
              </w:rPr>
              <w:t xml:space="preserve">管理</w:t>
            </w:r>
            <w:r>
              <w:rPr>
                <w:rFonts w:hint="eastAsia" w:ascii="仿宋" w:hAnsi="仿宋" w:eastAsia="仿宋" w:cs="仿宋"/>
                <w:color w:val="000000"/>
                <w:sz w:val="28"/>
                <w:szCs w:val="28"/>
                <w:highlight w:val="none"/>
              </w:rPr>
              <w:t xml:space="preserve">经验。</w:t>
            </w:r>
            <w:r>
              <w:rPr>
                <w:rFonts w:hint="eastAsia" w:ascii="仿宋" w:hAnsi="仿宋" w:eastAsia="仿宋" w:cs="仿宋"/>
                <w:color w:val="000000"/>
                <w:sz w:val="28"/>
                <w:szCs w:val="28"/>
                <w:highlight w:val="none"/>
              </w:rPr>
            </w:r>
            <w:r/>
          </w:p>
        </w:tc>
      </w:tr>
      <w:tr>
        <w:trPr>
          <w:trHeight w:val="540"/>
        </w:trPr>
        <w:tc>
          <w:tcPr>
            <w:tcW w:w="860"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W w:w="140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会务服务组主管</w:t>
            </w:r>
            <w:r>
              <w:rPr>
                <w:rFonts w:hint="eastAsia" w:ascii="仿宋" w:hAnsi="仿宋" w:eastAsia="仿宋" w:cs="仿宋"/>
                <w:color w:val="000000"/>
                <w:sz w:val="28"/>
                <w:szCs w:val="28"/>
                <w:highlight w:val="none"/>
              </w:rPr>
            </w:r>
            <w:r/>
          </w:p>
        </w:tc>
        <w:tc>
          <w:tcPr>
            <w:tcW w:w="88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W w:w="5653" w:type="dxa"/>
            <w:vAlign w:val="center"/>
            <w:textDirection w:val="lrTb"/>
            <w:noWrap w:val="false"/>
          </w:tcPr>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不超过40周岁，中专（高中）及以上学历，面貌端正，不低于一年相关工作经验。</w:t>
            </w:r>
            <w:r>
              <w:rPr>
                <w:rFonts w:hint="eastAsia" w:ascii="仿宋" w:hAnsi="仿宋" w:eastAsia="仿宋" w:cs="仿宋"/>
                <w:color w:val="000000"/>
                <w:sz w:val="28"/>
                <w:szCs w:val="28"/>
                <w:highlight w:val="none"/>
              </w:rPr>
            </w:r>
            <w:r/>
          </w:p>
        </w:tc>
      </w:tr>
      <w:tr>
        <w:trPr>
          <w:trHeight w:val="540"/>
        </w:trPr>
        <w:tc>
          <w:tcPr>
            <w:tcW w:w="860"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W w:w="140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会务服务人员</w:t>
            </w:r>
            <w:r>
              <w:rPr>
                <w:rFonts w:hint="eastAsia" w:ascii="仿宋" w:hAnsi="仿宋" w:eastAsia="仿宋" w:cs="仿宋"/>
                <w:color w:val="000000"/>
                <w:sz w:val="28"/>
                <w:szCs w:val="28"/>
                <w:highlight w:val="none"/>
              </w:rPr>
            </w:r>
            <w:r/>
          </w:p>
        </w:tc>
        <w:tc>
          <w:tcPr>
            <w:tcW w:w="88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w:t>
            </w:r>
            <w:r>
              <w:rPr>
                <w:rFonts w:hint="eastAsia" w:ascii="仿宋" w:hAnsi="仿宋" w:eastAsia="仿宋" w:cs="仿宋"/>
                <w:color w:val="000000"/>
                <w:sz w:val="28"/>
                <w:szCs w:val="28"/>
                <w:highlight w:val="none"/>
              </w:rPr>
            </w:r>
            <w:r/>
          </w:p>
        </w:tc>
        <w:tc>
          <w:tcPr>
            <w:tcW w:w="5653" w:type="dxa"/>
            <w:vAlign w:val="center"/>
            <w:textDirection w:val="lrTb"/>
            <w:noWrap w:val="false"/>
          </w:tcPr>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19-35</w:t>
            </w:r>
            <w:r>
              <w:rPr>
                <w:rFonts w:hint="eastAsia" w:ascii="仿宋" w:hAnsi="仿宋" w:eastAsia="仿宋" w:cs="仿宋"/>
                <w:color w:val="000000"/>
                <w:sz w:val="28"/>
                <w:szCs w:val="28"/>
                <w:highlight w:val="none"/>
                <w:lang w:val="en-US" w:eastAsia="zh-CN"/>
              </w:rPr>
              <w:t xml:space="preserve">周</w:t>
            </w:r>
            <w:r>
              <w:rPr>
                <w:rFonts w:hint="eastAsia" w:ascii="仿宋" w:hAnsi="仿宋" w:eastAsia="仿宋" w:cs="仿宋"/>
                <w:color w:val="000000"/>
                <w:sz w:val="28"/>
                <w:szCs w:val="28"/>
                <w:highlight w:val="none"/>
              </w:rPr>
              <w:t xml:space="preserve">岁，中专（高中）及以上学历，面貌端正。身高1.63—1.73米，持健康证。需经会议服务科面试通过后，方可录用。</w:t>
            </w:r>
            <w:r>
              <w:rPr>
                <w:rFonts w:hint="eastAsia" w:ascii="仿宋" w:hAnsi="仿宋" w:eastAsia="仿宋" w:cs="仿宋"/>
                <w:color w:val="000000"/>
                <w:sz w:val="28"/>
                <w:szCs w:val="28"/>
                <w:highlight w:val="none"/>
              </w:rPr>
            </w:r>
            <w:r/>
          </w:p>
        </w:tc>
      </w:tr>
      <w:tr>
        <w:trPr>
          <w:trHeight w:val="653"/>
        </w:trPr>
        <w:tc>
          <w:tcPr>
            <w:tcW w:w="860"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r>
            <w:r/>
          </w:p>
        </w:tc>
        <w:tc>
          <w:tcPr>
            <w:tcW w:w="140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卫生保洁组</w:t>
            </w:r>
            <w:r>
              <w:rPr>
                <w:rFonts w:hint="eastAsia" w:ascii="仿宋" w:hAnsi="仿宋" w:eastAsia="仿宋" w:cs="仿宋"/>
                <w:color w:val="000000"/>
                <w:sz w:val="28"/>
                <w:szCs w:val="28"/>
                <w:highlight w:val="none"/>
              </w:rPr>
            </w:r>
            <w:r/>
          </w:p>
        </w:tc>
        <w:tc>
          <w:tcPr>
            <w:tcW w:w="88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r>
            <w:r/>
          </w:p>
        </w:tc>
        <w:tc>
          <w:tcPr>
            <w:tcW w:w="5653" w:type="dxa"/>
            <w:vAlign w:val="center"/>
            <w:textDirection w:val="lrTb"/>
            <w:noWrap w:val="false"/>
          </w:tcPr>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不超过55周岁。至少一名男性。</w:t>
            </w:r>
            <w:r>
              <w:rPr>
                <w:rFonts w:hint="eastAsia" w:ascii="仿宋" w:hAnsi="仿宋" w:eastAsia="仿宋" w:cs="仿宋"/>
                <w:color w:val="000000"/>
                <w:sz w:val="28"/>
                <w:szCs w:val="28"/>
                <w:highlight w:val="none"/>
              </w:rPr>
            </w:r>
            <w:r/>
          </w:p>
        </w:tc>
      </w:tr>
      <w:tr>
        <w:trPr>
          <w:trHeight w:val="653"/>
        </w:trPr>
        <w:tc>
          <w:tcPr>
            <w:tcW w:w="860"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r>
            <w:r/>
          </w:p>
        </w:tc>
        <w:tc>
          <w:tcPr>
            <w:tcW w:w="140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水电</w:t>
            </w:r>
            <w:r>
              <w:rPr>
                <w:rFonts w:hint="eastAsia" w:ascii="仿宋" w:hAnsi="仿宋" w:eastAsia="仿宋" w:cs="仿宋"/>
                <w:color w:val="000000"/>
                <w:sz w:val="28"/>
                <w:szCs w:val="28"/>
                <w:highlight w:val="none"/>
              </w:rPr>
              <w:t xml:space="preserve">组</w:t>
            </w:r>
            <w:r>
              <w:rPr>
                <w:rFonts w:hint="eastAsia" w:ascii="仿宋" w:hAnsi="仿宋" w:eastAsia="仿宋" w:cs="仿宋"/>
                <w:color w:val="000000"/>
                <w:sz w:val="28"/>
                <w:szCs w:val="28"/>
                <w:highlight w:val="none"/>
              </w:rPr>
            </w:r>
            <w:r/>
          </w:p>
        </w:tc>
        <w:tc>
          <w:tcPr>
            <w:tcW w:w="88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W w:w="5653" w:type="dxa"/>
            <w:vAlign w:val="center"/>
            <w:textDirection w:val="lrTb"/>
            <w:noWrap w:val="false"/>
          </w:tcPr>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男性，电工兼职水工，具有高压电工作业上岗证。</w:t>
            </w:r>
            <w:r>
              <w:rPr>
                <w:rFonts w:hint="eastAsia" w:ascii="仿宋" w:hAnsi="仿宋" w:eastAsia="仿宋" w:cs="仿宋"/>
                <w:color w:val="000000"/>
                <w:sz w:val="28"/>
                <w:szCs w:val="28"/>
                <w:highlight w:val="none"/>
              </w:rPr>
            </w:r>
            <w:r/>
          </w:p>
        </w:tc>
      </w:tr>
      <w:tr>
        <w:trPr>
          <w:trHeight w:val="606"/>
        </w:trPr>
        <w:tc>
          <w:tcPr>
            <w:tcW w:w="860"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r>
            <w:r/>
          </w:p>
        </w:tc>
        <w:tc>
          <w:tcPr>
            <w:tcW w:w="1409" w:type="dxa"/>
            <w:vAlign w:val="center"/>
            <w:textDirection w:val="lrTb"/>
            <w:noWrap w:val="false"/>
          </w:tcPr>
          <w:p>
            <w:pPr>
              <w:pStyle w:val="651"/>
              <w:jc w:val="center"/>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合计</w:t>
            </w:r>
            <w:r>
              <w:rPr>
                <w:rFonts w:hint="eastAsia" w:ascii="仿宋" w:hAnsi="仿宋" w:eastAsia="仿宋" w:cs="仿宋"/>
                <w:color w:val="000000"/>
                <w:sz w:val="28"/>
                <w:szCs w:val="28"/>
                <w:highlight w:val="none"/>
                <w:lang w:eastAsia="zh-CN"/>
              </w:rPr>
            </w:r>
            <w:r/>
          </w:p>
        </w:tc>
        <w:tc>
          <w:tcPr>
            <w:tcW w:w="889" w:type="dxa"/>
            <w:vAlign w:val="center"/>
            <w:textDirection w:val="lrTb"/>
            <w:noWrap w:val="false"/>
          </w:tcPr>
          <w:p>
            <w:pPr>
              <w:pStyle w:val="651"/>
              <w:jc w:val="center"/>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29</w:t>
            </w:r>
            <w:r>
              <w:rPr>
                <w:rFonts w:ascii="仿宋" w:hAnsi="仿宋" w:eastAsia="仿宋" w:cs="仿宋"/>
                <w:color w:val="000000"/>
                <w:sz w:val="28"/>
                <w:szCs w:val="28"/>
                <w:highlight w:val="none"/>
                <w:lang w:val="en-US" w:eastAsia="zh-CN"/>
              </w:rPr>
            </w:r>
            <w:r/>
          </w:p>
        </w:tc>
        <w:tc>
          <w:tcPr>
            <w:tcW w:w="5653" w:type="dxa"/>
            <w:vAlign w:val="center"/>
            <w:textDirection w:val="lrTb"/>
            <w:noWrap w:val="false"/>
          </w:tcPr>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注:1、各供应商对本项目人员配置自行设定，但不得低于上述人员配置最低要求，未达到最低配置要求的作无效响应文件处理。</w:t>
      </w:r>
      <w:r>
        <w:rPr>
          <w:rFonts w:hint="eastAsia" w:ascii="仿宋" w:hAnsi="仿宋" w:eastAsia="仿宋" w:cs="仿宋"/>
          <w:color w:val="000000"/>
          <w:sz w:val="28"/>
          <w:szCs w:val="28"/>
          <w:highlight w:val="none"/>
        </w:rPr>
      </w:r>
      <w:r/>
    </w:p>
    <w:p>
      <w:pPr>
        <w:pStyle w:val="651"/>
        <w:ind w:firstLine="8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bCs/>
          <w:color w:val="000000"/>
          <w:sz w:val="28"/>
          <w:szCs w:val="28"/>
          <w:highlight w:val="none"/>
        </w:rPr>
        <w:t xml:space="preserve">所有人员均需身体健康无疾病、作风正派、无犯罪</w:t>
      </w:r>
      <w:r>
        <w:rPr>
          <w:rFonts w:hint="eastAsia" w:ascii="仿宋" w:hAnsi="仿宋" w:eastAsia="仿宋" w:cs="仿宋"/>
          <w:bCs/>
          <w:color w:val="000000"/>
          <w:sz w:val="28"/>
          <w:szCs w:val="28"/>
          <w:highlight w:val="none"/>
          <w:lang w:val="en-US" w:eastAsia="zh-CN"/>
        </w:rPr>
        <w:t xml:space="preserve">记录、征信良好</w:t>
      </w:r>
      <w:r>
        <w:rPr>
          <w:rFonts w:hint="eastAsia" w:ascii="仿宋" w:hAnsi="仿宋" w:eastAsia="仿宋" w:cs="仿宋"/>
          <w:bCs/>
          <w:color w:val="000000"/>
          <w:sz w:val="28"/>
          <w:szCs w:val="28"/>
          <w:highlight w:val="none"/>
        </w:rPr>
        <w:t xml:space="preserve">。</w:t>
      </w:r>
      <w:r>
        <w:rPr>
          <w:rFonts w:hint="eastAsia" w:ascii="仿宋" w:hAnsi="仿宋" w:eastAsia="仿宋" w:cs="仿宋"/>
          <w:color w:val="000000"/>
          <w:sz w:val="28"/>
          <w:szCs w:val="28"/>
          <w:highlight w:val="none"/>
        </w:rPr>
        <w:t xml:space="preserve">供应商成交后须按上述要求提供相关人员的证书，不提供的采购人有权要求整改。</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三、服务范围</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1、会议服务:所涉及会议的一切劳务性服务（除会议预订、音控服务）。</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卫生保洁服务:（1）所有会议室及相关联的卫生间、地面、墙面、天花板和楼顶、桌椅家具、电梯等区域附属设施的保洁；（2）会议中心玻璃幕墙、房屋外墙、屋顶的清洗（必须委托有资质的专业保洁公司），会议室内地毯、窗帘清洗，大理石地面保养，茶水炉滤芯、加湿器、除湿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空气净化器</w:t>
      </w:r>
      <w:r>
        <w:rPr>
          <w:rFonts w:hint="eastAsia" w:ascii="仿宋" w:hAnsi="仿宋" w:eastAsia="仿宋" w:cs="仿宋"/>
          <w:color w:val="000000"/>
          <w:sz w:val="28"/>
          <w:szCs w:val="28"/>
          <w:highlight w:val="none"/>
        </w:rPr>
        <w:t xml:space="preserve">滤网滤芯更换。</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3、设施设备维修:</w:t>
      </w:r>
      <w:r>
        <w:rPr>
          <w:rFonts w:hint="eastAsia" w:ascii="方正仿宋_GBK" w:hAnsi="方正仿宋_GBK" w:eastAsia="方正仿宋_GBK" w:cs="方正仿宋_GBK"/>
          <w:color w:val="000000"/>
          <w:sz w:val="28"/>
          <w:szCs w:val="28"/>
          <w:highlight w:val="none"/>
        </w:rPr>
        <w:t xml:space="preserve">（1）区域内桌椅、门窗等设施设备维修，家具保养；</w:t>
      </w:r>
      <w:r>
        <w:rPr>
          <w:rFonts w:hint="eastAsia" w:ascii="仿宋" w:hAnsi="仿宋" w:eastAsia="仿宋" w:cs="仿宋"/>
          <w:color w:val="000000"/>
          <w:sz w:val="28"/>
          <w:szCs w:val="28"/>
          <w:highlight w:val="none"/>
        </w:rPr>
        <w:t xml:space="preserve">（2）灯具（除205会议室舞台机械灯光）、水具、各类开关阀门等耗材及维修；（3）区域内水电设备设施检查和维修，电梯、空调安全运行检查和报修工作。</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4、消耗品和耗材:负责日常使用的会务、卫生保洁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水电物资</w:t>
      </w:r>
      <w:r>
        <w:rPr>
          <w:rFonts w:hint="eastAsia" w:ascii="仿宋" w:hAnsi="仿宋" w:eastAsia="仿宋" w:cs="仿宋"/>
          <w:color w:val="000000"/>
          <w:sz w:val="28"/>
          <w:szCs w:val="28"/>
          <w:highlight w:val="none"/>
          <w:lang w:val="en-US" w:eastAsia="zh-CN"/>
        </w:rPr>
        <w:t xml:space="preserve">地垫、精细化服务等易耗性耗材</w:t>
      </w:r>
      <w:r>
        <w:rPr>
          <w:rFonts w:hint="eastAsia" w:ascii="仿宋" w:hAnsi="仿宋" w:eastAsia="仿宋" w:cs="仿宋"/>
          <w:color w:val="000000"/>
          <w:sz w:val="28"/>
          <w:szCs w:val="28"/>
          <w:highlight w:val="none"/>
        </w:rPr>
        <w:t xml:space="preserve">的采购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更换及</w:t>
      </w:r>
      <w:r>
        <w:rPr>
          <w:rFonts w:hint="eastAsia" w:ascii="仿宋" w:hAnsi="仿宋" w:eastAsia="仿宋" w:cs="仿宋"/>
          <w:color w:val="000000"/>
          <w:sz w:val="28"/>
          <w:szCs w:val="28"/>
          <w:highlight w:val="none"/>
        </w:rPr>
        <w:t xml:space="preserve">损耗补充。（按</w:t>
      </w:r>
      <w:r>
        <w:rPr>
          <w:rFonts w:hint="eastAsia" w:ascii="仿宋" w:hAnsi="仿宋" w:eastAsia="仿宋" w:cs="仿宋"/>
          <w:color w:val="000000"/>
          <w:sz w:val="28"/>
          <w:szCs w:val="28"/>
          <w:highlight w:val="none"/>
          <w:lang w:val="en-US" w:eastAsia="zh-CN"/>
        </w:rPr>
        <w:t xml:space="preserve">成交人</w:t>
      </w:r>
      <w:r>
        <w:rPr>
          <w:rFonts w:hint="eastAsia" w:ascii="仿宋" w:hAnsi="仿宋" w:eastAsia="仿宋" w:cs="仿宋"/>
          <w:color w:val="000000"/>
          <w:sz w:val="28"/>
          <w:szCs w:val="28"/>
          <w:highlight w:val="none"/>
        </w:rPr>
        <w:t xml:space="preserve">响应文件中确定的品牌或同等质量的品牌采购）。</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5、经甲方许可的有关外派会议服务。</w:t>
      </w:r>
      <w:r>
        <w:rPr>
          <w:rFonts w:hint="eastAsia" w:ascii="仿宋" w:hAnsi="仿宋" w:eastAsia="仿宋" w:cs="仿宋"/>
          <w:color w:val="000000"/>
          <w:sz w:val="28"/>
          <w:szCs w:val="28"/>
          <w:highlight w:val="none"/>
          <w:lang w:val="en-US" w:eastAsia="zh-CN"/>
        </w:rPr>
      </w:r>
      <w:r/>
    </w:p>
    <w:p>
      <w:pPr>
        <w:pStyle w:val="651"/>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6、负责合同范围区域内消防安全等相关工作。</w:t>
      </w:r>
      <w:r>
        <w:rPr>
          <w:rFonts w:hint="eastAsia" w:ascii="仿宋" w:hAnsi="仿宋" w:eastAsia="仿宋" w:cs="仿宋"/>
          <w:color w:val="000000"/>
          <w:sz w:val="28"/>
          <w:szCs w:val="28"/>
          <w:highlight w:val="none"/>
          <w:lang w:val="en-US" w:eastAsia="zh-CN"/>
        </w:rPr>
      </w:r>
      <w:r/>
    </w:p>
    <w:p>
      <w:pPr>
        <w:pStyle w:val="651"/>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7、负责更新每日会议显示系统的会情信息。</w:t>
      </w:r>
      <w:r>
        <w:rPr>
          <w:rFonts w:hint="eastAsia" w:ascii="仿宋" w:hAnsi="仿宋" w:eastAsia="仿宋" w:cs="仿宋"/>
          <w:color w:val="000000"/>
          <w:sz w:val="28"/>
          <w:szCs w:val="28"/>
          <w:highlight w:val="none"/>
          <w:lang w:val="en-US" w:eastAsia="zh-CN"/>
        </w:rPr>
      </w:r>
      <w:r/>
    </w:p>
    <w:p>
      <w:pPr>
        <w:pStyle w:val="651"/>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8、负责辖区内消毒消杀工作。</w:t>
      </w:r>
      <w:r>
        <w:rPr>
          <w:rFonts w:hint="eastAsia" w:ascii="仿宋" w:hAnsi="仿宋" w:eastAsia="仿宋" w:cs="仿宋"/>
          <w:color w:val="000000"/>
          <w:sz w:val="28"/>
          <w:szCs w:val="28"/>
          <w:highlight w:val="none"/>
          <w:lang w:val="en-US" w:eastAsia="zh-CN"/>
        </w:rPr>
      </w:r>
      <w:r/>
    </w:p>
    <w:p>
      <w:pPr>
        <w:pStyle w:val="651"/>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9、定期开展突发事件应急演练，做好突发公共安全事件的应急处置，确保应急处置能力。 </w:t>
      </w:r>
      <w:r>
        <w:rPr>
          <w:rFonts w:hint="eastAsia" w:ascii="仿宋" w:hAnsi="仿宋" w:eastAsia="仿宋" w:cs="仿宋"/>
          <w:color w:val="000000"/>
          <w:sz w:val="28"/>
          <w:szCs w:val="28"/>
          <w:highlight w:val="none"/>
          <w:lang w:val="en-US" w:eastAsia="zh-CN"/>
        </w:rPr>
      </w:r>
      <w:r/>
    </w:p>
    <w:p>
      <w:pPr>
        <w:pStyle w:val="651"/>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10、配合做好合同范围区域内公共机构节能工作。</w:t>
      </w:r>
      <w:r>
        <w:rPr>
          <w:rFonts w:hint="eastAsia" w:ascii="仿宋" w:hAnsi="仿宋" w:eastAsia="仿宋" w:cs="仿宋"/>
          <w:color w:val="000000"/>
          <w:sz w:val="28"/>
          <w:szCs w:val="28"/>
          <w:highlight w:val="none"/>
          <w:lang w:val="en-US" w:eastAsia="zh-CN"/>
        </w:rPr>
      </w:r>
      <w:r/>
    </w:p>
    <w:p>
      <w:pPr>
        <w:pStyle w:val="651"/>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11、根据甲方需要提供其他相关服务。</w:t>
      </w:r>
      <w:r>
        <w:rPr>
          <w:rFonts w:hint="eastAsia" w:ascii="仿宋" w:hAnsi="仿宋" w:eastAsia="仿宋" w:cs="仿宋"/>
          <w:color w:val="000000"/>
          <w:sz w:val="28"/>
          <w:szCs w:val="28"/>
          <w:highlight w:val="none"/>
          <w:lang w:val="en-US" w:eastAsia="zh-CN"/>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12、执行落实《市级机关服务中心会议中心服务标准》、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政务视频会议运行管理规范</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《市级机关服务中心外派会议服务流程规范》</w:t>
      </w:r>
      <w:r>
        <w:rPr>
          <w:rFonts w:hint="eastAsia" w:ascii="仿宋" w:hAnsi="仿宋" w:eastAsia="仿宋" w:cs="仿宋"/>
          <w:color w:val="000000"/>
          <w:sz w:val="28"/>
          <w:szCs w:val="28"/>
          <w:highlight w:val="none"/>
          <w:lang w:val="en-US" w:eastAsia="zh-CN"/>
        </w:rPr>
        <w:t xml:space="preserve">等有关标准和规范</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四、主要服务内容及要求</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（一）会务服务要求</w:t>
      </w:r>
      <w:r>
        <w:rPr>
          <w:rFonts w:hint="eastAsia" w:ascii="仿宋" w:hAnsi="仿宋" w:eastAsia="仿宋" w:cs="仿宋"/>
          <w:color w:val="000000"/>
          <w:sz w:val="28"/>
          <w:szCs w:val="28"/>
          <w:highlight w:val="none"/>
        </w:rPr>
      </w:r>
      <w:r/>
    </w:p>
    <w:p>
      <w:pPr>
        <w:pStyle w:val="668"/>
        <w:ind w:firstLine="548"/>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会</w:t>
      </w:r>
      <w:r>
        <w:rPr>
          <w:rFonts w:hint="eastAsia" w:ascii="仿宋" w:hAnsi="仿宋" w:eastAsia="仿宋" w:cs="仿宋"/>
          <w:color w:val="000000"/>
          <w:sz w:val="28"/>
          <w:szCs w:val="28"/>
          <w:highlight w:val="none"/>
          <w:lang w:val="en-US" w:eastAsia="zh-CN"/>
        </w:rPr>
        <w:t xml:space="preserve">议</w:t>
      </w:r>
      <w:r>
        <w:rPr>
          <w:rFonts w:hint="eastAsia" w:ascii="仿宋" w:hAnsi="仿宋" w:eastAsia="仿宋" w:cs="仿宋"/>
          <w:color w:val="000000"/>
          <w:sz w:val="28"/>
          <w:szCs w:val="28"/>
          <w:highlight w:val="none"/>
        </w:rPr>
        <w:t xml:space="preserve">具体服务内容</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(1)会前准备及迎宾工作:①做好会议室内正常卫生保洁</w:t>
      </w:r>
      <w:r>
        <w:rPr>
          <w:rFonts w:hint="eastAsia" w:ascii="仿宋" w:hAnsi="仿宋" w:eastAsia="仿宋" w:cs="仿宋"/>
          <w:color w:val="000000"/>
          <w:sz w:val="28"/>
          <w:szCs w:val="28"/>
          <w:highlight w:val="none"/>
          <w:lang w:val="en-US" w:eastAsia="zh-CN"/>
        </w:rPr>
        <w:t xml:space="preserve">及消毒消杀</w:t>
      </w:r>
      <w:r>
        <w:rPr>
          <w:rFonts w:hint="eastAsia" w:ascii="仿宋" w:hAnsi="仿宋" w:eastAsia="仿宋" w:cs="仿宋"/>
          <w:color w:val="000000"/>
          <w:sz w:val="28"/>
          <w:szCs w:val="28"/>
          <w:highlight w:val="none"/>
        </w:rPr>
        <w:t xml:space="preserve">工作；②按照要求排列桌椅，摆放相关指示牌；③准备数量充足的茶杯、小毛巾、毛巾托；④</w:t>
      </w:r>
      <w:r>
        <w:rPr>
          <w:rFonts w:hint="eastAsia" w:ascii="仿宋" w:hAnsi="仿宋" w:eastAsia="仿宋" w:cs="仿宋"/>
          <w:color w:val="000000"/>
          <w:sz w:val="28"/>
          <w:szCs w:val="28"/>
          <w:highlight w:val="none"/>
          <w:lang w:val="en-US" w:eastAsia="zh-CN"/>
        </w:rPr>
        <w:t xml:space="preserve">对</w:t>
      </w:r>
      <w:r>
        <w:rPr>
          <w:rFonts w:hint="eastAsia" w:ascii="仿宋" w:hAnsi="仿宋" w:eastAsia="仿宋" w:cs="仿宋"/>
          <w:color w:val="000000"/>
          <w:sz w:val="28"/>
          <w:szCs w:val="28"/>
          <w:highlight w:val="none"/>
        </w:rPr>
        <w:t xml:space="preserve">桌椅稳固、灯具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门异响、空运行行</w:t>
      </w:r>
      <w:r>
        <w:rPr>
          <w:rFonts w:hint="eastAsia" w:ascii="仿宋" w:hAnsi="仿宋" w:eastAsia="仿宋" w:cs="仿宋"/>
          <w:color w:val="000000"/>
          <w:sz w:val="28"/>
          <w:szCs w:val="28"/>
          <w:highlight w:val="none"/>
        </w:rPr>
        <w:t xml:space="preserve">等设施情况进行检查，确保正常；</w:t>
      </w:r>
      <w:r>
        <w:rPr>
          <w:rFonts w:hint="eastAsia" w:ascii="方正仿宋_GBK" w:hAnsi="方正仿宋_GBK" w:eastAsia="方正仿宋_GBK" w:cs="方正仿宋_GBK"/>
          <w:color w:val="000000"/>
          <w:sz w:val="28"/>
          <w:szCs w:val="28"/>
          <w:highlight w:val="none"/>
        </w:rPr>
        <w:t xml:space="preserve">⑤每</w:t>
      </w:r>
      <w:r>
        <w:rPr>
          <w:rFonts w:hint="eastAsia" w:ascii="方正仿宋_GBK" w:hAnsi="方正仿宋_GBK" w:eastAsia="方正仿宋_GBK" w:cs="方正仿宋_GBK"/>
          <w:color w:val="000000"/>
          <w:sz w:val="28"/>
          <w:szCs w:val="28"/>
          <w:highlight w:val="none"/>
          <w:lang w:val="en-US" w:eastAsia="zh-CN"/>
        </w:rPr>
        <w:t xml:space="preserve">季度</w:t>
      </w:r>
      <w:r>
        <w:rPr>
          <w:rFonts w:hint="eastAsia" w:ascii="方正仿宋_GBK" w:hAnsi="方正仿宋_GBK" w:eastAsia="方正仿宋_GBK" w:cs="方正仿宋_GBK"/>
          <w:color w:val="000000"/>
          <w:sz w:val="28"/>
          <w:szCs w:val="28"/>
          <w:highlight w:val="none"/>
        </w:rPr>
        <w:t xml:space="preserve">对时钟电池进行更换，会前对时钟进行校准，确保报时准确；</w:t>
      </w:r>
      <w:r>
        <w:rPr>
          <w:rFonts w:hint="eastAsia" w:ascii="仿宋" w:hAnsi="仿宋" w:eastAsia="仿宋" w:cs="仿宋"/>
          <w:color w:val="000000"/>
          <w:sz w:val="28"/>
          <w:szCs w:val="28"/>
          <w:highlight w:val="none"/>
        </w:rPr>
        <w:t xml:space="preserve">⑥服务部经理或主管对会前工作进行认真检查，确保无误；</w:t>
      </w:r>
      <w:r>
        <w:rPr>
          <w:rFonts w:hint="eastAsia" w:ascii="方正仿宋_GBK" w:hAnsi="方正仿宋_GBK" w:eastAsia="方正仿宋_GBK" w:cs="方正仿宋_GBK"/>
          <w:color w:val="000000"/>
          <w:sz w:val="28"/>
          <w:szCs w:val="28"/>
          <w:highlight w:val="none"/>
        </w:rPr>
        <w:t xml:space="preserve">⑦</w:t>
      </w:r>
      <w:r>
        <w:rPr>
          <w:rFonts w:hint="eastAsia" w:ascii="仿宋" w:hAnsi="仿宋" w:eastAsia="仿宋" w:cs="仿宋"/>
          <w:color w:val="000000"/>
          <w:sz w:val="28"/>
          <w:szCs w:val="28"/>
          <w:highlight w:val="none"/>
        </w:rPr>
        <w:t xml:space="preserve">小型会议，会前15分钟迎宾到位；大中型会议，会前20分钟迎宾到位。</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(2)会中服务:①前两次，每隔15分钟续水一次，第三次后每隔20分钟续水一次；②大中型会议，会场内需驻守；重大会议，驻守人员不参与续水；③</w:t>
      </w:r>
      <w:r>
        <w:rPr>
          <w:rFonts w:hint="eastAsia" w:ascii="方正仿宋_GBK" w:hAnsi="方正仿宋_GBK" w:eastAsia="方正仿宋_GBK" w:cs="方正仿宋_GBK"/>
          <w:color w:val="000000"/>
          <w:sz w:val="28"/>
          <w:szCs w:val="28"/>
          <w:highlight w:val="none"/>
        </w:rPr>
        <w:t xml:space="preserve">会议过程中关注会场需求，做好话筒传递以及对灯光空调的调整；</w:t>
      </w:r>
      <w:r>
        <w:rPr>
          <w:rFonts w:hint="eastAsia" w:ascii="仿宋" w:hAnsi="仿宋" w:eastAsia="仿宋" w:cs="仿宋"/>
          <w:color w:val="000000"/>
          <w:sz w:val="28"/>
          <w:szCs w:val="28"/>
          <w:highlight w:val="none"/>
        </w:rPr>
        <w:t xml:space="preserve">④发生停电、火灾等突发情况，按照</w:t>
      </w:r>
      <w:r>
        <w:rPr>
          <w:rFonts w:hint="eastAsia" w:ascii="仿宋" w:hAnsi="仿宋" w:eastAsia="仿宋" w:cs="仿宋"/>
          <w:color w:val="000000"/>
          <w:sz w:val="28"/>
          <w:szCs w:val="28"/>
          <w:highlight w:val="none"/>
          <w:lang w:val="en-US" w:eastAsia="zh-CN"/>
        </w:rPr>
        <w:t xml:space="preserve">应急</w:t>
      </w:r>
      <w:r>
        <w:rPr>
          <w:rFonts w:hint="eastAsia" w:ascii="仿宋" w:hAnsi="仿宋" w:eastAsia="仿宋" w:cs="仿宋"/>
          <w:color w:val="000000"/>
          <w:sz w:val="28"/>
          <w:szCs w:val="28"/>
          <w:highlight w:val="none"/>
        </w:rPr>
        <w:t xml:space="preserve">预案疏散参会人员；</w:t>
      </w:r>
      <w:r>
        <w:rPr>
          <w:rFonts w:hint="eastAsia" w:ascii="方正仿宋_GBK" w:hAnsi="方正仿宋_GBK" w:eastAsia="方正仿宋_GBK" w:cs="方正仿宋_GBK"/>
          <w:color w:val="000000"/>
          <w:sz w:val="28"/>
          <w:szCs w:val="28"/>
          <w:highlight w:val="none"/>
        </w:rPr>
        <w:t xml:space="preserve">⑤</w:t>
      </w:r>
      <w:r>
        <w:rPr>
          <w:rFonts w:hint="eastAsia" w:ascii="仿宋" w:hAnsi="仿宋" w:eastAsia="仿宋" w:cs="仿宋"/>
          <w:color w:val="000000"/>
          <w:sz w:val="28"/>
          <w:szCs w:val="28"/>
          <w:highlight w:val="none"/>
        </w:rPr>
        <w:t xml:space="preserve">参会领导若需其它服务，在可以满足的情况下，应及时提供。</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)会后整理:①整理会场，打扫卫生；②清洗（消毒）茶具；③拾到会场内遗留物品，及时上缴会议</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rPr>
        <w:t xml:space="preserve">科，并做好相关登记；④</w:t>
      </w:r>
      <w:r>
        <w:rPr>
          <w:rFonts w:hint="eastAsia" w:ascii="仿宋" w:hAnsi="仿宋" w:eastAsia="仿宋" w:cs="仿宋"/>
          <w:color w:val="000000"/>
          <w:sz w:val="28"/>
          <w:szCs w:val="28"/>
          <w:highlight w:val="none"/>
          <w:lang w:val="en-US" w:eastAsia="zh-CN"/>
        </w:rPr>
        <w:t xml:space="preserve">做好会议室通风、桌椅消毒工作；</w:t>
      </w:r>
      <w:r>
        <w:rPr>
          <w:rFonts w:hint="eastAsia" w:ascii="仿宋" w:hAnsi="仿宋" w:eastAsia="仿宋" w:cs="仿宋"/>
          <w:color w:val="000000"/>
          <w:sz w:val="28"/>
          <w:szCs w:val="28"/>
          <w:highlight w:val="none"/>
        </w:rPr>
        <w:t xml:space="preserve">⑤做好下一场会议准备工作。</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)会议消耗品:由</w:t>
      </w:r>
      <w:r>
        <w:rPr>
          <w:rFonts w:hint="eastAsia" w:ascii="仿宋" w:hAnsi="仿宋" w:eastAsia="仿宋" w:cs="仿宋"/>
          <w:color w:val="000000"/>
          <w:sz w:val="28"/>
          <w:szCs w:val="28"/>
          <w:highlight w:val="none"/>
          <w:lang w:val="en-US" w:eastAsia="zh-CN"/>
        </w:rPr>
        <w:t xml:space="preserve">中标供应商</w:t>
      </w:r>
      <w:r>
        <w:rPr>
          <w:rFonts w:hint="eastAsia" w:ascii="仿宋" w:hAnsi="仿宋" w:eastAsia="仿宋" w:cs="仿宋"/>
          <w:color w:val="000000"/>
          <w:sz w:val="28"/>
          <w:szCs w:val="28"/>
          <w:highlight w:val="none"/>
        </w:rPr>
        <w:t xml:space="preserve">负责采购和补充，款式需经会议服务科同意或与原材料保持一致。茶叶、瓷杯、茶杯垫、一次性纸杯（加厚防烫）、小毛巾（含一次性湿巾）、托盘、面巾纸或抽纸（</w:t>
      </w:r>
      <w:r>
        <w:rPr>
          <w:rFonts w:hint="eastAsia" w:ascii="仿宋" w:hAnsi="仿宋" w:eastAsia="仿宋" w:cs="仿宋"/>
          <w:color w:val="000000"/>
          <w:sz w:val="28"/>
          <w:szCs w:val="28"/>
          <w:highlight w:val="none"/>
          <w:lang w:val="en-US" w:eastAsia="zh-CN"/>
        </w:rPr>
        <w:t xml:space="preserve">清风</w:t>
      </w:r>
      <w:r>
        <w:rPr>
          <w:rFonts w:hint="eastAsia" w:ascii="仿宋" w:hAnsi="仿宋" w:eastAsia="仿宋" w:cs="仿宋"/>
          <w:color w:val="000000"/>
          <w:sz w:val="28"/>
          <w:szCs w:val="28"/>
          <w:highlight w:val="none"/>
        </w:rPr>
        <w:t xml:space="preserve">或同等</w:t>
      </w:r>
      <w:r>
        <w:rPr>
          <w:rFonts w:hint="eastAsia" w:ascii="仿宋" w:hAnsi="仿宋" w:eastAsia="仿宋" w:cs="仿宋"/>
          <w:color w:val="000000"/>
          <w:sz w:val="28"/>
          <w:szCs w:val="28"/>
          <w:highlight w:val="none"/>
          <w:lang w:val="en-US" w:eastAsia="zh-CN"/>
        </w:rPr>
        <w:t xml:space="preserve">质量</w:t>
      </w:r>
      <w:r>
        <w:rPr>
          <w:rFonts w:hint="eastAsia" w:ascii="仿宋" w:hAnsi="仿宋" w:eastAsia="仿宋" w:cs="仿宋"/>
          <w:color w:val="000000"/>
          <w:sz w:val="28"/>
          <w:szCs w:val="28"/>
          <w:highlight w:val="none"/>
        </w:rPr>
        <w:t xml:space="preserve">品牌）、烟灰缸、清洗用具、保洁工具等、室内消防灭火器材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精细化服务物资等</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2、小毛巾使用要求:一般性会议，主席台配备小毛巾；一次性不重复使用，统一回收（毛巾需采用全棉材质，无香味）。</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3、茶叶:控制在1.3g-1.5g/杯,品种为安吉白茶、大红袍、铁观音、龙井等。具体等级、品质以采购人要求为准。</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4、会情信息更新：每日</w:t>
      </w:r>
      <w:r>
        <w:rPr>
          <w:rFonts w:hint="eastAsia" w:ascii="仿宋" w:hAnsi="仿宋" w:eastAsia="仿宋" w:cs="仿宋"/>
          <w:color w:val="000000"/>
          <w:sz w:val="28"/>
          <w:szCs w:val="28"/>
          <w:highlight w:val="none"/>
          <w:lang w:val="en-US" w:eastAsia="zh-CN"/>
        </w:rPr>
        <w:t xml:space="preserve">上午</w:t>
      </w:r>
      <w:r>
        <w:rPr>
          <w:rFonts w:hint="eastAsia" w:ascii="仿宋" w:hAnsi="仿宋" w:eastAsia="仿宋" w:cs="仿宋"/>
          <w:color w:val="000000"/>
          <w:sz w:val="28"/>
          <w:szCs w:val="28"/>
          <w:highlight w:val="none"/>
        </w:rPr>
        <w:t xml:space="preserve">8点半前</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下午1点前</w:t>
      </w:r>
      <w:r>
        <w:rPr>
          <w:rFonts w:hint="eastAsia" w:ascii="仿宋" w:hAnsi="仿宋" w:eastAsia="仿宋" w:cs="仿宋"/>
          <w:color w:val="000000"/>
          <w:sz w:val="28"/>
          <w:szCs w:val="28"/>
          <w:highlight w:val="none"/>
        </w:rPr>
        <w:t xml:space="preserve">在会议显示系统</w:t>
      </w:r>
      <w:r>
        <w:rPr>
          <w:rFonts w:hint="eastAsia" w:ascii="仿宋" w:hAnsi="仿宋" w:eastAsia="仿宋" w:cs="仿宋"/>
          <w:color w:val="000000"/>
          <w:sz w:val="28"/>
          <w:szCs w:val="28"/>
          <w:highlight w:val="none"/>
          <w:lang w:val="en-US" w:eastAsia="zh-CN"/>
        </w:rPr>
        <w:t xml:space="preserve">及时更新</w:t>
      </w:r>
      <w:r>
        <w:rPr>
          <w:rFonts w:hint="eastAsia" w:ascii="仿宋" w:hAnsi="仿宋" w:eastAsia="仿宋" w:cs="仿宋"/>
          <w:color w:val="000000"/>
          <w:sz w:val="28"/>
          <w:szCs w:val="28"/>
          <w:highlight w:val="none"/>
        </w:rPr>
        <w:t xml:space="preserve">会情信息，如临时增</w:t>
      </w:r>
      <w:r>
        <w:rPr>
          <w:rFonts w:hint="eastAsia" w:ascii="仿宋" w:hAnsi="仿宋" w:eastAsia="仿宋" w:cs="仿宋"/>
          <w:color w:val="000000"/>
          <w:sz w:val="28"/>
          <w:szCs w:val="28"/>
          <w:highlight w:val="none"/>
          <w:lang w:val="en-US" w:eastAsia="zh-CN"/>
        </w:rPr>
        <w:t xml:space="preserve">减</w:t>
      </w:r>
      <w:r>
        <w:rPr>
          <w:rFonts w:hint="eastAsia" w:ascii="仿宋" w:hAnsi="仿宋" w:eastAsia="仿宋" w:cs="仿宋"/>
          <w:color w:val="000000"/>
          <w:sz w:val="28"/>
          <w:szCs w:val="28"/>
          <w:highlight w:val="none"/>
        </w:rPr>
        <w:t xml:space="preserve">会议及时更新。</w:t>
      </w:r>
      <w:r>
        <w:rPr>
          <w:rFonts w:hint="eastAsia" w:ascii="仿宋" w:hAnsi="仿宋" w:eastAsia="仿宋" w:cs="仿宋"/>
          <w:color w:val="000000"/>
          <w:sz w:val="28"/>
          <w:szCs w:val="28"/>
          <w:highlight w:val="none"/>
        </w:rPr>
      </w:r>
      <w:r/>
    </w:p>
    <w:p>
      <w:pPr>
        <w:pStyle w:val="651"/>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val="en-US" w:eastAsia="zh-CN"/>
        </w:rPr>
        <w:t xml:space="preserve">消毒消杀</w:t>
      </w:r>
      <w:r>
        <w:rPr>
          <w:rFonts w:hint="eastAsia" w:ascii="仿宋" w:hAnsi="仿宋" w:eastAsia="仿宋" w:cs="仿宋"/>
          <w:color w:val="000000"/>
          <w:sz w:val="28"/>
          <w:szCs w:val="28"/>
          <w:highlight w:val="none"/>
        </w:rPr>
        <w:t xml:space="preserve">物资：中标供应商根据采购人要求做好会议中心日常消毒</w:t>
      </w:r>
      <w:r>
        <w:rPr>
          <w:rFonts w:hint="eastAsia" w:ascii="仿宋" w:hAnsi="仿宋" w:eastAsia="仿宋" w:cs="仿宋"/>
          <w:color w:val="000000"/>
          <w:sz w:val="28"/>
          <w:szCs w:val="28"/>
          <w:highlight w:val="none"/>
          <w:lang w:val="en-US" w:eastAsia="zh-CN"/>
        </w:rPr>
        <w:t xml:space="preserve">消杀工作及辖区内</w:t>
      </w:r>
      <w:r>
        <w:rPr>
          <w:rFonts w:hint="eastAsia" w:ascii="仿宋" w:hAnsi="仿宋" w:eastAsia="仿宋" w:cs="仿宋"/>
          <w:color w:val="000000"/>
          <w:sz w:val="28"/>
          <w:szCs w:val="28"/>
          <w:highlight w:val="none"/>
        </w:rPr>
        <w:t xml:space="preserve">口罩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酒精湿巾、免洗手消毒凝胶</w:t>
      </w:r>
      <w:r>
        <w:rPr>
          <w:rFonts w:hint="eastAsia" w:ascii="仿宋" w:hAnsi="仿宋" w:eastAsia="仿宋" w:cs="仿宋"/>
          <w:color w:val="000000"/>
          <w:sz w:val="28"/>
          <w:szCs w:val="28"/>
          <w:highlight w:val="none"/>
        </w:rPr>
        <w:t xml:space="preserve">等</w:t>
      </w:r>
      <w:r>
        <w:rPr>
          <w:rFonts w:hint="eastAsia" w:ascii="仿宋" w:hAnsi="仿宋" w:eastAsia="仿宋" w:cs="仿宋"/>
          <w:color w:val="000000"/>
          <w:sz w:val="28"/>
          <w:szCs w:val="28"/>
          <w:highlight w:val="none"/>
          <w:lang w:val="en-US" w:eastAsia="zh-CN"/>
        </w:rPr>
        <w:t xml:space="preserve">消毒消杀</w:t>
      </w:r>
      <w:r>
        <w:rPr>
          <w:rFonts w:hint="eastAsia" w:ascii="仿宋" w:hAnsi="仿宋" w:eastAsia="仿宋" w:cs="仿宋"/>
          <w:color w:val="000000"/>
          <w:sz w:val="28"/>
          <w:szCs w:val="28"/>
          <w:highlight w:val="none"/>
        </w:rPr>
        <w:t xml:space="preserve">物资配备和补充。</w:t>
      </w:r>
      <w:r>
        <w:rPr>
          <w:rFonts w:hint="eastAsia" w:ascii="仿宋" w:hAnsi="仿宋" w:eastAsia="仿宋" w:cs="仿宋"/>
          <w:color w:val="000000"/>
          <w:sz w:val="28"/>
          <w:szCs w:val="28"/>
          <w:highlight w:val="none"/>
        </w:rPr>
      </w:r>
      <w:r/>
    </w:p>
    <w:p>
      <w:pPr>
        <w:pStyle w:val="651"/>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6、若采购人要求中标供应商参与的大型会议、活动服务保障人员不足时，中标供应商须无条件增加服务人员。</w:t>
      </w:r>
      <w:r>
        <w:rPr>
          <w:rFonts w:hint="eastAsia" w:ascii="仿宋" w:hAnsi="仿宋" w:eastAsia="仿宋" w:cs="仿宋"/>
          <w:color w:val="000000"/>
          <w:sz w:val="28"/>
          <w:szCs w:val="28"/>
          <w:highlight w:val="none"/>
        </w:rPr>
      </w:r>
      <w:r/>
    </w:p>
    <w:p>
      <w:pPr>
        <w:pStyle w:val="651"/>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（二）卫生保洁内容</w:t>
      </w:r>
      <w:r>
        <w:rPr>
          <w:rFonts w:hint="eastAsia" w:ascii="仿宋" w:hAnsi="仿宋" w:eastAsia="仿宋" w:cs="仿宋"/>
          <w:color w:val="000000"/>
          <w:sz w:val="28"/>
          <w:szCs w:val="28"/>
          <w:highlight w:val="none"/>
        </w:rPr>
      </w:r>
      <w:r/>
    </w:p>
    <w:p>
      <w:pPr>
        <w:pStyle w:val="668"/>
        <w:ind w:firstLine="560"/>
        <w:spacing w:line="48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保洁具体服务内容</w:t>
      </w:r>
      <w:r>
        <w:rPr>
          <w:rFonts w:ascii="仿宋" w:hAnsi="仿宋" w:eastAsia="仿宋" w:cs="仿宋"/>
          <w:color w:val="000000"/>
          <w:sz w:val="28"/>
          <w:szCs w:val="28"/>
          <w:highlight w:val="none"/>
          <w:lang w:val="en-US" w:eastAsia="zh-CN"/>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(1)每日卫生:门厅台阶、玻璃门、不锈钢扶手、玻璃栏杆、电梯</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扶梯</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楼道、</w:t>
      </w:r>
      <w:r>
        <w:rPr>
          <w:rFonts w:hint="eastAsia" w:ascii="仿宋" w:hAnsi="仿宋" w:eastAsia="仿宋" w:cs="仿宋"/>
          <w:color w:val="000000"/>
          <w:sz w:val="28"/>
          <w:szCs w:val="28"/>
          <w:highlight w:val="none"/>
        </w:rPr>
        <w:t xml:space="preserve">擦鞋机、垃圾桶、沙发(室内外)、</w:t>
      </w:r>
      <w:r>
        <w:rPr>
          <w:rFonts w:hint="eastAsia" w:ascii="仿宋" w:hAnsi="仿宋" w:eastAsia="仿宋" w:cs="仿宋"/>
          <w:color w:val="000000"/>
          <w:sz w:val="28"/>
          <w:szCs w:val="28"/>
          <w:highlight w:val="none"/>
          <w:lang w:val="en-US" w:eastAsia="zh-CN"/>
        </w:rPr>
        <w:t xml:space="preserve">茶几、</w:t>
      </w:r>
      <w:r>
        <w:rPr>
          <w:rFonts w:hint="eastAsia" w:ascii="仿宋" w:hAnsi="仿宋" w:eastAsia="仿宋" w:cs="仿宋"/>
          <w:color w:val="000000"/>
          <w:sz w:val="28"/>
          <w:szCs w:val="28"/>
          <w:highlight w:val="none"/>
        </w:rPr>
        <w:t xml:space="preserve">茶水间、卫生间</w:t>
      </w:r>
      <w:r>
        <w:rPr>
          <w:rFonts w:hint="eastAsia" w:ascii="仿宋" w:hAnsi="仿宋" w:eastAsia="仿宋" w:cs="仿宋"/>
          <w:color w:val="000000"/>
          <w:sz w:val="28"/>
          <w:szCs w:val="28"/>
          <w:highlight w:val="none"/>
          <w:lang w:val="en-US" w:eastAsia="zh-CN"/>
        </w:rPr>
        <w:t xml:space="preserve">及所有公共区域</w:t>
      </w:r>
      <w:r>
        <w:rPr>
          <w:rFonts w:hint="eastAsia" w:ascii="仿宋" w:hAnsi="仿宋" w:eastAsia="仿宋" w:cs="仿宋"/>
          <w:color w:val="000000"/>
          <w:sz w:val="28"/>
          <w:szCs w:val="28"/>
          <w:highlight w:val="none"/>
        </w:rPr>
        <w:t xml:space="preserve">地面</w:t>
      </w:r>
      <w:r>
        <w:rPr>
          <w:rFonts w:hint="eastAsia" w:ascii="仿宋" w:hAnsi="仿宋" w:eastAsia="仿宋" w:cs="仿宋"/>
          <w:color w:val="000000"/>
          <w:sz w:val="28"/>
          <w:szCs w:val="28"/>
          <w:highlight w:val="none"/>
          <w:lang w:val="en-US" w:eastAsia="zh-CN"/>
        </w:rPr>
        <w:t xml:space="preserve">消毒消杀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每</w:t>
      </w:r>
      <w:r>
        <w:rPr>
          <w:rFonts w:hint="eastAsia" w:ascii="仿宋" w:hAnsi="仿宋" w:eastAsia="仿宋" w:cs="仿宋"/>
          <w:color w:val="000000"/>
          <w:sz w:val="28"/>
          <w:szCs w:val="28"/>
          <w:highlight w:val="none"/>
        </w:rPr>
        <w:t xml:space="preserve">周卫生:消防柜(</w:t>
      </w:r>
      <w:r>
        <w:rPr>
          <w:rFonts w:hint="eastAsia" w:ascii="仿宋" w:hAnsi="仿宋" w:eastAsia="仿宋" w:cs="仿宋"/>
          <w:color w:val="000000"/>
          <w:sz w:val="28"/>
          <w:szCs w:val="28"/>
          <w:highlight w:val="none"/>
          <w:lang w:val="en-US" w:eastAsia="zh-CN"/>
        </w:rPr>
        <w:t xml:space="preserve">外</w:t>
      </w:r>
      <w:r>
        <w:rPr>
          <w:rFonts w:hint="eastAsia" w:ascii="仿宋" w:hAnsi="仿宋" w:eastAsia="仿宋" w:cs="仿宋"/>
          <w:color w:val="000000"/>
          <w:sz w:val="28"/>
          <w:szCs w:val="28"/>
          <w:highlight w:val="none"/>
        </w:rPr>
        <w:t xml:space="preserve">部)、</w:t>
      </w:r>
      <w:r>
        <w:rPr>
          <w:rFonts w:hint="eastAsia" w:ascii="仿宋" w:hAnsi="仿宋" w:eastAsia="仿宋" w:cs="仿宋"/>
          <w:color w:val="000000"/>
          <w:sz w:val="28"/>
          <w:szCs w:val="28"/>
          <w:highlight w:val="none"/>
          <w:lang w:val="en-US" w:eastAsia="zh-CN"/>
        </w:rPr>
        <w:t xml:space="preserve">会情显示屏</w:t>
      </w:r>
      <w:r>
        <w:rPr>
          <w:rFonts w:hint="eastAsia" w:ascii="仿宋" w:hAnsi="仿宋" w:eastAsia="仿宋" w:cs="仿宋"/>
          <w:color w:val="000000"/>
          <w:sz w:val="28"/>
          <w:szCs w:val="28"/>
          <w:highlight w:val="none"/>
        </w:rPr>
        <w:t xml:space="preserve">、地垫更换清洗</w:t>
      </w:r>
      <w:r>
        <w:rPr>
          <w:rFonts w:hint="eastAsia" w:ascii="仿宋" w:hAnsi="仿宋" w:eastAsia="仿宋" w:cs="仿宋"/>
          <w:color w:val="000000"/>
          <w:sz w:val="28"/>
          <w:szCs w:val="28"/>
          <w:highlight w:val="none"/>
          <w:lang w:val="en-US" w:eastAsia="zh-CN"/>
        </w:rPr>
        <w:t xml:space="preserve">及所有公共区域</w:t>
      </w:r>
      <w:r>
        <w:rPr>
          <w:rFonts w:hint="eastAsia" w:ascii="仿宋" w:hAnsi="仿宋" w:eastAsia="仿宋" w:cs="仿宋"/>
          <w:color w:val="000000"/>
          <w:sz w:val="28"/>
          <w:szCs w:val="28"/>
          <w:highlight w:val="none"/>
        </w:rPr>
        <w:t xml:space="preserve">墙面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门窗</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68"/>
        <w:ind w:firstLine="560"/>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每月卫生：公共区域不锈钢保养、真皮沙发日常保养。</w:t>
      </w:r>
      <w:r>
        <w:rPr>
          <w:rFonts w:hint="eastAsia" w:ascii="仿宋" w:hAnsi="仿宋" w:eastAsia="仿宋" w:cs="仿宋"/>
          <w:color w:val="000000"/>
          <w:sz w:val="28"/>
          <w:szCs w:val="28"/>
          <w:highlight w:val="none"/>
          <w:lang w:val="en-US" w:eastAsia="zh-CN"/>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)年度卫生:①房屋外墙、玻璃幕墙、屋顶</w:t>
      </w:r>
      <w:r>
        <w:rPr>
          <w:rFonts w:hint="eastAsia" w:ascii="仿宋" w:hAnsi="仿宋" w:eastAsia="仿宋" w:cs="仿宋"/>
          <w:color w:val="000000"/>
          <w:sz w:val="28"/>
          <w:szCs w:val="28"/>
          <w:highlight w:val="none"/>
          <w:lang w:val="en-US" w:eastAsia="zh-CN"/>
        </w:rPr>
        <w:t xml:space="preserve">清洗</w:t>
      </w:r>
      <w:r>
        <w:rPr>
          <w:rFonts w:hint="eastAsia" w:ascii="仿宋" w:hAnsi="仿宋" w:eastAsia="仿宋" w:cs="仿宋"/>
          <w:color w:val="000000"/>
          <w:sz w:val="28"/>
          <w:szCs w:val="28"/>
          <w:highlight w:val="none"/>
        </w:rPr>
        <w:t xml:space="preserve">1次/年（成交人必须委托有专业资质的单位进行清洗）</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②地毯全面专业清洗1次/年、窗帘清洗1次/年、大理石和地面保养1次/年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③更换加湿器、除湿机滤网滤芯1次/年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纱窗清洗2次/年、更换茶水炉过滤芯4次/年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51"/>
        <w:numPr>
          <w:ilvl w:val="0"/>
          <w:numId w:val="0"/>
        </w:numPr>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保洁消耗品</w:t>
      </w:r>
      <w:r>
        <w:rPr>
          <w:rFonts w:hint="eastAsia" w:ascii="仿宋" w:hAnsi="仿宋" w:eastAsia="仿宋" w:cs="仿宋"/>
          <w:color w:val="000000"/>
          <w:sz w:val="28"/>
          <w:szCs w:val="28"/>
          <w:highlight w:val="none"/>
          <w:lang w:val="en-US" w:eastAsia="zh-CN"/>
        </w:rPr>
        <w:t xml:space="preserve">使用要求</w:t>
      </w:r>
      <w:r>
        <w:rPr>
          <w:rFonts w:hint="eastAsia" w:ascii="仿宋" w:hAnsi="仿宋" w:eastAsia="仿宋" w:cs="仿宋"/>
          <w:color w:val="000000"/>
          <w:sz w:val="28"/>
          <w:szCs w:val="28"/>
          <w:highlight w:val="none"/>
          <w:lang w:val="en-US" w:eastAsia="zh-CN"/>
        </w:rPr>
      </w:r>
      <w:r/>
    </w:p>
    <w:p>
      <w:pPr>
        <w:pStyle w:val="651"/>
        <w:numPr>
          <w:ilvl w:val="0"/>
          <w:numId w:val="0"/>
        </w:numPr>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卫生间需配备大盘纸、擦手纸、洗手液、消毒用品等其它耗材，消耗物资品牌型号由招标方指定（大盘纸、擦手纸均指定清风或同等质量品牌），洗手液和消毒用品需正规厂家生产。</w:t>
      </w:r>
      <w:r>
        <w:rPr>
          <w:rFonts w:hint="eastAsia" w:ascii="仿宋" w:hAnsi="仿宋" w:eastAsia="仿宋" w:cs="仿宋"/>
          <w:color w:val="000000"/>
          <w:sz w:val="28"/>
          <w:szCs w:val="28"/>
          <w:highlight w:val="none"/>
        </w:rPr>
      </w:r>
      <w:r/>
    </w:p>
    <w:p>
      <w:pPr>
        <w:pStyle w:val="651"/>
        <w:ind w:firstLine="560"/>
        <w:jc w:val="left"/>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提供部分打蜡抛光机、鼓风机、吸尘器、洗地机等设备，设备日常维护使用及所产生的费用由成交人负责，如人为损坏照价赔偿。（若设备无法维修或老化无法使用，成交人向采购人申请，由采购人进行购买）</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水电设备维修、电梯和空调报修工作内容</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(1)成交人负责承包区域范围内所有灯具（除205会议室主席台灯光）、水电设施设备维修及定期清洗空调出风口工作；</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)及时采购补充水电耗材和备材，做到即报即修；</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)成交人负责承包区域内电梯、空调安全运行检查和报修工作。</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)各类设施维修工作必须遵守国家及行业规定执行，做到持证上岗。</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水电耗材</w:t>
      </w:r>
      <w:r>
        <w:rPr>
          <w:rFonts w:hint="eastAsia" w:ascii="仿宋" w:hAnsi="仿宋" w:eastAsia="仿宋" w:cs="仿宋"/>
          <w:color w:val="000000"/>
          <w:sz w:val="28"/>
          <w:szCs w:val="28"/>
          <w:highlight w:val="none"/>
          <w:lang w:val="en-US" w:eastAsia="zh-CN"/>
        </w:rPr>
        <w:t xml:space="preserve">使用要求</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成交人负责采购会议中心（205会议室舞台机械灯光除外）内水、电维修等一切耗材。材料型号由采购人指定或质量不低于原材料品牌型号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桌椅门窗（含沙发、茶几、操作台面、门窗、把锁等）维修内容</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(1)每季度对所有桌椅稳固性进行检查，对松动桌椅螺丝加固一次，并做好记录。</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)对损坏的门窗进行</w:t>
      </w:r>
      <w:r>
        <w:rPr>
          <w:rFonts w:hint="eastAsia" w:ascii="仿宋" w:hAnsi="仿宋" w:eastAsia="仿宋" w:cs="仿宋"/>
          <w:color w:val="000000"/>
          <w:sz w:val="28"/>
          <w:szCs w:val="28"/>
          <w:highlight w:val="none"/>
          <w:lang w:val="en-US" w:eastAsia="zh-CN"/>
        </w:rPr>
        <w:t xml:space="preserve">日常</w:t>
      </w:r>
      <w:r>
        <w:rPr>
          <w:rFonts w:hint="eastAsia" w:ascii="仿宋" w:hAnsi="仿宋" w:eastAsia="仿宋" w:cs="仿宋"/>
          <w:color w:val="000000"/>
          <w:sz w:val="28"/>
          <w:szCs w:val="28"/>
          <w:highlight w:val="none"/>
        </w:rPr>
        <w:t xml:space="preserve">维修。</w:t>
      </w:r>
      <w:r>
        <w:rPr>
          <w:rFonts w:hint="eastAsia" w:ascii="仿宋" w:hAnsi="仿宋" w:eastAsia="仿宋" w:cs="仿宋"/>
          <w:color w:val="000000"/>
          <w:sz w:val="28"/>
          <w:szCs w:val="28"/>
          <w:highlight w:val="none"/>
          <w:lang w:eastAsia="zh-CN"/>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五、服务标准</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（一）服务员工作标准</w:t>
      </w:r>
      <w:r>
        <w:rPr>
          <w:rFonts w:hint="eastAsia" w:ascii="仿宋" w:hAnsi="仿宋" w:eastAsia="仿宋" w:cs="仿宋"/>
          <w:color w:val="000000"/>
          <w:sz w:val="28"/>
          <w:szCs w:val="28"/>
          <w:highlight w:val="none"/>
        </w:rPr>
      </w:r>
      <w:r/>
    </w:p>
    <w:p>
      <w:pPr>
        <w:pStyle w:val="668"/>
        <w:ind w:firstLine="719"/>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１、总体要求</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（1）按照服务部下达的接待任务量，提前做好准备工作（开启空调、配备充足的茶具、小毛巾</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检查桌椅稳</w:t>
      </w:r>
      <w:r>
        <w:rPr>
          <w:rFonts w:hint="eastAsia" w:ascii="方正仿宋_GBK" w:hAnsi="方正仿宋_GBK" w:eastAsia="方正仿宋_GBK" w:cs="方正仿宋_GBK"/>
          <w:color w:val="000000"/>
          <w:sz w:val="28"/>
          <w:szCs w:val="28"/>
          <w:highlight w:val="none"/>
        </w:rPr>
        <w:t xml:space="preserve">固、灯具、空调、时钟校准</w:t>
      </w:r>
      <w:r>
        <w:rPr>
          <w:rFonts w:hint="eastAsia" w:ascii="仿宋" w:hAnsi="仿宋" w:eastAsia="仿宋" w:cs="仿宋"/>
          <w:color w:val="000000"/>
          <w:sz w:val="28"/>
          <w:szCs w:val="28"/>
          <w:highlight w:val="none"/>
        </w:rPr>
        <w:t xml:space="preserve">等）；会议开始前5分钟时，空调设置成小档，以防噪音过大。</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（2）桌椅、茶杯、席卡摆放做到横竖一条线。杯内无絮、外观无破瓷无水迹；杯垫无字迹、无茶渍、无缺损；桌椅干净，屉内无杂物；小毛巾无破损、无异味。</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（3）调节好座椅摆放位置，距桌边35厘米，与席位卡及要发言的话筒一一对应。</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（4）确保一名服务员在会场内驻守，随时观察会场情况，方便提供其它服务；服务人员在驻场时站姿要标准，不能倚靠在桌子或墙壁旁，与物品保持10厘米左右位置。</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（5）桌上茶具摆放:茶杯摆放在茶杯垫上，距桌内边相距40厘米左右，放置右手，杯柄向右；毛巾竖直放置在左手边，与茶杯水平一致，两物距中心距离不超过20厘米。</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（6）每隔</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20分钟续一次水，续水时左手提水瓶，右手拿水杯，溅出的水渍用小毛巾（面巾纸）擦拭干净。</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２、仪容仪表</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（1）面容整洁，化淡妆，不可浓妆艳抹。</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（2）头发用统一的头花盘起，不留刘海，经常梳理，保持整洁；</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（3）不涂指甲油，不佩戴夸张饰品，只可戴手表、耳钉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戒指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不超过一枚</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。颈部可根据季节变化或统一要求扎丝巾。</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（4）服务人员上岗必须穿统一的工作服及鞋袜，夏季着裙装时穿肤色丝袜，冬季着裤装时穿黑色袜</w:t>
      </w:r>
      <w:r>
        <w:rPr>
          <w:rFonts w:hint="eastAsia" w:ascii="仿宋" w:hAnsi="仿宋" w:eastAsia="仿宋" w:cs="仿宋"/>
          <w:color w:val="000000"/>
          <w:sz w:val="28"/>
          <w:szCs w:val="28"/>
          <w:highlight w:val="none"/>
          <w:lang w:val="en-US" w:eastAsia="zh-CN"/>
        </w:rPr>
        <w:t xml:space="preserve">子，</w:t>
      </w:r>
      <w:r>
        <w:rPr>
          <w:rFonts w:hint="eastAsia" w:ascii="方正仿宋_GBK" w:hAnsi="方正仿宋_GBK" w:eastAsia="方正仿宋_GBK" w:cs="方正仿宋_GBK"/>
          <w:color w:val="000000"/>
          <w:sz w:val="28"/>
          <w:szCs w:val="28"/>
          <w:highlight w:val="none"/>
        </w:rPr>
        <w:t xml:space="preserve">保持鞋袜清洁无破损</w:t>
      </w:r>
      <w:r>
        <w:rPr>
          <w:rFonts w:hint="eastAsia" w:ascii="仿宋" w:hAnsi="仿宋" w:eastAsia="仿宋" w:cs="仿宋"/>
          <w:color w:val="000000"/>
          <w:sz w:val="28"/>
          <w:szCs w:val="28"/>
          <w:highlight w:val="none"/>
        </w:rPr>
        <w:t xml:space="preserve">。服装整齐干净、无污迹和明显皱褶，并在规定配置佩戴工号牌。</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（5）上班时不准擅自离岗，不在服务场所使用电话，服务过程中不得做出打哈欠、打喷嚏、挖耳鼻等不宜举动；不穿拖鞋，不卷袖口、裤腿，不戴太阳眼镜，要做到三轻:走路轻、讲话轻、动作轻。</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（6）服务中使用普通话，语调温和亲切、音量适中，适时运用“您好”、“您请用”、“请”、“谢谢”、“对不起”等礼貌用语。</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w:t>
      </w:r>
      <w:r>
        <w:rPr>
          <w:rFonts w:hint="eastAsia" w:ascii="仿宋" w:hAnsi="仿宋" w:eastAsia="仿宋" w:cs="仿宋"/>
          <w:color w:val="000000"/>
          <w:sz w:val="28"/>
          <w:szCs w:val="28"/>
          <w:highlight w:val="none"/>
          <w:lang w:val="en-US" w:eastAsia="zh-CN"/>
        </w:rPr>
        <w:t xml:space="preserve">保持口腔清洁卫生</w:t>
      </w:r>
      <w:r>
        <w:rPr>
          <w:rFonts w:hint="eastAsia" w:ascii="仿宋" w:hAnsi="仿宋" w:eastAsia="仿宋" w:cs="仿宋"/>
          <w:color w:val="000000"/>
          <w:sz w:val="28"/>
          <w:szCs w:val="28"/>
          <w:highlight w:val="none"/>
        </w:rPr>
        <w:t xml:space="preserve">，提倡饭后刷牙漱口，上班前不吃异味食品以保证口腔清洁</w:t>
      </w:r>
      <w:r>
        <w:rPr>
          <w:rFonts w:hint="eastAsia" w:ascii="仿宋" w:hAnsi="仿宋" w:eastAsia="仿宋" w:cs="仿宋"/>
          <w:color w:val="000000"/>
          <w:sz w:val="28"/>
          <w:szCs w:val="28"/>
          <w:highlight w:val="none"/>
          <w:lang w:val="en-US" w:eastAsia="zh-CN"/>
        </w:rPr>
        <w:t xml:space="preserve">无异味</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3、学习及培训要求</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成交人</w:t>
      </w:r>
      <w:r>
        <w:rPr>
          <w:rFonts w:hint="eastAsia" w:ascii="仿宋" w:hAnsi="仿宋" w:eastAsia="仿宋" w:cs="仿宋"/>
          <w:color w:val="000000"/>
          <w:sz w:val="28"/>
          <w:szCs w:val="28"/>
          <w:highlight w:val="none"/>
        </w:rPr>
        <w:t xml:space="preserve">定期组织技能培训和知识测评工作，技能培训每月不少于两次，知识测评每年不少于2次。培训内容包括仪容仪表、礼节礼貌、服务</w:t>
      </w:r>
      <w:r>
        <w:rPr>
          <w:rFonts w:hint="eastAsia" w:ascii="仿宋" w:hAnsi="仿宋" w:eastAsia="仿宋" w:cs="仿宋"/>
          <w:color w:val="000000"/>
          <w:sz w:val="28"/>
          <w:szCs w:val="28"/>
          <w:highlight w:val="none"/>
          <w:lang w:val="en-US" w:eastAsia="zh-CN"/>
        </w:rPr>
        <w:t xml:space="preserve">规范</w:t>
      </w:r>
      <w:r>
        <w:rPr>
          <w:rFonts w:hint="eastAsia" w:ascii="仿宋" w:hAnsi="仿宋" w:eastAsia="仿宋" w:cs="仿宋"/>
          <w:color w:val="000000"/>
          <w:sz w:val="28"/>
          <w:szCs w:val="28"/>
          <w:highlight w:val="none"/>
        </w:rPr>
        <w:t xml:space="preserve">、化妆技巧、纪律制度、消防安全、思想教育等；知识测评包含业务技能常识、重点服务对象须知、心理素质等。</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需参与</w:t>
      </w:r>
      <w:r>
        <w:rPr>
          <w:rFonts w:hint="eastAsia" w:ascii="仿宋" w:hAnsi="仿宋" w:eastAsia="仿宋" w:cs="仿宋"/>
          <w:color w:val="000000"/>
          <w:sz w:val="28"/>
          <w:szCs w:val="28"/>
          <w:highlight w:val="none"/>
          <w:lang w:eastAsia="zh-CN"/>
        </w:rPr>
        <w:t xml:space="preserve">成交人</w:t>
      </w:r>
      <w:r>
        <w:rPr>
          <w:rFonts w:hint="eastAsia" w:ascii="仿宋" w:hAnsi="仿宋" w:eastAsia="仿宋" w:cs="仿宋"/>
          <w:color w:val="000000"/>
          <w:sz w:val="28"/>
          <w:szCs w:val="28"/>
          <w:highlight w:val="none"/>
        </w:rPr>
        <w:t xml:space="preserve">知识测评的考核和阅卷过程，成绩90分以上（含90分）为合格，低于90分的为不合格，不合格者罚款50元/人；</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（2）成交人合同期内根据采购人需求，安排主管或领班或优秀员工外出参加优秀会议服务学习或培训，每年不少于2次，每次不少于一周。</w:t>
      </w:r>
      <w:r>
        <w:rPr>
          <w:rFonts w:hint="eastAsia" w:ascii="仿宋" w:hAnsi="仿宋" w:eastAsia="仿宋" w:cs="仿宋"/>
          <w:color w:val="000000"/>
          <w:sz w:val="28"/>
          <w:szCs w:val="28"/>
          <w:highlight w:val="none"/>
          <w:lang w:val="en-US" w:eastAsia="zh-CN"/>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4、违规处罚</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采购人负责对</w:t>
      </w:r>
      <w:r>
        <w:rPr>
          <w:rFonts w:hint="eastAsia" w:ascii="仿宋" w:hAnsi="仿宋" w:eastAsia="仿宋" w:cs="仿宋"/>
          <w:color w:val="000000"/>
          <w:sz w:val="28"/>
          <w:szCs w:val="28"/>
          <w:highlight w:val="none"/>
          <w:lang w:eastAsia="zh-CN"/>
        </w:rPr>
        <w:t xml:space="preserve">成交人</w:t>
      </w:r>
      <w:r>
        <w:rPr>
          <w:rFonts w:hint="eastAsia" w:ascii="方正仿宋_GBK" w:hAnsi="方正仿宋_GBK" w:eastAsia="方正仿宋_GBK" w:cs="方正仿宋_GBK"/>
          <w:color w:val="000000"/>
          <w:sz w:val="28"/>
          <w:szCs w:val="28"/>
          <w:highlight w:val="none"/>
        </w:rPr>
        <w:t xml:space="preserve">服务工作的监督和指导，对违反工作纪律和相关规定的予</w:t>
      </w:r>
      <w:r>
        <w:rPr>
          <w:rFonts w:hint="eastAsia" w:ascii="方正仿宋_GBK" w:hAnsi="方正仿宋_GBK" w:eastAsia="方正仿宋_GBK" w:cs="方正仿宋_GBK"/>
          <w:color w:val="000000"/>
          <w:sz w:val="28"/>
          <w:szCs w:val="28"/>
          <w:highlight w:val="none"/>
          <w:u w:val="none"/>
        </w:rPr>
        <w:t xml:space="preserve">以</w:t>
      </w:r>
      <w:r>
        <w:rPr>
          <w:rFonts w:hint="eastAsia" w:ascii="方正仿宋_GBK" w:hAnsi="方正仿宋_GBK" w:eastAsia="方正仿宋_GBK" w:cs="方正仿宋_GBK"/>
          <w:color w:val="000000"/>
          <w:sz w:val="28"/>
          <w:szCs w:val="28"/>
          <w:highlight w:val="none"/>
          <w:u w:val="none"/>
          <w:lang w:val="en-US" w:eastAsia="zh-CN"/>
        </w:rPr>
        <w:t xml:space="preserve">20</w:t>
      </w:r>
      <w:r>
        <w:rPr>
          <w:rFonts w:hint="eastAsia" w:ascii="方正仿宋_GBK" w:hAnsi="方正仿宋_GBK" w:eastAsia="方正仿宋_GBK" w:cs="方正仿宋_GBK"/>
          <w:color w:val="000000"/>
          <w:sz w:val="28"/>
          <w:szCs w:val="28"/>
          <w:highlight w:val="none"/>
          <w:u w:val="none"/>
        </w:rPr>
        <w:t xml:space="preserve">0-</w:t>
      </w:r>
      <w:r>
        <w:rPr>
          <w:rFonts w:hint="eastAsia" w:ascii="方正仿宋_GBK" w:hAnsi="方正仿宋_GBK" w:eastAsia="方正仿宋_GBK" w:cs="方正仿宋_GBK"/>
          <w:color w:val="000000"/>
          <w:sz w:val="28"/>
          <w:szCs w:val="28"/>
          <w:highlight w:val="none"/>
          <w:u w:val="none"/>
          <w:lang w:val="en-US" w:eastAsia="zh-CN"/>
        </w:rPr>
        <w:t xml:space="preserve">5</w:t>
      </w:r>
      <w:r>
        <w:rPr>
          <w:rFonts w:hint="eastAsia" w:ascii="方正仿宋_GBK" w:hAnsi="方正仿宋_GBK" w:eastAsia="方正仿宋_GBK" w:cs="方正仿宋_GBK"/>
          <w:color w:val="000000"/>
          <w:sz w:val="28"/>
          <w:szCs w:val="28"/>
          <w:highlight w:val="none"/>
          <w:u w:val="none"/>
        </w:rPr>
        <w:t xml:space="preserve">00/次的经济处罚。</w:t>
      </w:r>
      <w:r>
        <w:rPr>
          <w:rFonts w:hint="eastAsia" w:ascii="仿宋" w:hAnsi="仿宋" w:eastAsia="仿宋" w:cs="仿宋"/>
          <w:color w:val="000000"/>
          <w:sz w:val="28"/>
          <w:szCs w:val="28"/>
          <w:highlight w:val="none"/>
        </w:rPr>
        <w:t xml:space="preserve">因地面湿滑或未采取有效措施、措施不到位，造成人员摔倒、触电伤亡、开水烫伤等重大事故，酌情处理，相关损失由</w:t>
      </w:r>
      <w:r>
        <w:rPr>
          <w:rFonts w:hint="eastAsia" w:ascii="仿宋" w:hAnsi="仿宋" w:eastAsia="仿宋" w:cs="仿宋"/>
          <w:color w:val="000000"/>
          <w:sz w:val="28"/>
          <w:szCs w:val="28"/>
          <w:highlight w:val="none"/>
          <w:lang w:eastAsia="zh-CN"/>
        </w:rPr>
        <w:t xml:space="preserve">成交人</w:t>
      </w:r>
      <w:r>
        <w:rPr>
          <w:rFonts w:hint="eastAsia" w:ascii="仿宋" w:hAnsi="仿宋" w:eastAsia="仿宋" w:cs="仿宋"/>
          <w:color w:val="000000"/>
          <w:sz w:val="28"/>
          <w:szCs w:val="28"/>
          <w:highlight w:val="none"/>
        </w:rPr>
        <w:t xml:space="preserve">负责。</w:t>
      </w:r>
      <w:r>
        <w:rPr>
          <w:rFonts w:hint="eastAsia" w:ascii="仿宋" w:hAnsi="仿宋" w:eastAsia="仿宋" w:cs="仿宋"/>
          <w:color w:val="000000"/>
          <w:sz w:val="28"/>
          <w:szCs w:val="28"/>
          <w:highlight w:val="none"/>
        </w:rPr>
      </w:r>
      <w:r/>
    </w:p>
    <w:p>
      <w:pPr>
        <w:pStyle w:val="668"/>
        <w:ind w:firstLine="548"/>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（二）卫生保洁标准</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公共区域</w:t>
      </w:r>
      <w:r>
        <w:rPr>
          <w:rFonts w:hint="eastAsia" w:ascii="仿宋" w:hAnsi="仿宋" w:eastAsia="仿宋" w:cs="仿宋"/>
          <w:color w:val="000000"/>
          <w:sz w:val="28"/>
          <w:szCs w:val="28"/>
          <w:highlight w:val="none"/>
        </w:rPr>
        <w:t xml:space="preserve">卫生保洁工作在早上8:30之前需完成楼道、走廊、大厅和卫生间等卫生保洁、垃圾清运等工作，每日所产生的垃圾日产日清。</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1、卫生间保洁标准:在上班前放好</w:t>
      </w:r>
      <w:r>
        <w:rPr>
          <w:rFonts w:hint="eastAsia" w:ascii="仿宋" w:hAnsi="仿宋" w:eastAsia="仿宋" w:cs="仿宋"/>
          <w:color w:val="000000"/>
          <w:sz w:val="28"/>
          <w:szCs w:val="28"/>
          <w:highlight w:val="none"/>
          <w:lang w:val="en-US" w:eastAsia="zh-CN"/>
        </w:rPr>
        <w:t xml:space="preserve">大盘</w:t>
      </w:r>
      <w:r>
        <w:rPr>
          <w:rFonts w:hint="eastAsia" w:ascii="仿宋" w:hAnsi="仿宋" w:eastAsia="仿宋" w:cs="仿宋"/>
          <w:color w:val="000000"/>
          <w:sz w:val="28"/>
          <w:szCs w:val="28"/>
          <w:highlight w:val="none"/>
        </w:rPr>
        <w:t xml:space="preserve">纸、擦手纸、洗手液等（定时巡查，用完及时补充，含节假日期间），更换垃圾袋。便池:无异味，目视表面无污物；纸篓:内部杂物不超过2/3，外围洁净无污渍；洗手池:无堵塞、无污渍，光洁明亮；镜面:目视无水印，干净光亮；玻璃:手摸无灰尘，目视干净无污渍；地面:干燥无水印，目视无灰尘、无杂物；墙面:手摸无灰尘，无水迹；门窗:手摸无灰尘，无蜘蛛网，槽内无污渍；室内设施:摆放整齐，手摸无灰尘；不锈钢设施:用布抛光，定期</w:t>
      </w:r>
      <w:r>
        <w:rPr>
          <w:rFonts w:hint="eastAsia" w:ascii="仿宋" w:hAnsi="仿宋" w:eastAsia="仿宋" w:cs="仿宋"/>
          <w:color w:val="000000"/>
          <w:sz w:val="28"/>
          <w:szCs w:val="28"/>
          <w:highlight w:val="none"/>
          <w:lang w:val="en-US" w:eastAsia="zh-CN"/>
        </w:rPr>
        <w:t xml:space="preserve">保养</w:t>
      </w:r>
      <w:r>
        <w:rPr>
          <w:rFonts w:hint="eastAsia" w:ascii="仿宋" w:hAnsi="仿宋" w:eastAsia="仿宋" w:cs="仿宋"/>
          <w:color w:val="000000"/>
          <w:sz w:val="28"/>
          <w:szCs w:val="28"/>
          <w:highlight w:val="none"/>
        </w:rPr>
        <w:t xml:space="preserve">。卫生间保洁时，须在门外摆放提醒标识，做到动态保洁，每半小时巡查一次，每1.5小时清扫一次。</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2、茶水间保洁标准:地面:干燥无水印，目视无灰尘、无杂物；墙面:手摸无灰尘，无水迹；门窗:手摸无灰尘、无蜘蛛网，槽内无污渍；室内设施:摆放整齐，手摸无灰尘；不锈钢设施:用布抛光，定期</w:t>
      </w:r>
      <w:r>
        <w:rPr>
          <w:rFonts w:hint="eastAsia" w:ascii="仿宋" w:hAnsi="仿宋" w:eastAsia="仿宋" w:cs="仿宋"/>
          <w:color w:val="000000"/>
          <w:sz w:val="28"/>
          <w:szCs w:val="28"/>
          <w:highlight w:val="none"/>
          <w:lang w:val="en-US" w:eastAsia="zh-CN"/>
        </w:rPr>
        <w:t xml:space="preserve">保养</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楼道保洁标准:地面每天拖拭一次，并擦拭扶手、玻璃栏杆；墙面无灰尘、无蜘蛛网；电梯:地面清洁,每天用扫把清扫除尘或用吸尘机吸边角位和电梯门轨的沙、灰尘，不锈钢面用布抛光，定期清洗电梯内地毯、打不锈钢油，扶手无灰尘，槽内无油斑无杂物；</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4、公共</w:t>
      </w:r>
      <w:r>
        <w:rPr>
          <w:rFonts w:hint="eastAsia" w:ascii="仿宋" w:hAnsi="仿宋" w:eastAsia="仿宋" w:cs="仿宋"/>
          <w:color w:val="000000"/>
          <w:sz w:val="28"/>
          <w:szCs w:val="28"/>
          <w:highlight w:val="none"/>
          <w:lang w:val="en-US" w:eastAsia="zh-CN"/>
        </w:rPr>
        <w:t xml:space="preserve">区域</w:t>
      </w:r>
      <w:r>
        <w:rPr>
          <w:rFonts w:hint="eastAsia" w:ascii="仿宋" w:hAnsi="仿宋" w:eastAsia="仿宋" w:cs="仿宋"/>
          <w:color w:val="000000"/>
          <w:sz w:val="28"/>
          <w:szCs w:val="28"/>
          <w:highlight w:val="none"/>
        </w:rPr>
        <w:t xml:space="preserve">墙面、地面、</w:t>
      </w:r>
      <w:r>
        <w:rPr>
          <w:rFonts w:hint="eastAsia" w:ascii="仿宋" w:hAnsi="仿宋" w:eastAsia="仿宋" w:cs="仿宋"/>
          <w:color w:val="000000"/>
          <w:sz w:val="28"/>
          <w:szCs w:val="28"/>
          <w:highlight w:val="none"/>
          <w:lang w:val="en-US" w:eastAsia="zh-CN"/>
        </w:rPr>
        <w:t xml:space="preserve">会情显示屏</w:t>
      </w:r>
      <w:r>
        <w:rPr>
          <w:rFonts w:hint="eastAsia" w:ascii="仿宋" w:hAnsi="仿宋" w:eastAsia="仿宋" w:cs="仿宋"/>
          <w:color w:val="000000"/>
          <w:sz w:val="28"/>
          <w:szCs w:val="28"/>
          <w:highlight w:val="none"/>
        </w:rPr>
        <w:t xml:space="preserve">、天花板保洁标准:地面做到光亮，无垃圾杂物；大理石墙面:手摸无灰尘；乳胶漆墙面、墙纸、</w:t>
      </w:r>
      <w:r>
        <w:rPr>
          <w:rFonts w:hint="eastAsia" w:ascii="仿宋" w:hAnsi="仿宋" w:eastAsia="仿宋" w:cs="仿宋"/>
          <w:color w:val="000000"/>
          <w:sz w:val="28"/>
          <w:szCs w:val="28"/>
          <w:highlight w:val="none"/>
          <w:lang w:val="en-US" w:eastAsia="zh-CN"/>
        </w:rPr>
        <w:t xml:space="preserve">会情显示屏</w:t>
      </w:r>
      <w:r>
        <w:rPr>
          <w:rFonts w:hint="eastAsia" w:ascii="仿宋" w:hAnsi="仿宋" w:eastAsia="仿宋" w:cs="仿宋"/>
          <w:color w:val="000000"/>
          <w:sz w:val="28"/>
          <w:szCs w:val="28"/>
          <w:highlight w:val="none"/>
        </w:rPr>
        <w:t xml:space="preserve">:用鸡毛单打扫、无灰尘，明显污迹要清洗清除；天花板:无蜘蛛网、无水迹和斑痕。</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5、公共区域设施设备保洁标准:</w:t>
      </w:r>
      <w:r>
        <w:rPr>
          <w:rFonts w:hint="eastAsia" w:ascii="仿宋" w:hAnsi="仿宋" w:eastAsia="仿宋" w:cs="仿宋"/>
          <w:color w:val="000000"/>
          <w:sz w:val="28"/>
          <w:szCs w:val="28"/>
          <w:highlight w:val="none"/>
          <w:lang w:val="en-US" w:eastAsia="zh-CN"/>
        </w:rPr>
        <w:t xml:space="preserve">垃圾桶</w:t>
      </w:r>
      <w:r>
        <w:rPr>
          <w:rFonts w:hint="eastAsia" w:ascii="仿宋" w:hAnsi="仿宋" w:eastAsia="仿宋" w:cs="仿宋"/>
          <w:color w:val="000000"/>
          <w:sz w:val="28"/>
          <w:szCs w:val="28"/>
          <w:highlight w:val="none"/>
        </w:rPr>
        <w:t xml:space="preserve">:及时倾倒、清洗，保持洁净，外表每日用布抛光，定期</w:t>
      </w:r>
      <w:r>
        <w:rPr>
          <w:rFonts w:hint="eastAsia" w:ascii="仿宋" w:hAnsi="仿宋" w:eastAsia="仿宋" w:cs="仿宋"/>
          <w:color w:val="000000"/>
          <w:sz w:val="28"/>
          <w:szCs w:val="28"/>
          <w:highlight w:val="none"/>
          <w:lang w:val="en-US" w:eastAsia="zh-CN"/>
        </w:rPr>
        <w:t xml:space="preserve">保养</w:t>
      </w:r>
      <w:r>
        <w:rPr>
          <w:rFonts w:hint="eastAsia" w:ascii="仿宋" w:hAnsi="仿宋" w:eastAsia="仿宋" w:cs="仿宋"/>
          <w:color w:val="000000"/>
          <w:sz w:val="28"/>
          <w:szCs w:val="28"/>
          <w:highlight w:val="none"/>
        </w:rPr>
        <w:t xml:space="preserve">；擦鞋机:保持洁净，毛刷上无缠绕物，外表每日用布抛光，</w:t>
      </w:r>
      <w:r>
        <w:rPr>
          <w:rFonts w:hint="eastAsia" w:ascii="仿宋" w:hAnsi="仿宋" w:eastAsia="仿宋" w:cs="仿宋"/>
          <w:color w:val="000000"/>
          <w:sz w:val="28"/>
          <w:szCs w:val="28"/>
          <w:highlight w:val="none"/>
          <w:lang w:val="en-US" w:eastAsia="zh-CN"/>
        </w:rPr>
        <w:t xml:space="preserve">及时增添擦鞋油，</w:t>
      </w:r>
      <w:r>
        <w:rPr>
          <w:rFonts w:hint="eastAsia" w:ascii="仿宋" w:hAnsi="仿宋" w:eastAsia="仿宋" w:cs="仿宋"/>
          <w:color w:val="000000"/>
          <w:sz w:val="28"/>
          <w:szCs w:val="28"/>
          <w:highlight w:val="none"/>
        </w:rPr>
        <w:t xml:space="preserve">定期</w:t>
      </w:r>
      <w:r>
        <w:rPr>
          <w:rFonts w:hint="eastAsia" w:ascii="仿宋" w:hAnsi="仿宋" w:eastAsia="仿宋" w:cs="仿宋"/>
          <w:color w:val="000000"/>
          <w:sz w:val="28"/>
          <w:szCs w:val="28"/>
          <w:highlight w:val="none"/>
          <w:lang w:val="en-US" w:eastAsia="zh-CN"/>
        </w:rPr>
        <w:t xml:space="preserve">保养</w:t>
      </w:r>
      <w:r>
        <w:rPr>
          <w:rFonts w:hint="eastAsia" w:ascii="仿宋" w:hAnsi="仿宋" w:eastAsia="仿宋" w:cs="仿宋"/>
          <w:color w:val="000000"/>
          <w:sz w:val="28"/>
          <w:szCs w:val="28"/>
          <w:highlight w:val="none"/>
        </w:rPr>
        <w:t xml:space="preserve">油。沙发、茶几:整洁干净，无污渍，定期对不锈钢、皮沙发进行</w:t>
      </w:r>
      <w:r>
        <w:rPr>
          <w:rFonts w:hint="eastAsia" w:ascii="仿宋" w:hAnsi="仿宋" w:eastAsia="仿宋" w:cs="仿宋"/>
          <w:color w:val="000000"/>
          <w:sz w:val="28"/>
          <w:szCs w:val="28"/>
          <w:highlight w:val="none"/>
          <w:lang w:val="en-US" w:eastAsia="zh-CN"/>
        </w:rPr>
        <w:t xml:space="preserve">日常</w:t>
      </w:r>
      <w:r>
        <w:rPr>
          <w:rFonts w:hint="eastAsia" w:ascii="仿宋" w:hAnsi="仿宋" w:eastAsia="仿宋" w:cs="仿宋"/>
          <w:color w:val="000000"/>
          <w:sz w:val="28"/>
          <w:szCs w:val="28"/>
          <w:highlight w:val="none"/>
        </w:rPr>
        <w:t xml:space="preserve">保养；门窗:手摸无灰尘，槽内无污渍；灯具开关键、开关盒、插座:在确保自身安全的情况下，每天用干毛巾擦拭一次，无灰尘，盖好面板。</w:t>
      </w:r>
      <w:r>
        <w:rPr>
          <w:rFonts w:hint="eastAsia" w:ascii="仿宋" w:hAnsi="仿宋" w:eastAsia="仿宋" w:cs="仿宋"/>
          <w:color w:val="000000"/>
          <w:sz w:val="28"/>
          <w:szCs w:val="28"/>
          <w:highlight w:val="none"/>
        </w:rPr>
      </w:r>
      <w:r/>
    </w:p>
    <w:p>
      <w:pPr>
        <w:pStyle w:val="668"/>
        <w:ind w:firstLine="719"/>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6、会议中心大厅保洁标准:门前台阶:每日清扫拖拭，做到无明显鞋印泥土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污渍和烟头；门口地垫:</w:t>
      </w:r>
      <w:r>
        <w:rPr>
          <w:rFonts w:hint="eastAsia" w:ascii="仿宋" w:hAnsi="仿宋" w:eastAsia="仿宋" w:cs="仿宋"/>
          <w:color w:val="000000"/>
          <w:sz w:val="28"/>
          <w:szCs w:val="28"/>
          <w:highlight w:val="none"/>
          <w:lang w:val="en-US" w:eastAsia="zh-CN"/>
        </w:rPr>
        <w:t xml:space="preserve">定期</w:t>
      </w:r>
      <w:r>
        <w:rPr>
          <w:rFonts w:hint="eastAsia" w:ascii="仿宋" w:hAnsi="仿宋" w:eastAsia="仿宋" w:cs="仿宋"/>
          <w:color w:val="000000"/>
          <w:sz w:val="28"/>
          <w:szCs w:val="28"/>
          <w:highlight w:val="none"/>
        </w:rPr>
        <w:t xml:space="preserve">更换，做到无明显污渍；进出口玻璃门:每天用玻璃清洁剂抹净一次，无灰尘；进出口门前和外通道雨雪天要及时铺设地毯，保证通道和行人的安全；如遇雪天，要及时安排人员到达现场清扫积雪。</w:t>
      </w:r>
      <w:r>
        <w:rPr>
          <w:rFonts w:hint="eastAsia" w:ascii="仿宋" w:hAnsi="仿宋" w:eastAsia="仿宋" w:cs="仿宋"/>
          <w:color w:val="000000"/>
          <w:sz w:val="28"/>
          <w:szCs w:val="28"/>
          <w:highlight w:val="none"/>
        </w:rPr>
      </w:r>
      <w:r/>
    </w:p>
    <w:p>
      <w:pPr>
        <w:pStyle w:val="668"/>
        <w:ind w:firstLine="719"/>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7、房屋外墙、玻璃幕墙及天花板:每年委托有资质的专业高空保洁公司清洗1次，目视无杂物和明显污渍。</w:t>
      </w:r>
      <w:r>
        <w:rPr>
          <w:rFonts w:hint="eastAsia" w:ascii="仿宋" w:hAnsi="仿宋" w:eastAsia="仿宋" w:cs="仿宋"/>
          <w:color w:val="000000"/>
          <w:sz w:val="28"/>
          <w:szCs w:val="28"/>
          <w:highlight w:val="none"/>
        </w:rPr>
      </w:r>
      <w:r/>
    </w:p>
    <w:p>
      <w:pPr>
        <w:pStyle w:val="668"/>
        <w:ind w:firstLine="719"/>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会议室（休息室）保洁:物品摆放整齐，无杂物，无积水；桌、椅子:每日擦拭一次，整洁干净，做到无尘土，无污渍；地毯:每周吸尘一次，及时清除临时产生的污渍，视地毯脏的程度定期进行清洗，全年不少于</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次；墙面:每天打扫，无灰尘；话筒:每天擦拭一次，无灰尘、无印迹；物柜:柜内干净，无异味、无霉斑，物品按类摆放整齐；水池:无堵塞、无污渍，光洁明亮，不锈钢设施每日用布抛光，定期打不锈钢油；茶杯:无灰尘、无水迹、无破损；茶杯垫:正反面无斑迹、无破损；小毛巾:无破损、无斑迹，不过期。托盘:无灰尘；音响设备:会议室内音箱无灰尘；调音室:物放整齐，地面墙面无灰尘，无痰迹；会议室内卫生间:按照上述卫生间保洁标准执行。</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9、违规处罚：</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负责对</w:t>
      </w:r>
      <w:r>
        <w:rPr>
          <w:rFonts w:hint="eastAsia" w:ascii="仿宋" w:hAnsi="仿宋" w:eastAsia="仿宋" w:cs="仿宋"/>
          <w:color w:val="000000"/>
          <w:sz w:val="28"/>
          <w:szCs w:val="28"/>
          <w:highlight w:val="none"/>
          <w:lang w:eastAsia="zh-CN"/>
        </w:rPr>
        <w:t xml:space="preserve">成交人</w:t>
      </w:r>
      <w:r>
        <w:rPr>
          <w:rFonts w:hint="eastAsia" w:ascii="仿宋" w:hAnsi="仿宋" w:eastAsia="仿宋" w:cs="仿宋"/>
          <w:color w:val="000000"/>
          <w:sz w:val="28"/>
          <w:szCs w:val="28"/>
          <w:highlight w:val="none"/>
        </w:rPr>
        <w:t xml:space="preserve">保洁服务工作的监督和指导，对违反规定的或保洁不到位，予以</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0元/处、次处罚，或按照市场价或</w:t>
      </w:r>
      <w:r>
        <w:rPr>
          <w:rFonts w:hint="eastAsia" w:ascii="仿宋" w:hAnsi="仿宋" w:eastAsia="仿宋" w:cs="仿宋"/>
          <w:color w:val="000000"/>
          <w:sz w:val="28"/>
          <w:szCs w:val="28"/>
          <w:highlight w:val="none"/>
          <w:lang w:eastAsia="zh-CN"/>
        </w:rPr>
        <w:t xml:space="preserve">成交人</w:t>
      </w:r>
      <w:r>
        <w:rPr>
          <w:rFonts w:hint="eastAsia" w:ascii="仿宋" w:hAnsi="仿宋" w:eastAsia="仿宋" w:cs="仿宋"/>
          <w:color w:val="000000"/>
          <w:sz w:val="28"/>
          <w:szCs w:val="28"/>
          <w:highlight w:val="none"/>
        </w:rPr>
        <w:t xml:space="preserve">投标文件报价予以处罚，相关损失由</w:t>
      </w:r>
      <w:r>
        <w:rPr>
          <w:rFonts w:hint="eastAsia" w:ascii="仿宋" w:hAnsi="仿宋" w:eastAsia="仿宋" w:cs="仿宋"/>
          <w:color w:val="000000"/>
          <w:sz w:val="28"/>
          <w:szCs w:val="28"/>
          <w:highlight w:val="none"/>
          <w:lang w:eastAsia="zh-CN"/>
        </w:rPr>
        <w:t xml:space="preserve">成交人</w:t>
      </w:r>
      <w:r>
        <w:rPr>
          <w:rFonts w:hint="eastAsia" w:ascii="仿宋" w:hAnsi="仿宋" w:eastAsia="仿宋" w:cs="仿宋"/>
          <w:color w:val="000000"/>
          <w:sz w:val="28"/>
          <w:szCs w:val="28"/>
          <w:highlight w:val="none"/>
        </w:rPr>
        <w:t xml:space="preserve">负责。</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rPr>
        <w:t xml:space="preserve">）水电设备维修、电梯和空调报修工作标准</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1、即报即修，2小时内完成维修工作，确保不影响会议召开；</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成交人</w:t>
      </w:r>
      <w:r>
        <w:rPr>
          <w:rFonts w:hint="eastAsia" w:ascii="仿宋" w:hAnsi="仿宋" w:eastAsia="仿宋" w:cs="仿宋"/>
          <w:color w:val="000000"/>
          <w:sz w:val="28"/>
          <w:szCs w:val="28"/>
          <w:highlight w:val="none"/>
        </w:rPr>
        <w:t xml:space="preserve">负责承包区域范围内所有灯具（除205会议室主席台灯光）、水电设施设备维修；</w:t>
      </w:r>
      <w:r>
        <w:rPr>
          <w:rFonts w:hint="eastAsia" w:ascii="仿宋" w:hAnsi="仿宋" w:eastAsia="仿宋" w:cs="仿宋"/>
          <w:color w:val="000000"/>
          <w:sz w:val="28"/>
          <w:szCs w:val="28"/>
          <w:highlight w:val="none"/>
          <w:lang w:eastAsia="zh-CN"/>
        </w:rPr>
        <w:t xml:space="preserve">成交人</w:t>
      </w:r>
      <w:r>
        <w:rPr>
          <w:rFonts w:hint="eastAsia" w:ascii="仿宋" w:hAnsi="仿宋" w:eastAsia="仿宋" w:cs="仿宋"/>
          <w:color w:val="000000"/>
          <w:sz w:val="28"/>
          <w:szCs w:val="28"/>
          <w:highlight w:val="none"/>
        </w:rPr>
        <w:t xml:space="preserve">只是零星维修，不对损坏的灯具及水电设施设备进行主体更换；</w:t>
      </w:r>
      <w:r>
        <w:rPr>
          <w:rFonts w:hint="eastAsia" w:ascii="仿宋" w:hAnsi="仿宋" w:eastAsia="仿宋" w:cs="仿宋"/>
          <w:color w:val="000000"/>
          <w:sz w:val="28"/>
          <w:szCs w:val="28"/>
          <w:highlight w:val="none"/>
        </w:rPr>
      </w:r>
      <w:r/>
    </w:p>
    <w:p>
      <w:pPr>
        <w:pStyle w:val="668"/>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成交人</w:t>
      </w:r>
      <w:r>
        <w:rPr>
          <w:rFonts w:hint="eastAsia" w:ascii="仿宋" w:hAnsi="仿宋" w:eastAsia="仿宋" w:cs="仿宋"/>
          <w:color w:val="000000"/>
          <w:sz w:val="28"/>
          <w:szCs w:val="28"/>
          <w:highlight w:val="none"/>
        </w:rPr>
        <w:t xml:space="preserve">负责水电设施安全运行，负责因电力事故造成的人员伤亡及物质损失的赔偿及法律责任。</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4、各类设施维修工作必须遵守国家及行业规定执行，做到持证上岗。</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5、违规处罚：</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负责对</w:t>
      </w:r>
      <w:r>
        <w:rPr>
          <w:rFonts w:hint="eastAsia" w:ascii="仿宋" w:hAnsi="仿宋" w:eastAsia="仿宋" w:cs="仿宋"/>
          <w:color w:val="000000"/>
          <w:sz w:val="28"/>
          <w:szCs w:val="28"/>
          <w:highlight w:val="none"/>
          <w:lang w:eastAsia="zh-CN"/>
        </w:rPr>
        <w:t xml:space="preserve">成交人</w:t>
      </w:r>
      <w:r>
        <w:rPr>
          <w:rFonts w:hint="eastAsia" w:ascii="仿宋" w:hAnsi="仿宋" w:eastAsia="仿宋" w:cs="仿宋"/>
          <w:color w:val="000000"/>
          <w:sz w:val="28"/>
          <w:szCs w:val="28"/>
          <w:highlight w:val="none"/>
        </w:rPr>
        <w:t xml:space="preserve">服务工作考核，对违反规定的予以200元/次处罚。</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四</w:t>
      </w:r>
      <w:r>
        <w:rPr>
          <w:rFonts w:hint="eastAsia" w:ascii="仿宋" w:hAnsi="仿宋" w:eastAsia="仿宋" w:cs="仿宋"/>
          <w:color w:val="000000"/>
          <w:sz w:val="28"/>
          <w:szCs w:val="28"/>
          <w:highlight w:val="none"/>
        </w:rPr>
        <w:t xml:space="preserve">）桌椅门窗（含沙发、茶几、操作台面、门窗、把锁等）维修标准</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、维修保养中，所产生的一切费用(含材料费)由成交人负责。</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、接报修后，10分钟内到达，2小时内完成维修。</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、违规处罚：</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rPr>
        <w:t xml:space="preserve">负责对</w:t>
      </w:r>
      <w:r>
        <w:rPr>
          <w:rFonts w:hint="eastAsia" w:ascii="仿宋" w:hAnsi="仿宋" w:eastAsia="仿宋" w:cs="仿宋"/>
          <w:color w:val="000000"/>
          <w:sz w:val="28"/>
          <w:szCs w:val="28"/>
          <w:highlight w:val="none"/>
          <w:lang w:val="en-US" w:eastAsia="zh-CN"/>
        </w:rPr>
        <w:t xml:space="preserve">成交人</w:t>
      </w:r>
      <w:r>
        <w:rPr>
          <w:rFonts w:hint="eastAsia" w:ascii="仿宋" w:hAnsi="仿宋" w:eastAsia="仿宋" w:cs="仿宋"/>
          <w:color w:val="000000"/>
          <w:sz w:val="28"/>
          <w:szCs w:val="28"/>
          <w:highlight w:val="none"/>
        </w:rPr>
        <w:t xml:space="preserve">零星维修工作的监督和考核，对违反规定的或维修不及时的，予以</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0元/处、次处罚，或按照市场价或</w:t>
      </w:r>
      <w:r>
        <w:rPr>
          <w:rFonts w:hint="eastAsia" w:ascii="仿宋" w:hAnsi="仿宋" w:eastAsia="仿宋" w:cs="仿宋"/>
          <w:color w:val="000000"/>
          <w:sz w:val="28"/>
          <w:szCs w:val="28"/>
          <w:highlight w:val="none"/>
          <w:lang w:val="en-US" w:eastAsia="zh-CN"/>
        </w:rPr>
        <w:t xml:space="preserve">成交人</w:t>
      </w:r>
      <w:r>
        <w:rPr>
          <w:rFonts w:hint="eastAsia" w:ascii="仿宋" w:hAnsi="仿宋" w:eastAsia="仿宋" w:cs="仿宋"/>
          <w:color w:val="000000"/>
          <w:sz w:val="28"/>
          <w:szCs w:val="28"/>
          <w:highlight w:val="none"/>
        </w:rPr>
        <w:t xml:space="preserve">投标文件报价予以处罚，相关损失由</w:t>
      </w:r>
      <w:r>
        <w:rPr>
          <w:rFonts w:hint="eastAsia" w:ascii="仿宋" w:hAnsi="仿宋" w:eastAsia="仿宋" w:cs="仿宋"/>
          <w:color w:val="000000"/>
          <w:sz w:val="28"/>
          <w:szCs w:val="28"/>
          <w:highlight w:val="none"/>
          <w:lang w:val="en-US" w:eastAsia="zh-CN"/>
        </w:rPr>
        <w:t xml:space="preserve">成交人</w:t>
      </w:r>
      <w:r>
        <w:rPr>
          <w:rFonts w:hint="eastAsia" w:ascii="仿宋" w:hAnsi="仿宋" w:eastAsia="仿宋" w:cs="仿宋"/>
          <w:color w:val="000000"/>
          <w:sz w:val="28"/>
          <w:szCs w:val="28"/>
          <w:highlight w:val="none"/>
        </w:rPr>
        <w:t xml:space="preserve">负责。</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（五）消毒消杀工作标准</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成交人要根据采购人要求做好会议中心消毒消杀工作，标准如下：</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1、会议室消毒</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（1）会议室：保持室内空气流通，每天开窗自然通风两次，每次不少于30分钟。</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（2）茶杯：每场会议结束后消毒1次。茶杯清洁后，用规定比例配制的含氯消毒剂水溶液浸泡3-5分钟，再用清水冲洗后擦干，放入消毒柜进行高温消毒30分钟。</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2、公共区域消毒</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（1）沙发、茶几、电梯及不锈钢扶手：每日消毒4次，上下午各2次。使用75%医用酒精，配备专用抹布擦拭消毒。</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（2）垃圾桶：每日消毒1次。及时清理垃圾桶垃圾，用规定比例配制的含氯消毒剂水溶液对垃圾桶进行消毒。</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（3）电梯间：每日消毒4次，上下午各2次，包含轿厢和电梯内、外按键，使用75%医用酒精，配备专用抹布擦拭消毒。</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（4）卫生间：每日消毒4次，上下午各2次，按规定比例配制含氯消毒剂，对洗手台及地面进行擦洗消毒。每日定时通风。</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3、检查督查</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（1）严格按各类消毒剂使用说明书规定配比、规范操作。</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（2）设置消毒记录表，每次消毒完成后，及时填写消毒记录。</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（3）监管人员每日按规定次数对消毒情况进行检查，确保消毒消杀工作落实到位。</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（4）做好消毒消杀物资安全管理和保存。</w:t>
      </w:r>
      <w:r>
        <w:rPr>
          <w:rFonts w:hint="eastAsia" w:ascii="仿宋" w:hAnsi="仿宋" w:eastAsia="仿宋" w:cs="仿宋"/>
          <w:color w:val="000000"/>
          <w:sz w:val="28"/>
          <w:szCs w:val="28"/>
          <w:highlight w:val="none"/>
          <w:lang w:val="en-US" w:eastAsia="zh-CN"/>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5、违规处罚：采购人负责对成交人消毒消杀工作的监督和考核，对违反规定的或消毒消杀不到位，予以100元/处、次处罚，或按照市场价或成交人投标文件报价予以处罚，相关损失由成交人负责。</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（六）安全生产工作要求</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成交人定期组织消防安全生产检查，预防事故的发生，保障生产安全，并对消防安全承担主体责任。</w:t>
      </w:r>
      <w:r>
        <w:rPr>
          <w:rFonts w:hint="eastAsia" w:ascii="仿宋" w:hAnsi="仿宋" w:eastAsia="仿宋" w:cs="仿宋"/>
          <w:color w:val="000000"/>
          <w:sz w:val="28"/>
          <w:szCs w:val="28"/>
          <w:highlight w:val="none"/>
          <w:lang w:eastAsia="zh-CN"/>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成交人</w:t>
      </w:r>
      <w:r>
        <w:rPr>
          <w:rFonts w:hint="eastAsia" w:ascii="仿宋" w:hAnsi="仿宋" w:eastAsia="仿宋" w:cs="仿宋"/>
          <w:color w:val="000000"/>
          <w:sz w:val="28"/>
          <w:szCs w:val="28"/>
          <w:highlight w:val="none"/>
        </w:rPr>
        <w:t xml:space="preserve">在会议中心的任何施工和水、电维修要及时报告</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rPr>
        <w:t xml:space="preserve">并对此负安全生产主体责任。</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成交人</w:t>
      </w:r>
      <w:r>
        <w:rPr>
          <w:rFonts w:hint="eastAsia" w:ascii="仿宋" w:hAnsi="仿宋" w:eastAsia="仿宋" w:cs="仿宋"/>
          <w:color w:val="000000"/>
          <w:sz w:val="28"/>
          <w:szCs w:val="28"/>
          <w:highlight w:val="none"/>
        </w:rPr>
        <w:t xml:space="preserve">服从</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rPr>
        <w:t xml:space="preserve">的安全生产检查指导，及时整改发现的问题。</w:t>
      </w:r>
      <w:r>
        <w:rPr>
          <w:rFonts w:hint="eastAsia" w:ascii="仿宋" w:hAnsi="仿宋" w:eastAsia="仿宋" w:cs="仿宋"/>
          <w:color w:val="000000"/>
          <w:sz w:val="28"/>
          <w:szCs w:val="28"/>
          <w:highlight w:val="none"/>
        </w:rPr>
      </w:r>
      <w:r/>
    </w:p>
    <w:p>
      <w:pPr>
        <w:pStyle w:val="651"/>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en-US" w:eastAsia="zh-CN"/>
        </w:rPr>
        <w:t xml:space="preserve">成交人</w:t>
      </w:r>
      <w:r>
        <w:rPr>
          <w:rFonts w:hint="eastAsia" w:ascii="仿宋" w:hAnsi="仿宋" w:eastAsia="仿宋" w:cs="仿宋"/>
          <w:color w:val="000000"/>
          <w:sz w:val="28"/>
          <w:szCs w:val="28"/>
          <w:highlight w:val="none"/>
        </w:rPr>
        <w:t xml:space="preserve">在日常工作中因地面湿滑或未采取有效措施、措施不到位，造成人员摔倒、开水烫伤、触电伤亡等重大事故，酌情处理，相关损失由</w:t>
      </w:r>
      <w:r>
        <w:rPr>
          <w:rFonts w:hint="eastAsia" w:ascii="仿宋" w:hAnsi="仿宋" w:eastAsia="仿宋" w:cs="仿宋"/>
          <w:color w:val="000000"/>
          <w:sz w:val="28"/>
          <w:szCs w:val="28"/>
          <w:highlight w:val="none"/>
          <w:lang w:val="en-US" w:eastAsia="zh-CN"/>
        </w:rPr>
        <w:t xml:space="preserve">成交人</w:t>
      </w:r>
      <w:r>
        <w:rPr>
          <w:rFonts w:hint="eastAsia" w:ascii="仿宋" w:hAnsi="仿宋" w:eastAsia="仿宋" w:cs="仿宋"/>
          <w:color w:val="000000"/>
          <w:sz w:val="28"/>
          <w:szCs w:val="28"/>
          <w:highlight w:val="none"/>
        </w:rPr>
        <w:t xml:space="preserve">负责。</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六、服装制作要求  </w:t>
      </w:r>
      <w:r>
        <w:rPr>
          <w:rFonts w:hint="eastAsia" w:ascii="仿宋" w:hAnsi="仿宋" w:eastAsia="仿宋" w:cs="仿宋"/>
          <w:color w:val="000000"/>
          <w:sz w:val="28"/>
          <w:szCs w:val="28"/>
          <w:highlight w:val="none"/>
        </w:rPr>
      </w:r>
      <w:r/>
    </w:p>
    <w:p>
      <w:pPr>
        <w:pStyle w:val="668"/>
        <w:ind w:firstLine="560"/>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1、会</w:t>
      </w:r>
      <w:r>
        <w:rPr>
          <w:rFonts w:hint="eastAsia" w:ascii="仿宋" w:hAnsi="仿宋" w:eastAsia="仿宋" w:cs="仿宋"/>
          <w:color w:val="000000"/>
          <w:sz w:val="28"/>
          <w:szCs w:val="28"/>
          <w:highlight w:val="none"/>
          <w:lang w:val="en-US" w:eastAsia="zh-CN"/>
        </w:rPr>
        <w:t xml:space="preserve">议服务</w:t>
      </w:r>
      <w:r>
        <w:rPr>
          <w:rFonts w:hint="eastAsia" w:ascii="仿宋" w:hAnsi="仿宋" w:eastAsia="仿宋" w:cs="仿宋"/>
          <w:color w:val="000000"/>
          <w:sz w:val="28"/>
          <w:szCs w:val="28"/>
          <w:highlight w:val="none"/>
        </w:rPr>
        <w:t xml:space="preserve">人员服装:项目经理、会务服务主管及会务服务人员共22名。服装款式样式需经采购人同意后制作，6套/年，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含马甲、外套</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短袖、中袖</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、冬各两套，并配置一定数量的冬季大衣（风衣）,配备统一的头花、鞋袜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如有破损及时更换，</w:t>
      </w:r>
      <w:r>
        <w:rPr>
          <w:rFonts w:hint="eastAsia" w:ascii="仿宋" w:hAnsi="仿宋" w:eastAsia="仿宋" w:cs="仿宋"/>
          <w:color w:val="000000"/>
          <w:sz w:val="28"/>
          <w:szCs w:val="28"/>
          <w:highlight w:val="none"/>
        </w:rPr>
        <w:t xml:space="preserve">配戴身份标识牌。</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2、保洁及水电工:春秋、夏、冬各一套</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配戴身份标识牌。</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七、有关事项要求</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1、成交</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需配备一定数量灭火器（干粉灭火器</w:t>
      </w:r>
      <w:r>
        <w:rPr>
          <w:rFonts w:hint="eastAsia" w:ascii="仿宋" w:hAnsi="仿宋" w:eastAsia="仿宋" w:cs="仿宋"/>
          <w:color w:val="000000"/>
          <w:sz w:val="28"/>
          <w:szCs w:val="28"/>
          <w:highlight w:val="none"/>
          <w:lang w:val="en-US" w:eastAsia="zh-CN"/>
        </w:rPr>
        <w:t xml:space="preserve">45</w:t>
      </w:r>
      <w:r>
        <w:rPr>
          <w:rFonts w:hint="eastAsia" w:ascii="仿宋" w:hAnsi="仿宋" w:eastAsia="仿宋" w:cs="仿宋"/>
          <w:color w:val="000000"/>
          <w:sz w:val="28"/>
          <w:szCs w:val="28"/>
          <w:highlight w:val="none"/>
        </w:rPr>
        <w:t xml:space="preserve">个、二氧化碳灭火器1</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个）并每天做好消防安全、用电检查工作，</w:t>
      </w:r>
      <w:r>
        <w:rPr>
          <w:rFonts w:hint="eastAsia" w:ascii="方正仿宋_GBK" w:hAnsi="方正仿宋_GBK" w:eastAsia="方正仿宋_GBK" w:cs="方正仿宋_GBK"/>
          <w:color w:val="000000"/>
          <w:sz w:val="28"/>
          <w:szCs w:val="28"/>
          <w:highlight w:val="none"/>
        </w:rPr>
        <w:t xml:space="preserve">定期组织突发事件应急演练</w:t>
      </w:r>
      <w:r>
        <w:rPr>
          <w:rFonts w:hint="eastAsia" w:ascii="方正仿宋_GBK" w:hAnsi="方正仿宋_GBK" w:eastAsia="方正仿宋_GBK" w:cs="方正仿宋_GBK"/>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做到自查、核查有记录；</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2、成交</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按照《劳动法》等相关要求，每月按时足额发放职工工资并缴纳社会保险，维护职工正当权益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如遇劳动纠纷由成交人负责处理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1"/>
        <w:ind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3、因工作需求，会议服务实行全年保障，成交</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根据实际情况合理安排节假日值班、人员调休和会议服务。根据会议时间，会议服务人员需提前1小时到岗，并提前做好会议准备工作。</w:t>
      </w:r>
      <w:r>
        <w:rPr>
          <w:rFonts w:hint="eastAsia" w:ascii="仿宋" w:hAnsi="仿宋" w:eastAsia="仿宋" w:cs="仿宋"/>
          <w:color w:val="000000"/>
          <w:sz w:val="28"/>
          <w:szCs w:val="28"/>
          <w:highlight w:val="none"/>
          <w:lang w:val="en-US" w:eastAsia="zh-CN"/>
        </w:rPr>
        <w:t xml:space="preserve">如遇周末、节假日有会议，成交人需安排一名主管、一名水电工到场保障，重点会议项目经理需到场。</w:t>
      </w:r>
      <w:r>
        <w:rPr>
          <w:rFonts w:ascii="仿宋" w:hAnsi="仿宋" w:eastAsia="仿宋" w:cs="仿宋"/>
          <w:color w:val="000000"/>
          <w:sz w:val="28"/>
          <w:szCs w:val="28"/>
          <w:highlight w:val="none"/>
          <w:lang w:val="en-US" w:eastAsia="zh-CN"/>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八、服务质量考核</w:t>
      </w:r>
      <w:r>
        <w:rPr>
          <w:rFonts w:hint="eastAsia" w:ascii="仿宋" w:hAnsi="仿宋" w:eastAsia="仿宋" w:cs="仿宋"/>
          <w:color w:val="000000"/>
          <w:sz w:val="28"/>
          <w:szCs w:val="28"/>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（一）总体要求</w:t>
      </w:r>
      <w:r>
        <w:rPr>
          <w:rFonts w:hint="eastAsia" w:ascii="仿宋" w:hAnsi="仿宋" w:eastAsia="仿宋" w:cs="仿宋"/>
          <w:color w:val="000000"/>
          <w:sz w:val="28"/>
          <w:szCs w:val="28"/>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应定期组织员工积极主动学习各项规章制度，严格执行落实。采购人对执行情况予以监督、考核，目的是促使员工能够自觉自律，规范言行，确保会议服务质量，彰显对外形象。</w:t>
      </w:r>
      <w:r>
        <w:rPr>
          <w:rFonts w:hint="eastAsia" w:ascii="仿宋" w:hAnsi="仿宋" w:eastAsia="仿宋" w:cs="仿宋"/>
          <w:color w:val="000000"/>
          <w:sz w:val="28"/>
          <w:szCs w:val="28"/>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考核分为:日常考核、机关测评和表彰奖励。</w:t>
      </w:r>
      <w:r>
        <w:rPr>
          <w:rFonts w:hint="eastAsia" w:ascii="仿宋" w:hAnsi="仿宋" w:eastAsia="仿宋" w:cs="仿宋"/>
          <w:color w:val="000000"/>
          <w:sz w:val="28"/>
          <w:szCs w:val="28"/>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（二）日常考核</w:t>
      </w:r>
      <w:r>
        <w:rPr>
          <w:rFonts w:hint="eastAsia" w:ascii="仿宋" w:hAnsi="仿宋" w:eastAsia="仿宋" w:cs="仿宋"/>
          <w:color w:val="000000"/>
          <w:sz w:val="28"/>
          <w:szCs w:val="28"/>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按照日常检查中发现的问题，予以扣款。</w:t>
      </w:r>
      <w:r>
        <w:rPr>
          <w:rFonts w:hint="eastAsia" w:ascii="仿宋" w:hAnsi="仿宋" w:eastAsia="仿宋" w:cs="仿宋"/>
          <w:color w:val="000000"/>
          <w:sz w:val="28"/>
          <w:szCs w:val="28"/>
          <w:highlight w:val="none"/>
        </w:rPr>
      </w:r>
      <w:r/>
    </w:p>
    <w:p>
      <w:pPr>
        <w:pStyle w:val="651"/>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（三）机关测评</w:t>
      </w:r>
      <w:r>
        <w:rPr>
          <w:rFonts w:hint="eastAsia" w:ascii="仿宋" w:hAnsi="仿宋" w:eastAsia="仿宋" w:cs="仿宋"/>
          <w:color w:val="000000"/>
          <w:sz w:val="28"/>
          <w:szCs w:val="28"/>
          <w:highlight w:val="none"/>
        </w:rPr>
      </w:r>
      <w:r/>
    </w:p>
    <w:p>
      <w:pPr>
        <w:pStyle w:val="651"/>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通过问卷调查（占总分值</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0%）、每次会议结束后会议主办方填写意见单（占总分值</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0%）、服务中心每月检查（占总分值</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0%）等形式，广泛征求机关各部门、各单位意见，满意率达95%以上（含95%），不予以扣除；满意率90%—95%（含90%），扣除5000元；满意率在85%—90%（含85%）扣除10000元；满意率在80%—85%（含80%）扣除金15000元；满意率在75%—80%（含75%）扣除20000元；满意率低于75%扣除50000元。</w:t>
      </w:r>
      <w:r>
        <w:rPr>
          <w:rFonts w:hint="eastAsia" w:ascii="仿宋" w:hAnsi="仿宋" w:eastAsia="仿宋" w:cs="仿宋"/>
          <w:color w:val="000000"/>
          <w:sz w:val="28"/>
          <w:szCs w:val="28"/>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（四）表彰奖励</w:t>
      </w:r>
      <w:r>
        <w:rPr>
          <w:rFonts w:hint="eastAsia" w:ascii="仿宋" w:hAnsi="仿宋" w:eastAsia="仿宋" w:cs="仿宋"/>
          <w:color w:val="000000"/>
          <w:sz w:val="28"/>
          <w:szCs w:val="28"/>
          <w:highlight w:val="none"/>
        </w:rPr>
      </w:r>
      <w:r/>
    </w:p>
    <w:p>
      <w:pPr>
        <w:pStyle w:val="651"/>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（1）每月，由采购人和成交</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一起对会议服务开展“每月一星”评比活动，每月评选两名，对获选的</w:t>
      </w:r>
      <w:r>
        <w:rPr>
          <w:rFonts w:hint="eastAsia" w:ascii="仿宋" w:hAnsi="仿宋" w:eastAsia="仿宋" w:cs="仿宋"/>
          <w:color w:val="000000"/>
          <w:sz w:val="28"/>
          <w:szCs w:val="28"/>
          <w:highlight w:val="none"/>
          <w:lang w:val="en-US" w:eastAsia="zh-CN"/>
        </w:rPr>
        <w:t xml:space="preserve">项目</w:t>
      </w:r>
      <w:r>
        <w:rPr>
          <w:rFonts w:hint="eastAsia" w:ascii="仿宋" w:hAnsi="仿宋" w:eastAsia="仿宋" w:cs="仿宋"/>
          <w:color w:val="000000"/>
          <w:sz w:val="28"/>
          <w:szCs w:val="28"/>
          <w:highlight w:val="none"/>
        </w:rPr>
        <w:t xml:space="preserve">人员进行鼓励和宣传，每人奖励不少于</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00元。</w:t>
      </w:r>
      <w:r>
        <w:rPr>
          <w:rFonts w:hint="eastAsia" w:ascii="仿宋" w:hAnsi="仿宋" w:eastAsia="仿宋" w:cs="仿宋"/>
          <w:color w:val="000000"/>
          <w:sz w:val="28"/>
          <w:szCs w:val="28"/>
          <w:highlight w:val="none"/>
        </w:rPr>
      </w:r>
      <w:r/>
    </w:p>
    <w:p>
      <w:pPr>
        <w:pStyle w:val="651"/>
        <w:ind w:firstLine="560"/>
        <w:jc w:val="left"/>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每年开展一次技能竞赛，综合评选出前三名，奖励金额分别不少于300元、500元、800元。</w:t>
      </w:r>
      <w:r>
        <w:rPr>
          <w:rFonts w:ascii="仿宋" w:hAnsi="仿宋" w:eastAsia="仿宋" w:cs="仿宋"/>
          <w:color w:val="000000"/>
          <w:sz w:val="28"/>
          <w:szCs w:val="28"/>
          <w:highlight w:val="none"/>
          <w:lang w:val="en-US" w:eastAsia="zh-CN"/>
        </w:rPr>
      </w:r>
      <w:r/>
    </w:p>
    <w:p>
      <w:pPr>
        <w:pStyle w:val="651"/>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（3）每年底，由采购人和成交</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一起考核，对会议服务、保洁和水电维修工作质量进行测评，全年评选出优秀员工不少于6名，每人奖励不少于400元。</w:t>
      </w:r>
      <w:r>
        <w:rPr>
          <w:rFonts w:hint="eastAsia" w:ascii="仿宋" w:hAnsi="仿宋" w:eastAsia="仿宋" w:cs="仿宋"/>
          <w:color w:val="000000"/>
          <w:sz w:val="28"/>
          <w:szCs w:val="28"/>
          <w:highlight w:val="none"/>
        </w:rPr>
      </w:r>
      <w:r/>
    </w:p>
    <w:p>
      <w:pPr>
        <w:pStyle w:val="651"/>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（4）表彰奖励费用由成交</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年底一次性付清。</w:t>
      </w:r>
      <w:r>
        <w:rPr>
          <w:rFonts w:hint="eastAsia" w:ascii="仿宋" w:hAnsi="仿宋" w:eastAsia="仿宋" w:cs="仿宋"/>
          <w:color w:val="000000"/>
          <w:sz w:val="28"/>
          <w:szCs w:val="28"/>
          <w:highlight w:val="none"/>
        </w:rPr>
      </w:r>
      <w:r/>
    </w:p>
    <w:p>
      <w:pPr>
        <w:pStyle w:val="651"/>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）表彰奖励包含在本次磋商报价中，采购人不另行支付。</w:t>
      </w:r>
      <w:r>
        <w:rPr>
          <w:rFonts w:hint="eastAsia" w:ascii="仿宋" w:hAnsi="仿宋" w:eastAsia="仿宋" w:cs="仿宋"/>
          <w:color w:val="000000"/>
          <w:sz w:val="28"/>
          <w:szCs w:val="28"/>
          <w:highlight w:val="none"/>
        </w:rPr>
      </w:r>
      <w:r/>
    </w:p>
    <w:p>
      <w:pPr>
        <w:pStyle w:val="651"/>
        <w:ind w:firstLine="562"/>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九、商务部分</w:t>
      </w:r>
      <w:r>
        <w:rPr>
          <w:rFonts w:hint="eastAsia" w:ascii="仿宋" w:hAnsi="仿宋" w:eastAsia="仿宋" w:cs="仿宋"/>
          <w:b/>
          <w:bCs/>
          <w:color w:val="000000"/>
          <w:sz w:val="28"/>
          <w:szCs w:val="28"/>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（一）服务时间:202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年1月1日-202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年12月31日（合同期满，双方无异议后可以续签合同，最多不超过2次。）。</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（二）服务地点:采购人指定</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s="仿宋"/>
          <w:color w:val="000000"/>
          <w:sz w:val="28"/>
          <w:szCs w:val="28"/>
          <w:highlight w:val="none"/>
        </w:rPr>
        <w:t xml:space="preserve">（三）付款方式:付款按季度付款(付款时需提供正规税票)，前三季度结束后，采购人</w:t>
      </w:r>
      <w:r>
        <w:rPr>
          <w:rFonts w:hint="eastAsia" w:ascii="仿宋" w:hAnsi="仿宋" w:eastAsia="仿宋" w:cs="仿宋"/>
          <w:color w:val="000000"/>
          <w:sz w:val="28"/>
          <w:szCs w:val="28"/>
          <w:highlight w:val="none"/>
          <w:lang w:val="en-US" w:eastAsia="zh-CN"/>
        </w:rPr>
        <w:t xml:space="preserve">按季度</w:t>
      </w:r>
      <w:r>
        <w:rPr>
          <w:rFonts w:hint="eastAsia" w:ascii="仿宋" w:hAnsi="仿宋" w:eastAsia="仿宋" w:cs="仿宋"/>
          <w:color w:val="000000"/>
          <w:sz w:val="28"/>
          <w:szCs w:val="28"/>
          <w:highlight w:val="none"/>
        </w:rPr>
        <w:t xml:space="preserve">支付本项目服务费总额的25%，第四季度待年底工作考核全部合格后一次性付清（不计利息）。</w:t>
      </w:r>
      <w:r>
        <w:rPr>
          <w:rFonts w:hint="eastAsia" w:ascii="仿宋" w:hAnsi="仿宋" w:eastAsia="仿宋" w:cs="Times New Roman"/>
          <w:color w:val="000000"/>
          <w:sz w:val="28"/>
          <w:szCs w:val="28"/>
          <w:highlight w:val="none"/>
        </w:rPr>
      </w:r>
      <w:r/>
    </w:p>
    <w:p>
      <w:pPr>
        <w:pStyle w:val="651"/>
        <w:ind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651"/>
        <w:jc w:val="cente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1"/>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64"/>
        <w:rPr>
          <w:rFonts w:hint="eastAsia"/>
          <w:color w:val="000000"/>
          <w:highlight w:val="none"/>
        </w:rPr>
      </w:pPr>
      <w:r>
        <w:rPr>
          <w:rFonts w:hint="eastAsia"/>
          <w:color w:val="000000"/>
          <w:highlight w:val="none"/>
        </w:rPr>
      </w:r>
      <w:r/>
    </w:p>
    <w:p>
      <w:pPr>
        <w:pStyle w:val="651"/>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第六章   响  应  文  件</w:t>
      </w:r>
      <w:r>
        <w:rPr>
          <w:rFonts w:hint="eastAsia" w:ascii="仿宋" w:hAnsi="仿宋" w:eastAsia="仿宋" w:cs="仿宋"/>
          <w:b/>
          <w:bCs/>
          <w:color w:val="000000"/>
          <w:sz w:val="36"/>
          <w:szCs w:val="36"/>
          <w:highlight w:val="none"/>
        </w:rPr>
      </w:r>
      <w:r/>
    </w:p>
    <w:p>
      <w:pPr>
        <w:pStyle w:val="668"/>
        <w:ind w:firstLine="2640"/>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668"/>
        <w:ind w:firstLine="2640"/>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668"/>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668"/>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68"/>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51"/>
        <w:ind w:firstLine="1446"/>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项目名称:</w:t>
      </w:r>
      <w:r>
        <w:rPr>
          <w:rFonts w:hint="eastAsia" w:ascii="仿宋" w:hAnsi="仿宋" w:eastAsia="仿宋" w:cs="仿宋"/>
          <w:b/>
          <w:bCs/>
          <w:color w:val="000000"/>
          <w:sz w:val="36"/>
          <w:highlight w:val="none"/>
        </w:rPr>
      </w:r>
      <w:r/>
    </w:p>
    <w:p>
      <w:pPr>
        <w:pStyle w:val="668"/>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68"/>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68"/>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68"/>
        <w:ind w:firstLine="1428"/>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项目编号:</w:t>
      </w:r>
      <w:r>
        <w:rPr>
          <w:rFonts w:hint="eastAsia" w:ascii="仿宋" w:hAnsi="仿宋" w:eastAsia="仿宋" w:cs="仿宋"/>
          <w:b/>
          <w:color w:val="000000"/>
          <w:sz w:val="36"/>
          <w:szCs w:val="24"/>
          <w:highlight w:val="none"/>
        </w:rPr>
      </w:r>
      <w:r/>
    </w:p>
    <w:p>
      <w:pPr>
        <w:pStyle w:val="651"/>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1"/>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1"/>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1"/>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1"/>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1"/>
        <w:ind w:firstLine="1428"/>
        <w:spacing w:line="40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6"/>
          <w:highlight w:val="none"/>
        </w:rPr>
        <w:t xml:space="preserve">供应商:</w:t>
      </w:r>
      <w:r>
        <w:rPr>
          <w:rFonts w:hint="eastAsia" w:ascii="仿宋" w:hAnsi="仿宋" w:eastAsia="仿宋" w:cs="仿宋"/>
          <w:b/>
          <w:bCs/>
          <w:color w:val="000000"/>
          <w:sz w:val="32"/>
          <w:highlight w:val="none"/>
        </w:rPr>
      </w:r>
      <w:r/>
    </w:p>
    <w:p>
      <w:pPr>
        <w:pStyle w:val="668"/>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68"/>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68"/>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68"/>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68"/>
        <w:ind w:firstLine="2645"/>
        <w:rPr>
          <w:rFonts w:hint="eastAsia" w:ascii="仿宋" w:hAnsi="仿宋" w:eastAsia="仿宋" w:cs="仿宋"/>
          <w:b/>
          <w:color w:val="000000"/>
          <w:sz w:val="32"/>
          <w:highlight w:val="none"/>
        </w:rPr>
      </w:pPr>
      <w:r>
        <w:rPr>
          <w:rFonts w:hint="eastAsia" w:ascii="仿宋" w:hAnsi="仿宋" w:eastAsia="仿宋" w:cs="仿宋"/>
          <w:b/>
          <w:color w:val="000000"/>
          <w:sz w:val="36"/>
          <w:szCs w:val="24"/>
          <w:highlight w:val="none"/>
        </w:rPr>
        <w:t xml:space="preserve">二</w:t>
      </w:r>
      <w:r>
        <w:rPr>
          <w:rFonts w:hint="eastAsia" w:ascii="仿宋" w:hAnsi="仿宋" w:eastAsia="仿宋" w:cs="仿宋"/>
          <w:b/>
          <w:color w:val="000000"/>
          <w:sz w:val="36"/>
          <w:szCs w:val="24"/>
          <w:highlight w:val="none"/>
          <w:lang w:val="en-US" w:eastAsia="zh-CN"/>
        </w:rPr>
        <w:t xml:space="preserve">〇</w:t>
      </w:r>
      <w:r>
        <w:rPr>
          <w:rFonts w:hint="eastAsia" w:ascii="仿宋" w:hAnsi="仿宋" w:eastAsia="仿宋" w:cs="仿宋"/>
          <w:b/>
          <w:color w:val="000000"/>
          <w:sz w:val="36"/>
          <w:szCs w:val="24"/>
          <w:highlight w:val="none"/>
        </w:rPr>
        <w:t xml:space="preserve">二五年    月    日</w:t>
      </w:r>
      <w:r>
        <w:rPr>
          <w:rFonts w:hint="eastAsia" w:ascii="仿宋" w:hAnsi="仿宋" w:eastAsia="仿宋" w:cs="仿宋"/>
          <w:b/>
          <w:color w:val="000000"/>
          <w:sz w:val="32"/>
          <w:highlight w:val="none"/>
        </w:rPr>
      </w:r>
      <w:r/>
    </w:p>
    <w:p>
      <w:pPr>
        <w:pStyle w:val="651"/>
        <w:spacing w:line="6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3521"/>
        <w:spacing w:line="6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一、磋商函</w:t>
      </w:r>
      <w:r>
        <w:rPr>
          <w:rFonts w:hint="eastAsia" w:ascii="仿宋" w:hAnsi="仿宋" w:eastAsia="仿宋" w:cs="仿宋"/>
          <w:b/>
          <w:bCs/>
          <w:color w:val="000000"/>
          <w:sz w:val="32"/>
          <w:szCs w:val="32"/>
          <w:highlight w:val="none"/>
        </w:rPr>
      </w:r>
      <w:r/>
    </w:p>
    <w:p>
      <w:pPr>
        <w:pStyle w:val="651"/>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lang w:eastAsia="zh-CN"/>
        </w:rPr>
        <w:t xml:space="preserve">淮安江益工程项目管理咨询有限公司</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728"/>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关于          采购项目</w:t>
      </w:r>
      <w:r>
        <w:rPr>
          <w:rFonts w:hint="eastAsia" w:ascii="仿宋" w:hAnsi="仿宋" w:eastAsia="仿宋" w:cs="仿宋"/>
          <w:color w:val="000000"/>
          <w:sz w:val="28"/>
          <w:szCs w:val="28"/>
          <w:highlight w:val="none"/>
        </w:rPr>
        <w:t xml:space="preserve">（项目编号:            ）</w:t>
      </w:r>
      <w:r>
        <w:rPr>
          <w:rFonts w:hint="eastAsia" w:ascii="仿宋" w:hAnsi="仿宋" w:eastAsia="仿宋" w:cs="仿宋"/>
          <w:color w:val="000000"/>
          <w:sz w:val="28"/>
          <w:highlight w:val="none"/>
        </w:rPr>
        <w:t xml:space="preserve">磋商文件（包括更正公告，如果有的话）收悉，我们经详细审阅和研究，现决定参加本项目磋商。</w:t>
      </w:r>
      <w:r>
        <w:rPr>
          <w:rFonts w:hint="eastAsia" w:ascii="仿宋" w:hAnsi="仿宋" w:eastAsia="仿宋" w:cs="仿宋"/>
          <w:color w:val="000000"/>
          <w:sz w:val="28"/>
          <w:szCs w:val="28"/>
          <w:highlight w:val="none"/>
        </w:rPr>
        <w:t xml:space="preserve">同时，正式授权下述签字人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（姓名和职务）代表</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（供应商单位名称），</w:t>
      </w:r>
      <w:r>
        <w:rPr>
          <w:rFonts w:hint="eastAsia" w:ascii="仿宋" w:hAnsi="仿宋" w:eastAsia="仿宋" w:cs="仿宋"/>
          <w:color w:val="000000"/>
          <w:sz w:val="28"/>
          <w:szCs w:val="28"/>
          <w:highlight w:val="none"/>
        </w:rPr>
        <w:t xml:space="preserve">全权处理本次项目磋商的有关事宜。</w:t>
      </w:r>
      <w:r>
        <w:rPr>
          <w:rFonts w:hint="eastAsia" w:ascii="仿宋" w:hAnsi="仿宋" w:eastAsia="仿宋" w:cs="仿宋"/>
          <w:color w:val="000000"/>
          <w:sz w:val="28"/>
          <w:szCs w:val="28"/>
          <w:highlight w:val="none"/>
        </w:rPr>
      </w:r>
      <w:r/>
    </w:p>
    <w:p>
      <w:pPr>
        <w:pStyle w:val="651"/>
        <w:ind w:firstLine="56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1、</w:t>
      </w:r>
      <w:r>
        <w:rPr>
          <w:rFonts w:hint="eastAsia" w:ascii="仿宋" w:hAnsi="仿宋" w:eastAsia="仿宋" w:cs="仿宋"/>
          <w:color w:val="000000"/>
          <w:sz w:val="28"/>
          <w:szCs w:val="28"/>
          <w:highlight w:val="none"/>
        </w:rPr>
        <w:t xml:space="preserve">我公司没有为本项目提供整体设计、规范编制或者项目管理、监理、检测等服务。</w:t>
      </w:r>
      <w:r>
        <w:rPr>
          <w:rFonts w:hint="eastAsia" w:ascii="仿宋" w:hAnsi="仿宋" w:eastAsia="仿宋" w:cs="仿宋"/>
          <w:color w:val="000000"/>
          <w:sz w:val="28"/>
          <w:szCs w:val="28"/>
          <w:highlight w:val="none"/>
        </w:rPr>
      </w:r>
      <w:r/>
    </w:p>
    <w:p>
      <w:pPr>
        <w:pStyle w:val="651"/>
        <w:ind w:firstLine="560"/>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s="仿宋"/>
          <w:color w:val="000000"/>
          <w:sz w:val="28"/>
          <w:highlight w:val="none"/>
        </w:rPr>
      </w:r>
      <w:r/>
    </w:p>
    <w:p>
      <w:pPr>
        <w:pStyle w:val="728"/>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3、按照磋商文件中规定的各项要求，我方愿以</w:t>
      </w:r>
      <w:r>
        <w:rPr>
          <w:rFonts w:hint="eastAsia" w:ascii="仿宋" w:hAnsi="仿宋" w:eastAsia="仿宋" w:cs="仿宋"/>
          <w:color w:val="000000"/>
          <w:sz w:val="28"/>
          <w:highlight w:val="none"/>
        </w:rPr>
        <w:t xml:space="preserve">（大写、人民币）</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元（RMB</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元）的磋商总报价并按磋商文件的规定要求提供货物和服务。</w:t>
      </w:r>
      <w:r>
        <w:rPr>
          <w:rFonts w:hint="eastAsia" w:ascii="仿宋" w:hAnsi="仿宋" w:eastAsia="仿宋" w:cs="仿宋"/>
          <w:color w:val="000000"/>
          <w:sz w:val="28"/>
          <w:szCs w:val="28"/>
          <w:highlight w:val="none"/>
        </w:rPr>
      </w:r>
      <w:r/>
    </w:p>
    <w:p>
      <w:pPr>
        <w:pStyle w:val="651"/>
        <w:ind w:firstLine="56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4、如果我们成交，我们将按磋商文件规定的时间提供货物和服务</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1"/>
        <w:ind w:firstLine="567"/>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cs="仿宋"/>
          <w:color w:val="000000"/>
          <w:sz w:val="28"/>
          <w:szCs w:val="28"/>
          <w:highlight w:val="none"/>
        </w:rPr>
      </w:r>
      <w:r/>
    </w:p>
    <w:p>
      <w:pPr>
        <w:pStyle w:val="651"/>
        <w:ind w:firstLine="567"/>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6、我们同意向贵方提供贵方可能要求的与磋商有关的任何证据或资料</w:t>
      </w:r>
      <w:r>
        <w:rPr>
          <w:rFonts w:hint="eastAsia" w:ascii="仿宋" w:hAnsi="仿宋" w:eastAsia="仿宋" w:cs="仿宋"/>
          <w:color w:val="000000"/>
          <w:sz w:val="28"/>
          <w:highlight w:val="none"/>
        </w:rPr>
        <w:t xml:space="preserve">，并保证所提供的都是真实的、准确的。</w:t>
      </w:r>
      <w:r>
        <w:rPr>
          <w:rFonts w:hint="eastAsia" w:ascii="仿宋" w:hAnsi="仿宋" w:eastAsia="仿宋" w:cs="仿宋"/>
          <w:color w:val="000000"/>
          <w:sz w:val="28"/>
          <w:szCs w:val="28"/>
          <w:highlight w:val="none"/>
        </w:rPr>
      </w:r>
      <w:r/>
    </w:p>
    <w:p>
      <w:pPr>
        <w:pStyle w:val="651"/>
        <w:ind w:firstLine="567"/>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7、</w:t>
      </w:r>
      <w:r>
        <w:rPr>
          <w:rFonts w:hint="eastAsia" w:ascii="仿宋" w:hAnsi="仿宋" w:eastAsia="仿宋" w:cs="仿宋"/>
          <w:color w:val="000000"/>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cs="仿宋"/>
          <w:color w:val="000000"/>
          <w:sz w:val="28"/>
          <w:highlight w:val="none"/>
        </w:rPr>
        <w:t xml:space="preserve">货物和</w:t>
      </w:r>
      <w:r>
        <w:rPr>
          <w:rFonts w:hint="eastAsia" w:ascii="仿宋" w:hAnsi="仿宋" w:eastAsia="仿宋" w:cs="仿宋"/>
          <w:color w:val="000000"/>
          <w:sz w:val="28"/>
          <w:szCs w:val="28"/>
          <w:highlight w:val="none"/>
        </w:rPr>
        <w:t xml:space="preserve">服务。</w:t>
      </w:r>
      <w:r>
        <w:rPr>
          <w:rFonts w:hint="eastAsia" w:ascii="仿宋" w:hAnsi="仿宋" w:eastAsia="仿宋" w:cs="仿宋"/>
          <w:color w:val="000000"/>
          <w:sz w:val="28"/>
          <w:szCs w:val="28"/>
          <w:highlight w:val="none"/>
        </w:rPr>
      </w:r>
      <w:r/>
    </w:p>
    <w:p>
      <w:pPr>
        <w:pStyle w:val="651"/>
        <w:ind w:firstLine="567"/>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651"/>
        <w:ind w:firstLine="567"/>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28"/>
        <w:ind w:right="561" w:firstLine="3360"/>
        <w:spacing w:before="0" w:after="0" w:line="640" w:lineRule="exact"/>
        <w:rPr>
          <w:rFonts w:hint="eastAsia" w:ascii="仿宋" w:hAnsi="仿宋" w:eastAsia="仿宋" w:cs="仿宋"/>
          <w:color w:val="000000"/>
          <w:sz w:val="28"/>
          <w:highlight w:val="none"/>
          <w:u w:val="single"/>
        </w:rPr>
      </w:pPr>
      <w:r>
        <w:rPr>
          <w:rFonts w:hint="eastAsia" w:ascii="仿宋" w:hAnsi="仿宋" w:eastAsia="仿宋" w:cs="仿宋"/>
          <w:color w:val="000000"/>
          <w:sz w:val="28"/>
          <w:highlight w:val="none"/>
        </w:rPr>
        <w:t xml:space="preserve">供应商名称:</w:t>
      </w:r>
      <w:r>
        <w:rPr>
          <w:rFonts w:hint="eastAsia" w:ascii="仿宋" w:hAnsi="仿宋" w:eastAsia="仿宋" w:cs="仿宋"/>
          <w:color w:val="000000"/>
          <w:sz w:val="28"/>
          <w:highlight w:val="none"/>
          <w:u w:val="single"/>
        </w:rPr>
        <w:t xml:space="preserve">  （电子签章）           </w:t>
      </w:r>
      <w:r>
        <w:rPr>
          <w:rFonts w:hint="eastAsia" w:ascii="仿宋" w:hAnsi="仿宋" w:eastAsia="仿宋" w:cs="仿宋"/>
          <w:color w:val="000000"/>
          <w:sz w:val="28"/>
          <w:highlight w:val="none"/>
          <w:u w:val="single"/>
        </w:rPr>
      </w:r>
      <w:r/>
    </w:p>
    <w:p>
      <w:pPr>
        <w:pStyle w:val="728"/>
        <w:ind w:right="561" w:firstLine="33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邮编:</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1"/>
        <w:ind w:right="561" w:firstLine="3360"/>
        <w:spacing w:line="64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传真: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68"/>
        <w:ind w:right="561" w:firstLine="420"/>
        <w:jc w:val="center"/>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         日期: </w:t>
      </w:r>
      <w:r>
        <w:rPr>
          <w:rFonts w:hint="eastAsia" w:ascii="仿宋" w:hAnsi="仿宋" w:eastAsia="仿宋" w:cs="仿宋"/>
          <w:color w:val="000000"/>
          <w:sz w:val="28"/>
          <w:szCs w:val="24"/>
          <w:highlight w:val="none"/>
          <w:u w:val="single"/>
        </w:rPr>
        <w:t xml:space="preserve">      </w:t>
      </w:r>
      <w:r>
        <w:rPr>
          <w:rFonts w:hint="eastAsia" w:ascii="仿宋" w:hAnsi="仿宋" w:eastAsia="仿宋" w:cs="仿宋"/>
          <w:color w:val="000000"/>
          <w:sz w:val="28"/>
          <w:szCs w:val="24"/>
          <w:highlight w:val="none"/>
        </w:rPr>
        <w:t xml:space="preserve">年</w:t>
      </w:r>
      <w:r>
        <w:rPr>
          <w:rFonts w:hint="eastAsia" w:ascii="仿宋" w:hAnsi="仿宋" w:eastAsia="仿宋" w:cs="仿宋"/>
          <w:color w:val="000000"/>
          <w:sz w:val="28"/>
          <w:szCs w:val="24"/>
          <w:highlight w:val="none"/>
          <w:u w:val="single"/>
        </w:rPr>
        <w:t xml:space="preserve">     </w:t>
      </w:r>
      <w:r>
        <w:rPr>
          <w:rFonts w:hint="eastAsia" w:ascii="仿宋" w:hAnsi="仿宋" w:eastAsia="仿宋" w:cs="仿宋"/>
          <w:color w:val="000000"/>
          <w:sz w:val="28"/>
          <w:szCs w:val="24"/>
          <w:highlight w:val="none"/>
        </w:rPr>
        <w:t xml:space="preserve">月</w:t>
      </w:r>
      <w:r>
        <w:rPr>
          <w:rFonts w:hint="eastAsia" w:ascii="仿宋" w:hAnsi="仿宋" w:eastAsia="仿宋" w:cs="仿宋"/>
          <w:color w:val="000000"/>
          <w:sz w:val="28"/>
          <w:szCs w:val="24"/>
          <w:highlight w:val="none"/>
          <w:u w:val="single"/>
        </w:rPr>
        <w:t xml:space="preserve">     </w:t>
      </w:r>
      <w:r>
        <w:rPr>
          <w:rFonts w:hint="eastAsia" w:ascii="仿宋" w:hAnsi="仿宋" w:eastAsia="仿宋" w:cs="仿宋"/>
          <w:color w:val="000000"/>
          <w:sz w:val="28"/>
          <w:szCs w:val="24"/>
          <w:highlight w:val="none"/>
        </w:rPr>
        <w:t xml:space="preserve">日</w:t>
      </w:r>
      <w:r>
        <w:rPr>
          <w:rFonts w:hint="eastAsia" w:ascii="仿宋" w:hAnsi="仿宋" w:eastAsia="仿宋" w:cs="仿宋"/>
          <w:color w:val="000000"/>
          <w:sz w:val="28"/>
          <w:szCs w:val="24"/>
          <w:highlight w:val="none"/>
        </w:rPr>
      </w:r>
      <w:r/>
    </w:p>
    <w:p>
      <w:pPr>
        <w:pStyle w:val="651"/>
        <w:ind w:firstLine="3408"/>
        <w:spacing w:line="440" w:lineRule="exact"/>
        <w:rPr>
          <w:rFonts w:hint="eastAsia" w:ascii="仿宋" w:hAnsi="仿宋" w:eastAsia="仿宋" w:cs="仿宋"/>
          <w:b/>
          <w:bCs/>
          <w:color w:val="000000"/>
          <w:spacing w:val="20"/>
          <w:sz w:val="32"/>
          <w:szCs w:val="32"/>
          <w:highlight w:val="none"/>
        </w:rPr>
      </w:pPr>
      <w:r>
        <w:rPr>
          <w:rFonts w:hint="eastAsia" w:ascii="仿宋" w:hAnsi="仿宋" w:eastAsia="仿宋" w:cs="仿宋"/>
          <w:b/>
          <w:bCs/>
          <w:color w:val="000000"/>
          <w:spacing w:val="20"/>
          <w:sz w:val="32"/>
          <w:szCs w:val="32"/>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2926"/>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1"/>
        <w:jc w:val="center"/>
        <w:spacing w:line="44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jc w:val="center"/>
        <w:spacing w:line="44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jc w:val="center"/>
        <w:spacing w:line="44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jc w:val="center"/>
        <w:spacing w:line="44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jc w:val="center"/>
        <w:spacing w:line="44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jc w:val="center"/>
        <w:spacing w:line="44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jc w:val="center"/>
        <w:spacing w:line="44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jc w:val="center"/>
        <w:spacing w:line="44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jc w:val="center"/>
        <w:spacing w:line="44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jc w:val="center"/>
        <w:spacing w:line="44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jc w:val="center"/>
        <w:spacing w:line="44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68"/>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二、磋商报价明细表</w:t>
      </w:r>
      <w:r>
        <w:rPr>
          <w:rFonts w:hint="eastAsia" w:ascii="仿宋" w:hAnsi="仿宋" w:eastAsia="仿宋" w:cs="仿宋"/>
          <w:b/>
          <w:color w:val="000000"/>
          <w:sz w:val="32"/>
          <w:szCs w:val="32"/>
          <w:highlight w:val="none"/>
        </w:rPr>
      </w:r>
      <w:r/>
    </w:p>
    <w:p>
      <w:pPr>
        <w:pStyle w:val="668"/>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526"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552"/>
      </w:tblGrid>
      <w:tr>
        <w:trPr>
          <w:trHeight w:val="544"/>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服务名称</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服务内容</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服务地点</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交付期</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分项单价</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552"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分项总价</w:t>
            </w:r>
            <w:r>
              <w:rPr>
                <w:rFonts w:hint="eastAsia" w:ascii="仿宋" w:hAnsi="仿宋" w:eastAsia="仿宋" w:cs="仿宋"/>
                <w:color w:val="000000"/>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552"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552"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552"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552"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552"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552"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552"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552"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552"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552" w:type="dxa"/>
            <w:vAlign w:val="center"/>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668"/>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磋商总报价（人民币：元）</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552" w:type="dxa"/>
            <w:vAlign w:val="top"/>
            <w:textDirection w:val="lrTb"/>
            <w:noWrap w:val="false"/>
          </w:tcPr>
          <w:p>
            <w:pPr>
              <w:pStyle w:val="668"/>
              <w:jc w:val="center"/>
              <w:spacing w:line="340" w:lineRule="exact"/>
              <w:rPr>
                <w:rFonts w:hint="eastAsia" w:ascii="仿宋" w:hAnsi="仿宋" w:eastAsia="仿宋" w:cs="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668"/>
        <w:ind w:firstLine="41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68"/>
        <w:ind w:firstLine="41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备注：1、报价采用总承包方式，“磋商总报价”应包括所投服务（包含与服务相关的货物）费用、安装调试费、测试验收费、培训费、运行维护费用、税金、国际国内运输保险、报关清关、开证、办理全套免税手续费用及其他有关的为完成本项目发生的所有费用，磋商文件中另有规定的除外。</w:t>
      </w:r>
      <w:r>
        <w:rPr>
          <w:rFonts w:hint="eastAsia" w:ascii="仿宋" w:hAnsi="仿宋" w:eastAsia="仿宋" w:cs="仿宋"/>
          <w:color w:val="000000"/>
          <w:sz w:val="28"/>
          <w:szCs w:val="24"/>
          <w:highlight w:val="none"/>
        </w:rPr>
      </w:r>
      <w:r/>
    </w:p>
    <w:p>
      <w:pPr>
        <w:pStyle w:val="651"/>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28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2875"/>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三、服务要求响应偏离表</w:t>
      </w:r>
      <w:r>
        <w:rPr>
          <w:rFonts w:hint="eastAsia" w:ascii="仿宋" w:hAnsi="仿宋" w:eastAsia="仿宋" w:cs="仿宋"/>
          <w:b/>
          <w:color w:val="000000"/>
          <w:sz w:val="32"/>
          <w:szCs w:val="32"/>
          <w:highlight w:val="none"/>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342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项目采购需求中主要服务</w:t>
            </w:r>
            <w:r>
              <w:rPr>
                <w:rFonts w:hint="eastAsia" w:ascii="仿宋" w:hAnsi="仿宋" w:eastAsia="仿宋" w:cs="仿宋"/>
                <w:color w:val="000000"/>
                <w:sz w:val="24"/>
                <w:highlight w:val="none"/>
              </w:rPr>
            </w:r>
            <w:r/>
          </w:p>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条款描述</w:t>
            </w:r>
            <w:r>
              <w:rPr>
                <w:rFonts w:hint="eastAsia" w:ascii="仿宋" w:hAnsi="仿宋" w:eastAsia="仿宋" w:cs="仿宋"/>
                <w:color w:val="000000"/>
                <w:sz w:val="24"/>
                <w:highlight w:val="none"/>
              </w:rPr>
            </w:r>
            <w:r/>
          </w:p>
        </w:tc>
        <w:tc>
          <w:tcPr>
            <w:tcW w:w="288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所报服务及相关描述</w:t>
            </w:r>
            <w:r>
              <w:rPr>
                <w:rFonts w:hint="eastAsia" w:ascii="仿宋" w:hAnsi="仿宋" w:eastAsia="仿宋" w:cs="仿宋"/>
                <w:color w:val="000000"/>
                <w:sz w:val="24"/>
                <w:highlight w:val="none"/>
              </w:rPr>
            </w:r>
            <w:r/>
          </w:p>
        </w:tc>
        <w:tc>
          <w:tcPr>
            <w:tcW w:w="1080" w:type="dxa"/>
            <w:vAlign w:val="center"/>
            <w:textDirection w:val="lrTb"/>
            <w:noWrap w:val="false"/>
          </w:tcPr>
          <w:p>
            <w:pPr>
              <w:pStyle w:val="651"/>
              <w:ind w:firstLine="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w:t>
            </w:r>
            <w:r>
              <w:rPr>
                <w:rFonts w:hint="eastAsia" w:ascii="仿宋" w:hAnsi="仿宋" w:eastAsia="仿宋" w:cs="仿宋"/>
                <w:color w:val="000000"/>
                <w:sz w:val="24"/>
                <w:highlight w:val="none"/>
              </w:rPr>
            </w:r>
            <w:r/>
          </w:p>
          <w:p>
            <w:pPr>
              <w:pStyle w:val="651"/>
              <w:ind w:firstLine="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情况</w:t>
            </w: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hint="eastAsia" w:ascii="仿宋" w:hAnsi="仿宋" w:eastAsia="仿宋" w:cs="仿宋"/>
                <w:color w:val="000000"/>
                <w:sz w:val="24"/>
                <w:highlight w:val="none"/>
              </w:rPr>
            </w:r>
            <w:r/>
          </w:p>
        </w:tc>
      </w:tr>
      <w:tr>
        <w:trPr>
          <w:cantSplit/>
          <w:trHeight w:val="704"/>
        </w:trPr>
        <w:tc>
          <w:tcPr>
            <w:tcW w:w="900" w:type="dxa"/>
            <w:vAlign w:val="center"/>
            <w:textDirection w:val="lrTb"/>
            <w:noWrap w:val="false"/>
          </w:tcPr>
          <w:p>
            <w:pPr>
              <w:pStyle w:val="65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04"/>
        </w:trPr>
        <w:tc>
          <w:tcPr>
            <w:tcW w:w="900" w:type="dxa"/>
            <w:vAlign w:val="center"/>
            <w:textDirection w:val="lrTb"/>
            <w:noWrap w:val="false"/>
          </w:tcPr>
          <w:p>
            <w:pPr>
              <w:pStyle w:val="65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651"/>
              <w:jc w:val="center"/>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tc>
        <w:tc>
          <w:tcPr>
            <w:tcW w:w="288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04"/>
        </w:trPr>
        <w:tc>
          <w:tcPr>
            <w:tcW w:w="900" w:type="dxa"/>
            <w:vAlign w:val="center"/>
            <w:textDirection w:val="lrTb"/>
            <w:noWrap w:val="false"/>
          </w:tcPr>
          <w:p>
            <w:pPr>
              <w:pStyle w:val="65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651"/>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tc>
        <w:tc>
          <w:tcPr>
            <w:tcW w:w="288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651"/>
              <w:rPr>
                <w:rFonts w:hint="eastAsia" w:ascii="仿宋" w:hAnsi="仿宋" w:eastAsia="仿宋" w:cs="仿宋"/>
                <w:color w:val="000000"/>
                <w:spacing w:val="-10"/>
                <w:sz w:val="24"/>
                <w:highlight w:val="none"/>
              </w:rPr>
            </w:pPr>
            <w:r>
              <w:rPr>
                <w:rFonts w:hint="eastAsia" w:ascii="仿宋" w:hAnsi="仿宋" w:eastAsia="仿宋" w:cs="仿宋"/>
                <w:color w:val="000000"/>
                <w:spacing w:val="-10"/>
                <w:sz w:val="24"/>
                <w:highlight w:val="none"/>
              </w:rPr>
            </w:r>
            <w:r/>
          </w:p>
        </w:tc>
        <w:tc>
          <w:tcPr>
            <w:tcW w:w="288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651"/>
              <w:rPr>
                <w:rFonts w:hint="eastAsia" w:ascii="仿宋" w:hAnsi="仿宋" w:eastAsia="仿宋" w:cs="仿宋"/>
                <w:color w:val="000000"/>
                <w:spacing w:val="-10"/>
                <w:sz w:val="24"/>
                <w:highlight w:val="none"/>
              </w:rPr>
            </w:pPr>
            <w:r>
              <w:rPr>
                <w:rFonts w:hint="eastAsia" w:ascii="仿宋" w:hAnsi="仿宋" w:eastAsia="仿宋" w:cs="仿宋"/>
                <w:color w:val="000000"/>
                <w:spacing w:val="-10"/>
                <w:sz w:val="24"/>
                <w:highlight w:val="none"/>
              </w:rPr>
            </w:r>
            <w:r/>
          </w:p>
        </w:tc>
        <w:tc>
          <w:tcPr>
            <w:tcW w:w="2880" w:type="dxa"/>
            <w:vAlign w:val="center"/>
            <w:textDirection w:val="lrTb"/>
            <w:noWrap w:val="false"/>
          </w:tcPr>
          <w:p>
            <w:pPr>
              <w:pStyle w:val="65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651"/>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注:（1）是否偏离用符号“+、=、-”分别表示正偏离、完全响应、负偏离。 </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（2）供应商必须仔细阅读本磋商文件第五章中所有服务技术条款和相关功能要求，并将响应情况及偏离情况逐项填入上表，响应时不得对原有技术规范进行直接复制粘贴及简单表述为完全响应。</w:t>
      </w:r>
      <w:r>
        <w:rPr>
          <w:rFonts w:hint="eastAsia" w:ascii="仿宋" w:hAnsi="仿宋" w:eastAsia="仿宋" w:cs="仿宋"/>
          <w:color w:val="000000"/>
          <w:sz w:val="28"/>
          <w:szCs w:val="28"/>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51"/>
        <w:ind w:firstLine="1285"/>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四、资质审查时供应商必须提交的资格证明文件</w:t>
      </w:r>
      <w:r>
        <w:rPr>
          <w:rFonts w:hint="eastAsia" w:ascii="仿宋" w:hAnsi="仿宋" w:eastAsia="仿宋" w:cs="仿宋"/>
          <w:b/>
          <w:bCs/>
          <w:color w:val="000000"/>
          <w:sz w:val="32"/>
          <w:szCs w:val="32"/>
          <w:highlight w:val="none"/>
        </w:rPr>
      </w:r>
      <w:r/>
    </w:p>
    <w:p>
      <w:pPr>
        <w:pStyle w:val="668"/>
        <w:ind w:firstLine="551"/>
        <w:spacing w:line="520" w:lineRule="exact"/>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 xml:space="preserve">1、供应商提供下列材料之一:</w:t>
      </w:r>
      <w:r>
        <w:rPr>
          <w:rFonts w:hint="eastAsia" w:ascii="仿宋" w:hAnsi="仿宋" w:eastAsia="仿宋" w:cs="仿宋"/>
          <w:b/>
          <w:bCs/>
          <w:color w:val="000000"/>
          <w:sz w:val="32"/>
          <w:szCs w:val="32"/>
          <w:highlight w:val="none"/>
        </w:rPr>
      </w:r>
      <w:r/>
    </w:p>
    <w:p>
      <w:pPr>
        <w:pStyle w:val="651"/>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w:t>
      </w:r>
      <w:r>
        <w:rPr>
          <w:rFonts w:hint="eastAsia" w:ascii="仿宋" w:hAnsi="仿宋" w:eastAsia="仿宋" w:cs="仿宋"/>
          <w:bCs/>
          <w:color w:val="000000"/>
          <w:sz w:val="28"/>
          <w:szCs w:val="28"/>
          <w:highlight w:val="none"/>
        </w:rPr>
        <w:t xml:space="preserve">法定代表人资格证明</w:t>
      </w:r>
      <w:r>
        <w:rPr>
          <w:rFonts w:hint="eastAsia" w:ascii="仿宋" w:hAnsi="仿宋" w:eastAsia="仿宋" w:cs="仿宋"/>
          <w:color w:val="000000"/>
          <w:sz w:val="28"/>
          <w:highlight w:val="none"/>
        </w:rPr>
        <w:t xml:space="preserve">（格式详见示范格式一）和</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651"/>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（2）授权委托书（格式详见示范格式二）和</w:t>
      </w:r>
      <w:r>
        <w:rPr>
          <w:rFonts w:hint="eastAsia" w:ascii="仿宋" w:hAnsi="仿宋" w:eastAsia="仿宋" w:cs="仿宋"/>
          <w:bCs/>
          <w:color w:val="000000"/>
          <w:sz w:val="28"/>
          <w:szCs w:val="28"/>
          <w:highlight w:val="none"/>
        </w:rPr>
        <w:t xml:space="preserve">受托人身份证（加盖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651"/>
        <w:ind w:firstLine="700"/>
        <w:spacing w:line="520" w:lineRule="exact"/>
        <w:rPr>
          <w:rFonts w:hint="eastAsia" w:ascii="仿宋" w:hAnsi="仿宋" w:eastAsia="仿宋" w:cs="仿宋"/>
          <w:color w:val="000000"/>
          <w:sz w:val="28"/>
          <w:highlight w:val="none"/>
          <w:lang w:val="zh-CN"/>
        </w:rPr>
      </w:pPr>
      <w:r>
        <w:rPr>
          <w:rFonts w:hint="eastAsia" w:ascii="仿宋" w:hAnsi="仿宋" w:eastAsia="仿宋" w:cs="仿宋"/>
          <w:color w:val="000000"/>
          <w:sz w:val="28"/>
          <w:highlight w:val="none"/>
        </w:rPr>
        <w:t xml:space="preserve">2、供应商符合《中华人民共和国政府采购法》第二十二条规定条件的承诺函</w:t>
      </w:r>
      <w:r>
        <w:rPr>
          <w:rFonts w:hint="eastAsia" w:ascii="仿宋" w:hAnsi="仿宋" w:eastAsia="仿宋" w:cs="仿宋"/>
          <w:color w:val="000000"/>
          <w:sz w:val="28"/>
          <w:highlight w:val="none"/>
          <w:lang w:val="zh-CN"/>
        </w:rPr>
        <w:t xml:space="preserve">（</w:t>
      </w:r>
      <w:r>
        <w:rPr>
          <w:rFonts w:hint="eastAsia" w:ascii="仿宋" w:hAnsi="仿宋" w:eastAsia="仿宋" w:cs="仿宋"/>
          <w:color w:val="000000"/>
          <w:sz w:val="28"/>
          <w:highlight w:val="none"/>
        </w:rPr>
        <w:t xml:space="preserve">格式详见示范格式三</w:t>
      </w:r>
      <w:r>
        <w:rPr>
          <w:rFonts w:hint="eastAsia" w:ascii="仿宋" w:hAnsi="仿宋" w:eastAsia="仿宋" w:cs="仿宋"/>
          <w:color w:val="000000"/>
          <w:sz w:val="28"/>
          <w:highlight w:val="none"/>
          <w:lang w:val="zh-CN"/>
        </w:rPr>
        <w:t xml:space="preserve">）；</w:t>
      </w:r>
      <w:r>
        <w:rPr>
          <w:rFonts w:hint="eastAsia" w:ascii="仿宋" w:hAnsi="仿宋" w:eastAsia="仿宋" w:cs="仿宋"/>
          <w:color w:val="000000"/>
          <w:sz w:val="28"/>
          <w:highlight w:val="none"/>
          <w:lang w:val="zh-CN"/>
        </w:rPr>
      </w:r>
      <w:r/>
    </w:p>
    <w:p>
      <w:pPr>
        <w:pStyle w:val="651"/>
        <w:ind w:firstLine="7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lang w:val="zh-CN"/>
        </w:rPr>
        <w:t xml:space="preserve">3、</w:t>
      </w:r>
      <w:r>
        <w:rPr>
          <w:rFonts w:hint="eastAsia" w:ascii="仿宋" w:hAnsi="仿宋" w:eastAsia="仿宋" w:cs="仿宋"/>
          <w:color w:val="000000"/>
          <w:sz w:val="28"/>
          <w:szCs w:val="28"/>
          <w:highlight w:val="none"/>
        </w:rPr>
        <w:t xml:space="preserve">落实政府采购政策需满足的资格要求（提供下列任一项材料即可，</w:t>
      </w:r>
      <w:r>
        <w:rPr>
          <w:rFonts w:hint="eastAsia" w:ascii="仿宋" w:hAnsi="仿宋" w:eastAsia="仿宋" w:cs="仿宋"/>
          <w:color w:val="000000"/>
          <w:sz w:val="28"/>
          <w:szCs w:val="28"/>
          <w:highlight w:val="none"/>
          <w:lang w:val="zh-CN"/>
        </w:rPr>
        <w:t xml:space="preserve">非专门面向中小企业或者预留份额的采购项目，本项无需提供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（1）企业声明函（详见示范格式四）；</w:t>
      </w:r>
      <w:r>
        <w:rPr>
          <w:rFonts w:hint="eastAsia" w:ascii="仿宋" w:hAnsi="仿宋" w:eastAsia="仿宋" w:cs="仿宋"/>
          <w:bCs/>
          <w:color w:val="000000"/>
          <w:sz w:val="28"/>
          <w:szCs w:val="28"/>
          <w:highlight w:val="none"/>
        </w:rPr>
      </w:r>
      <w:r/>
    </w:p>
    <w:p>
      <w:pPr>
        <w:pStyle w:val="651"/>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（2）《残疾人福利性单位声明函》（详见示范格式五）；</w:t>
      </w:r>
      <w:r>
        <w:rPr>
          <w:rFonts w:hint="eastAsia" w:ascii="仿宋" w:hAnsi="仿宋" w:eastAsia="仿宋" w:cs="仿宋"/>
          <w:bCs/>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s="仿宋"/>
          <w:color w:val="000000"/>
          <w:sz w:val="28"/>
          <w:szCs w:val="28"/>
          <w:highlight w:val="none"/>
        </w:rPr>
      </w:r>
      <w:r/>
    </w:p>
    <w:p>
      <w:pPr>
        <w:pStyle w:val="651"/>
        <w:ind w:firstLine="54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ind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ind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ind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ind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ind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ind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ind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ind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ind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ind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ind w:firstLine="1269"/>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五、综合评分时供应商需提供的证明文件</w:t>
      </w:r>
      <w:r>
        <w:rPr>
          <w:rFonts w:hint="eastAsia" w:ascii="仿宋" w:hAnsi="仿宋" w:eastAsia="仿宋" w:cs="仿宋"/>
          <w:b/>
          <w:bCs/>
          <w:color w:val="000000"/>
          <w:sz w:val="32"/>
          <w:highlight w:val="none"/>
        </w:rPr>
      </w:r>
      <w:r/>
    </w:p>
    <w:p>
      <w:pPr>
        <w:pStyle w:val="651"/>
        <w:ind w:firstLine="840"/>
        <w:jc w:val="center"/>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（供应商根据第三章评标标准的要求提供相关材料）</w:t>
      </w:r>
      <w:r>
        <w:rPr>
          <w:rFonts w:hint="eastAsia" w:ascii="仿宋" w:hAnsi="仿宋" w:eastAsia="仿宋" w:cs="仿宋"/>
          <w:color w:val="000000"/>
          <w:sz w:val="28"/>
          <w:szCs w:val="28"/>
          <w:highlight w:val="none"/>
          <w:lang w:val="zh-CN"/>
        </w:rPr>
      </w:r>
      <w:r/>
    </w:p>
    <w:p>
      <w:pPr>
        <w:pStyle w:val="651"/>
        <w:ind w:firstLine="560"/>
        <w:jc w:val="left"/>
        <w:spacing w:line="520" w:lineRule="exact"/>
        <w:widowControl/>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51"/>
        <w:ind w:firstLine="2877"/>
        <w:spacing w:line="440" w:lineRule="exact"/>
        <w:rPr>
          <w:rFonts w:hint="eastAsia" w:ascii="仿宋" w:hAnsi="仿宋" w:eastAsia="仿宋" w:cs="仿宋"/>
          <w:b/>
          <w:color w:val="000000"/>
          <w:sz w:val="36"/>
          <w:highlight w:val="none"/>
        </w:rPr>
      </w:pPr>
      <w:r/>
      <w:bookmarkStart w:id="32" w:name="_Toc157775454"/>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1"/>
        <w:ind w:firstLine="2557"/>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六、示范格式</w:t>
      </w:r>
      <w:r>
        <w:rPr>
          <w:rFonts w:hint="eastAsia" w:ascii="仿宋" w:hAnsi="仿宋" w:eastAsia="仿宋" w:cs="仿宋"/>
          <w:b/>
          <w:color w:val="000000"/>
          <w:sz w:val="32"/>
          <w:szCs w:val="32"/>
          <w:highlight w:val="none"/>
        </w:rPr>
      </w:r>
      <w:r/>
    </w:p>
    <w:p>
      <w:pPr>
        <w:pStyle w:val="651"/>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示范格式一                 </w:t>
      </w:r>
      <w:r>
        <w:rPr>
          <w:rFonts w:hint="eastAsia" w:ascii="仿宋" w:hAnsi="仿宋" w:eastAsia="仿宋" w:cs="仿宋"/>
          <w:b/>
          <w:color w:val="000000"/>
          <w:sz w:val="32"/>
          <w:szCs w:val="32"/>
          <w:highlight w:val="none"/>
        </w:rPr>
      </w:r>
      <w:r/>
    </w:p>
    <w:p>
      <w:pPr>
        <w:pStyle w:val="651"/>
        <w:ind w:firstLine="2570"/>
        <w:spacing w:line="44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51"/>
        <w:ind w:firstLine="2891"/>
        <w:spacing w:line="640" w:lineRule="exact"/>
        <w:rPr>
          <w:rFonts w:hint="eastAsia" w:ascii="仿宋" w:hAnsi="仿宋" w:eastAsia="仿宋" w:cs="仿宋"/>
          <w:b/>
          <w:bCs/>
          <w:color w:val="000000"/>
          <w:sz w:val="32"/>
          <w:szCs w:val="32"/>
          <w:highlight w:val="none"/>
          <w:lang w:val="zh-CN"/>
        </w:rPr>
      </w:pPr>
      <w:r/>
      <w:bookmarkEnd w:id="32"/>
      <w:r>
        <w:rPr>
          <w:rFonts w:hint="eastAsia" w:ascii="仿宋" w:hAnsi="仿宋" w:eastAsia="仿宋" w:cs="仿宋"/>
          <w:b/>
          <w:bCs/>
          <w:color w:val="000000"/>
          <w:sz w:val="32"/>
          <w:szCs w:val="32"/>
          <w:highlight w:val="none"/>
          <w:lang w:val="zh-CN"/>
        </w:rPr>
        <w:t xml:space="preserve">法定代表人资格证明</w:t>
      </w:r>
      <w:r>
        <w:rPr>
          <w:rFonts w:hint="eastAsia" w:ascii="仿宋" w:hAnsi="仿宋" w:eastAsia="仿宋" w:cs="仿宋"/>
          <w:b/>
          <w:bCs/>
          <w:color w:val="000000"/>
          <w:sz w:val="32"/>
          <w:szCs w:val="32"/>
          <w:highlight w:val="none"/>
          <w:lang w:val="zh-CN"/>
        </w:rPr>
      </w:r>
      <w:r/>
    </w:p>
    <w:p>
      <w:pPr>
        <w:pStyle w:val="651"/>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rPr>
          <w:rFonts w:hint="eastAsia" w:ascii="仿宋" w:hAnsi="仿宋" w:eastAsia="仿宋" w:cs="仿宋"/>
          <w:color w:val="000000"/>
          <w:sz w:val="28"/>
          <w:szCs w:val="28"/>
          <w:highlight w:val="none"/>
          <w:lang w:val="zh-CN"/>
        </w:rPr>
      </w:r>
      <w:r/>
    </w:p>
    <w:p>
      <w:pPr>
        <w:pStyle w:val="651"/>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rPr>
          <w:rFonts w:hint="eastAsia" w:ascii="仿宋" w:hAnsi="仿宋" w:eastAsia="仿宋" w:cs="仿宋"/>
          <w:color w:val="000000"/>
          <w:sz w:val="28"/>
          <w:szCs w:val="28"/>
          <w:highlight w:val="none"/>
          <w:lang w:val="zh-CN"/>
        </w:rPr>
      </w:r>
      <w:r/>
    </w:p>
    <w:p>
      <w:pPr>
        <w:pStyle w:val="651"/>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     性别:      年龄:      职务:</w:t>
      </w:r>
      <w:r>
        <w:rPr>
          <w:rFonts w:hint="eastAsia" w:ascii="仿宋" w:hAnsi="仿宋" w:eastAsia="仿宋" w:cs="仿宋"/>
          <w:color w:val="000000"/>
          <w:sz w:val="28"/>
          <w:szCs w:val="28"/>
          <w:highlight w:val="none"/>
          <w:lang w:val="zh-CN"/>
        </w:rPr>
      </w:r>
      <w:r/>
    </w:p>
    <w:p>
      <w:pPr>
        <w:pStyle w:val="651"/>
        <w:ind w:left="1" w:firstLine="560"/>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 （供应商单位名称）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项目，签署上述项目的响应文件、进行招标、签署合同和处理与之有关的一切事务。</w:t>
      </w:r>
      <w:r>
        <w:rPr>
          <w:rFonts w:hint="eastAsia" w:ascii="仿宋" w:hAnsi="仿宋" w:eastAsia="仿宋" w:cs="仿宋"/>
          <w:color w:val="000000"/>
          <w:sz w:val="28"/>
          <w:highlight w:val="none"/>
        </w:rPr>
      </w:r>
      <w:r/>
    </w:p>
    <w:p>
      <w:pPr>
        <w:pStyle w:val="651"/>
        <w:ind w:firstLine="28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51"/>
        <w:ind w:firstLine="280"/>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rPr>
          <w:rFonts w:hint="eastAsia" w:ascii="仿宋" w:hAnsi="仿宋" w:eastAsia="仿宋" w:cs="仿宋"/>
          <w:color w:val="000000"/>
          <w:sz w:val="28"/>
          <w:szCs w:val="28"/>
          <w:highlight w:val="none"/>
          <w:lang w:val="zh-CN"/>
        </w:rPr>
      </w:r>
      <w:r/>
    </w:p>
    <w:p>
      <w:pPr>
        <w:pStyle w:val="651"/>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651"/>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供应商:</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1"/>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728"/>
        <w:ind w:left="4760" w:right="560" w:hanging="1820"/>
        <w:spacing w:before="0" w:after="0"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51"/>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651"/>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highlight w:val="none"/>
        </w:rPr>
        <w:t xml:space="preserve">注:供应商法定代表人</w:t>
      </w:r>
      <w:r>
        <w:rPr>
          <w:rFonts w:hint="eastAsia" w:ascii="仿宋" w:hAnsi="仿宋" w:eastAsia="仿宋" w:cs="仿宋"/>
          <w:bCs/>
          <w:color w:val="000000"/>
          <w:sz w:val="28"/>
          <w:szCs w:val="28"/>
          <w:highlight w:val="none"/>
        </w:rPr>
        <w:t xml:space="preserve">参加磋商的，必须附</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身份证扫描件。</w:t>
      </w:r>
      <w:r>
        <w:rPr>
          <w:rFonts w:hint="eastAsia" w:ascii="仿宋" w:hAnsi="仿宋" w:eastAsia="仿宋" w:cs="仿宋"/>
          <w:color w:val="000000"/>
          <w:sz w:val="28"/>
          <w:szCs w:val="28"/>
          <w:highlight w:val="none"/>
        </w:rPr>
        <w:t xml:space="preserve">法定代表人授权其他人参加磋商的，仅需填写“授权委托书”。</w:t>
      </w:r>
      <w:r>
        <w:rPr>
          <w:rFonts w:hint="eastAsia" w:ascii="仿宋" w:hAnsi="仿宋" w:eastAsia="仿宋" w:cs="仿宋"/>
          <w:bCs/>
          <w:color w:val="000000"/>
          <w:sz w:val="28"/>
          <w:szCs w:val="28"/>
          <w:highlight w:val="none"/>
        </w:rPr>
      </w:r>
      <w:r/>
    </w:p>
    <w:p>
      <w:pPr>
        <w:pStyle w:val="651"/>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1"/>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1"/>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1"/>
        <w:ind w:left="-359" w:firstLine="357"/>
        <w:spacing w:line="6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rPr>
          <w:rFonts w:hint="eastAsia" w:ascii="仿宋" w:hAnsi="仿宋" w:eastAsia="仿宋" w:cs="仿宋"/>
          <w:b/>
          <w:color w:val="000000"/>
          <w:sz w:val="28"/>
          <w:szCs w:val="28"/>
          <w:highlight w:val="none"/>
        </w:rPr>
      </w:r>
      <w:r/>
    </w:p>
    <w:p>
      <w:pPr>
        <w:pStyle w:val="651"/>
        <w:ind w:firstLine="3213"/>
        <w:spacing w:line="520" w:lineRule="exact"/>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 xml:space="preserve">授权委托书</w:t>
      </w:r>
      <w:r>
        <w:rPr>
          <w:rFonts w:hint="eastAsia" w:ascii="仿宋" w:hAnsi="仿宋" w:eastAsia="仿宋" w:cs="仿宋"/>
          <w:b/>
          <w:bCs/>
          <w:color w:val="000000"/>
          <w:sz w:val="28"/>
          <w:highlight w:val="none"/>
        </w:rPr>
      </w:r>
      <w:r/>
    </w:p>
    <w:p>
      <w:pPr>
        <w:pStyle w:val="651"/>
        <w:spacing w:line="520" w:lineRule="exact"/>
        <w:rPr>
          <w:rFonts w:hint="eastAsia" w:ascii="仿宋" w:hAnsi="仿宋" w:eastAsia="仿宋" w:cs="仿宋"/>
          <w:bCs/>
          <w:color w:val="000000"/>
          <w:sz w:val="30"/>
          <w:szCs w:val="28"/>
          <w:highlight w:val="none"/>
        </w:rPr>
      </w:pPr>
      <w:r>
        <w:rPr>
          <w:rFonts w:hint="eastAsia" w:ascii="仿宋" w:hAnsi="仿宋" w:eastAsia="仿宋" w:cs="仿宋"/>
          <w:bCs/>
          <w:color w:val="000000"/>
          <w:sz w:val="30"/>
          <w:szCs w:val="28"/>
          <w:highlight w:val="none"/>
        </w:rPr>
        <w:t xml:space="preserve">致</w:t>
      </w:r>
      <w:r>
        <w:rPr>
          <w:rFonts w:hint="eastAsia" w:ascii="仿宋" w:hAnsi="仿宋" w:eastAsia="仿宋" w:cs="仿宋"/>
          <w:bCs/>
          <w:color w:val="000000"/>
          <w:sz w:val="28"/>
          <w:szCs w:val="28"/>
          <w:highlight w:val="none"/>
          <w:lang w:val="en-US" w:eastAsia="zh-CN"/>
        </w:rPr>
        <w:t xml:space="preserve">淮安市市级机关服务中心</w:t>
      </w:r>
      <w:r>
        <w:rPr>
          <w:rFonts w:hint="eastAsia" w:ascii="仿宋" w:hAnsi="仿宋" w:eastAsia="仿宋" w:cs="仿宋"/>
          <w:bCs/>
          <w:color w:val="000000"/>
          <w:sz w:val="30"/>
          <w:szCs w:val="28"/>
          <w:highlight w:val="none"/>
        </w:rPr>
        <w:t xml:space="preserve">:</w:t>
      </w:r>
      <w:r>
        <w:rPr>
          <w:rFonts w:hint="eastAsia" w:ascii="仿宋" w:hAnsi="仿宋" w:eastAsia="仿宋" w:cs="仿宋"/>
          <w:bCs/>
          <w:color w:val="000000"/>
          <w:sz w:val="30"/>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w:t>
      </w:r>
      <w:r>
        <w:rPr>
          <w:rFonts w:hint="eastAsia" w:ascii="仿宋" w:hAnsi="仿宋" w:eastAsia="仿宋" w:cs="仿宋"/>
          <w:color w:val="000000"/>
          <w:sz w:val="28"/>
          <w:szCs w:val="28"/>
          <w:highlight w:val="none"/>
          <w:lang w:eastAsia="zh-CN"/>
        </w:rPr>
        <w:t xml:space="preserve">淮安江益工程项目管理咨询有限公司</w:t>
      </w:r>
      <w:r>
        <w:rPr>
          <w:rFonts w:hint="eastAsia" w:ascii="仿宋" w:hAnsi="仿宋" w:eastAsia="仿宋" w:cs="仿宋"/>
          <w:color w:val="000000"/>
          <w:sz w:val="28"/>
          <w:szCs w:val="28"/>
          <w:highlight w:val="none"/>
        </w:rPr>
        <w:t xml:space="preserve">组织的（项目编号:           ）</w:t>
      </w:r>
      <w:r>
        <w:rPr>
          <w:rFonts w:hint="eastAsia" w:ascii="仿宋" w:hAnsi="仿宋" w:eastAsia="仿宋" w:cs="仿宋"/>
          <w:bCs/>
          <w:color w:val="000000"/>
          <w:sz w:val="28"/>
          <w:highlight w:val="none"/>
        </w:rPr>
        <w:t xml:space="preserve">    </w:t>
      </w:r>
      <w:r>
        <w:rPr>
          <w:rFonts w:hint="eastAsia" w:ascii="仿宋" w:hAnsi="仿宋" w:eastAsia="仿宋" w:cs="仿宋"/>
          <w:color w:val="000000"/>
          <w:sz w:val="28"/>
          <w:szCs w:val="28"/>
          <w:highlight w:val="none"/>
        </w:rPr>
        <w:t xml:space="preserve">采购项目的政府采购活动，受托人有权在该招标活动中，以我单位的名义签署磋商函和响应文件，与</w:t>
      </w:r>
      <w:r>
        <w:rPr>
          <w:rFonts w:hint="eastAsia" w:ascii="仿宋" w:hAnsi="仿宋" w:eastAsia="仿宋" w:cs="仿宋"/>
          <w:color w:val="000000"/>
          <w:sz w:val="28"/>
          <w:szCs w:val="28"/>
          <w:highlight w:val="none"/>
          <w:lang w:eastAsia="zh-CN"/>
        </w:rPr>
        <w:t xml:space="preserve">代理公司</w:t>
      </w:r>
      <w:r>
        <w:rPr>
          <w:rFonts w:hint="eastAsia" w:ascii="仿宋" w:hAnsi="仿宋" w:eastAsia="仿宋" w:cs="仿宋"/>
          <w:color w:val="000000"/>
          <w:sz w:val="28"/>
          <w:szCs w:val="28"/>
          <w:highlight w:val="none"/>
        </w:rPr>
        <w:t xml:space="preserve">协商、澄清、解释，签订合同书并执行一切与此有关的事项。</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委托期限:至上述事宜处理完毕止。</w:t>
      </w:r>
      <w:r>
        <w:rPr>
          <w:rFonts w:hint="eastAsia" w:ascii="仿宋" w:hAnsi="仿宋" w:eastAsia="仿宋" w:cs="仿宋"/>
          <w:color w:val="000000"/>
          <w:sz w:val="28"/>
          <w:szCs w:val="28"/>
          <w:highlight w:val="none"/>
        </w:rPr>
      </w:r>
      <w:r/>
    </w:p>
    <w:p>
      <w:pPr>
        <w:pStyle w:val="651"/>
        <w:ind w:firstLine="600"/>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5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供应商:</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1"/>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1"/>
        <w:ind w:left="-359"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 xml:space="preserve">注:供应商委托</w:t>
      </w:r>
      <w:r>
        <w:rPr>
          <w:rFonts w:hint="eastAsia" w:ascii="仿宋" w:hAnsi="仿宋" w:eastAsia="仿宋" w:cs="仿宋"/>
          <w:bCs/>
          <w:color w:val="000000"/>
          <w:sz w:val="28"/>
          <w:szCs w:val="28"/>
          <w:highlight w:val="none"/>
        </w:rPr>
        <w:t xml:space="preserve">受托人参加磋商的，必须附受托人身份证</w:t>
      </w:r>
      <w:r>
        <w:rPr>
          <w:rFonts w:hint="eastAsia" w:ascii="仿宋" w:hAnsi="仿宋" w:eastAsia="仿宋" w:cs="仿宋"/>
          <w:color w:val="000000"/>
          <w:sz w:val="28"/>
          <w:szCs w:val="28"/>
          <w:highlight w:val="none"/>
        </w:rPr>
        <w:t xml:space="preserve">扫描</w:t>
      </w:r>
      <w:r>
        <w:rPr>
          <w:rFonts w:hint="eastAsia" w:ascii="仿宋" w:hAnsi="仿宋" w:eastAsia="仿宋" w:cs="仿宋"/>
          <w:bCs/>
          <w:color w:val="000000"/>
          <w:sz w:val="28"/>
          <w:szCs w:val="28"/>
          <w:highlight w:val="none"/>
        </w:rPr>
        <w:t xml:space="preserve">件。</w:t>
      </w:r>
      <w:r>
        <w:rPr>
          <w:rFonts w:hint="eastAsia" w:ascii="仿宋" w:hAnsi="仿宋" w:eastAsia="仿宋" w:cs="仿宋"/>
          <w:color w:val="000000"/>
          <w:sz w:val="28"/>
          <w:szCs w:val="28"/>
          <w:highlight w:val="none"/>
        </w:rPr>
        <w:t xml:space="preserve">法定代表人直接参加磋商的，仅需填写“法定代表人资格证明”。</w:t>
      </w:r>
      <w:r>
        <w:rPr>
          <w:rFonts w:hint="eastAsia" w:ascii="仿宋" w:hAnsi="仿宋" w:eastAsia="仿宋" w:cs="仿宋"/>
          <w:color w:val="000000"/>
          <w:sz w:val="28"/>
          <w:szCs w:val="28"/>
          <w:highlight w:val="none"/>
        </w:rPr>
      </w:r>
      <w:r/>
    </w:p>
    <w:p>
      <w:pPr>
        <w:pStyle w:val="651"/>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1"/>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1"/>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示范格式三</w:t>
      </w:r>
      <w:r>
        <w:rPr>
          <w:rFonts w:hint="eastAsia" w:ascii="仿宋" w:hAnsi="仿宋" w:eastAsia="仿宋" w:cs="仿宋"/>
          <w:b/>
          <w:color w:val="000000"/>
          <w:sz w:val="32"/>
          <w:szCs w:val="32"/>
          <w:highlight w:val="none"/>
        </w:rPr>
      </w:r>
      <w:r/>
    </w:p>
    <w:p>
      <w:pPr>
        <w:pStyle w:val="651"/>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1"/>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符合《中华人民共和国政府采购法》第</w:t>
      </w:r>
      <w:r>
        <w:rPr>
          <w:rFonts w:hint="eastAsia" w:ascii="仿宋" w:hAnsi="仿宋" w:eastAsia="仿宋" w:cs="仿宋"/>
          <w:b/>
          <w:bCs/>
          <w:color w:val="000000"/>
          <w:sz w:val="32"/>
          <w:highlight w:val="none"/>
        </w:rPr>
        <w:t xml:space="preserve">二十二条规定条件的声明函</w:t>
      </w:r>
      <w:r>
        <w:rPr>
          <w:rFonts w:hint="eastAsia" w:ascii="仿宋" w:hAnsi="仿宋" w:eastAsia="仿宋" w:cs="仿宋"/>
          <w:b/>
          <w:bCs/>
          <w:color w:val="000000"/>
          <w:sz w:val="32"/>
          <w:highlight w:val="none"/>
        </w:rPr>
      </w:r>
      <w:r/>
    </w:p>
    <w:p>
      <w:pPr>
        <w:pStyle w:val="657"/>
        <w:ind w:firstLine="560"/>
        <w:spacing w:line="7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val="en-US" w:eastAsia="zh-CN"/>
        </w:rPr>
        <w:t xml:space="preserve">淮安市市级机关服务中心</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51"/>
        <w:ind w:firstLine="8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我公司参加贵</w:t>
      </w:r>
      <w:r>
        <w:rPr>
          <w:rFonts w:hint="eastAsia" w:ascii="仿宋" w:hAnsi="仿宋" w:eastAsia="仿宋" w:cs="仿宋"/>
          <w:color w:val="000000"/>
          <w:sz w:val="28"/>
          <w:szCs w:val="28"/>
          <w:highlight w:val="none"/>
          <w:lang w:val="en-US" w:eastAsia="zh-CN"/>
        </w:rPr>
        <w:t xml:space="preserve">单位</w:t>
      </w:r>
      <w:r>
        <w:rPr>
          <w:rFonts w:hint="eastAsia" w:ascii="仿宋" w:hAnsi="仿宋" w:eastAsia="仿宋" w:cs="仿宋"/>
          <w:color w:val="000000"/>
          <w:sz w:val="28"/>
          <w:szCs w:val="28"/>
          <w:highlight w:val="none"/>
        </w:rPr>
        <w:t xml:space="preserve">组织实施的（项目编号:        ）</w:t>
      </w:r>
      <w:r>
        <w:rPr>
          <w:rFonts w:hint="eastAsia" w:ascii="仿宋" w:hAnsi="仿宋" w:eastAsia="仿宋" w:cs="仿宋"/>
          <w:bCs/>
          <w:color w:val="000000"/>
          <w:sz w:val="28"/>
          <w:highlight w:val="none"/>
        </w:rPr>
        <w:t xml:space="preserve">    </w:t>
      </w:r>
      <w:r>
        <w:rPr>
          <w:rFonts w:hint="eastAsia" w:ascii="仿宋" w:hAnsi="仿宋" w:eastAsia="仿宋" w:cs="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1、我单位具有独立承担民事责任的能力；</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2、我单位具有良好的商业信誉和健全的财务会计制度；</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3、我单位具有履行合同所必需的设备和专业技术能力；</w:t>
      </w:r>
      <w:r>
        <w:rPr>
          <w:rFonts w:hint="eastAsia" w:ascii="仿宋" w:hAnsi="仿宋" w:eastAsia="仿宋" w:cs="仿宋"/>
          <w:color w:val="000000"/>
          <w:sz w:val="28"/>
          <w:szCs w:val="28"/>
          <w:highlight w:val="none"/>
        </w:rPr>
      </w:r>
      <w:r/>
    </w:p>
    <w:p>
      <w:pPr>
        <w:pStyle w:val="651"/>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4、我单位有依法缴纳税收和社会保障资金的良好记录；</w:t>
      </w:r>
      <w:r>
        <w:rPr>
          <w:rFonts w:hint="eastAsia" w:ascii="仿宋" w:hAnsi="仿宋" w:eastAsia="仿宋" w:cs="仿宋"/>
          <w:color w:val="000000"/>
          <w:sz w:val="28"/>
          <w:szCs w:val="28"/>
          <w:highlight w:val="none"/>
        </w:rPr>
      </w:r>
      <w:r/>
    </w:p>
    <w:p>
      <w:pPr>
        <w:pStyle w:val="651"/>
        <w:ind w:firstLine="560"/>
        <w:jc w:val="left"/>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 </w:t>
      </w:r>
      <w:r>
        <w:rPr>
          <w:rFonts w:hint="eastAsia" w:ascii="仿宋" w:hAnsi="仿宋" w:eastAsia="仿宋" w:cs="仿宋"/>
          <w:color w:val="000000"/>
          <w:sz w:val="28"/>
          <w:szCs w:val="28"/>
          <w:highlight w:val="none"/>
        </w:rPr>
      </w:r>
      <w:r/>
    </w:p>
    <w:p>
      <w:pPr>
        <w:pStyle w:val="651"/>
        <w:ind w:firstLine="63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6、我单位满足法律、行政法规规定的其他条件。</w:t>
      </w:r>
      <w:r>
        <w:rPr>
          <w:rFonts w:hint="eastAsia" w:ascii="仿宋" w:hAnsi="仿宋" w:eastAsia="仿宋" w:cs="仿宋"/>
          <w:color w:val="000000"/>
          <w:sz w:val="28"/>
          <w:szCs w:val="28"/>
          <w:highlight w:val="none"/>
        </w:rPr>
      </w:r>
      <w:r/>
    </w:p>
    <w:p>
      <w:pPr>
        <w:pStyle w:val="651"/>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651"/>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651"/>
        <w:ind w:firstLine="4480"/>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承诺人</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1"/>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1"/>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651"/>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1"/>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1"/>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1"/>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1"/>
        <w:rPr>
          <w:rFonts w:hint="eastAsia" w:ascii="仿宋" w:hAnsi="仿宋" w:eastAsia="仿宋" w:cs="仿宋"/>
          <w:bCs/>
          <w:color w:val="000000"/>
          <w:sz w:val="24"/>
          <w:highlight w:val="none"/>
        </w:rPr>
      </w:pPr>
      <w:r>
        <w:rPr>
          <w:rFonts w:hint="eastAsia" w:ascii="仿宋" w:hAnsi="仿宋" w:eastAsia="仿宋" w:cs="仿宋"/>
          <w:b/>
          <w:color w:val="000000"/>
          <w:sz w:val="32"/>
          <w:szCs w:val="32"/>
          <w:highlight w:val="none"/>
        </w:rPr>
        <w:t xml:space="preserve">示范格式四</w:t>
      </w:r>
      <w:r>
        <w:rPr>
          <w:rFonts w:hint="eastAsia" w:ascii="仿宋" w:hAnsi="仿宋" w:eastAsia="仿宋" w:cs="仿宋"/>
          <w:color w:val="000000"/>
          <w:sz w:val="28"/>
          <w:szCs w:val="28"/>
          <w:highlight w:val="none"/>
        </w:rPr>
        <w:t xml:space="preserve">                                           </w:t>
      </w:r>
      <w:r>
        <w:rPr>
          <w:rFonts w:hint="eastAsia" w:ascii="仿宋" w:hAnsi="仿宋" w:eastAsia="仿宋" w:cs="仿宋"/>
          <w:bCs/>
          <w:color w:val="000000"/>
          <w:sz w:val="24"/>
          <w:highlight w:val="none"/>
        </w:rPr>
      </w:r>
      <w:r/>
    </w:p>
    <w:p>
      <w:pPr>
        <w:pStyle w:val="651"/>
        <w:jc w:val="center"/>
        <w:spacing w:line="6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企业声明函（服务）</w:t>
      </w:r>
      <w:r>
        <w:rPr>
          <w:rFonts w:hint="eastAsia" w:ascii="仿宋" w:hAnsi="仿宋" w:eastAsia="仿宋" w:cs="仿宋"/>
          <w:b/>
          <w:bCs/>
          <w:color w:val="000000"/>
          <w:sz w:val="32"/>
          <w:szCs w:val="32"/>
          <w:highlight w:val="none"/>
        </w:rPr>
      </w:r>
      <w:r/>
    </w:p>
    <w:p>
      <w:pPr>
        <w:pStyle w:val="657"/>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val="en-US" w:eastAsia="zh-CN"/>
        </w:rPr>
        <w:t xml:space="preserve">淮安市市级机关服务中心</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57"/>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highlight w:val="none"/>
        </w:rPr>
      </w:r>
      <w:r/>
    </w:p>
    <w:p>
      <w:pPr>
        <w:pStyle w:val="657"/>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u w:val="single"/>
        </w:rPr>
        <w:t xml:space="preserve"> （标的名称） </w:t>
      </w:r>
      <w:r>
        <w:rPr>
          <w:rFonts w:hint="eastAsia" w:ascii="仿宋" w:hAnsi="仿宋" w:eastAsia="仿宋" w:cs="仿宋"/>
          <w:bCs/>
          <w:color w:val="000000"/>
          <w:sz w:val="28"/>
          <w:szCs w:val="28"/>
          <w:highlight w:val="none"/>
        </w:rPr>
        <w:t xml:space="preserve">，属于（采购文件中明确的所属行业）；承接企业为（企业名称），从业人员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657"/>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 </w:t>
      </w:r>
      <w:r>
        <w:rPr>
          <w:rFonts w:hint="eastAsia" w:ascii="仿宋" w:hAnsi="仿宋" w:eastAsia="仿宋" w:cs="仿宋"/>
          <w:bCs/>
          <w:color w:val="000000"/>
          <w:sz w:val="28"/>
          <w:szCs w:val="28"/>
          <w:highlight w:val="none"/>
          <w:u w:val="single"/>
        </w:rPr>
        <w:t xml:space="preserve">（标的名称） </w:t>
      </w:r>
      <w:r>
        <w:rPr>
          <w:rFonts w:hint="eastAsia" w:ascii="仿宋" w:hAnsi="仿宋" w:eastAsia="仿宋" w:cs="仿宋"/>
          <w:bCs/>
          <w:color w:val="000000"/>
          <w:sz w:val="28"/>
          <w:szCs w:val="28"/>
          <w:highlight w:val="none"/>
        </w:rPr>
        <w:t xml:space="preserve">，属于（采购文件中明确的所属行业）；承接企业为（企业名称），从业人员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657"/>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57"/>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highlight w:val="none"/>
        </w:rPr>
      </w:r>
      <w:r/>
    </w:p>
    <w:p>
      <w:pPr>
        <w:pStyle w:val="657"/>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r>
        <w:rPr>
          <w:rFonts w:hint="eastAsia" w:ascii="仿宋" w:hAnsi="仿宋" w:eastAsia="仿宋" w:cs="仿宋"/>
          <w:bCs/>
          <w:color w:val="000000"/>
          <w:sz w:val="28"/>
          <w:szCs w:val="28"/>
          <w:highlight w:val="none"/>
        </w:rPr>
      </w:r>
      <w:r/>
    </w:p>
    <w:p>
      <w:pPr>
        <w:pStyle w:val="651"/>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供应商:</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1"/>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lang w:val="zh-CN"/>
        </w:rPr>
      </w:r>
      <w:r/>
    </w:p>
    <w:p>
      <w:pPr>
        <w:pStyle w:val="651"/>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7"/>
        <w:ind w:firstLine="480"/>
        <w:spacing w:line="6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注：从业人员、营业收入、资产总额填报上一年度数据，无上一年度数据的新成立企业可不填报。</w:t>
      </w:r>
      <w:r>
        <w:rPr>
          <w:rFonts w:hint="eastAsia" w:ascii="仿宋" w:hAnsi="仿宋" w:eastAsia="仿宋" w:cs="仿宋"/>
          <w:bCs/>
          <w:color w:val="000000"/>
          <w:sz w:val="24"/>
          <w:highlight w:val="none"/>
        </w:rPr>
      </w:r>
      <w:r/>
    </w:p>
    <w:p>
      <w:pPr>
        <w:pStyle w:val="657"/>
        <w:ind w:firstLine="480"/>
        <w:spacing w:line="6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657"/>
        <w:ind w:firstLine="480"/>
        <w:spacing w:line="6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657"/>
        <w:ind w:firstLine="643"/>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示范格式五</w:t>
      </w:r>
      <w:r>
        <w:rPr>
          <w:rFonts w:hint="eastAsia" w:ascii="仿宋" w:hAnsi="仿宋" w:eastAsia="仿宋" w:cs="仿宋"/>
          <w:b/>
          <w:color w:val="000000"/>
          <w:sz w:val="32"/>
          <w:szCs w:val="32"/>
          <w:highlight w:val="none"/>
        </w:rPr>
      </w:r>
      <w:r/>
    </w:p>
    <w:p>
      <w:pPr>
        <w:pStyle w:val="651"/>
        <w:jc w:val="center"/>
        <w:spacing w:line="640" w:lineRule="exact"/>
        <w:widowControl/>
        <w:rPr>
          <w:rFonts w:hint="eastAsia" w:ascii="仿宋" w:hAnsi="仿宋" w:eastAsia="仿宋" w:cs="仿宋"/>
          <w:color w:val="000000"/>
          <w:sz w:val="24"/>
          <w:highlight w:val="none"/>
        </w:rPr>
      </w:pPr>
      <w:r>
        <w:rPr>
          <w:rFonts w:hint="eastAsia" w:ascii="仿宋" w:hAnsi="仿宋" w:eastAsia="仿宋" w:cs="仿宋"/>
          <w:b/>
          <w:bCs/>
          <w:color w:val="000000"/>
          <w:sz w:val="32"/>
          <w:szCs w:val="32"/>
          <w:highlight w:val="none"/>
        </w:rPr>
        <w:t xml:space="preserve">残疾人福利性单位声明函</w:t>
      </w:r>
      <w:r>
        <w:rPr>
          <w:rFonts w:hint="eastAsia" w:ascii="仿宋" w:hAnsi="仿宋" w:eastAsia="仿宋" w:cs="仿宋"/>
          <w:color w:val="000000"/>
          <w:sz w:val="24"/>
          <w:highlight w:val="none"/>
        </w:rPr>
      </w:r>
      <w:r/>
    </w:p>
    <w:p>
      <w:pPr>
        <w:pStyle w:val="657"/>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val="en-US" w:eastAsia="zh-CN"/>
        </w:rPr>
        <w:t xml:space="preserve">淮安市市级机关服务中心</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57"/>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highlight w:val="none"/>
        </w:rPr>
      </w:r>
      <w:r/>
    </w:p>
    <w:p>
      <w:pPr>
        <w:pStyle w:val="657"/>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highlight w:val="none"/>
        </w:rPr>
      </w:r>
      <w:r/>
    </w:p>
    <w:p>
      <w:pPr>
        <w:pStyle w:val="657"/>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000000"/>
          <w:sz w:val="28"/>
          <w:szCs w:val="28"/>
          <w:highlight w:val="none"/>
        </w:rPr>
      </w:r>
      <w:r/>
    </w:p>
    <w:p>
      <w:pPr>
        <w:pStyle w:val="657"/>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bCs/>
          <w:color w:val="000000"/>
          <w:sz w:val="28"/>
          <w:szCs w:val="28"/>
          <w:highlight w:val="none"/>
        </w:rPr>
        <w:t xml:space="preserve">本公司对上述声明的真实性负责。如有虚假，将依法承担相应责任。</w:t>
      </w:r>
      <w:r>
        <w:rPr>
          <w:rFonts w:hint="eastAsia" w:ascii="仿宋" w:hAnsi="仿宋" w:eastAsia="仿宋" w:cs="仿宋"/>
          <w:bCs/>
          <w:color w:val="000000"/>
          <w:sz w:val="28"/>
          <w:szCs w:val="28"/>
          <w:highlight w:val="none"/>
        </w:rPr>
      </w:r>
      <w:r/>
    </w:p>
    <w:p>
      <w:pPr>
        <w:pStyle w:val="657"/>
        <w:ind w:firstLine="56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1"/>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供应商:</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1"/>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lang w:val="zh-CN"/>
        </w:rPr>
      </w:r>
      <w:r/>
    </w:p>
    <w:p>
      <w:pPr>
        <w:pStyle w:val="651"/>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1"/>
        <w:ind w:firstLine="565"/>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rPr>
        <w:t xml:space="preserve">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color w:val="000000"/>
          <w:sz w:val="28"/>
          <w:szCs w:val="28"/>
          <w:highlight w:val="none"/>
        </w:rPr>
        <w:t xml:space="preserve">需提供此函。</w:t>
      </w:r>
      <w:r>
        <w:rPr>
          <w:rFonts w:hint="eastAsia" w:ascii="仿宋" w:hAnsi="仿宋" w:eastAsia="仿宋" w:cs="仿宋"/>
          <w:color w:val="000000"/>
          <w:sz w:val="28"/>
          <w:szCs w:val="28"/>
          <w:highlight w:val="none"/>
        </w:rPr>
      </w:r>
      <w:r/>
    </w:p>
    <w:p>
      <w:pPr>
        <w:pStyle w:val="651"/>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651"/>
        <w:ind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Courier New">
    <w:panose1 w:val="02070309020205020404"/>
  </w:font>
  <w:font w:name="Helv">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4153" w:leader="none"/>
        <w:tab w:val="right" w:pos="8306" w:leader="none"/>
      </w:tabs>
      <w:rPr>
        <w:rStyle w:val="679"/>
      </w:rPr>
      <w:framePr w:wrap="around" w:vAnchor="text" w:hAnchor="margin" w:xAlign="center" w:y="1"/>
    </w:pPr>
    <w:r>
      <w:fldChar w:fldCharType="begin"/>
    </w:r>
    <w:r>
      <w:rPr>
        <w:rStyle w:val="679"/>
      </w:rPr>
      <w:instrText xml:space="preserve">PAGE  </w:instrText>
    </w:r>
    <w:r>
      <w:fldChar w:fldCharType="separate"/>
    </w:r>
    <w:r>
      <w:rPr>
        <w:rStyle w:val="679"/>
      </w:rPr>
      <w:t xml:space="preserve">58</w:t>
    </w:r>
    <w:r>
      <w:fldChar w:fldCharType="end"/>
    </w:r>
    <w:r>
      <w:rPr>
        <w:rStyle w:val="679"/>
      </w:rPr>
    </w:r>
    <w:r/>
  </w:p>
  <w:p>
    <w:pPr>
      <w:pStyle w:val="67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4153" w:leader="none"/>
        <w:tab w:val="right" w:pos="8306" w:leader="none"/>
      </w:tabs>
      <w:rPr>
        <w:rStyle w:val="679"/>
      </w:rPr>
      <w:framePr w:wrap="around" w:vAnchor="text" w:hAnchor="margin" w:xAlign="center" w:y="1"/>
    </w:pPr>
    <w:r>
      <w:fldChar w:fldCharType="begin"/>
    </w:r>
    <w:r>
      <w:rPr>
        <w:rStyle w:val="679"/>
      </w:rPr>
      <w:instrText xml:space="preserve">PAGE  </w:instrText>
    </w:r>
    <w:r>
      <w:fldChar w:fldCharType="end"/>
    </w:r>
    <w:r>
      <w:rPr>
        <w:rStyle w:val="679"/>
      </w:rPr>
    </w:r>
    <w:r/>
  </w:p>
  <w:p>
    <w:pPr>
      <w:pStyle w:val="6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tabs>
        <w:tab w:val="center" w:pos="4153" w:leader="none"/>
        <w:tab w:val="right" w:pos="8306" w:leader="none"/>
      </w:tabs>
      <w:rPr>
        <w:rFonts w:hint="eastAsia" w:ascii="方正仿宋_GBK" w:hAnsi="黑体" w:eastAsia="方正仿宋_GBK"/>
        <w:sz w:val="28"/>
        <w:szCs w:val="28"/>
      </w:rPr>
    </w:pPr>
    <w:r>
      <w:rPr>
        <w:rFonts w:hint="eastAsia" w:ascii="方正仿宋_GBK" w:hAnsi="黑体" w:eastAsia="方正仿宋_GBK"/>
        <w:color w:val="000000"/>
        <w:sz w:val="28"/>
        <w:szCs w:val="28"/>
      </w:rPr>
      <w:t xml:space="preserve">淮安市政府采购</w:t>
    </w:r>
    <w:r>
      <w:rPr>
        <w:rFonts w:hint="eastAsia" w:ascii="方正仿宋_GBK" w:hAnsi="黑体" w:eastAsia="方正仿宋_GBK"/>
        <w:sz w:val="28"/>
        <w:szCs w:val="28"/>
      </w:rPr>
      <w:t xml:space="preserve">项目竞争性磋商文件</w:t>
    </w:r>
    <w:r>
      <w:rPr>
        <w:rFonts w:hint="eastAsia" w:ascii="方正仿宋_GBK" w:hAnsi="黑体" w:eastAsia="方正仿宋_GBK"/>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52"/>
      <w:isLgl w:val="false"/>
      <w:suff w:val="tab"/>
      <w:lvlText w:val="%1"/>
      <w:lvlJc w:val="left"/>
      <w:pPr>
        <w:pStyle w:val="651"/>
        <w:ind w:left="432" w:hanging="432"/>
        <w:tabs>
          <w:tab w:val="num" w:pos="432" w:leader="none"/>
        </w:tabs>
      </w:pPr>
    </w:lvl>
    <w:lvl w:ilvl="1">
      <w:start w:val="1"/>
      <w:numFmt w:val="decimal"/>
      <w:isLgl w:val="false"/>
      <w:suff w:val="tab"/>
      <w:lvlText w:val="%1.%2"/>
      <w:lvlJc w:val="left"/>
      <w:pPr>
        <w:pStyle w:val="651"/>
        <w:ind w:left="576" w:hanging="576"/>
        <w:tabs>
          <w:tab w:val="num" w:pos="576" w:leader="none"/>
        </w:tabs>
      </w:pPr>
    </w:lvl>
    <w:lvl w:ilvl="2">
      <w:start w:val="1"/>
      <w:numFmt w:val="decimal"/>
      <w:pStyle w:val="654"/>
      <w:isLgl w:val="false"/>
      <w:suff w:val="tab"/>
      <w:lvlText w:val="%1.%2.%3"/>
      <w:lvlJc w:val="left"/>
      <w:pPr>
        <w:pStyle w:val="651"/>
        <w:ind w:left="720" w:hanging="720"/>
        <w:tabs>
          <w:tab w:val="num" w:pos="720" w:leader="none"/>
        </w:tabs>
      </w:pPr>
    </w:lvl>
    <w:lvl w:ilvl="3">
      <w:start w:val="1"/>
      <w:numFmt w:val="decimal"/>
      <w:isLgl w:val="false"/>
      <w:suff w:val="tab"/>
      <w:lvlText w:val="%1.%2.%3.%4"/>
      <w:lvlJc w:val="left"/>
      <w:pPr>
        <w:pStyle w:val="651"/>
        <w:ind w:left="864" w:hanging="864"/>
        <w:tabs>
          <w:tab w:val="num" w:pos="864" w:leader="none"/>
        </w:tabs>
      </w:pPr>
    </w:lvl>
    <w:lvl w:ilvl="4">
      <w:start w:val="1"/>
      <w:numFmt w:val="decimal"/>
      <w:isLgl w:val="false"/>
      <w:suff w:val="tab"/>
      <w:lvlText w:val="%1.%2.%3.%4.%5"/>
      <w:lvlJc w:val="left"/>
      <w:pPr>
        <w:pStyle w:val="651"/>
        <w:ind w:left="1008" w:hanging="1008"/>
        <w:tabs>
          <w:tab w:val="num" w:pos="1008" w:leader="none"/>
        </w:tabs>
      </w:pPr>
    </w:lvl>
    <w:lvl w:ilvl="5">
      <w:start w:val="1"/>
      <w:numFmt w:val="decimal"/>
      <w:isLgl w:val="false"/>
      <w:suff w:val="tab"/>
      <w:lvlText w:val="%1.%2.%3.%4.%5.%6"/>
      <w:lvlJc w:val="left"/>
      <w:pPr>
        <w:pStyle w:val="651"/>
        <w:ind w:left="1152" w:hanging="1152"/>
        <w:tabs>
          <w:tab w:val="num" w:pos="1152" w:leader="none"/>
        </w:tabs>
      </w:pPr>
    </w:lvl>
    <w:lvl w:ilvl="6">
      <w:start w:val="1"/>
      <w:numFmt w:val="decimal"/>
      <w:isLgl w:val="false"/>
      <w:suff w:val="tab"/>
      <w:lvlText w:val="%1.%2.%3.%4.%5.%6.%7"/>
      <w:lvlJc w:val="left"/>
      <w:pPr>
        <w:pStyle w:val="651"/>
        <w:ind w:left="1296" w:hanging="1296"/>
        <w:tabs>
          <w:tab w:val="num" w:pos="1296" w:leader="none"/>
        </w:tabs>
      </w:pPr>
    </w:lvl>
    <w:lvl w:ilvl="7">
      <w:start w:val="1"/>
      <w:numFmt w:val="decimal"/>
      <w:isLgl w:val="false"/>
      <w:suff w:val="tab"/>
      <w:lvlText w:val="%1.%2.%3.%4.%5.%6.%7.%8"/>
      <w:lvlJc w:val="left"/>
      <w:pPr>
        <w:pStyle w:val="651"/>
        <w:ind w:left="1440" w:hanging="1440"/>
        <w:tabs>
          <w:tab w:val="num" w:pos="1440" w:leader="none"/>
        </w:tabs>
      </w:pPr>
    </w:lvl>
    <w:lvl w:ilvl="8">
      <w:start w:val="1"/>
      <w:numFmt w:val="decimal"/>
      <w:isLgl w:val="false"/>
      <w:suff w:val="tab"/>
      <w:lvlText w:val="%1.%2.%3.%4.%5.%6.%7.%8.%9"/>
      <w:lvlJc w:val="left"/>
      <w:pPr>
        <w:pStyle w:val="651"/>
        <w:ind w:left="1584" w:hanging="1584"/>
        <w:tabs>
          <w:tab w:val="num" w:pos="1584" w:leader="none"/>
        </w:tabs>
      </w:pPr>
    </w:lvl>
  </w:abstractNum>
  <w:abstractNum w:abstractNumId="2">
    <w:multiLevelType w:val="hybridMultilevel"/>
    <w:lvl w:ilvl="0">
      <w:start w:val="2"/>
      <w:numFmt w:val="decimal"/>
      <w:isLgl w:val="false"/>
      <w:suff w:val="nothing"/>
      <w:lvlText w:val="%1、"/>
      <w:lvlJc w:val="left"/>
      <w:pPr>
        <w:pStyle w:val="651"/>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1"/>
    <w:link w:val="651"/>
    <w:qFormat/>
    <w:pPr>
      <w:jc w:val="both"/>
      <w:widowControl w:val="off"/>
    </w:pPr>
    <w:rPr>
      <w:sz w:val="21"/>
      <w:szCs w:val="24"/>
      <w:lang w:val="en-US" w:eastAsia="zh-CN" w:bidi="ar-SA"/>
    </w:rPr>
  </w:style>
  <w:style w:type="paragraph" w:styleId="652">
    <w:name w:val="标题 1"/>
    <w:basedOn w:val="651"/>
    <w:next w:val="651"/>
    <w:link w:val="651"/>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53">
    <w:name w:val="标题 2"/>
    <w:basedOn w:val="651"/>
    <w:next w:val="657"/>
    <w:link w:val="651"/>
    <w:qFormat/>
    <w:pPr>
      <w:keepLines/>
      <w:keepNext/>
      <w:spacing w:before="260" w:after="260" w:line="413" w:lineRule="auto"/>
      <w:outlineLvl w:val="1"/>
    </w:pPr>
    <w:rPr>
      <w:rFonts w:ascii="Arial" w:hAnsi="Arial" w:eastAsia="黑体"/>
      <w:b/>
      <w:sz w:val="32"/>
      <w:szCs w:val="20"/>
    </w:rPr>
  </w:style>
  <w:style w:type="paragraph" w:styleId="654">
    <w:name w:val="标题 3"/>
    <w:basedOn w:val="651"/>
    <w:next w:val="651"/>
    <w:link w:val="651"/>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655">
    <w:name w:val="默认段落字体"/>
    <w:next w:val="655"/>
    <w:link w:val="651"/>
    <w:semiHidden/>
  </w:style>
  <w:style w:type="table" w:styleId="656">
    <w:name w:val="普通表格"/>
    <w:next w:val="656"/>
    <w:link w:val="651"/>
    <w:semiHidden/>
    <w:tblPr/>
  </w:style>
  <w:style w:type="paragraph" w:styleId="657">
    <w:name w:val="正文缩进"/>
    <w:basedOn w:val="651"/>
    <w:next w:val="657"/>
    <w:link w:val="658"/>
    <w:qFormat/>
    <w:pPr>
      <w:ind w:firstLine="420"/>
    </w:pPr>
  </w:style>
  <w:style w:type="character" w:styleId="658">
    <w:name w:val="正文缩进 字符"/>
    <w:next w:val="658"/>
    <w:link w:val="657"/>
    <w:rPr>
      <w:sz w:val="21"/>
      <w:szCs w:val="24"/>
    </w:rPr>
  </w:style>
  <w:style w:type="paragraph" w:styleId="659">
    <w:name w:val="文档结构图"/>
    <w:basedOn w:val="651"/>
    <w:next w:val="659"/>
    <w:link w:val="651"/>
    <w:semiHidden/>
    <w:pPr>
      <w:shd w:val="clear" w:color="auto" w:fill="000080"/>
    </w:pPr>
  </w:style>
  <w:style w:type="paragraph" w:styleId="660">
    <w:name w:val="正文文本 3"/>
    <w:basedOn w:val="651"/>
    <w:next w:val="660"/>
    <w:link w:val="651"/>
    <w:pPr>
      <w:jc w:val="center"/>
    </w:pPr>
    <w:rPr>
      <w:rFonts w:eastAsia="黑体"/>
      <w:sz w:val="72"/>
    </w:rPr>
  </w:style>
  <w:style w:type="paragraph" w:styleId="661">
    <w:name w:val="正文文本"/>
    <w:basedOn w:val="651"/>
    <w:next w:val="661"/>
    <w:link w:val="651"/>
    <w:pPr>
      <w:jc w:val="center"/>
    </w:pPr>
    <w:rPr>
      <w:rFonts w:eastAsia="仿宋_GB2312"/>
      <w:sz w:val="28"/>
    </w:rPr>
  </w:style>
  <w:style w:type="paragraph" w:styleId="662">
    <w:name w:val="正文文本缩进"/>
    <w:basedOn w:val="651"/>
    <w:next w:val="664"/>
    <w:link w:val="663"/>
    <w:pPr>
      <w:ind w:left="420"/>
      <w:spacing w:after="120"/>
    </w:pPr>
  </w:style>
  <w:style w:type="character" w:styleId="663">
    <w:name w:val="正文文本缩进 字符"/>
    <w:next w:val="663"/>
    <w:link w:val="662"/>
    <w:rPr>
      <w:sz w:val="21"/>
      <w:szCs w:val="24"/>
    </w:rPr>
  </w:style>
  <w:style w:type="paragraph" w:styleId="664">
    <w:name w:val="正文首行缩进 2"/>
    <w:basedOn w:val="662"/>
    <w:next w:val="651"/>
    <w:link w:val="665"/>
    <w:pPr>
      <w:ind w:firstLine="420"/>
    </w:pPr>
  </w:style>
  <w:style w:type="character" w:styleId="665">
    <w:name w:val="正文首行缩进 2 字符"/>
    <w:next w:val="665"/>
    <w:link w:val="664"/>
  </w:style>
  <w:style w:type="paragraph" w:styleId="666">
    <w:name w:val="文本块"/>
    <w:basedOn w:val="651"/>
    <w:next w:val="666"/>
    <w:link w:val="651"/>
    <w:pPr>
      <w:ind w:left="420" w:right="33"/>
      <w:jc w:val="left"/>
    </w:pPr>
    <w:rPr>
      <w:sz w:val="24"/>
      <w:szCs w:val="20"/>
    </w:rPr>
  </w:style>
  <w:style w:type="paragraph" w:styleId="667">
    <w:name w:val="索引 4"/>
    <w:basedOn w:val="651"/>
    <w:next w:val="651"/>
    <w:link w:val="651"/>
    <w:qFormat/>
    <w:pPr>
      <w:ind w:left="600"/>
    </w:pPr>
    <w:rPr>
      <w:rFonts w:ascii="Verdana" w:hAnsi="Verdana" w:eastAsia="宋体" w:cs="Times New Roman"/>
      <w:szCs w:val="20"/>
    </w:rPr>
  </w:style>
  <w:style w:type="paragraph" w:styleId="668">
    <w:name w:val="纯文本"/>
    <w:basedOn w:val="651"/>
    <w:next w:val="668"/>
    <w:link w:val="669"/>
    <w:qFormat/>
    <w:rPr>
      <w:rFonts w:ascii="宋体" w:hAnsi="Courier New"/>
      <w:szCs w:val="20"/>
    </w:rPr>
  </w:style>
  <w:style w:type="character" w:styleId="669">
    <w:name w:val="纯文本 字符"/>
    <w:next w:val="669"/>
    <w:link w:val="668"/>
    <w:qFormat/>
    <w:rPr>
      <w:rFonts w:ascii="宋体" w:hAnsi="Courier New" w:eastAsia="宋体"/>
      <w:sz w:val="21"/>
      <w:lang w:val="en-US" w:eastAsia="zh-CN" w:bidi="ar-SA"/>
    </w:rPr>
  </w:style>
  <w:style w:type="paragraph" w:styleId="670">
    <w:name w:val="日期"/>
    <w:basedOn w:val="651"/>
    <w:next w:val="651"/>
    <w:link w:val="651"/>
    <w:pPr>
      <w:ind w:left="100"/>
    </w:pPr>
    <w:rPr>
      <w:rFonts w:ascii="黑体" w:eastAsia="黑体"/>
      <w:sz w:val="72"/>
    </w:rPr>
  </w:style>
  <w:style w:type="paragraph" w:styleId="671">
    <w:name w:val="正文文本缩进 2"/>
    <w:basedOn w:val="651"/>
    <w:next w:val="671"/>
    <w:link w:val="651"/>
    <w:pPr>
      <w:ind w:right="-2" w:firstLine="540"/>
      <w:tabs>
        <w:tab w:val="left" w:pos="9741" w:leader="none"/>
      </w:tabs>
    </w:pPr>
    <w:rPr>
      <w:rFonts w:eastAsia="仿宋_GB2312"/>
      <w:sz w:val="28"/>
    </w:rPr>
  </w:style>
  <w:style w:type="paragraph" w:styleId="672">
    <w:name w:val="批注框文本"/>
    <w:basedOn w:val="651"/>
    <w:next w:val="672"/>
    <w:link w:val="651"/>
    <w:semiHidden/>
    <w:rPr>
      <w:sz w:val="18"/>
      <w:szCs w:val="18"/>
    </w:rPr>
  </w:style>
  <w:style w:type="paragraph" w:styleId="673">
    <w:name w:val="页脚"/>
    <w:basedOn w:val="651"/>
    <w:next w:val="673"/>
    <w:link w:val="651"/>
    <w:pPr>
      <w:jc w:val="left"/>
      <w:tabs>
        <w:tab w:val="center" w:pos="4153" w:leader="none"/>
        <w:tab w:val="right" w:pos="8306" w:leader="none"/>
      </w:tabs>
    </w:pPr>
    <w:rPr>
      <w:sz w:val="18"/>
      <w:szCs w:val="18"/>
    </w:rPr>
  </w:style>
  <w:style w:type="paragraph" w:styleId="674">
    <w:name w:val="页眉"/>
    <w:basedOn w:val="651"/>
    <w:next w:val="674"/>
    <w:link w:val="651"/>
    <w:pPr>
      <w:jc w:val="center"/>
      <w:tabs>
        <w:tab w:val="center" w:pos="4153" w:leader="none"/>
        <w:tab w:val="right" w:pos="8306" w:leader="none"/>
      </w:tabs>
      <w:pBdr>
        <w:bottom w:val="single" w:color="000000" w:sz="6" w:space="1"/>
      </w:pBdr>
    </w:pPr>
    <w:rPr>
      <w:sz w:val="18"/>
      <w:szCs w:val="18"/>
    </w:rPr>
  </w:style>
  <w:style w:type="paragraph" w:styleId="675">
    <w:name w:val="正文文本缩进 3"/>
    <w:basedOn w:val="651"/>
    <w:next w:val="675"/>
    <w:link w:val="651"/>
    <w:pPr>
      <w:ind w:firstLine="435"/>
    </w:pPr>
    <w:rPr>
      <w:rFonts w:ascii="仿宋_GB2312" w:hAnsi="宋体" w:eastAsia="仿宋_GB2312"/>
      <w:sz w:val="28"/>
    </w:rPr>
  </w:style>
  <w:style w:type="paragraph" w:styleId="676">
    <w:name w:val="正文文本 2"/>
    <w:basedOn w:val="651"/>
    <w:next w:val="676"/>
    <w:link w:val="651"/>
    <w:rPr>
      <w:rFonts w:ascii="仿宋_GB2312" w:eastAsia="仿宋_GB2312"/>
      <w:sz w:val="28"/>
    </w:rPr>
  </w:style>
  <w:style w:type="paragraph" w:styleId="677">
    <w:name w:val="普通(网站)"/>
    <w:basedOn w:val="651"/>
    <w:next w:val="677"/>
    <w:link w:val="651"/>
    <w:uiPriority w:val="99"/>
    <w:unhideWhenUsed/>
    <w:pPr>
      <w:jc w:val="left"/>
      <w:spacing w:before="100" w:beforeAutospacing="1" w:after="100" w:afterAutospacing="1"/>
    </w:pPr>
    <w:rPr>
      <w:sz w:val="24"/>
      <w:szCs w:val="20"/>
    </w:rPr>
  </w:style>
  <w:style w:type="table" w:styleId="678">
    <w:name w:val="网格型"/>
    <w:basedOn w:val="656"/>
    <w:next w:val="678"/>
    <w:link w:val="651"/>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79">
    <w:name w:val="页码"/>
    <w:next w:val="679"/>
    <w:link w:val="651"/>
  </w:style>
  <w:style w:type="character" w:styleId="680">
    <w:name w:val="已访问的超链接"/>
    <w:next w:val="680"/>
    <w:link w:val="651"/>
    <w:rPr>
      <w:color w:val="800080"/>
      <w:u w:val="single"/>
    </w:rPr>
  </w:style>
  <w:style w:type="character" w:styleId="681">
    <w:name w:val="超链接"/>
    <w:next w:val="681"/>
    <w:link w:val="651"/>
    <w:rPr>
      <w:color w:val="0000ff"/>
      <w:u w:val="single"/>
    </w:rPr>
  </w:style>
  <w:style w:type="character" w:styleId="682">
    <w:name w:val="纯文本 Char1, Char Char,普通文字 Char Char,纯文本 Char Char,小 Char1"/>
    <w:next w:val="682"/>
    <w:link w:val="651"/>
    <w:rPr>
      <w:rFonts w:ascii="宋体" w:hAnsi="Courier New"/>
      <w:sz w:val="21"/>
    </w:rPr>
  </w:style>
  <w:style w:type="paragraph" w:styleId="683">
    <w:name w:val="xl54"/>
    <w:basedOn w:val="651"/>
    <w:next w:val="683"/>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684">
    <w:name w:val="xl38"/>
    <w:basedOn w:val="651"/>
    <w:next w:val="684"/>
    <w:link w:val="65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685">
    <w:name w:val="xl71"/>
    <w:basedOn w:val="651"/>
    <w:next w:val="685"/>
    <w:link w:val="65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686">
    <w:name w:val="xl83"/>
    <w:basedOn w:val="651"/>
    <w:next w:val="686"/>
    <w:link w:val="651"/>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687">
    <w:name w:val="xl75"/>
    <w:basedOn w:val="651"/>
    <w:next w:val="687"/>
    <w:link w:val="651"/>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688">
    <w:name w:val="xl35"/>
    <w:basedOn w:val="651"/>
    <w:next w:val="688"/>
    <w:link w:val="651"/>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689">
    <w:name w:val="font10"/>
    <w:basedOn w:val="651"/>
    <w:next w:val="689"/>
    <w:link w:val="651"/>
    <w:pPr>
      <w:jc w:val="left"/>
      <w:spacing w:before="100" w:beforeAutospacing="1" w:after="100" w:afterAutospacing="1"/>
      <w:widowControl/>
    </w:pPr>
    <w:rPr>
      <w:rFonts w:eastAsia="Arial Unicode MS"/>
      <w:sz w:val="18"/>
      <w:szCs w:val="18"/>
    </w:rPr>
  </w:style>
  <w:style w:type="paragraph" w:styleId="690">
    <w:name w:val="xl56"/>
    <w:basedOn w:val="651"/>
    <w:next w:val="690"/>
    <w:link w:val="65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691">
    <w:name w:val="xl77"/>
    <w:basedOn w:val="651"/>
    <w:next w:val="691"/>
    <w:link w:val="65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692">
    <w:name w:val=" Char Char Char Char Char Char Char Char"/>
    <w:basedOn w:val="651"/>
    <w:next w:val="692"/>
    <w:link w:val="651"/>
    <w:pPr>
      <w:jc w:val="left"/>
      <w:spacing w:after="160" w:line="240" w:lineRule="exact"/>
      <w:widowControl/>
    </w:pPr>
    <w:rPr>
      <w:rFonts w:ascii="Verdana" w:hAnsi="Verdana"/>
      <w:sz w:val="20"/>
      <w:szCs w:val="20"/>
      <w:lang w:eastAsia="en-US"/>
    </w:rPr>
  </w:style>
  <w:style w:type="paragraph" w:styleId="693">
    <w:name w:val="xl40"/>
    <w:basedOn w:val="651"/>
    <w:next w:val="693"/>
    <w:link w:val="65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4">
    <w:name w:val="xl60"/>
    <w:basedOn w:val="651"/>
    <w:next w:val="694"/>
    <w:link w:val="65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695">
    <w:name w:val="font6"/>
    <w:basedOn w:val="651"/>
    <w:next w:val="695"/>
    <w:link w:val="651"/>
    <w:pPr>
      <w:jc w:val="left"/>
      <w:spacing w:before="100" w:beforeAutospacing="1" w:after="100" w:afterAutospacing="1"/>
      <w:widowControl/>
    </w:pPr>
    <w:rPr>
      <w:rFonts w:eastAsia="Arial Unicode MS"/>
      <w:sz w:val="18"/>
      <w:szCs w:val="18"/>
    </w:rPr>
  </w:style>
  <w:style w:type="paragraph" w:styleId="696">
    <w:name w:val="font7"/>
    <w:basedOn w:val="651"/>
    <w:next w:val="696"/>
    <w:link w:val="651"/>
    <w:pPr>
      <w:jc w:val="left"/>
      <w:spacing w:before="100" w:beforeAutospacing="1" w:after="100" w:afterAutospacing="1"/>
      <w:widowControl/>
    </w:pPr>
    <w:rPr>
      <w:rFonts w:eastAsia="Arial Unicode MS"/>
      <w:sz w:val="18"/>
      <w:szCs w:val="18"/>
    </w:rPr>
  </w:style>
  <w:style w:type="paragraph" w:styleId="697">
    <w:name w:val="xl86"/>
    <w:basedOn w:val="651"/>
    <w:next w:val="697"/>
    <w:link w:val="65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8">
    <w:name w:val="xl39"/>
    <w:basedOn w:val="651"/>
    <w:next w:val="698"/>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9">
    <w:name w:val="列出段落"/>
    <w:basedOn w:val="651"/>
    <w:next w:val="699"/>
    <w:link w:val="651"/>
    <w:uiPriority w:val="99"/>
    <w:qFormat/>
    <w:pPr>
      <w:ind w:firstLine="420"/>
    </w:pPr>
  </w:style>
  <w:style w:type="paragraph" w:styleId="700">
    <w:name w:val="xl81"/>
    <w:basedOn w:val="651"/>
    <w:next w:val="700"/>
    <w:link w:val="651"/>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01">
    <w:name w:val="xl57"/>
    <w:basedOn w:val="651"/>
    <w:next w:val="701"/>
    <w:link w:val="65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702">
    <w:name w:val="xl84"/>
    <w:basedOn w:val="651"/>
    <w:next w:val="702"/>
    <w:link w:val="651"/>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3">
    <w:name w:val="xl43"/>
    <w:basedOn w:val="651"/>
    <w:next w:val="703"/>
    <w:link w:val="651"/>
    <w:pPr>
      <w:jc w:val="left"/>
      <w:spacing w:before="100" w:beforeAutospacing="1" w:after="100" w:afterAutospacing="1"/>
      <w:widowControl/>
    </w:pPr>
    <w:rPr>
      <w:rFonts w:ascii="Arial Unicode MS" w:hAnsi="Arial Unicode MS" w:eastAsia="Arial Unicode MS"/>
      <w:sz w:val="24"/>
    </w:rPr>
  </w:style>
  <w:style w:type="paragraph" w:styleId="704">
    <w:name w:val="标书正文格式"/>
    <w:next w:val="704"/>
    <w:link w:val="651"/>
    <w:pPr>
      <w:ind w:firstLine="480"/>
      <w:jc w:val="both"/>
      <w:spacing w:line="360" w:lineRule="auto"/>
    </w:pPr>
    <w:rPr>
      <w:rFonts w:ascii="宋体" w:hAnsi="宋体"/>
      <w:sz w:val="24"/>
      <w:szCs w:val="24"/>
      <w:lang w:val="en-US" w:eastAsia="zh-CN" w:bidi="ar-SA"/>
    </w:rPr>
  </w:style>
  <w:style w:type="paragraph" w:styleId="705">
    <w:name w:val="xl68"/>
    <w:basedOn w:val="651"/>
    <w:next w:val="705"/>
    <w:link w:val="65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06">
    <w:name w:val="xl33"/>
    <w:basedOn w:val="651"/>
    <w:next w:val="706"/>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07">
    <w:name w:val="xl53"/>
    <w:basedOn w:val="651"/>
    <w:next w:val="707"/>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708">
    <w:name w:val="xl59"/>
    <w:basedOn w:val="651"/>
    <w:next w:val="708"/>
    <w:link w:val="65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09">
    <w:name w:val="xl46"/>
    <w:basedOn w:val="651"/>
    <w:next w:val="709"/>
    <w:link w:val="651"/>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10">
    <w:name w:val="xl29"/>
    <w:basedOn w:val="651"/>
    <w:next w:val="710"/>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1">
    <w:name w:val="xl69"/>
    <w:basedOn w:val="651"/>
    <w:next w:val="711"/>
    <w:link w:val="65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2">
    <w:name w:val="xl45"/>
    <w:basedOn w:val="651"/>
    <w:next w:val="712"/>
    <w:link w:val="651"/>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13">
    <w:name w:val="xl67"/>
    <w:basedOn w:val="651"/>
    <w:next w:val="713"/>
    <w:link w:val="651"/>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14">
    <w:name w:val="Char Char Char Char"/>
    <w:basedOn w:val="659"/>
    <w:next w:val="714"/>
    <w:link w:val="651"/>
    <w:pPr>
      <w:spacing w:line="360" w:lineRule="auto"/>
    </w:pPr>
    <w:rPr>
      <w:rFonts w:ascii="Tahoma" w:hAnsi="Tahoma"/>
      <w:sz w:val="24"/>
    </w:rPr>
  </w:style>
  <w:style w:type="paragraph" w:styleId="715">
    <w:name w:val="font12"/>
    <w:basedOn w:val="651"/>
    <w:next w:val="715"/>
    <w:link w:val="651"/>
    <w:pPr>
      <w:jc w:val="left"/>
      <w:spacing w:before="100" w:beforeAutospacing="1" w:after="100" w:afterAutospacing="1"/>
      <w:widowControl/>
    </w:pPr>
    <w:rPr>
      <w:rFonts w:eastAsia="Arial Unicode MS"/>
      <w:color w:val="333333"/>
      <w:sz w:val="18"/>
      <w:szCs w:val="18"/>
    </w:rPr>
  </w:style>
  <w:style w:type="paragraph" w:styleId="716">
    <w:name w:val="xl72"/>
    <w:basedOn w:val="651"/>
    <w:next w:val="716"/>
    <w:link w:val="65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7">
    <w:name w:val="xl47"/>
    <w:basedOn w:val="651"/>
    <w:next w:val="717"/>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18">
    <w:name w:val="xl63"/>
    <w:basedOn w:val="651"/>
    <w:next w:val="718"/>
    <w:link w:val="651"/>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19">
    <w:name w:val="font8"/>
    <w:basedOn w:val="651"/>
    <w:next w:val="719"/>
    <w:link w:val="651"/>
    <w:pPr>
      <w:jc w:val="left"/>
      <w:spacing w:before="100" w:beforeAutospacing="1" w:after="100" w:afterAutospacing="1"/>
      <w:widowControl/>
    </w:pPr>
    <w:rPr>
      <w:rFonts w:eastAsia="Arial Unicode MS"/>
      <w:sz w:val="18"/>
      <w:szCs w:val="18"/>
    </w:rPr>
  </w:style>
  <w:style w:type="paragraph" w:styleId="720">
    <w:name w:val="xl44"/>
    <w:basedOn w:val="651"/>
    <w:next w:val="720"/>
    <w:link w:val="651"/>
    <w:pPr>
      <w:jc w:val="right"/>
      <w:spacing w:before="100" w:beforeAutospacing="1" w:after="100" w:afterAutospacing="1"/>
      <w:widowControl/>
    </w:pPr>
    <w:rPr>
      <w:rFonts w:ascii="Arial Unicode MS" w:hAnsi="Arial Unicode MS" w:eastAsia="Arial Unicode MS"/>
      <w:sz w:val="24"/>
    </w:rPr>
  </w:style>
  <w:style w:type="paragraph" w:styleId="721">
    <w:name w:val="Char"/>
    <w:basedOn w:val="651"/>
    <w:next w:val="721"/>
    <w:link w:val="651"/>
    <w:pPr>
      <w:tabs>
        <w:tab w:val="left" w:pos="360" w:leader="none"/>
      </w:tabs>
    </w:pPr>
    <w:rPr>
      <w:sz w:val="24"/>
    </w:rPr>
  </w:style>
  <w:style w:type="paragraph" w:styleId="722">
    <w:name w:val="xl82"/>
    <w:basedOn w:val="651"/>
    <w:next w:val="722"/>
    <w:link w:val="65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23">
    <w:name w:val="xl51"/>
    <w:basedOn w:val="651"/>
    <w:next w:val="723"/>
    <w:link w:val="651"/>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24">
    <w:name w:val="xl74"/>
    <w:basedOn w:val="651"/>
    <w:next w:val="724"/>
    <w:link w:val="65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5">
    <w:name w:val="xl79"/>
    <w:basedOn w:val="651"/>
    <w:next w:val="725"/>
    <w:link w:val="651"/>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26">
    <w:name w:val="xl78"/>
    <w:basedOn w:val="651"/>
    <w:next w:val="726"/>
    <w:link w:val="65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27">
    <w:name w:val="xl62"/>
    <w:basedOn w:val="651"/>
    <w:next w:val="727"/>
    <w:link w:val="651"/>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8">
    <w:name w:val="普通正文"/>
    <w:basedOn w:val="651"/>
    <w:next w:val="728"/>
    <w:link w:val="651"/>
    <w:pPr>
      <w:ind w:firstLine="480"/>
      <w:jc w:val="left"/>
      <w:spacing w:before="120" w:after="120" w:line="360" w:lineRule="auto"/>
    </w:pPr>
    <w:rPr>
      <w:rFonts w:ascii="Arial" w:hAnsi="Arial"/>
      <w:sz w:val="24"/>
    </w:rPr>
  </w:style>
  <w:style w:type="paragraph" w:styleId="729">
    <w:name w:val="xl85"/>
    <w:basedOn w:val="651"/>
    <w:next w:val="729"/>
    <w:link w:val="651"/>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30">
    <w:name w:val="xl32"/>
    <w:basedOn w:val="651"/>
    <w:next w:val="730"/>
    <w:link w:val="65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1">
    <w:name w:val="xl37"/>
    <w:basedOn w:val="651"/>
    <w:next w:val="731"/>
    <w:link w:val="651"/>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32">
    <w:name w:val="font11"/>
    <w:basedOn w:val="651"/>
    <w:next w:val="732"/>
    <w:link w:val="651"/>
    <w:pPr>
      <w:jc w:val="left"/>
      <w:spacing w:before="100" w:beforeAutospacing="1" w:after="100" w:afterAutospacing="1"/>
      <w:widowControl/>
    </w:pPr>
    <w:rPr>
      <w:rFonts w:hint="eastAsia" w:ascii="宋体" w:hAnsi="宋体"/>
      <w:color w:val="333333"/>
      <w:sz w:val="18"/>
      <w:szCs w:val="18"/>
    </w:rPr>
  </w:style>
  <w:style w:type="paragraph" w:styleId="733">
    <w:name w:val="xl42"/>
    <w:basedOn w:val="651"/>
    <w:next w:val="733"/>
    <w:link w:val="651"/>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34">
    <w:name w:val="xl76"/>
    <w:basedOn w:val="651"/>
    <w:next w:val="734"/>
    <w:link w:val="65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735">
    <w:name w:val="xl73"/>
    <w:basedOn w:val="651"/>
    <w:next w:val="735"/>
    <w:link w:val="65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36">
    <w:name w:val="xl36"/>
    <w:basedOn w:val="651"/>
    <w:next w:val="736"/>
    <w:link w:val="651"/>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37">
    <w:name w:val=" Char Char Char Char Char Char Char Char Char Char Char Char Char"/>
    <w:basedOn w:val="651"/>
    <w:next w:val="737"/>
    <w:link w:val="651"/>
    <w:pPr>
      <w:jc w:val="left"/>
      <w:spacing w:after="160" w:line="240" w:lineRule="exact"/>
      <w:widowControl/>
    </w:pPr>
    <w:rPr>
      <w:rFonts w:ascii="Verdana" w:hAnsi="Verdana"/>
      <w:sz w:val="20"/>
      <w:szCs w:val="20"/>
      <w:lang w:eastAsia="en-US"/>
    </w:rPr>
  </w:style>
  <w:style w:type="paragraph" w:styleId="738">
    <w:name w:val="正文 A"/>
    <w:next w:val="738"/>
    <w:link w:val="651"/>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739">
    <w:name w:val="默认段落字体 Para Char Char Char Char Char Char Char Char Char1 Char Char Char Char Char Char Char"/>
    <w:basedOn w:val="659"/>
    <w:next w:val="739"/>
    <w:link w:val="651"/>
    <w:rPr>
      <w:rFonts w:ascii="Tahoma" w:hAnsi="Tahoma"/>
      <w:sz w:val="24"/>
    </w:rPr>
  </w:style>
  <w:style w:type="paragraph" w:styleId="740">
    <w:name w:val="xl64"/>
    <w:basedOn w:val="651"/>
    <w:next w:val="740"/>
    <w:link w:val="65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741">
    <w:name w:val="xl48"/>
    <w:basedOn w:val="651"/>
    <w:next w:val="741"/>
    <w:link w:val="651"/>
    <w:pPr>
      <w:jc w:val="center"/>
      <w:spacing w:before="100" w:beforeAutospacing="1" w:after="100" w:afterAutospacing="1"/>
      <w:widowControl/>
    </w:pPr>
    <w:rPr>
      <w:rFonts w:ascii="Arial Unicode MS" w:hAnsi="Arial Unicode MS" w:eastAsia="Arial Unicode MS"/>
      <w:sz w:val="28"/>
      <w:szCs w:val="28"/>
    </w:rPr>
  </w:style>
  <w:style w:type="paragraph" w:styleId="742">
    <w:name w:val="xl41"/>
    <w:basedOn w:val="651"/>
    <w:next w:val="742"/>
    <w:link w:val="651"/>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3">
    <w:name w:val="xl52"/>
    <w:basedOn w:val="651"/>
    <w:next w:val="743"/>
    <w:link w:val="651"/>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44">
    <w:name w:val="font5"/>
    <w:basedOn w:val="651"/>
    <w:next w:val="744"/>
    <w:link w:val="651"/>
    <w:pPr>
      <w:jc w:val="left"/>
      <w:spacing w:before="100" w:beforeAutospacing="1" w:after="100" w:afterAutospacing="1"/>
      <w:widowControl/>
    </w:pPr>
    <w:rPr>
      <w:rFonts w:hint="eastAsia" w:ascii="宋体" w:hAnsi="宋体"/>
      <w:sz w:val="18"/>
      <w:szCs w:val="18"/>
    </w:rPr>
  </w:style>
  <w:style w:type="paragraph" w:styleId="745">
    <w:name w:val="xl80"/>
    <w:basedOn w:val="651"/>
    <w:next w:val="745"/>
    <w:link w:val="651"/>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46">
    <w:name w:val="正文文本1"/>
    <w:basedOn w:val="651"/>
    <w:next w:val="747"/>
    <w:link w:val="651"/>
    <w:qFormat/>
    <w:pPr>
      <w:jc w:val="center"/>
    </w:pPr>
    <w:rPr>
      <w:rFonts w:eastAsia="仿宋_GB2312"/>
      <w:sz w:val="28"/>
    </w:rPr>
  </w:style>
  <w:style w:type="paragraph" w:styleId="747">
    <w:name w:val="目录 21"/>
    <w:basedOn w:val="651"/>
    <w:next w:val="651"/>
    <w:link w:val="651"/>
    <w:semiHidden/>
    <w:qFormat/>
    <w:pPr>
      <w:ind w:left="420"/>
    </w:pPr>
    <w:rPr>
      <w:szCs w:val="20"/>
    </w:rPr>
  </w:style>
  <w:style w:type="paragraph" w:styleId="748">
    <w:name w:val="font13"/>
    <w:basedOn w:val="651"/>
    <w:next w:val="748"/>
    <w:link w:val="651"/>
    <w:pPr>
      <w:jc w:val="left"/>
      <w:spacing w:before="100" w:beforeAutospacing="1" w:after="100" w:afterAutospacing="1"/>
      <w:widowControl/>
    </w:pPr>
    <w:rPr>
      <w:rFonts w:eastAsia="Arial Unicode MS"/>
      <w:b/>
      <w:bCs/>
      <w:sz w:val="18"/>
      <w:szCs w:val="18"/>
    </w:rPr>
  </w:style>
  <w:style w:type="paragraph" w:styleId="749">
    <w:name w:val="xl31"/>
    <w:basedOn w:val="651"/>
    <w:next w:val="749"/>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50">
    <w:name w:val="xl30"/>
    <w:basedOn w:val="651"/>
    <w:next w:val="750"/>
    <w:link w:val="651"/>
    <w:pPr>
      <w:jc w:val="left"/>
      <w:spacing w:before="100" w:beforeAutospacing="1" w:after="100" w:afterAutospacing="1"/>
      <w:widowControl/>
    </w:pPr>
    <w:rPr>
      <w:rFonts w:ascii="Arial Unicode MS" w:hAnsi="Arial Unicode MS" w:eastAsia="Arial Unicode MS"/>
      <w:sz w:val="18"/>
      <w:szCs w:val="18"/>
    </w:rPr>
  </w:style>
  <w:style w:type="paragraph" w:styleId="751">
    <w:name w:val="Default"/>
    <w:next w:val="751"/>
    <w:link w:val="651"/>
    <w:pPr>
      <w:widowControl w:val="off"/>
    </w:pPr>
    <w:rPr>
      <w:rFonts w:ascii="仿宋" w:eastAsia="仿宋" w:cs="仿宋"/>
      <w:color w:val="000000"/>
      <w:sz w:val="24"/>
      <w:szCs w:val="24"/>
      <w:lang w:val="en-US" w:eastAsia="zh-CN" w:bidi="ar-SA"/>
    </w:rPr>
  </w:style>
  <w:style w:type="paragraph" w:styleId="752">
    <w:name w:val="xl34"/>
    <w:basedOn w:val="651"/>
    <w:next w:val="752"/>
    <w:link w:val="651"/>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53">
    <w:name w:val="标题 51"/>
    <w:basedOn w:val="651"/>
    <w:next w:val="651"/>
    <w:link w:val="651"/>
    <w:uiPriority w:val="9"/>
    <w:qFormat/>
    <w:pPr>
      <w:keepLines/>
      <w:keepNext/>
      <w:spacing w:before="280" w:after="290" w:line="376" w:lineRule="auto"/>
      <w:outlineLvl w:val="4"/>
    </w:pPr>
    <w:rPr>
      <w:b/>
      <w:bCs/>
      <w:sz w:val="28"/>
      <w:szCs w:val="28"/>
    </w:rPr>
  </w:style>
  <w:style w:type="paragraph" w:styleId="754">
    <w:name w:val="xl65"/>
    <w:basedOn w:val="651"/>
    <w:next w:val="754"/>
    <w:link w:val="651"/>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55">
    <w:name w:val=" Char"/>
    <w:basedOn w:val="659"/>
    <w:next w:val="755"/>
    <w:link w:val="651"/>
    <w:pPr>
      <w:spacing w:line="360" w:lineRule="auto"/>
    </w:pPr>
    <w:rPr>
      <w:rFonts w:ascii="Tahoma" w:hAnsi="Tahoma"/>
      <w:sz w:val="24"/>
    </w:rPr>
  </w:style>
  <w:style w:type="paragraph" w:styleId="756">
    <w:name w:val="font9"/>
    <w:basedOn w:val="651"/>
    <w:next w:val="756"/>
    <w:link w:val="651"/>
    <w:pPr>
      <w:jc w:val="left"/>
      <w:spacing w:before="100" w:beforeAutospacing="1" w:after="100" w:afterAutospacing="1"/>
      <w:widowControl/>
    </w:pPr>
    <w:rPr>
      <w:rFonts w:eastAsia="Arial Unicode MS"/>
      <w:b/>
      <w:bCs/>
      <w:color w:val="000000"/>
      <w:sz w:val="18"/>
      <w:szCs w:val="18"/>
    </w:rPr>
  </w:style>
  <w:style w:type="paragraph" w:styleId="757">
    <w:name w:val="xl58"/>
    <w:basedOn w:val="651"/>
    <w:next w:val="757"/>
    <w:link w:val="65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58">
    <w:name w:val="xl70"/>
    <w:basedOn w:val="651"/>
    <w:next w:val="758"/>
    <w:link w:val="651"/>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59">
    <w:name w:val="xl28"/>
    <w:basedOn w:val="651"/>
    <w:next w:val="759"/>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0">
    <w:name w:val="xl66"/>
    <w:basedOn w:val="651"/>
    <w:next w:val="760"/>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1">
    <w:name w:val="xl61"/>
    <w:basedOn w:val="651"/>
    <w:next w:val="761"/>
    <w:link w:val="65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62">
    <w:name w:val="xl55"/>
    <w:basedOn w:val="651"/>
    <w:next w:val="762"/>
    <w:link w:val="651"/>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63">
    <w:name w:val="xl49"/>
    <w:basedOn w:val="651"/>
    <w:next w:val="763"/>
    <w:link w:val="65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64">
    <w:name w:val="xl50"/>
    <w:basedOn w:val="651"/>
    <w:next w:val="764"/>
    <w:link w:val="65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character" w:styleId="7701" w:default="1">
    <w:name w:val="Default Paragraph Font"/>
    <w:uiPriority w:val="1"/>
    <w:semiHidden/>
    <w:unhideWhenUsed/>
  </w:style>
  <w:style w:type="numbering" w:styleId="7702" w:default="1">
    <w:name w:val="No List"/>
    <w:uiPriority w:val="99"/>
    <w:semiHidden/>
    <w:unhideWhenUsed/>
  </w:style>
  <w:style w:type="table" w:styleId="77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夏少进</cp:lastModifiedBy>
  <cp:revision>5</cp:revision>
  <dcterms:created xsi:type="dcterms:W3CDTF">2024-02-28T03:16:00Z</dcterms:created>
  <dcterms:modified xsi:type="dcterms:W3CDTF">2025-11-17T06:10:04Z</dcterms:modified>
</cp:coreProperties>
</file>