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66526">
      <w:pPr>
        <w:spacing w:line="360" w:lineRule="auto"/>
        <w:jc w:val="center"/>
        <w:rPr>
          <w:rFonts w:hint="eastAsia" w:ascii="楷体" w:hAnsi="楷体" w:eastAsia="楷体" w:cs="楷体"/>
          <w:color w:val="auto"/>
          <w:sz w:val="24"/>
          <w:szCs w:val="24"/>
          <w:highlight w:val="none"/>
          <w:lang w:val="en-US"/>
        </w:rPr>
      </w:pPr>
      <w:r>
        <w:rPr>
          <w:rFonts w:hint="eastAsia" w:ascii="楷体" w:hAnsi="楷体" w:eastAsia="楷体" w:cs="楷体"/>
          <w:b/>
          <w:color w:val="auto"/>
          <w:sz w:val="36"/>
          <w:szCs w:val="36"/>
          <w:highlight w:val="none"/>
          <w:lang w:val="en-US"/>
        </w:rPr>
        <w:t>采购需求</w:t>
      </w:r>
    </w:p>
    <w:p w14:paraId="34ABC7A9">
      <w:pPr>
        <w:spacing w:line="360" w:lineRule="auto"/>
        <w:rPr>
          <w:rFonts w:hint="eastAsia" w:ascii="楷体" w:hAnsi="楷体" w:eastAsia="楷体" w:cs="楷体"/>
          <w:b/>
          <w:bCs/>
          <w:color w:val="auto"/>
          <w:sz w:val="28"/>
          <w:szCs w:val="28"/>
          <w:highlight w:val="none"/>
          <w:lang w:eastAsia="zh-CN"/>
        </w:rPr>
      </w:pPr>
      <w:r>
        <w:rPr>
          <w:rFonts w:hint="eastAsia" w:ascii="楷体" w:hAnsi="楷体" w:eastAsia="楷体" w:cs="楷体"/>
          <w:b/>
          <w:bCs/>
          <w:color w:val="auto"/>
          <w:sz w:val="28"/>
          <w:szCs w:val="28"/>
          <w:highlight w:val="none"/>
        </w:rPr>
        <w:t>一、项目</w:t>
      </w:r>
      <w:r>
        <w:rPr>
          <w:rFonts w:hint="eastAsia" w:ascii="楷体" w:hAnsi="楷体" w:eastAsia="楷体" w:cs="楷体"/>
          <w:b/>
          <w:bCs/>
          <w:color w:val="auto"/>
          <w:sz w:val="28"/>
          <w:szCs w:val="28"/>
          <w:highlight w:val="none"/>
          <w:lang w:val="en-US" w:eastAsia="zh-CN"/>
        </w:rPr>
        <w:t>概况</w:t>
      </w:r>
    </w:p>
    <w:p w14:paraId="436568C8">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1、项目名称：</w:t>
      </w:r>
      <w:r>
        <w:rPr>
          <w:rFonts w:hint="eastAsia" w:ascii="楷体" w:hAnsi="楷体" w:eastAsia="楷体" w:cs="楷体"/>
          <w:color w:val="auto"/>
          <w:sz w:val="28"/>
          <w:szCs w:val="28"/>
          <w:highlight w:val="none"/>
          <w:u w:val="none"/>
          <w:lang w:eastAsia="zh-CN"/>
        </w:rPr>
        <w:t>镇江市精神卫生中心（镇江市第五人民医院）脑功能视听刺激系统采购（二次）</w:t>
      </w:r>
    </w:p>
    <w:p w14:paraId="4FDC7681">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预算金额：</w:t>
      </w:r>
      <w:bookmarkStart w:id="0" w:name="EB445c7fcf29fe414b849236427ff2b82f"/>
      <w:r>
        <w:rPr>
          <w:rFonts w:hint="eastAsia" w:ascii="楷体" w:hAnsi="楷体" w:eastAsia="楷体" w:cs="楷体"/>
          <w:color w:val="auto"/>
          <w:sz w:val="28"/>
          <w:szCs w:val="28"/>
          <w:highlight w:val="none"/>
          <w:lang w:val="en-US" w:eastAsia="zh-CN"/>
        </w:rPr>
        <w:t>85万</w:t>
      </w:r>
      <w:r>
        <w:rPr>
          <w:rFonts w:hint="eastAsia" w:ascii="楷体" w:hAnsi="楷体" w:eastAsia="楷体" w:cs="楷体"/>
          <w:color w:val="auto"/>
          <w:sz w:val="28"/>
          <w:szCs w:val="28"/>
          <w:highlight w:val="none"/>
        </w:rPr>
        <w:t>元</w:t>
      </w:r>
      <w:bookmarkEnd w:id="0"/>
    </w:p>
    <w:p w14:paraId="66AA9B9E">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3、质保期：</w:t>
      </w:r>
      <w:r>
        <w:rPr>
          <w:rFonts w:hint="eastAsia" w:ascii="楷体" w:hAnsi="楷体" w:eastAsia="楷体" w:cs="楷体"/>
          <w:b w:val="0"/>
          <w:bCs w:val="0"/>
          <w:color w:val="auto"/>
          <w:sz w:val="28"/>
          <w:szCs w:val="28"/>
          <w:highlight w:val="none"/>
        </w:rPr>
        <w:t>整机</w:t>
      </w:r>
      <w:r>
        <w:rPr>
          <w:rFonts w:hint="eastAsia" w:ascii="楷体" w:hAnsi="楷体" w:eastAsia="楷体" w:cs="楷体"/>
          <w:b w:val="0"/>
          <w:bCs w:val="0"/>
          <w:color w:val="auto"/>
          <w:sz w:val="28"/>
          <w:szCs w:val="28"/>
          <w:highlight w:val="none"/>
          <w:lang w:eastAsia="zh-CN"/>
        </w:rPr>
        <w:t>原厂</w:t>
      </w:r>
      <w:r>
        <w:rPr>
          <w:rFonts w:hint="eastAsia" w:ascii="楷体" w:hAnsi="楷体" w:eastAsia="楷体" w:cs="楷体"/>
          <w:b w:val="0"/>
          <w:bCs w:val="0"/>
          <w:color w:val="auto"/>
          <w:sz w:val="28"/>
          <w:szCs w:val="28"/>
          <w:highlight w:val="none"/>
          <w:lang w:val="en-US" w:eastAsia="zh-CN"/>
        </w:rPr>
        <w:t>免费</w:t>
      </w:r>
      <w:r>
        <w:rPr>
          <w:rFonts w:hint="eastAsia" w:ascii="楷体" w:hAnsi="楷体" w:eastAsia="楷体" w:cs="楷体"/>
          <w:b w:val="0"/>
          <w:bCs w:val="0"/>
          <w:color w:val="auto"/>
          <w:sz w:val="28"/>
          <w:szCs w:val="28"/>
          <w:highlight w:val="none"/>
        </w:rPr>
        <w:t>质保</w:t>
      </w:r>
      <w:r>
        <w:rPr>
          <w:rFonts w:hint="eastAsia" w:ascii="楷体" w:hAnsi="楷体" w:eastAsia="楷体" w:cs="楷体"/>
          <w:b w:val="0"/>
          <w:bCs w:val="0"/>
          <w:color w:val="auto"/>
          <w:sz w:val="28"/>
          <w:szCs w:val="28"/>
          <w:highlight w:val="none"/>
          <w:lang w:val="en-US" w:eastAsia="zh-CN"/>
        </w:rPr>
        <w:t>三</w:t>
      </w:r>
      <w:r>
        <w:rPr>
          <w:rFonts w:hint="eastAsia" w:ascii="楷体" w:hAnsi="楷体" w:eastAsia="楷体" w:cs="楷体"/>
          <w:b w:val="0"/>
          <w:bCs w:val="0"/>
          <w:color w:val="auto"/>
          <w:sz w:val="28"/>
          <w:szCs w:val="28"/>
          <w:highlight w:val="none"/>
        </w:rPr>
        <w:t>年</w:t>
      </w:r>
      <w:r>
        <w:rPr>
          <w:rFonts w:hint="eastAsia" w:ascii="楷体" w:hAnsi="楷体" w:eastAsia="楷体" w:cs="楷体"/>
          <w:b w:val="0"/>
          <w:bCs w:val="0"/>
          <w:color w:val="auto"/>
          <w:sz w:val="28"/>
          <w:szCs w:val="28"/>
          <w:highlight w:val="none"/>
          <w:lang w:eastAsia="zh-CN"/>
        </w:rPr>
        <w:t>（</w:t>
      </w:r>
      <w:r>
        <w:rPr>
          <w:rFonts w:hint="eastAsia" w:ascii="楷体" w:hAnsi="楷体" w:eastAsia="楷体" w:cs="楷体"/>
          <w:b w:val="0"/>
          <w:bCs w:val="0"/>
          <w:color w:val="auto"/>
          <w:sz w:val="28"/>
          <w:szCs w:val="28"/>
          <w:highlight w:val="none"/>
          <w:lang w:val="en-US" w:eastAsia="zh-CN"/>
        </w:rPr>
        <w:t>需提供质保函并加盖公章）</w:t>
      </w:r>
      <w:r>
        <w:rPr>
          <w:rFonts w:hint="eastAsia" w:ascii="楷体" w:hAnsi="楷体" w:eastAsia="楷体" w:cs="楷体"/>
          <w:b w:val="0"/>
          <w:bCs w:val="0"/>
          <w:color w:val="auto"/>
          <w:sz w:val="28"/>
          <w:szCs w:val="28"/>
          <w:highlight w:val="none"/>
        </w:rPr>
        <w:t>。</w:t>
      </w:r>
    </w:p>
    <w:p w14:paraId="355C5C5D">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二、采购标的汇总表</w:t>
      </w:r>
    </w:p>
    <w:p w14:paraId="22D18CDA">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（一） 采购标的</w:t>
      </w:r>
    </w:p>
    <w:p w14:paraId="2DEB7DF3">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val="en-US" w:eastAsia="zh-CN"/>
        </w:rPr>
        <w:t>货物</w:t>
      </w:r>
      <w:r>
        <w:rPr>
          <w:rFonts w:hint="eastAsia" w:ascii="楷体" w:hAnsi="楷体" w:eastAsia="楷体" w:cs="楷体"/>
          <w:color w:val="auto"/>
          <w:sz w:val="28"/>
          <w:szCs w:val="28"/>
          <w:highlight w:val="none"/>
        </w:rPr>
        <w:t>类标的</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3738"/>
        <w:gridCol w:w="1376"/>
        <w:gridCol w:w="872"/>
        <w:gridCol w:w="1391"/>
        <w:gridCol w:w="925"/>
      </w:tblGrid>
      <w:tr w14:paraId="5910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center"/>
          </w:tcPr>
          <w:p w14:paraId="4BC93333">
            <w:pPr>
              <w:spacing w:after="0" w:line="360" w:lineRule="auto"/>
              <w:jc w:val="center"/>
              <w:rPr>
                <w:rFonts w:hint="eastAsia" w:ascii="楷体" w:hAnsi="楷体" w:eastAsia="楷体" w:cs="楷体"/>
                <w:color w:val="auto"/>
                <w:sz w:val="28"/>
                <w:szCs w:val="28"/>
                <w:highlight w:val="none"/>
                <w:vertAlign w:val="baseline"/>
                <w:lang w:val="en-US" w:eastAsia="zh-CN"/>
              </w:rPr>
            </w:pPr>
            <w:r>
              <w:rPr>
                <w:rFonts w:hint="eastAsia" w:ascii="楷体" w:hAnsi="楷体" w:eastAsia="楷体" w:cs="楷体"/>
                <w:color w:val="auto"/>
                <w:sz w:val="28"/>
                <w:szCs w:val="28"/>
                <w:highlight w:val="none"/>
                <w:vertAlign w:val="baseline"/>
                <w:lang w:val="en-US" w:eastAsia="zh-CN"/>
              </w:rPr>
              <w:t>序号</w:t>
            </w:r>
          </w:p>
        </w:tc>
        <w:tc>
          <w:tcPr>
            <w:tcW w:w="3738" w:type="dxa"/>
            <w:noWrap w:val="0"/>
            <w:vAlign w:val="center"/>
          </w:tcPr>
          <w:p w14:paraId="14AE57F8">
            <w:pPr>
              <w:spacing w:after="0" w:line="360" w:lineRule="auto"/>
              <w:jc w:val="center"/>
              <w:rPr>
                <w:rFonts w:hint="eastAsia" w:ascii="楷体" w:hAnsi="楷体" w:eastAsia="楷体" w:cs="楷体"/>
                <w:color w:val="auto"/>
                <w:sz w:val="28"/>
                <w:szCs w:val="28"/>
                <w:highlight w:val="none"/>
                <w:vertAlign w:val="baseline"/>
              </w:rPr>
            </w:pPr>
            <w:r>
              <w:rPr>
                <w:rFonts w:hint="eastAsia" w:ascii="楷体" w:hAnsi="楷体" w:eastAsia="楷体" w:cs="楷体"/>
                <w:color w:val="auto"/>
                <w:sz w:val="28"/>
                <w:szCs w:val="28"/>
                <w:highlight w:val="none"/>
                <w:lang w:val="en-US" w:eastAsia="zh-CN"/>
              </w:rPr>
              <w:t>服务</w:t>
            </w:r>
            <w:r>
              <w:rPr>
                <w:rFonts w:hint="eastAsia" w:ascii="楷体" w:hAnsi="楷体" w:eastAsia="楷体" w:cs="楷体"/>
                <w:color w:val="auto"/>
                <w:sz w:val="28"/>
                <w:szCs w:val="28"/>
                <w:highlight w:val="none"/>
              </w:rPr>
              <w:t>类标的名称</w:t>
            </w:r>
          </w:p>
        </w:tc>
        <w:tc>
          <w:tcPr>
            <w:tcW w:w="1376" w:type="dxa"/>
            <w:noWrap w:val="0"/>
            <w:vAlign w:val="center"/>
          </w:tcPr>
          <w:p w14:paraId="13D0FA35">
            <w:pPr>
              <w:spacing w:after="0" w:line="360" w:lineRule="auto"/>
              <w:jc w:val="center"/>
              <w:rPr>
                <w:rFonts w:hint="eastAsia" w:ascii="楷体" w:hAnsi="楷体" w:eastAsia="楷体" w:cs="楷体"/>
                <w:color w:val="auto"/>
                <w:sz w:val="28"/>
                <w:szCs w:val="28"/>
                <w:highlight w:val="none"/>
                <w:vertAlign w:val="baseline"/>
              </w:rPr>
            </w:pPr>
            <w:r>
              <w:rPr>
                <w:rFonts w:hint="eastAsia" w:ascii="楷体" w:hAnsi="楷体" w:eastAsia="楷体" w:cs="楷体"/>
                <w:color w:val="auto"/>
                <w:sz w:val="28"/>
                <w:szCs w:val="28"/>
                <w:highlight w:val="none"/>
              </w:rPr>
              <w:t>计量单位</w:t>
            </w:r>
          </w:p>
        </w:tc>
        <w:tc>
          <w:tcPr>
            <w:tcW w:w="872" w:type="dxa"/>
            <w:noWrap w:val="0"/>
            <w:vAlign w:val="center"/>
          </w:tcPr>
          <w:p w14:paraId="0CA56865">
            <w:pPr>
              <w:spacing w:after="0" w:line="360" w:lineRule="auto"/>
              <w:jc w:val="center"/>
              <w:rPr>
                <w:rFonts w:hint="eastAsia" w:ascii="楷体" w:hAnsi="楷体" w:eastAsia="楷体" w:cs="楷体"/>
                <w:color w:val="auto"/>
                <w:sz w:val="28"/>
                <w:szCs w:val="28"/>
                <w:highlight w:val="none"/>
                <w:vertAlign w:val="baseline"/>
              </w:rPr>
            </w:pPr>
            <w:r>
              <w:rPr>
                <w:rFonts w:hint="eastAsia" w:ascii="楷体" w:hAnsi="楷体" w:eastAsia="楷体" w:cs="楷体"/>
                <w:color w:val="auto"/>
                <w:sz w:val="28"/>
                <w:szCs w:val="28"/>
                <w:highlight w:val="none"/>
              </w:rPr>
              <w:t>数量</w:t>
            </w:r>
          </w:p>
        </w:tc>
        <w:tc>
          <w:tcPr>
            <w:tcW w:w="1391" w:type="dxa"/>
            <w:noWrap w:val="0"/>
            <w:vAlign w:val="center"/>
          </w:tcPr>
          <w:p w14:paraId="5E89D0FA">
            <w:pPr>
              <w:spacing w:after="0" w:line="360" w:lineRule="auto"/>
              <w:jc w:val="center"/>
              <w:rPr>
                <w:rFonts w:hint="eastAsia" w:ascii="楷体" w:hAnsi="楷体" w:eastAsia="楷体" w:cs="楷体"/>
                <w:color w:val="auto"/>
                <w:sz w:val="28"/>
                <w:szCs w:val="28"/>
                <w:highlight w:val="none"/>
                <w:vertAlign w:val="baseline"/>
              </w:rPr>
            </w:pPr>
            <w:r>
              <w:rPr>
                <w:rFonts w:hint="eastAsia" w:ascii="楷体" w:hAnsi="楷体" w:eastAsia="楷体" w:cs="楷体"/>
                <w:color w:val="auto"/>
                <w:sz w:val="28"/>
                <w:szCs w:val="28"/>
                <w:highlight w:val="none"/>
              </w:rPr>
              <w:t>是否进口</w:t>
            </w:r>
          </w:p>
        </w:tc>
        <w:tc>
          <w:tcPr>
            <w:tcW w:w="925" w:type="dxa"/>
            <w:noWrap w:val="0"/>
            <w:vAlign w:val="center"/>
          </w:tcPr>
          <w:p w14:paraId="3A63A505">
            <w:pPr>
              <w:spacing w:after="0" w:line="360" w:lineRule="auto"/>
              <w:jc w:val="center"/>
              <w:rPr>
                <w:rFonts w:hint="eastAsia" w:ascii="楷体" w:hAnsi="楷体" w:eastAsia="楷体" w:cs="楷体"/>
                <w:color w:val="auto"/>
                <w:sz w:val="28"/>
                <w:szCs w:val="28"/>
                <w:highlight w:val="none"/>
                <w:vertAlign w:val="baseline"/>
              </w:rPr>
            </w:pPr>
            <w:r>
              <w:rPr>
                <w:rFonts w:hint="eastAsia" w:ascii="楷体" w:hAnsi="楷体" w:eastAsia="楷体" w:cs="楷体"/>
                <w:color w:val="auto"/>
                <w:sz w:val="28"/>
                <w:szCs w:val="28"/>
                <w:highlight w:val="none"/>
              </w:rPr>
              <w:t>备注</w:t>
            </w:r>
          </w:p>
        </w:tc>
      </w:tr>
      <w:tr w14:paraId="71DA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center"/>
          </w:tcPr>
          <w:p w14:paraId="52FBDA73">
            <w:pPr>
              <w:spacing w:after="0" w:line="360" w:lineRule="auto"/>
              <w:jc w:val="center"/>
              <w:rPr>
                <w:rFonts w:hint="eastAsia" w:ascii="楷体" w:hAnsi="楷体" w:eastAsia="楷体" w:cs="楷体"/>
                <w:color w:val="auto"/>
                <w:sz w:val="28"/>
                <w:szCs w:val="28"/>
                <w:highlight w:val="none"/>
                <w:vertAlign w:val="baseline"/>
                <w:lang w:val="en-US" w:eastAsia="zh-CN"/>
              </w:rPr>
            </w:pPr>
            <w:r>
              <w:rPr>
                <w:rFonts w:hint="eastAsia" w:ascii="楷体" w:hAnsi="楷体" w:eastAsia="楷体" w:cs="楷体"/>
                <w:color w:val="auto"/>
                <w:sz w:val="28"/>
                <w:szCs w:val="28"/>
                <w:highlight w:val="none"/>
                <w:vertAlign w:val="baseline"/>
                <w:lang w:val="en-US" w:eastAsia="zh-CN"/>
              </w:rPr>
              <w:t>1</w:t>
            </w:r>
          </w:p>
        </w:tc>
        <w:tc>
          <w:tcPr>
            <w:tcW w:w="3738" w:type="dxa"/>
            <w:noWrap w:val="0"/>
            <w:vAlign w:val="center"/>
          </w:tcPr>
          <w:p w14:paraId="56F72DAE">
            <w:pPr>
              <w:spacing w:after="0" w:line="360" w:lineRule="auto"/>
              <w:jc w:val="center"/>
              <w:rPr>
                <w:rFonts w:hint="eastAsia" w:ascii="楷体" w:hAnsi="楷体" w:eastAsia="楷体" w:cs="楷体"/>
                <w:color w:val="auto"/>
                <w:sz w:val="28"/>
                <w:szCs w:val="28"/>
                <w:highlight w:val="none"/>
                <w:vertAlign w:val="baseline"/>
              </w:rPr>
            </w:pPr>
            <w:r>
              <w:rPr>
                <w:rFonts w:hint="eastAsia" w:ascii="楷体" w:hAnsi="楷体" w:eastAsia="楷体" w:cs="楷体"/>
                <w:color w:val="auto"/>
                <w:sz w:val="28"/>
                <w:szCs w:val="28"/>
                <w:highlight w:val="none"/>
                <w:u w:val="none"/>
                <w:lang w:eastAsia="zh-CN"/>
              </w:rPr>
              <w:t>镇江市精神卫生中心（镇江市第五人民医院）脑功能视听刺激系统采购（二次）</w:t>
            </w:r>
          </w:p>
        </w:tc>
        <w:tc>
          <w:tcPr>
            <w:tcW w:w="1376" w:type="dxa"/>
            <w:noWrap w:val="0"/>
            <w:vAlign w:val="center"/>
          </w:tcPr>
          <w:p w14:paraId="128B27A3">
            <w:pPr>
              <w:spacing w:after="0" w:line="360" w:lineRule="auto"/>
              <w:jc w:val="center"/>
              <w:rPr>
                <w:rFonts w:hint="eastAsia" w:ascii="楷体" w:hAnsi="楷体" w:eastAsia="楷体" w:cs="楷体"/>
                <w:color w:val="auto"/>
                <w:sz w:val="28"/>
                <w:szCs w:val="28"/>
                <w:highlight w:val="none"/>
                <w:vertAlign w:val="baseline"/>
                <w:lang w:val="en-US" w:eastAsia="zh-CN"/>
              </w:rPr>
            </w:pPr>
            <w:r>
              <w:rPr>
                <w:rFonts w:hint="eastAsia" w:ascii="楷体" w:hAnsi="楷体" w:eastAsia="楷体" w:cs="楷体"/>
                <w:color w:val="auto"/>
                <w:sz w:val="28"/>
                <w:szCs w:val="28"/>
                <w:highlight w:val="none"/>
                <w:vertAlign w:val="baseline"/>
                <w:lang w:val="en-US" w:eastAsia="zh-CN"/>
              </w:rPr>
              <w:t>项</w:t>
            </w:r>
          </w:p>
        </w:tc>
        <w:tc>
          <w:tcPr>
            <w:tcW w:w="872" w:type="dxa"/>
            <w:noWrap w:val="0"/>
            <w:vAlign w:val="center"/>
          </w:tcPr>
          <w:p w14:paraId="5B284190">
            <w:pPr>
              <w:spacing w:after="0" w:line="360" w:lineRule="auto"/>
              <w:jc w:val="center"/>
              <w:rPr>
                <w:rFonts w:hint="eastAsia" w:ascii="楷体" w:hAnsi="楷体" w:eastAsia="楷体" w:cs="楷体"/>
                <w:color w:val="auto"/>
                <w:sz w:val="28"/>
                <w:szCs w:val="28"/>
                <w:highlight w:val="none"/>
                <w:vertAlign w:val="baseline"/>
                <w:lang w:val="en-US" w:eastAsia="zh-CN"/>
              </w:rPr>
            </w:pPr>
            <w:r>
              <w:rPr>
                <w:rFonts w:hint="eastAsia" w:ascii="楷体" w:hAnsi="楷体" w:eastAsia="楷体" w:cs="楷体"/>
                <w:color w:val="auto"/>
                <w:sz w:val="28"/>
                <w:szCs w:val="28"/>
                <w:highlight w:val="none"/>
                <w:vertAlign w:val="baseline"/>
                <w:lang w:val="en-US" w:eastAsia="zh-CN"/>
              </w:rPr>
              <w:t>1</w:t>
            </w:r>
          </w:p>
        </w:tc>
        <w:tc>
          <w:tcPr>
            <w:tcW w:w="1391" w:type="dxa"/>
            <w:noWrap w:val="0"/>
            <w:vAlign w:val="center"/>
          </w:tcPr>
          <w:p w14:paraId="049CB975">
            <w:pPr>
              <w:spacing w:after="0" w:line="360" w:lineRule="auto"/>
              <w:jc w:val="center"/>
              <w:rPr>
                <w:rFonts w:hint="eastAsia" w:ascii="楷体" w:hAnsi="楷体" w:eastAsia="楷体" w:cs="楷体"/>
                <w:color w:val="auto"/>
                <w:sz w:val="28"/>
                <w:szCs w:val="28"/>
                <w:highlight w:val="none"/>
                <w:vertAlign w:val="baseline"/>
                <w:lang w:val="en-US" w:eastAsia="zh-CN"/>
              </w:rPr>
            </w:pPr>
            <w:r>
              <w:rPr>
                <w:rFonts w:hint="eastAsia" w:ascii="楷体" w:hAnsi="楷体" w:eastAsia="楷体" w:cs="楷体"/>
                <w:color w:val="auto"/>
                <w:sz w:val="28"/>
                <w:szCs w:val="28"/>
                <w:highlight w:val="none"/>
                <w:vertAlign w:val="baseline"/>
                <w:lang w:val="en-US" w:eastAsia="zh-CN"/>
              </w:rPr>
              <w:t>否</w:t>
            </w:r>
          </w:p>
        </w:tc>
        <w:tc>
          <w:tcPr>
            <w:tcW w:w="925" w:type="dxa"/>
            <w:noWrap w:val="0"/>
            <w:vAlign w:val="center"/>
          </w:tcPr>
          <w:p w14:paraId="319188AA">
            <w:pPr>
              <w:spacing w:after="0" w:line="360" w:lineRule="auto"/>
              <w:jc w:val="center"/>
              <w:rPr>
                <w:rFonts w:hint="eastAsia" w:ascii="楷体" w:hAnsi="楷体" w:eastAsia="楷体" w:cs="楷体"/>
                <w:color w:val="auto"/>
                <w:sz w:val="28"/>
                <w:szCs w:val="28"/>
                <w:highlight w:val="none"/>
                <w:vertAlign w:val="baseline"/>
              </w:rPr>
            </w:pPr>
          </w:p>
        </w:tc>
      </w:tr>
    </w:tbl>
    <w:p w14:paraId="5E20AFE3">
      <w:pPr>
        <w:pStyle w:val="7"/>
        <w:keepNext w:val="0"/>
        <w:keepLines w:val="0"/>
        <w:pageBreakBefore w:val="0"/>
        <w:spacing w:line="360" w:lineRule="auto"/>
        <w:rPr>
          <w:rFonts w:hint="eastAsia" w:ascii="楷体" w:hAnsi="楷体" w:eastAsia="楷体" w:cs="楷体"/>
          <w:b/>
          <w:color w:val="auto"/>
          <w:sz w:val="28"/>
          <w:szCs w:val="24"/>
          <w:highlight w:val="none"/>
          <w:lang w:val="en-US" w:eastAsia="zh-CN" w:bidi="ar-SA"/>
        </w:rPr>
      </w:pPr>
      <w:r>
        <w:rPr>
          <w:rStyle w:val="8"/>
          <w:rFonts w:hint="eastAsia" w:ascii="楷体" w:hAnsi="楷体" w:eastAsia="楷体" w:cs="楷体"/>
          <w:color w:val="auto"/>
          <w:sz w:val="28"/>
          <w:szCs w:val="28"/>
          <w:highlight w:val="none"/>
          <w:lang w:val="en-US" w:eastAsia="zh-CN"/>
        </w:rPr>
        <w:t>三</w:t>
      </w:r>
      <w:r>
        <w:rPr>
          <w:rFonts w:hint="eastAsia" w:ascii="楷体" w:hAnsi="楷体" w:eastAsia="楷体" w:cs="楷体"/>
          <w:b/>
          <w:color w:val="auto"/>
          <w:sz w:val="28"/>
          <w:szCs w:val="24"/>
          <w:highlight w:val="none"/>
          <w:lang w:val="en-US" w:eastAsia="zh-CN" w:bidi="ar-SA"/>
        </w:rPr>
        <w:t>、技术参数</w:t>
      </w:r>
    </w:p>
    <w:tbl>
      <w:tblPr>
        <w:tblStyle w:val="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06"/>
        <w:gridCol w:w="8671"/>
      </w:tblGrid>
      <w:tr w14:paraId="7E14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0E2C7825">
            <w:pPr>
              <w:pStyle w:val="9"/>
              <w:widowControl/>
              <w:numPr>
                <w:ilvl w:val="0"/>
                <w:numId w:val="1"/>
              </w:numPr>
              <w:spacing w:after="0" w:line="360" w:lineRule="auto"/>
              <w:ind w:left="420" w:hanging="420"/>
              <w:jc w:val="center"/>
              <w:rPr>
                <w:rFonts w:hint="eastAsia" w:ascii="楷体" w:hAnsi="楷体" w:eastAsia="楷体" w:cs="楷体"/>
                <w:b/>
                <w:bCs/>
                <w:color w:val="auto"/>
                <w:sz w:val="28"/>
                <w:szCs w:val="28"/>
                <w:highlight w:val="none"/>
              </w:rPr>
            </w:pPr>
          </w:p>
        </w:tc>
        <w:tc>
          <w:tcPr>
            <w:tcW w:w="8671" w:type="dxa"/>
            <w:shd w:val="clear" w:color="auto" w:fill="auto"/>
            <w:noWrap w:val="0"/>
            <w:vAlign w:val="top"/>
          </w:tcPr>
          <w:p w14:paraId="7E2C2C77">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bidi="ar"/>
              </w:rPr>
              <w:t>视觉子系统</w:t>
            </w:r>
          </w:p>
        </w:tc>
      </w:tr>
      <w:tr w14:paraId="5BC4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524D0EE3">
            <w:pPr>
              <w:pStyle w:val="9"/>
              <w:widowControl/>
              <w:numPr>
                <w:ilvl w:val="0"/>
                <w:numId w:val="2"/>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16DFD658">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▲视觉刺激方式：液晶显示</w:t>
            </w:r>
          </w:p>
        </w:tc>
      </w:tr>
      <w:tr w14:paraId="1B6C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04B1CC9B">
            <w:pPr>
              <w:pStyle w:val="9"/>
              <w:widowControl/>
              <w:numPr>
                <w:ilvl w:val="0"/>
                <w:numId w:val="2"/>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0E0340D1">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液晶屏幕含真空镀膜屏蔽玻璃，全铝合金液晶屏边框</w:t>
            </w:r>
          </w:p>
        </w:tc>
      </w:tr>
      <w:tr w14:paraId="1809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7DA39424">
            <w:pPr>
              <w:pStyle w:val="9"/>
              <w:widowControl/>
              <w:numPr>
                <w:ilvl w:val="0"/>
                <w:numId w:val="2"/>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0E794BD5">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▲尺寸大小：≥40英寸</w:t>
            </w:r>
          </w:p>
        </w:tc>
      </w:tr>
      <w:tr w14:paraId="2560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1CDB7CA6">
            <w:pPr>
              <w:pStyle w:val="9"/>
              <w:widowControl/>
              <w:numPr>
                <w:ilvl w:val="0"/>
                <w:numId w:val="2"/>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69CDEADB">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抗磁场强度：最高达7.0T</w:t>
            </w:r>
          </w:p>
        </w:tc>
      </w:tr>
      <w:tr w14:paraId="5144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5969A2BA">
            <w:pPr>
              <w:pStyle w:val="9"/>
              <w:widowControl/>
              <w:numPr>
                <w:ilvl w:val="0"/>
                <w:numId w:val="2"/>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4DD72546">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颜色：≥16百万真彩色</w:t>
            </w:r>
          </w:p>
        </w:tc>
      </w:tr>
      <w:tr w14:paraId="703A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180BD274">
            <w:pPr>
              <w:pStyle w:val="9"/>
              <w:widowControl/>
              <w:numPr>
                <w:ilvl w:val="0"/>
                <w:numId w:val="2"/>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30261668">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分辨率：1920×1080，全屏高清1080P</w:t>
            </w:r>
          </w:p>
        </w:tc>
      </w:tr>
      <w:tr w14:paraId="2CE6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0BEB1E01">
            <w:pPr>
              <w:pStyle w:val="9"/>
              <w:widowControl/>
              <w:numPr>
                <w:ilvl w:val="0"/>
                <w:numId w:val="2"/>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79B29FA5">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刷新率：120Hz</w:t>
            </w:r>
          </w:p>
        </w:tc>
      </w:tr>
      <w:tr w14:paraId="708C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39B0AB31">
            <w:pPr>
              <w:pStyle w:val="9"/>
              <w:widowControl/>
              <w:numPr>
                <w:ilvl w:val="0"/>
                <w:numId w:val="2"/>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410081DE">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水平视角≥170°，垂直视角≥170°</w:t>
            </w:r>
          </w:p>
        </w:tc>
      </w:tr>
      <w:tr w14:paraId="5DA0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7623AFA6">
            <w:pPr>
              <w:pStyle w:val="9"/>
              <w:widowControl/>
              <w:numPr>
                <w:ilvl w:val="0"/>
                <w:numId w:val="2"/>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4E12D937">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图像信号传送方式：光纤传输</w:t>
            </w:r>
          </w:p>
        </w:tc>
      </w:tr>
      <w:tr w14:paraId="2DDE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69A7C686">
            <w:pPr>
              <w:pStyle w:val="9"/>
              <w:widowControl/>
              <w:numPr>
                <w:ilvl w:val="0"/>
                <w:numId w:val="2"/>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1547956F">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光纤类型：≥6芯多模光纤</w:t>
            </w:r>
          </w:p>
        </w:tc>
      </w:tr>
      <w:tr w14:paraId="254F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117F8F32">
            <w:pPr>
              <w:pStyle w:val="9"/>
              <w:widowControl/>
              <w:numPr>
                <w:ilvl w:val="0"/>
                <w:numId w:val="2"/>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7EF51740">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视频接口：HDMI</w:t>
            </w:r>
          </w:p>
        </w:tc>
      </w:tr>
      <w:tr w14:paraId="1707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3B3A0308">
            <w:pPr>
              <w:pStyle w:val="9"/>
              <w:widowControl/>
              <w:numPr>
                <w:ilvl w:val="0"/>
                <w:numId w:val="2"/>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3C08C26C">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▲视频信号传输装置：带镜像翻转功能</w:t>
            </w:r>
          </w:p>
        </w:tc>
      </w:tr>
      <w:tr w14:paraId="535A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5AFC97AE">
            <w:pPr>
              <w:pStyle w:val="9"/>
              <w:widowControl/>
              <w:numPr>
                <w:ilvl w:val="0"/>
                <w:numId w:val="2"/>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0543680F">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无磁带刹车万向轮，采用全铜配件，可轻松移动</w:t>
            </w:r>
          </w:p>
        </w:tc>
      </w:tr>
      <w:tr w14:paraId="46E3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79180632">
            <w:pPr>
              <w:pStyle w:val="9"/>
              <w:widowControl/>
              <w:numPr>
                <w:ilvl w:val="0"/>
                <w:numId w:val="1"/>
              </w:numPr>
              <w:spacing w:after="0" w:line="360" w:lineRule="auto"/>
              <w:ind w:left="420" w:hanging="420"/>
              <w:jc w:val="center"/>
              <w:rPr>
                <w:rFonts w:hint="eastAsia" w:ascii="楷体" w:hAnsi="楷体" w:eastAsia="楷体" w:cs="楷体"/>
                <w:b/>
                <w:bCs/>
                <w:color w:val="auto"/>
                <w:sz w:val="28"/>
                <w:szCs w:val="28"/>
                <w:highlight w:val="none"/>
              </w:rPr>
            </w:pPr>
          </w:p>
        </w:tc>
        <w:tc>
          <w:tcPr>
            <w:tcW w:w="8671" w:type="dxa"/>
            <w:shd w:val="clear" w:color="auto" w:fill="auto"/>
            <w:noWrap w:val="0"/>
            <w:vAlign w:val="top"/>
          </w:tcPr>
          <w:p w14:paraId="37D8A849">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bidi="ar"/>
              </w:rPr>
              <w:t>音频子系统</w:t>
            </w:r>
          </w:p>
        </w:tc>
      </w:tr>
      <w:tr w14:paraId="2CD3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4E251E43">
            <w:pPr>
              <w:pStyle w:val="9"/>
              <w:widowControl/>
              <w:numPr>
                <w:ilvl w:val="0"/>
                <w:numId w:val="3"/>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5A2789C4">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可连接外部音源</w:t>
            </w:r>
          </w:p>
        </w:tc>
      </w:tr>
      <w:tr w14:paraId="7955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5CA75C10">
            <w:pPr>
              <w:pStyle w:val="9"/>
              <w:widowControl/>
              <w:numPr>
                <w:ilvl w:val="0"/>
                <w:numId w:val="3"/>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72F58A70">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双通道立体声通讯</w:t>
            </w:r>
          </w:p>
        </w:tc>
      </w:tr>
      <w:tr w14:paraId="1824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65E5DF4D">
            <w:pPr>
              <w:pStyle w:val="9"/>
              <w:widowControl/>
              <w:numPr>
                <w:ilvl w:val="0"/>
                <w:numId w:val="3"/>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510A2BF4">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▲耳机采用超薄设计，适应多种头线圈</w:t>
            </w:r>
          </w:p>
        </w:tc>
      </w:tr>
      <w:tr w14:paraId="237C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4A073A3F">
            <w:pPr>
              <w:pStyle w:val="9"/>
              <w:widowControl/>
              <w:numPr>
                <w:ilvl w:val="0"/>
                <w:numId w:val="3"/>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56C7669D">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耳机降噪能力：≥20dB(1KHz)</w:t>
            </w:r>
          </w:p>
        </w:tc>
      </w:tr>
      <w:tr w14:paraId="52CC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4FF141D8">
            <w:pPr>
              <w:pStyle w:val="9"/>
              <w:widowControl/>
              <w:numPr>
                <w:ilvl w:val="0"/>
                <w:numId w:val="3"/>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22E7CAB7">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专利设计全数字音频信号传输</w:t>
            </w:r>
          </w:p>
        </w:tc>
      </w:tr>
      <w:tr w14:paraId="419F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37E6C2B4">
            <w:pPr>
              <w:pStyle w:val="9"/>
              <w:widowControl/>
              <w:numPr>
                <w:ilvl w:val="0"/>
                <w:numId w:val="3"/>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4E15E12C">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▲耳机声音传输方式：非气管传导</w:t>
            </w:r>
          </w:p>
        </w:tc>
      </w:tr>
      <w:tr w14:paraId="4A4D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68F9F8EB">
            <w:pPr>
              <w:pStyle w:val="9"/>
              <w:widowControl/>
              <w:numPr>
                <w:ilvl w:val="0"/>
                <w:numId w:val="3"/>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230911A8">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耳机响应频率： 150Hz ～ 10KHz</w:t>
            </w:r>
          </w:p>
        </w:tc>
      </w:tr>
      <w:tr w14:paraId="48EE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2DF406AC">
            <w:pPr>
              <w:pStyle w:val="9"/>
              <w:widowControl/>
              <w:numPr>
                <w:ilvl w:val="0"/>
                <w:numId w:val="3"/>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324DC026">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耳机最大不失真输出声强： 120~130dB</w:t>
            </w:r>
          </w:p>
        </w:tc>
      </w:tr>
      <w:tr w14:paraId="468A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5BC9CA8B">
            <w:pPr>
              <w:pStyle w:val="9"/>
              <w:widowControl/>
              <w:numPr>
                <w:ilvl w:val="0"/>
                <w:numId w:val="3"/>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681BE5D8">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耳机在1kHz频率上的左右声道声压差：不大于≤5dB</w:t>
            </w:r>
          </w:p>
        </w:tc>
      </w:tr>
      <w:tr w14:paraId="2F47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16AF46ED">
            <w:pPr>
              <w:pStyle w:val="9"/>
              <w:widowControl/>
              <w:numPr>
                <w:ilvl w:val="0"/>
                <w:numId w:val="3"/>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4E303304">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▲耳机的生物兼容性：满足对医疗器</w:t>
            </w:r>
            <w:bookmarkStart w:id="3" w:name="_GoBack"/>
            <w:bookmarkEnd w:id="3"/>
            <w:r>
              <w:rPr>
                <w:rFonts w:hint="eastAsia" w:ascii="楷体" w:hAnsi="楷体" w:eastAsia="楷体" w:cs="楷体"/>
                <w:color w:val="auto"/>
                <w:sz w:val="28"/>
                <w:szCs w:val="28"/>
                <w:highlight w:val="none"/>
                <w:lang w:val="en-US" w:eastAsia="zh-CN" w:bidi="ar"/>
              </w:rPr>
              <w:t>械的生物兼容性要求</w:t>
            </w:r>
          </w:p>
        </w:tc>
      </w:tr>
      <w:tr w14:paraId="3463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5765FD65">
            <w:pPr>
              <w:pStyle w:val="9"/>
              <w:widowControl/>
              <w:numPr>
                <w:ilvl w:val="0"/>
                <w:numId w:val="1"/>
              </w:numPr>
              <w:spacing w:after="0" w:line="360" w:lineRule="auto"/>
              <w:ind w:left="420" w:hanging="420"/>
              <w:jc w:val="center"/>
              <w:rPr>
                <w:rFonts w:hint="eastAsia" w:ascii="楷体" w:hAnsi="楷体" w:eastAsia="楷体" w:cs="楷体"/>
                <w:b/>
                <w:bCs/>
                <w:color w:val="auto"/>
                <w:sz w:val="28"/>
                <w:szCs w:val="28"/>
                <w:highlight w:val="none"/>
              </w:rPr>
            </w:pPr>
          </w:p>
        </w:tc>
        <w:tc>
          <w:tcPr>
            <w:tcW w:w="8671" w:type="dxa"/>
            <w:shd w:val="clear" w:color="auto" w:fill="auto"/>
            <w:noWrap w:val="0"/>
            <w:vAlign w:val="top"/>
          </w:tcPr>
          <w:p w14:paraId="45CF69B6">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bidi="ar"/>
              </w:rPr>
              <w:t>同步系统</w:t>
            </w:r>
          </w:p>
        </w:tc>
      </w:tr>
      <w:tr w14:paraId="32C9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1807055E">
            <w:pPr>
              <w:pStyle w:val="9"/>
              <w:widowControl/>
              <w:numPr>
                <w:ilvl w:val="0"/>
                <w:numId w:val="4"/>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27D48206">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同步触发设置：单次触发，多次触发</w:t>
            </w:r>
          </w:p>
        </w:tc>
      </w:tr>
      <w:tr w14:paraId="150E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4152AC60">
            <w:pPr>
              <w:pStyle w:val="9"/>
              <w:widowControl/>
              <w:numPr>
                <w:ilvl w:val="0"/>
                <w:numId w:val="4"/>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6D131F8D">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同步触发信号：电平触发，光触发</w:t>
            </w:r>
          </w:p>
        </w:tc>
      </w:tr>
      <w:tr w14:paraId="53A4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0B98FEC2">
            <w:pPr>
              <w:pStyle w:val="9"/>
              <w:widowControl/>
              <w:numPr>
                <w:ilvl w:val="0"/>
                <w:numId w:val="4"/>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41543073">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同步响应时间：≤10ms</w:t>
            </w:r>
          </w:p>
        </w:tc>
      </w:tr>
      <w:tr w14:paraId="04DD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42087336">
            <w:pPr>
              <w:pStyle w:val="9"/>
              <w:widowControl/>
              <w:numPr>
                <w:ilvl w:val="0"/>
                <w:numId w:val="4"/>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4CDEFAAE">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同步系统接口：USB接口</w:t>
            </w:r>
          </w:p>
        </w:tc>
      </w:tr>
      <w:tr w14:paraId="2DC3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17E1D5B1">
            <w:pPr>
              <w:pStyle w:val="9"/>
              <w:widowControl/>
              <w:numPr>
                <w:ilvl w:val="0"/>
                <w:numId w:val="1"/>
              </w:numPr>
              <w:spacing w:after="0" w:line="360" w:lineRule="auto"/>
              <w:ind w:left="420" w:hanging="420"/>
              <w:jc w:val="center"/>
              <w:rPr>
                <w:rFonts w:hint="eastAsia" w:ascii="楷体" w:hAnsi="楷体" w:eastAsia="楷体" w:cs="楷体"/>
                <w:b/>
                <w:bCs/>
                <w:color w:val="auto"/>
                <w:sz w:val="28"/>
                <w:szCs w:val="28"/>
                <w:highlight w:val="none"/>
              </w:rPr>
            </w:pPr>
          </w:p>
        </w:tc>
        <w:tc>
          <w:tcPr>
            <w:tcW w:w="8671" w:type="dxa"/>
            <w:shd w:val="clear" w:color="auto" w:fill="auto"/>
            <w:noWrap w:val="0"/>
            <w:vAlign w:val="top"/>
          </w:tcPr>
          <w:p w14:paraId="41010326">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bidi="ar"/>
              </w:rPr>
              <w:t>受检者响应反馈系统</w:t>
            </w:r>
          </w:p>
        </w:tc>
      </w:tr>
      <w:tr w14:paraId="7601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66B4C2F5">
            <w:pPr>
              <w:pStyle w:val="9"/>
              <w:widowControl/>
              <w:numPr>
                <w:ilvl w:val="0"/>
                <w:numId w:val="5"/>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10BFA737">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反馈按键：双手4按键</w:t>
            </w:r>
          </w:p>
        </w:tc>
      </w:tr>
      <w:tr w14:paraId="748B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72C05E90">
            <w:pPr>
              <w:pStyle w:val="9"/>
              <w:widowControl/>
              <w:numPr>
                <w:ilvl w:val="0"/>
                <w:numId w:val="5"/>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7B2802B4">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▲反馈按键通讯方式：光缆通讯</w:t>
            </w:r>
          </w:p>
        </w:tc>
      </w:tr>
      <w:tr w14:paraId="5691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3D5DDF25">
            <w:pPr>
              <w:pStyle w:val="9"/>
              <w:widowControl/>
              <w:numPr>
                <w:ilvl w:val="0"/>
                <w:numId w:val="5"/>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3633D149">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反馈按键响应时间：≤10ms</w:t>
            </w:r>
          </w:p>
        </w:tc>
      </w:tr>
      <w:tr w14:paraId="0E71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6089579E">
            <w:pPr>
              <w:pStyle w:val="9"/>
              <w:widowControl/>
              <w:numPr>
                <w:ilvl w:val="0"/>
                <w:numId w:val="5"/>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1860339C">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反馈按键指示：LED显示</w:t>
            </w:r>
          </w:p>
        </w:tc>
      </w:tr>
      <w:tr w14:paraId="4C71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62EFB57D">
            <w:pPr>
              <w:pStyle w:val="9"/>
              <w:widowControl/>
              <w:numPr>
                <w:ilvl w:val="0"/>
                <w:numId w:val="5"/>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0CA6F8A6">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反馈代码：数字、字母可选</w:t>
            </w:r>
          </w:p>
        </w:tc>
      </w:tr>
      <w:tr w14:paraId="6D38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470436FB">
            <w:pPr>
              <w:pStyle w:val="9"/>
              <w:widowControl/>
              <w:numPr>
                <w:ilvl w:val="0"/>
                <w:numId w:val="5"/>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46680AF0">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按键的生物兼容性：满足对医疗器械的生物兼容性要求</w:t>
            </w:r>
          </w:p>
        </w:tc>
      </w:tr>
      <w:tr w14:paraId="5CF7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 w:hRule="atLeast"/>
          <w:jc w:val="center"/>
        </w:trPr>
        <w:tc>
          <w:tcPr>
            <w:tcW w:w="1306" w:type="dxa"/>
            <w:shd w:val="clear" w:color="auto" w:fill="auto"/>
            <w:noWrap w:val="0"/>
            <w:vAlign w:val="top"/>
          </w:tcPr>
          <w:p w14:paraId="54FD3E0F">
            <w:pPr>
              <w:pStyle w:val="9"/>
              <w:widowControl/>
              <w:numPr>
                <w:ilvl w:val="0"/>
                <w:numId w:val="1"/>
              </w:numPr>
              <w:spacing w:after="0" w:line="360" w:lineRule="auto"/>
              <w:ind w:left="420" w:hanging="420"/>
              <w:jc w:val="center"/>
              <w:rPr>
                <w:rFonts w:hint="eastAsia" w:ascii="楷体" w:hAnsi="楷体" w:eastAsia="楷体" w:cs="楷体"/>
                <w:b/>
                <w:bCs/>
                <w:color w:val="auto"/>
                <w:sz w:val="28"/>
                <w:szCs w:val="28"/>
                <w:highlight w:val="none"/>
              </w:rPr>
            </w:pPr>
          </w:p>
        </w:tc>
        <w:tc>
          <w:tcPr>
            <w:tcW w:w="8671" w:type="dxa"/>
            <w:shd w:val="clear" w:color="auto" w:fill="auto"/>
            <w:noWrap w:val="0"/>
            <w:vAlign w:val="top"/>
          </w:tcPr>
          <w:p w14:paraId="6165F7AB">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bidi="ar"/>
              </w:rPr>
              <w:t>磁共振专用视力校准系统</w:t>
            </w:r>
          </w:p>
        </w:tc>
      </w:tr>
      <w:tr w14:paraId="0FEA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7DFA7F29">
            <w:pPr>
              <w:pStyle w:val="9"/>
              <w:widowControl/>
              <w:numPr>
                <w:ilvl w:val="0"/>
                <w:numId w:val="6"/>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7390A4F2">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镜框：完全防磁设计，可在高达7T的强磁环境中正常使用</w:t>
            </w:r>
          </w:p>
        </w:tc>
      </w:tr>
      <w:tr w14:paraId="6B7A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06" w:type="dxa"/>
            <w:shd w:val="clear" w:color="auto" w:fill="auto"/>
            <w:noWrap w:val="0"/>
            <w:vAlign w:val="top"/>
          </w:tcPr>
          <w:p w14:paraId="685F7E6D">
            <w:pPr>
              <w:pStyle w:val="9"/>
              <w:widowControl/>
              <w:numPr>
                <w:ilvl w:val="0"/>
                <w:numId w:val="6"/>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3AFA3E5B">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镜片：可矫正患者视力屈光不正，含球镜片、柱镜片、棱镜片和辅助镜片</w:t>
            </w:r>
          </w:p>
        </w:tc>
      </w:tr>
      <w:tr w14:paraId="6BE4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4131E909">
            <w:pPr>
              <w:pStyle w:val="9"/>
              <w:widowControl/>
              <w:numPr>
                <w:ilvl w:val="0"/>
                <w:numId w:val="1"/>
              </w:numPr>
              <w:spacing w:after="0" w:line="360" w:lineRule="auto"/>
              <w:ind w:left="420" w:hanging="420"/>
              <w:jc w:val="center"/>
              <w:rPr>
                <w:rFonts w:hint="eastAsia" w:ascii="楷体" w:hAnsi="楷体" w:eastAsia="楷体" w:cs="楷体"/>
                <w:b/>
                <w:bCs/>
                <w:color w:val="auto"/>
                <w:sz w:val="28"/>
                <w:szCs w:val="28"/>
                <w:highlight w:val="none"/>
              </w:rPr>
            </w:pPr>
          </w:p>
        </w:tc>
        <w:tc>
          <w:tcPr>
            <w:tcW w:w="8671" w:type="dxa"/>
            <w:shd w:val="clear" w:color="auto" w:fill="auto"/>
            <w:noWrap w:val="0"/>
            <w:vAlign w:val="top"/>
          </w:tcPr>
          <w:p w14:paraId="7EA6C82E">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bidi="ar"/>
              </w:rPr>
              <w:t>专用软件</w:t>
            </w:r>
          </w:p>
        </w:tc>
      </w:tr>
      <w:tr w14:paraId="1795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06" w:type="dxa"/>
            <w:shd w:val="clear" w:color="auto" w:fill="auto"/>
            <w:noWrap w:val="0"/>
            <w:vAlign w:val="top"/>
          </w:tcPr>
          <w:p w14:paraId="7910FF35">
            <w:pPr>
              <w:pStyle w:val="9"/>
              <w:widowControl/>
              <w:numPr>
                <w:ilvl w:val="0"/>
                <w:numId w:val="7"/>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0C6F85E6">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▲内置刺激呈现任务：≥13种，包含：视觉任务、听觉任务、语言任务、运动任务等，并可自定义设置刺激任务参数和内容。</w:t>
            </w:r>
          </w:p>
        </w:tc>
      </w:tr>
      <w:tr w14:paraId="0BED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06" w:type="dxa"/>
            <w:shd w:val="clear" w:color="auto" w:fill="auto"/>
            <w:noWrap w:val="0"/>
            <w:vAlign w:val="top"/>
          </w:tcPr>
          <w:p w14:paraId="5885D10C">
            <w:pPr>
              <w:pStyle w:val="9"/>
              <w:widowControl/>
              <w:numPr>
                <w:ilvl w:val="0"/>
                <w:numId w:val="7"/>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18961337">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符合DICOM3.0标准，能够和PACS、导航设备、影像工作站等进行DICOM数据传输，处理结果可保存为DICOM文件格式并进行网络传输。</w:t>
            </w:r>
          </w:p>
        </w:tc>
      </w:tr>
      <w:tr w14:paraId="28D5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06" w:type="dxa"/>
            <w:shd w:val="clear" w:color="auto" w:fill="auto"/>
            <w:noWrap w:val="0"/>
            <w:vAlign w:val="top"/>
          </w:tcPr>
          <w:p w14:paraId="088BA364">
            <w:pPr>
              <w:pStyle w:val="9"/>
              <w:widowControl/>
              <w:numPr>
                <w:ilvl w:val="0"/>
                <w:numId w:val="7"/>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0B58F285">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自动化数据处理：</w:t>
            </w:r>
          </w:p>
          <w:p w14:paraId="6FC3585D">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a)</w:t>
            </w:r>
            <w:r>
              <w:rPr>
                <w:rFonts w:hint="eastAsia" w:ascii="楷体" w:hAnsi="楷体" w:eastAsia="楷体" w:cs="楷体"/>
                <w:color w:val="auto"/>
                <w:sz w:val="28"/>
                <w:szCs w:val="28"/>
                <w:highlight w:val="none"/>
                <w:lang w:val="en-US" w:eastAsia="zh-CN" w:bidi="ar"/>
              </w:rPr>
              <w:tab/>
            </w:r>
            <w:r>
              <w:rPr>
                <w:rFonts w:hint="eastAsia" w:ascii="楷体" w:hAnsi="楷体" w:eastAsia="楷体" w:cs="楷体"/>
                <w:color w:val="auto"/>
                <w:sz w:val="28"/>
                <w:szCs w:val="28"/>
                <w:highlight w:val="none"/>
                <w:lang w:val="en-US" w:eastAsia="zh-CN" w:bidi="ar"/>
              </w:rPr>
              <w:t>自动对导入数据进行分类和格式转换</w:t>
            </w:r>
          </w:p>
          <w:p w14:paraId="6106D5E6">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b)</w:t>
            </w:r>
            <w:r>
              <w:rPr>
                <w:rFonts w:hint="eastAsia" w:ascii="楷体" w:hAnsi="楷体" w:eastAsia="楷体" w:cs="楷体"/>
                <w:color w:val="auto"/>
                <w:sz w:val="28"/>
                <w:szCs w:val="28"/>
                <w:highlight w:val="none"/>
                <w:lang w:val="en-US" w:eastAsia="zh-CN" w:bidi="ar"/>
              </w:rPr>
              <w:tab/>
            </w:r>
            <w:r>
              <w:rPr>
                <w:rFonts w:hint="eastAsia" w:ascii="楷体" w:hAnsi="楷体" w:eastAsia="楷体" w:cs="楷体"/>
                <w:color w:val="auto"/>
                <w:sz w:val="28"/>
                <w:szCs w:val="28"/>
                <w:highlight w:val="none"/>
                <w:lang w:val="en-US" w:eastAsia="zh-CN" w:bidi="ar"/>
              </w:rPr>
              <w:t>可使用默认参数，也可自定义参数调节</w:t>
            </w:r>
          </w:p>
          <w:p w14:paraId="07A1250D">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c)</w:t>
            </w:r>
            <w:r>
              <w:rPr>
                <w:rFonts w:hint="eastAsia" w:ascii="楷体" w:hAnsi="楷体" w:eastAsia="楷体" w:cs="楷体"/>
                <w:color w:val="auto"/>
                <w:sz w:val="28"/>
                <w:szCs w:val="28"/>
                <w:highlight w:val="none"/>
                <w:lang w:val="en-US" w:eastAsia="zh-CN" w:bidi="ar"/>
              </w:rPr>
              <w:tab/>
            </w:r>
            <w:r>
              <w:rPr>
                <w:rFonts w:hint="eastAsia" w:ascii="楷体" w:hAnsi="楷体" w:eastAsia="楷体" w:cs="楷体"/>
                <w:color w:val="auto"/>
                <w:sz w:val="28"/>
                <w:szCs w:val="28"/>
                <w:highlight w:val="none"/>
                <w:lang w:val="en-US" w:eastAsia="zh-CN" w:bidi="ar"/>
              </w:rPr>
              <w:t>处理步骤包括头动校正、配准、融合、统计分析等</w:t>
            </w:r>
          </w:p>
        </w:tc>
      </w:tr>
      <w:tr w14:paraId="01A4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68086FBA">
            <w:pPr>
              <w:pStyle w:val="9"/>
              <w:widowControl/>
              <w:numPr>
                <w:ilvl w:val="0"/>
                <w:numId w:val="7"/>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3449B56E">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图像显示支持多平面重建（MPR）功能和平片模式</w:t>
            </w:r>
          </w:p>
        </w:tc>
      </w:tr>
      <w:tr w14:paraId="1467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06" w:type="dxa"/>
            <w:shd w:val="clear" w:color="auto" w:fill="auto"/>
            <w:noWrap w:val="0"/>
            <w:vAlign w:val="top"/>
          </w:tcPr>
          <w:p w14:paraId="1E47DFAE">
            <w:pPr>
              <w:pStyle w:val="9"/>
              <w:widowControl/>
              <w:numPr>
                <w:ilvl w:val="0"/>
                <w:numId w:val="7"/>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7DFB7ECB">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▲激活图像支持伪彩显示模式，可以切换多种伪彩映射方式，可调整的功能像激活阈值和解剖像窗宽窗位。</w:t>
            </w:r>
          </w:p>
        </w:tc>
      </w:tr>
      <w:tr w14:paraId="2950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06" w:type="dxa"/>
            <w:shd w:val="clear" w:color="auto" w:fill="auto"/>
            <w:noWrap w:val="0"/>
            <w:vAlign w:val="top"/>
          </w:tcPr>
          <w:p w14:paraId="7468D916">
            <w:pPr>
              <w:pStyle w:val="9"/>
              <w:widowControl/>
              <w:numPr>
                <w:ilvl w:val="0"/>
                <w:numId w:val="7"/>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7A76BEE8">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报告发送：可新建、编辑保存和打印报告，及刻录、导出图片或DICOM数据。</w:t>
            </w:r>
          </w:p>
        </w:tc>
      </w:tr>
      <w:tr w14:paraId="246F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265DD1B0">
            <w:pPr>
              <w:pStyle w:val="9"/>
              <w:widowControl/>
              <w:numPr>
                <w:ilvl w:val="0"/>
                <w:numId w:val="1"/>
              </w:numPr>
              <w:spacing w:after="0" w:line="360" w:lineRule="auto"/>
              <w:ind w:left="420" w:hanging="420"/>
              <w:jc w:val="center"/>
              <w:rPr>
                <w:rFonts w:hint="eastAsia" w:ascii="楷体" w:hAnsi="楷体" w:eastAsia="楷体" w:cs="楷体"/>
                <w:b/>
                <w:bCs/>
                <w:color w:val="auto"/>
                <w:sz w:val="28"/>
                <w:szCs w:val="28"/>
                <w:highlight w:val="none"/>
              </w:rPr>
            </w:pPr>
          </w:p>
        </w:tc>
        <w:tc>
          <w:tcPr>
            <w:tcW w:w="8671" w:type="dxa"/>
            <w:shd w:val="clear" w:color="auto" w:fill="auto"/>
            <w:noWrap w:val="0"/>
            <w:vAlign w:val="top"/>
          </w:tcPr>
          <w:p w14:paraId="3CAB3888">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bidi="ar"/>
              </w:rPr>
              <w:t>工作站</w:t>
            </w:r>
            <w:bookmarkStart w:id="1" w:name="OLE_LINK1"/>
            <w:r>
              <w:rPr>
                <w:rFonts w:hint="eastAsia" w:ascii="楷体" w:hAnsi="楷体" w:eastAsia="楷体" w:cs="楷体"/>
                <w:b/>
                <w:bCs/>
                <w:color w:val="auto"/>
                <w:sz w:val="28"/>
                <w:szCs w:val="28"/>
                <w:highlight w:val="none"/>
                <w:lang w:val="en-US" w:eastAsia="zh-CN" w:bidi="ar"/>
              </w:rPr>
              <w:t>（配置不低于以下）</w:t>
            </w:r>
            <w:bookmarkEnd w:id="1"/>
          </w:p>
        </w:tc>
      </w:tr>
      <w:tr w14:paraId="4A6B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6EDC7BCB">
            <w:pPr>
              <w:pStyle w:val="9"/>
              <w:widowControl/>
              <w:numPr>
                <w:ilvl w:val="0"/>
                <w:numId w:val="8"/>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0E79D510">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CPU型号：Intel® Core(TM) i7-14700</w:t>
            </w:r>
          </w:p>
        </w:tc>
      </w:tr>
      <w:tr w14:paraId="5E22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77187244">
            <w:pPr>
              <w:pStyle w:val="9"/>
              <w:widowControl/>
              <w:numPr>
                <w:ilvl w:val="0"/>
                <w:numId w:val="8"/>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4449026E">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 xml:space="preserve">内存：16GB </w:t>
            </w:r>
          </w:p>
        </w:tc>
      </w:tr>
      <w:tr w14:paraId="32C0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306" w:type="dxa"/>
            <w:shd w:val="clear" w:color="auto" w:fill="auto"/>
            <w:noWrap w:val="0"/>
            <w:vAlign w:val="top"/>
          </w:tcPr>
          <w:p w14:paraId="58E36478">
            <w:pPr>
              <w:pStyle w:val="9"/>
              <w:widowControl/>
              <w:numPr>
                <w:ilvl w:val="0"/>
                <w:numId w:val="8"/>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312C5B7C">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 xml:space="preserve">硬盘：2TB </w:t>
            </w:r>
          </w:p>
        </w:tc>
      </w:tr>
      <w:tr w14:paraId="7B86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06" w:type="dxa"/>
            <w:shd w:val="clear" w:color="auto" w:fill="auto"/>
            <w:noWrap w:val="0"/>
            <w:vAlign w:val="top"/>
          </w:tcPr>
          <w:p w14:paraId="3C252245">
            <w:pPr>
              <w:pStyle w:val="9"/>
              <w:widowControl/>
              <w:numPr>
                <w:ilvl w:val="0"/>
                <w:numId w:val="8"/>
              </w:numPr>
              <w:spacing w:after="0" w:line="360" w:lineRule="auto"/>
              <w:ind w:left="420" w:hanging="420"/>
              <w:jc w:val="center"/>
              <w:rPr>
                <w:rFonts w:hint="eastAsia" w:ascii="楷体" w:hAnsi="楷体" w:eastAsia="楷体" w:cs="楷体"/>
                <w:color w:val="auto"/>
                <w:sz w:val="28"/>
                <w:szCs w:val="28"/>
                <w:highlight w:val="none"/>
              </w:rPr>
            </w:pPr>
          </w:p>
        </w:tc>
        <w:tc>
          <w:tcPr>
            <w:tcW w:w="8671" w:type="dxa"/>
            <w:shd w:val="clear" w:color="auto" w:fill="auto"/>
            <w:noWrap w:val="0"/>
            <w:vAlign w:val="top"/>
          </w:tcPr>
          <w:p w14:paraId="642DA112">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bidi="ar"/>
              </w:rPr>
              <w:t>实验编程平台：基于E-prime平台，可设计实验方案，建立实验流程</w:t>
            </w:r>
          </w:p>
        </w:tc>
      </w:tr>
    </w:tbl>
    <w:p w14:paraId="3338CB2C">
      <w:pPr>
        <w:pStyle w:val="3"/>
        <w:spacing w:line="360" w:lineRule="auto"/>
        <w:rPr>
          <w:rFonts w:hint="eastAsia" w:ascii="楷体" w:hAnsi="楷体" w:eastAsia="楷体" w:cs="楷体"/>
          <w:b/>
          <w:color w:val="auto"/>
          <w:sz w:val="28"/>
          <w:szCs w:val="24"/>
          <w:highlight w:val="none"/>
          <w:lang w:val="en-US" w:eastAsia="zh-CN" w:bidi="ar-SA"/>
        </w:rPr>
      </w:pPr>
      <w:bookmarkStart w:id="2" w:name="_Toc12887272"/>
      <w:r>
        <w:rPr>
          <w:rFonts w:hint="eastAsia" w:ascii="楷体" w:hAnsi="楷体" w:eastAsia="楷体" w:cs="楷体"/>
          <w:b/>
          <w:color w:val="auto"/>
          <w:sz w:val="28"/>
          <w:szCs w:val="24"/>
          <w:highlight w:val="none"/>
          <w:lang w:val="en-US" w:eastAsia="zh-CN" w:bidi="ar-SA"/>
        </w:rPr>
        <w:t>四、服务要求</w:t>
      </w:r>
    </w:p>
    <w:p w14:paraId="33444C2A">
      <w:pPr>
        <w:pStyle w:val="3"/>
        <w:spacing w:line="360" w:lineRule="auto"/>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1、具备客户服务专线电话，全年365天开通，每天开通服务时间不少于12小时；</w:t>
      </w:r>
    </w:p>
    <w:p w14:paraId="63257EDD">
      <w:pPr>
        <w:pStyle w:val="3"/>
        <w:spacing w:line="360" w:lineRule="auto"/>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2、服务期内，对设备每年提供2次定期维护、保养，计划性定期维修服务检测内容应当包括：设备清洁、性能测试及校准、必要的机械或电气的检查，以及非紧急性质的补救性维修，并定期对设备的数据进行备份，确保系统能按照制造商的产品规格运行标准来维修；</w:t>
      </w:r>
    </w:p>
    <w:p w14:paraId="45D638BA">
      <w:pPr>
        <w:pStyle w:val="3"/>
        <w:spacing w:line="360" w:lineRule="auto"/>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3、定期维护服务间隔进行，具体内容包括： </w:t>
      </w:r>
    </w:p>
    <w:p w14:paraId="550493C8">
      <w:pPr>
        <w:pStyle w:val="3"/>
        <w:spacing w:line="360" w:lineRule="auto"/>
        <w:ind w:firstLine="560"/>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系统基本情况检查； </w:t>
      </w:r>
    </w:p>
    <w:p w14:paraId="1F8A35F8">
      <w:pPr>
        <w:pStyle w:val="3"/>
        <w:spacing w:line="360" w:lineRule="auto"/>
        <w:ind w:firstLine="560"/>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图像质量检查； </w:t>
      </w:r>
    </w:p>
    <w:p w14:paraId="22C488F0">
      <w:pPr>
        <w:pStyle w:val="3"/>
        <w:spacing w:line="360" w:lineRule="auto"/>
        <w:ind w:firstLine="560"/>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重建系统检查； </w:t>
      </w:r>
    </w:p>
    <w:p w14:paraId="2700EB41">
      <w:pPr>
        <w:pStyle w:val="3"/>
        <w:spacing w:line="360" w:lineRule="auto"/>
        <w:ind w:firstLine="560"/>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软件及其他。</w:t>
      </w:r>
    </w:p>
    <w:p w14:paraId="7CBC0EE1">
      <w:pPr>
        <w:pStyle w:val="3"/>
        <w:spacing w:line="360" w:lineRule="auto"/>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4、服务期内，投标人或其服务商在医院报修后，工程师应当在24小时内到达现场（包括节假日）；</w:t>
      </w:r>
    </w:p>
    <w:p w14:paraId="453EC9A3">
      <w:pPr>
        <w:pStyle w:val="3"/>
        <w:spacing w:line="360" w:lineRule="auto"/>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5、投标人或其服务商需提供的其他重要服务内容、资格、条件；</w:t>
      </w:r>
    </w:p>
    <w:p w14:paraId="29A2561C">
      <w:pPr>
        <w:pStyle w:val="3"/>
        <w:spacing w:line="360" w:lineRule="auto"/>
        <w:rPr>
          <w:rStyle w:val="10"/>
          <w:rFonts w:hint="eastAsia" w:ascii="楷体" w:hAnsi="楷体" w:eastAsia="楷体" w:cs="楷体"/>
          <w:color w:val="auto"/>
          <w:sz w:val="28"/>
          <w:szCs w:val="28"/>
          <w:highlight w:val="none"/>
        </w:rPr>
      </w:pPr>
      <w:r>
        <w:rPr>
          <w:rStyle w:val="10"/>
          <w:rFonts w:hint="eastAsia" w:ascii="楷体" w:hAnsi="楷体" w:eastAsia="楷体" w:cs="楷体"/>
          <w:color w:val="auto"/>
          <w:sz w:val="28"/>
          <w:szCs w:val="28"/>
          <w:highlight w:val="none"/>
          <w:lang w:val="en-US" w:eastAsia="zh-CN"/>
        </w:rPr>
        <w:t>6、投标人或其服务商要有长期稳定的服务机构。</w:t>
      </w:r>
      <w:bookmarkEnd w:id="2"/>
    </w:p>
    <w:p w14:paraId="5896FC83">
      <w:pPr>
        <w:spacing w:line="360" w:lineRule="auto"/>
        <w:rPr>
          <w:rStyle w:val="10"/>
          <w:rFonts w:hint="eastAsia" w:ascii="楷体" w:hAnsi="楷体" w:eastAsia="楷体" w:cs="楷体"/>
          <w:b/>
          <w:bCs/>
          <w:color w:val="auto"/>
          <w:sz w:val="28"/>
          <w:szCs w:val="28"/>
          <w:highlight w:val="none"/>
          <w:lang w:val="en-US" w:eastAsia="zh-CN" w:bidi="ar-SA"/>
        </w:rPr>
      </w:pPr>
      <w:r>
        <w:rPr>
          <w:rStyle w:val="10"/>
          <w:rFonts w:hint="eastAsia" w:ascii="楷体" w:hAnsi="楷体" w:eastAsia="楷体" w:cs="楷体"/>
          <w:b/>
          <w:bCs/>
          <w:color w:val="auto"/>
          <w:sz w:val="28"/>
          <w:szCs w:val="28"/>
          <w:highlight w:val="none"/>
          <w:lang w:val="en-US" w:eastAsia="zh-CN" w:bidi="ar-SA"/>
        </w:rPr>
        <w:t>五、项目培训要求</w:t>
      </w:r>
    </w:p>
    <w:p w14:paraId="549B24A7">
      <w:pPr>
        <w:spacing w:line="360" w:lineRule="auto"/>
        <w:ind w:firstLine="560"/>
        <w:rPr>
          <w:rStyle w:val="10"/>
          <w:rFonts w:hint="eastAsia" w:ascii="楷体" w:hAnsi="楷体" w:eastAsia="楷体" w:cs="楷体"/>
          <w:color w:val="auto"/>
          <w:sz w:val="28"/>
          <w:szCs w:val="28"/>
          <w:highlight w:val="none"/>
          <w:lang w:val="en-US" w:eastAsia="zh-CN" w:bidi="ar-SA"/>
        </w:rPr>
      </w:pPr>
      <w:r>
        <w:rPr>
          <w:rStyle w:val="10"/>
          <w:rFonts w:hint="eastAsia" w:ascii="楷体" w:hAnsi="楷体" w:eastAsia="楷体" w:cs="楷体"/>
          <w:color w:val="auto"/>
          <w:sz w:val="28"/>
          <w:szCs w:val="28"/>
          <w:highlight w:val="none"/>
          <w:lang w:val="en-US" w:eastAsia="zh-CN" w:bidi="ar-SA"/>
        </w:rPr>
        <w:t>中标人要制定针对使用方系统使用人员的培训计划，使业务人员能够熟练掌握系统的操作使用方法，熟悉日常基本维护工作，有能力处理一些常见的、简单的系统故障，避免不规范的操作，尽可能使系统稳定运行在最佳状态。</w:t>
      </w:r>
    </w:p>
    <w:p w14:paraId="0398514A">
      <w:pPr>
        <w:numPr>
          <w:ilvl w:val="0"/>
          <w:numId w:val="0"/>
        </w:numPr>
        <w:pBdr>
          <w:top w:val="none" w:color="000000" w:sz="0" w:space="0"/>
          <w:left w:val="none" w:color="000000" w:sz="0" w:space="0"/>
          <w:bottom w:val="none" w:color="000000" w:sz="0" w:space="0"/>
          <w:right w:val="none" w:color="000000" w:sz="0" w:space="0"/>
        </w:pBdr>
        <w:spacing w:line="360" w:lineRule="auto"/>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lang w:val="en-US" w:eastAsia="zh-CN"/>
        </w:rPr>
        <w:t>六、</w:t>
      </w:r>
      <w:r>
        <w:rPr>
          <w:rFonts w:hint="eastAsia" w:ascii="楷体" w:hAnsi="楷体" w:eastAsia="楷体" w:cs="楷体"/>
          <w:b/>
          <w:color w:val="auto"/>
          <w:sz w:val="28"/>
          <w:szCs w:val="28"/>
          <w:highlight w:val="none"/>
        </w:rPr>
        <w:t>售后服务要求</w:t>
      </w:r>
    </w:p>
    <w:p w14:paraId="7DEB1155">
      <w:pPr>
        <w:numPr>
          <w:ilvl w:val="0"/>
          <w:numId w:val="0"/>
        </w:numPr>
        <w:pBdr>
          <w:top w:val="none" w:color="000000" w:sz="0" w:space="0"/>
          <w:left w:val="none" w:color="000000" w:sz="0" w:space="0"/>
          <w:bottom w:val="none" w:color="000000" w:sz="0" w:space="0"/>
          <w:right w:val="none" w:color="000000" w:sz="0" w:space="0"/>
        </w:pBd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供货方承担送货、运输保险等相关费用，免费送货至需要指定场所，并</w:t>
      </w:r>
      <w:r>
        <w:rPr>
          <w:rFonts w:hint="eastAsia" w:ascii="楷体" w:hAnsi="楷体" w:eastAsia="楷体" w:cs="楷体"/>
          <w:color w:val="auto"/>
          <w:sz w:val="28"/>
          <w:szCs w:val="28"/>
          <w:highlight w:val="none"/>
          <w:lang w:val="en-US" w:eastAsia="zh-CN"/>
        </w:rPr>
        <w:t>提供项目售后服务方案</w:t>
      </w:r>
      <w:r>
        <w:rPr>
          <w:rFonts w:hint="eastAsia" w:ascii="楷体" w:hAnsi="楷体" w:eastAsia="楷体" w:cs="楷体"/>
          <w:color w:val="auto"/>
          <w:sz w:val="28"/>
          <w:szCs w:val="28"/>
          <w:highlight w:val="none"/>
        </w:rPr>
        <w:t>。</w:t>
      </w:r>
    </w:p>
    <w:p w14:paraId="6CA26E3E">
      <w:pPr>
        <w:spacing w:line="360" w:lineRule="auto"/>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lang w:val="en-US" w:eastAsia="zh-CN"/>
        </w:rPr>
        <w:t>七、</w:t>
      </w:r>
      <w:r>
        <w:rPr>
          <w:rFonts w:hint="eastAsia" w:ascii="楷体" w:hAnsi="楷体" w:eastAsia="楷体" w:cs="楷体"/>
          <w:b/>
          <w:color w:val="auto"/>
          <w:sz w:val="28"/>
          <w:szCs w:val="28"/>
          <w:highlight w:val="none"/>
        </w:rPr>
        <w:t>包装运输要求</w:t>
      </w:r>
    </w:p>
    <w:p w14:paraId="6EA8A3C9">
      <w:pPr>
        <w:spacing w:line="360" w:lineRule="auto"/>
        <w:ind w:firstLine="560"/>
        <w:rPr>
          <w:rFonts w:hint="eastAsia" w:ascii="楷体" w:hAnsi="楷体" w:eastAsia="楷体" w:cs="楷体"/>
          <w:b/>
          <w:bCs/>
          <w:color w:val="auto"/>
          <w:sz w:val="28"/>
          <w:szCs w:val="28"/>
          <w:highlight w:val="none"/>
          <w:lang w:val="en-US" w:eastAsia="zh-CN"/>
        </w:rPr>
      </w:pPr>
      <w:r>
        <w:rPr>
          <w:rFonts w:hint="eastAsia" w:ascii="楷体" w:hAnsi="楷体" w:eastAsia="楷体" w:cs="楷体"/>
          <w:color w:val="auto"/>
          <w:sz w:val="28"/>
          <w:szCs w:val="28"/>
          <w:highlight w:val="none"/>
        </w:rPr>
        <w:t>供货方承担送货、运输等相关费用，免费送货至需要指定场所，并负责免费安装培训</w:t>
      </w:r>
      <w:r>
        <w:rPr>
          <w:rFonts w:hint="eastAsia" w:ascii="楷体" w:hAnsi="楷体" w:eastAsia="楷体" w:cs="楷体"/>
          <w:color w:val="auto"/>
          <w:sz w:val="28"/>
          <w:szCs w:val="28"/>
          <w:highlight w:val="none"/>
          <w:lang w:eastAsia="zh-CN"/>
        </w:rPr>
        <w:t>。</w:t>
      </w:r>
    </w:p>
    <w:p w14:paraId="34AF2A01">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rPr>
        <w:t>八、</w:t>
      </w:r>
      <w:r>
        <w:rPr>
          <w:rFonts w:hint="eastAsia" w:ascii="楷体" w:hAnsi="楷体" w:eastAsia="楷体" w:cs="楷体"/>
          <w:b/>
          <w:bCs/>
          <w:color w:val="auto"/>
          <w:sz w:val="28"/>
          <w:szCs w:val="28"/>
          <w:highlight w:val="none"/>
        </w:rPr>
        <w:t>交付时间及要求</w:t>
      </w:r>
    </w:p>
    <w:p w14:paraId="14CAD0BE">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1、交付时间：自合同签订</w:t>
      </w:r>
      <w:r>
        <w:rPr>
          <w:rFonts w:hint="eastAsia" w:ascii="楷体" w:hAnsi="楷体" w:eastAsia="楷体" w:cs="楷体"/>
          <w:b w:val="0"/>
          <w:bCs w:val="0"/>
          <w:color w:val="auto"/>
          <w:sz w:val="28"/>
          <w:szCs w:val="28"/>
          <w:highlight w:val="none"/>
          <w:lang w:val="en-US" w:eastAsia="zh-CN"/>
        </w:rPr>
        <w:t>后20日内设备到场并</w:t>
      </w:r>
      <w:r>
        <w:rPr>
          <w:rFonts w:hint="eastAsia" w:ascii="楷体" w:hAnsi="楷体" w:eastAsia="楷体" w:cs="楷体"/>
          <w:b w:val="0"/>
          <w:bCs w:val="0"/>
          <w:color w:val="auto"/>
          <w:sz w:val="28"/>
          <w:szCs w:val="28"/>
          <w:highlight w:val="none"/>
        </w:rPr>
        <w:t>完成</w:t>
      </w:r>
      <w:r>
        <w:rPr>
          <w:rFonts w:hint="eastAsia" w:ascii="楷体" w:hAnsi="楷体" w:eastAsia="楷体" w:cs="楷体"/>
          <w:color w:val="auto"/>
          <w:sz w:val="28"/>
          <w:szCs w:val="28"/>
          <w:highlight w:val="none"/>
          <w:u w:val="none"/>
          <w:lang w:eastAsia="zh-CN"/>
        </w:rPr>
        <w:t>系统</w:t>
      </w:r>
      <w:r>
        <w:rPr>
          <w:rFonts w:hint="eastAsia" w:ascii="楷体" w:hAnsi="楷体" w:eastAsia="楷体" w:cs="楷体"/>
          <w:color w:val="auto"/>
          <w:sz w:val="28"/>
          <w:szCs w:val="28"/>
          <w:highlight w:val="none"/>
          <w:u w:val="none"/>
          <w:lang w:val="en-US" w:eastAsia="zh-CN"/>
        </w:rPr>
        <w:t>的实施</w:t>
      </w:r>
      <w:r>
        <w:rPr>
          <w:rFonts w:hint="eastAsia" w:ascii="楷体" w:hAnsi="楷体" w:eastAsia="楷体" w:cs="楷体"/>
          <w:b w:val="0"/>
          <w:bCs w:val="0"/>
          <w:color w:val="auto"/>
          <w:sz w:val="28"/>
          <w:szCs w:val="28"/>
          <w:highlight w:val="none"/>
        </w:rPr>
        <w:t>。</w:t>
      </w:r>
    </w:p>
    <w:p w14:paraId="4D40641F">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2、交付地点：</w:t>
      </w:r>
      <w:r>
        <w:rPr>
          <w:rFonts w:hint="eastAsia" w:ascii="楷体" w:hAnsi="楷体" w:eastAsia="楷体" w:cs="楷体"/>
          <w:b w:val="0"/>
          <w:bCs w:val="0"/>
          <w:color w:val="auto"/>
          <w:sz w:val="28"/>
          <w:szCs w:val="28"/>
          <w:highlight w:val="none"/>
          <w:lang w:val="en-US" w:eastAsia="zh-CN"/>
        </w:rPr>
        <w:t>采购人指定地点</w:t>
      </w:r>
      <w:r>
        <w:rPr>
          <w:rFonts w:hint="eastAsia" w:ascii="楷体" w:hAnsi="楷体" w:eastAsia="楷体" w:cs="楷体"/>
          <w:b w:val="0"/>
          <w:bCs w:val="0"/>
          <w:color w:val="auto"/>
          <w:sz w:val="28"/>
          <w:szCs w:val="28"/>
          <w:highlight w:val="none"/>
        </w:rPr>
        <w:t>。</w:t>
      </w:r>
    </w:p>
    <w:p w14:paraId="225C7956">
      <w:pPr>
        <w:spacing w:line="360" w:lineRule="auto"/>
        <w:rPr>
          <w:rFonts w:hint="eastAsia" w:ascii="楷体" w:hAnsi="楷体" w:eastAsia="楷体" w:cs="楷体"/>
          <w:b/>
          <w:bCs/>
          <w:color w:val="auto"/>
          <w:sz w:val="28"/>
          <w:szCs w:val="28"/>
          <w:highlight w:val="none"/>
          <w:lang w:val="en-US" w:eastAsia="zh-CN"/>
        </w:rPr>
      </w:pPr>
      <w:r>
        <w:rPr>
          <w:rFonts w:hint="eastAsia" w:ascii="楷体" w:hAnsi="楷体" w:eastAsia="楷体" w:cs="楷体"/>
          <w:b w:val="0"/>
          <w:bCs w:val="0"/>
          <w:color w:val="auto"/>
          <w:sz w:val="28"/>
          <w:szCs w:val="28"/>
          <w:highlight w:val="none"/>
        </w:rPr>
        <w:t>3、随箱技术资料要求：软硬件技术资料、使用说明书、质保书以及需要出具的相关证明材料等。</w:t>
      </w:r>
    </w:p>
    <w:p w14:paraId="5EEE7E0E">
      <w:pPr>
        <w:spacing w:line="360" w:lineRule="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九、验收标准</w:t>
      </w:r>
    </w:p>
    <w:p w14:paraId="25DB2925">
      <w:pPr>
        <w:spacing w:line="360" w:lineRule="auto"/>
        <w:ind w:firstLine="560"/>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lang w:val="en-US" w:eastAsia="zh-CN"/>
        </w:rPr>
        <w:t>供应商按照本招标文件中所含的采购需求和指标，并以用户的实际需求为唯一标准进行验收。包括项目总体实施效果是否完备、正确、满足用户的需求，是否达到预期；验收不合格或不符合质量要求，供应商除无条件退货、返工外，还应承担采购人的一切损失。</w:t>
      </w:r>
    </w:p>
    <w:p w14:paraId="22483A1D">
      <w:pPr>
        <w:spacing w:line="360" w:lineRule="auto"/>
        <w:rPr>
          <w:rFonts w:hint="eastAsia" w:ascii="楷体" w:hAnsi="楷体" w:eastAsia="楷体" w:cs="楷体"/>
          <w:b/>
          <w:color w:val="auto"/>
          <w:sz w:val="28"/>
          <w:szCs w:val="24"/>
          <w:highlight w:val="none"/>
        </w:rPr>
      </w:pPr>
      <w:r>
        <w:rPr>
          <w:rFonts w:hint="eastAsia" w:ascii="楷体" w:hAnsi="楷体" w:eastAsia="楷体" w:cs="楷体"/>
          <w:b/>
          <w:color w:val="auto"/>
          <w:sz w:val="28"/>
          <w:szCs w:val="24"/>
          <w:highlight w:val="none"/>
          <w:lang w:val="en-US" w:eastAsia="zh-CN"/>
        </w:rPr>
        <w:t>十</w:t>
      </w:r>
      <w:r>
        <w:rPr>
          <w:rFonts w:hint="eastAsia" w:ascii="楷体" w:hAnsi="楷体" w:eastAsia="楷体" w:cs="楷体"/>
          <w:b/>
          <w:color w:val="auto"/>
          <w:sz w:val="28"/>
          <w:szCs w:val="24"/>
          <w:highlight w:val="none"/>
          <w:lang w:eastAsia="zh-CN"/>
        </w:rPr>
        <w:t>、</w:t>
      </w:r>
      <w:r>
        <w:rPr>
          <w:rFonts w:hint="eastAsia" w:ascii="楷体" w:hAnsi="楷体" w:eastAsia="楷体" w:cs="楷体"/>
          <w:b/>
          <w:color w:val="auto"/>
          <w:sz w:val="28"/>
          <w:szCs w:val="24"/>
          <w:highlight w:val="none"/>
        </w:rPr>
        <w:t>付款方式</w:t>
      </w:r>
    </w:p>
    <w:p w14:paraId="5E52464F">
      <w:pPr>
        <w:spacing w:line="360" w:lineRule="auto"/>
        <w:rPr>
          <w:rStyle w:val="10"/>
          <w:rFonts w:hint="eastAsia" w:ascii="楷体" w:hAnsi="楷体" w:eastAsia="楷体" w:cs="楷体"/>
          <w:color w:val="auto"/>
          <w:sz w:val="28"/>
          <w:szCs w:val="28"/>
          <w:highlight w:val="none"/>
        </w:rPr>
      </w:pPr>
      <w:r>
        <w:rPr>
          <w:rStyle w:val="10"/>
          <w:rFonts w:hint="eastAsia" w:ascii="楷体" w:hAnsi="楷体" w:eastAsia="楷体" w:cs="楷体"/>
          <w:color w:val="auto"/>
          <w:sz w:val="28"/>
          <w:szCs w:val="28"/>
          <w:highlight w:val="none"/>
        </w:rPr>
        <w:t>1、合同签订后，自收到中标人开具的正规发票后10个工作日内，采购人支付合同总额的30%；</w:t>
      </w:r>
    </w:p>
    <w:p w14:paraId="348677F7">
      <w:pPr>
        <w:spacing w:line="360" w:lineRule="auto"/>
        <w:rPr>
          <w:rStyle w:val="10"/>
          <w:rFonts w:hint="eastAsia" w:ascii="楷体" w:hAnsi="楷体" w:eastAsia="楷体" w:cs="楷体"/>
          <w:color w:val="auto"/>
          <w:sz w:val="28"/>
          <w:szCs w:val="28"/>
          <w:highlight w:val="none"/>
        </w:rPr>
      </w:pPr>
      <w:r>
        <w:rPr>
          <w:rStyle w:val="10"/>
          <w:rFonts w:hint="eastAsia" w:ascii="楷体" w:hAnsi="楷体" w:eastAsia="楷体" w:cs="楷体"/>
          <w:color w:val="auto"/>
          <w:sz w:val="28"/>
          <w:szCs w:val="28"/>
          <w:highlight w:val="none"/>
        </w:rPr>
        <w:t>2、安装调试结束运行半年（无质量问题）</w:t>
      </w:r>
      <w:r>
        <w:rPr>
          <w:rStyle w:val="10"/>
          <w:rFonts w:hint="eastAsia" w:ascii="楷体" w:hAnsi="楷体" w:eastAsia="楷体" w:cs="楷体"/>
          <w:color w:val="auto"/>
          <w:sz w:val="28"/>
          <w:szCs w:val="28"/>
          <w:highlight w:val="none"/>
          <w:lang w:eastAsia="zh-CN"/>
        </w:rPr>
        <w:t>，</w:t>
      </w:r>
      <w:r>
        <w:rPr>
          <w:rStyle w:val="10"/>
          <w:rFonts w:hint="eastAsia" w:ascii="楷体" w:hAnsi="楷体" w:eastAsia="楷体" w:cs="楷体"/>
          <w:color w:val="auto"/>
          <w:sz w:val="28"/>
          <w:szCs w:val="28"/>
          <w:highlight w:val="none"/>
        </w:rPr>
        <w:t>自收到中标人开具的正规发票后10个工作日内付款至合同总额的90%；</w:t>
      </w:r>
    </w:p>
    <w:p w14:paraId="028F7E8F">
      <w:pPr>
        <w:spacing w:line="360" w:lineRule="auto"/>
        <w:rPr>
          <w:rStyle w:val="10"/>
          <w:rFonts w:hint="eastAsia" w:ascii="楷体" w:hAnsi="楷体" w:eastAsia="楷体" w:cs="楷体"/>
          <w:color w:val="auto"/>
          <w:sz w:val="28"/>
          <w:szCs w:val="28"/>
          <w:highlight w:val="none"/>
        </w:rPr>
      </w:pPr>
      <w:r>
        <w:rPr>
          <w:rStyle w:val="10"/>
          <w:rFonts w:hint="eastAsia" w:ascii="楷体" w:hAnsi="楷体" w:eastAsia="楷体" w:cs="楷体"/>
          <w:color w:val="auto"/>
          <w:sz w:val="28"/>
          <w:szCs w:val="28"/>
          <w:highlight w:val="none"/>
        </w:rPr>
        <w:t>3、质保期满，无质量问题付清余款。</w:t>
      </w:r>
    </w:p>
    <w:p w14:paraId="10628191">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rPr>
        <w:t>十一</w:t>
      </w:r>
      <w:r>
        <w:rPr>
          <w:rFonts w:hint="eastAsia" w:ascii="楷体" w:hAnsi="楷体" w:eastAsia="楷体" w:cs="楷体"/>
          <w:b/>
          <w:bCs/>
          <w:color w:val="auto"/>
          <w:sz w:val="28"/>
          <w:szCs w:val="28"/>
          <w:highlight w:val="none"/>
        </w:rPr>
        <w:t>、其他要求</w:t>
      </w:r>
    </w:p>
    <w:p w14:paraId="090DFBD3">
      <w:pPr>
        <w:spacing w:line="360" w:lineRule="auto"/>
        <w:rPr>
          <w:rFonts w:hint="eastAsia" w:ascii="楷体" w:hAnsi="楷体" w:eastAsia="楷体" w:cs="楷体"/>
          <w:b w:val="0"/>
          <w:bCs/>
          <w:color w:val="auto"/>
          <w:sz w:val="28"/>
          <w:szCs w:val="28"/>
          <w:highlight w:val="none"/>
          <w:lang w:val="en-US" w:eastAsia="zh-CN"/>
        </w:rPr>
      </w:pPr>
      <w:r>
        <w:rPr>
          <w:rFonts w:hint="eastAsia" w:ascii="楷体" w:hAnsi="楷体" w:eastAsia="楷体" w:cs="楷体"/>
          <w:b w:val="0"/>
          <w:bCs/>
          <w:color w:val="auto"/>
          <w:sz w:val="28"/>
          <w:szCs w:val="28"/>
          <w:highlight w:val="none"/>
          <w:lang w:val="en-US" w:eastAsia="zh-CN"/>
        </w:rPr>
        <w:t>1、设备生产日期需在采购人收到货前3个月内（提供承诺函并加盖公章）。</w:t>
      </w:r>
    </w:p>
    <w:p w14:paraId="1D23CF95">
      <w:pPr>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color w:val="auto"/>
          <w:sz w:val="28"/>
          <w:szCs w:val="28"/>
          <w:highlight w:val="none"/>
          <w:lang w:val="en-US" w:eastAsia="zh-CN"/>
        </w:rPr>
        <w:t>2、设备使用年限大于等于10年（提供承诺函并加盖公章）。</w:t>
      </w:r>
    </w:p>
    <w:p w14:paraId="07668E8A">
      <w:pPr>
        <w:spacing w:line="360" w:lineRule="auto"/>
        <w:rPr>
          <w:rFonts w:hint="eastAsia" w:ascii="楷体" w:hAnsi="楷体" w:eastAsia="楷体" w:cs="楷体"/>
          <w:color w:val="auto"/>
          <w:sz w:val="28"/>
          <w:szCs w:val="28"/>
          <w:highlight w:val="none"/>
          <w:lang w:val="en-US"/>
        </w:rPr>
      </w:pPr>
      <w:r>
        <w:rPr>
          <w:rFonts w:hint="eastAsia" w:ascii="楷体" w:hAnsi="楷体" w:eastAsia="楷体" w:cs="楷体"/>
          <w:b w:val="0"/>
          <w:bCs w:val="0"/>
          <w:color w:val="auto"/>
          <w:sz w:val="28"/>
          <w:szCs w:val="28"/>
          <w:highlight w:val="none"/>
          <w:lang w:val="en-US" w:eastAsia="zh-CN"/>
        </w:rPr>
        <w:t>3、</w:t>
      </w:r>
      <w:r>
        <w:rPr>
          <w:rFonts w:hint="eastAsia" w:ascii="楷体" w:hAnsi="楷体" w:eastAsia="楷体" w:cs="楷体"/>
          <w:b w:val="0"/>
          <w:bCs w:val="0"/>
          <w:color w:val="auto"/>
          <w:sz w:val="28"/>
          <w:szCs w:val="28"/>
          <w:highlight w:val="none"/>
        </w:rPr>
        <w:t>知识产权处理方式</w:t>
      </w:r>
      <w:r>
        <w:rPr>
          <w:rFonts w:hint="eastAsia" w:ascii="楷体" w:hAnsi="楷体" w:eastAsia="楷体" w:cs="楷体"/>
          <w:b w:val="0"/>
          <w:bCs w:val="0"/>
          <w:color w:val="auto"/>
          <w:sz w:val="28"/>
          <w:szCs w:val="28"/>
          <w:highlight w:val="none"/>
          <w:lang w:eastAsia="zh-CN"/>
        </w:rPr>
        <w:t>：</w:t>
      </w:r>
      <w:r>
        <w:rPr>
          <w:rFonts w:hint="eastAsia" w:ascii="楷体" w:hAnsi="楷体" w:eastAsia="楷体" w:cs="楷体"/>
          <w:b w:val="0"/>
          <w:bCs w:val="0"/>
          <w:color w:val="auto"/>
          <w:sz w:val="28"/>
          <w:szCs w:val="28"/>
          <w:highlight w:val="none"/>
        </w:rPr>
        <w:t>中标人需保证所投产品不侵犯他人知识产权。一旦出现侵权，由中标人负全部责任。</w:t>
      </w:r>
    </w:p>
    <w:p w14:paraId="2DC4B00C">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lang w:val="en-US"/>
        </w:rPr>
        <w:t>报价应包含完成本服务项目发生的所有含税费用、中标人需严格遵守和执行《中华人民共和国劳动法》、镇江市劳动用工和社会保险管理规定、镇江市最低工资标准等相关法律法规，支付给员工的工资和国家强制缴纳的各种社会保障资金以及供应商认为需要的其他费用等。在本项目实施过程中，合同期中发生的一切事故、纠纷由中标人承担，采购人不承担任何责任。</w:t>
      </w:r>
    </w:p>
    <w:sectPr>
      <w:pgSz w:w="11906" w:h="16838"/>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6.%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B5E306ED"/>
    <w:multiLevelType w:val="multilevel"/>
    <w:tmpl w:val="B5E306ED"/>
    <w:lvl w:ilvl="0" w:tentative="0">
      <w:start w:val="1"/>
      <w:numFmt w:val="decimal"/>
      <w:lvlText w:val="1.%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BF205925"/>
    <w:multiLevelType w:val="multilevel"/>
    <w:tmpl w:val="BF205925"/>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
    <w:nsid w:val="0248C179"/>
    <w:multiLevelType w:val="multilevel"/>
    <w:tmpl w:val="0248C179"/>
    <w:lvl w:ilvl="0" w:tentative="0">
      <w:start w:val="1"/>
      <w:numFmt w:val="decimal"/>
      <w:lvlText w:val="5.%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
    <w:nsid w:val="03D62ECE"/>
    <w:multiLevelType w:val="multilevel"/>
    <w:tmpl w:val="03D62ECE"/>
    <w:lvl w:ilvl="0" w:tentative="0">
      <w:start w:val="1"/>
      <w:numFmt w:val="decimal"/>
      <w:lvlText w:val="2.%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25B654F3"/>
    <w:multiLevelType w:val="multilevel"/>
    <w:tmpl w:val="25B654F3"/>
    <w:lvl w:ilvl="0" w:tentative="0">
      <w:start w:val="1"/>
      <w:numFmt w:val="decimal"/>
      <w:lvlText w:val="3.%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
    <w:nsid w:val="2A8F537B"/>
    <w:multiLevelType w:val="multilevel"/>
    <w:tmpl w:val="2A8F537B"/>
    <w:lvl w:ilvl="0" w:tentative="0">
      <w:start w:val="1"/>
      <w:numFmt w:val="decimal"/>
      <w:lvlText w:val="7.%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7">
    <w:nsid w:val="72183CF9"/>
    <w:multiLevelType w:val="multilevel"/>
    <w:tmpl w:val="72183CF9"/>
    <w:lvl w:ilvl="0" w:tentative="0">
      <w:start w:val="1"/>
      <w:numFmt w:val="decimal"/>
      <w:lvlText w:val="4.%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2"/>
  </w:num>
  <w:num w:numId="2">
    <w:abstractNumId w:val="1"/>
  </w:num>
  <w:num w:numId="3">
    <w:abstractNumId w:val="4"/>
  </w:num>
  <w:num w:numId="4">
    <w:abstractNumId w:val="5"/>
  </w:num>
  <w:num w:numId="5">
    <w:abstractNumId w:val="7"/>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7266C"/>
    <w:rsid w:val="3197266C"/>
    <w:rsid w:val="470A4433"/>
    <w:rsid w:val="594F5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qFormat/>
    <w:uiPriority w:val="0"/>
    <w:pPr>
      <w:widowControl w:val="0"/>
    </w:pPr>
    <w:rPr>
      <w:rFonts w:hint="default" w:ascii="宋体" w:hAnsi="Times New Roman" w:eastAsia="宋体" w:cs="Times New Roman"/>
      <w:sz w:val="22"/>
      <w:szCs w:val="22"/>
      <w:lang w:val="zh-CN" w:eastAsia="zh-CN" w:bidi="ar-SA"/>
    </w:rPr>
  </w:style>
  <w:style w:type="paragraph" w:styleId="2">
    <w:name w:val="heading 3"/>
    <w:basedOn w:val="1"/>
    <w:next w:val="1"/>
    <w:unhideWhenUsed/>
    <w:qFormat/>
    <w:uiPriority w:val="9"/>
    <w:pPr>
      <w:keepNext/>
      <w:keepLines/>
      <w:spacing w:before="320" w:after="200"/>
      <w:outlineLvl w:val="2"/>
    </w:pPr>
    <w:rPr>
      <w:rFonts w:ascii="Arial" w:hAnsi="Arial" w:eastAsia="Arial" w:cs="Arial"/>
      <w:sz w:val="30"/>
      <w:szCs w:val="30"/>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 w:type="table" w:styleId="5">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Normal_1"/>
    <w:qFormat/>
    <w:uiPriority w:val="0"/>
    <w:rPr>
      <w:rFonts w:hint="default" w:ascii="Times New Roman" w:hAnsi="Times New Roman" w:eastAsia="Times New Roman" w:cs="Times New Roman"/>
      <w:sz w:val="24"/>
      <w:szCs w:val="24"/>
      <w:lang w:bidi="ar-SA"/>
    </w:rPr>
  </w:style>
  <w:style w:type="character" w:customStyle="1" w:styleId="8">
    <w:name w:val="titlebody"/>
    <w:link w:val="1"/>
    <w:qFormat/>
    <w:uiPriority w:val="0"/>
    <w:rPr>
      <w:rFonts w:hint="default" w:ascii="宋体" w:hAnsi="Times New Roman" w:eastAsia="宋体" w:cs="Times New Roman"/>
      <w:sz w:val="22"/>
      <w:szCs w:val="22"/>
      <w:lang w:val="zh-CN" w:eastAsia="zh-CN" w:bidi="ar-SA"/>
    </w:rPr>
  </w:style>
  <w:style w:type="paragraph" w:styleId="9">
    <w:name w:val="List Paragraph"/>
    <w:basedOn w:val="1"/>
    <w:qFormat/>
    <w:uiPriority w:val="34"/>
    <w:pPr>
      <w:ind w:firstLine="420"/>
    </w:pPr>
  </w:style>
  <w:style w:type="character" w:customStyle="1" w:styleId="10">
    <w:name w:val="纯文本 Char"/>
    <w:link w:val="11"/>
    <w:qFormat/>
    <w:uiPriority w:val="0"/>
  </w:style>
  <w:style w:type="paragraph" w:customStyle="1" w:styleId="11">
    <w:name w:val="纯文本1"/>
    <w:basedOn w:val="1"/>
    <w:link w:val="10"/>
    <w:qFormat/>
    <w:uiPriority w:val="0"/>
  </w:style>
  <w:style w:type="paragraph" w:customStyle="1" w:styleId="12">
    <w:name w:val="首行缩进"/>
    <w:basedOn w:val="1"/>
    <w:qFormat/>
    <w:uiPriority w:val="0"/>
    <w:pPr>
      <w:ind w:firstLine="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2025-11-04T02:47:00Z</dcterms:created>
  <dc:creator>zhuhaizhen</dc:creator>
  <cp:lastModifiedBy>zhuhaizhen</cp:lastModifiedBy>
  <dcterms:modified xsi:type="dcterms:W3CDTF">2025-11-04T02:47:55Z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641A2B331F3C427EAE8F957BED868672_11</vt:lpwstr>
  </property>
  <property fmtid="{D5CDD505-2E9C-101B-9397-08002B2CF9AE}" pid="4" name="KSOTemplateDocerSaveRecord">
    <vt:lpwstr>eyJoZGlkIjoiNWY0NjEyNGUzZTk2YjBkNjE3NmFjODZlOWRkNjMxMGMiLCJ1c2VySWQiOiIyODQxNDY2MTAifQ==</vt:lpwstr>
  </property>
</Properties>
</file>