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3B6" w:rsidRDefault="000474D3">
      <w:pPr>
        <w:pStyle w:val="a6"/>
        <w:spacing w:before="0" w:beforeAutospacing="0" w:after="0" w:afterAutospacing="0"/>
        <w:jc w:val="center"/>
        <w:rPr>
          <w:b/>
          <w:bCs/>
          <w:sz w:val="44"/>
          <w:szCs w:val="44"/>
        </w:rPr>
      </w:pPr>
      <w:bookmarkStart w:id="0" w:name="OLE_LINK173"/>
      <w:r>
        <w:rPr>
          <w:rFonts w:hint="eastAsia"/>
          <w:b/>
          <w:bCs/>
          <w:sz w:val="44"/>
          <w:szCs w:val="44"/>
        </w:rPr>
        <w:t>连云港市人才市场（人社会客厅）建设项目</w:t>
      </w:r>
    </w:p>
    <w:bookmarkEnd w:id="0"/>
    <w:p w:rsidR="005D03B6" w:rsidRDefault="00F04907">
      <w:pPr>
        <w:widowControl/>
        <w:jc w:val="center"/>
        <w:rPr>
          <w:rFonts w:ascii="宋体" w:eastAsia="宋体" w:hAnsi="宋体" w:cs="宋体"/>
          <w:b/>
          <w:bCs/>
          <w:kern w:val="0"/>
          <w:sz w:val="44"/>
          <w:szCs w:val="44"/>
        </w:rPr>
      </w:pPr>
      <w:r>
        <w:rPr>
          <w:rFonts w:ascii="宋体" w:eastAsia="宋体" w:hAnsi="宋体" w:cs="宋体" w:hint="eastAsia"/>
          <w:b/>
          <w:bCs/>
          <w:kern w:val="0"/>
          <w:sz w:val="44"/>
          <w:szCs w:val="44"/>
        </w:rPr>
        <w:t>清单编制说明</w:t>
      </w:r>
      <w:bookmarkStart w:id="1" w:name="_GoBack"/>
      <w:bookmarkEnd w:id="1"/>
    </w:p>
    <w:p w:rsidR="005D03B6" w:rsidRDefault="005D03B6">
      <w:pPr>
        <w:widowControl/>
        <w:rPr>
          <w:rFonts w:ascii="宋体" w:eastAsia="宋体" w:hAnsi="宋体" w:cs="宋体"/>
          <w:b/>
          <w:bCs/>
          <w:kern w:val="0"/>
          <w:sz w:val="44"/>
          <w:szCs w:val="44"/>
        </w:rPr>
      </w:pP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一、工程概况</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1、工程名称：</w:t>
      </w:r>
      <w:bookmarkStart w:id="2" w:name="OLE_LINK171"/>
      <w:bookmarkStart w:id="3" w:name="OLE_LINK172"/>
      <w:r>
        <w:rPr>
          <w:rFonts w:ascii="宋体" w:eastAsia="宋体" w:hAnsi="宋体" w:cs="宋体" w:hint="eastAsia"/>
          <w:kern w:val="0"/>
          <w:sz w:val="28"/>
          <w:szCs w:val="28"/>
        </w:rPr>
        <w:t>连云港市人才市场（人社会客厅）建设项目</w:t>
      </w:r>
      <w:bookmarkEnd w:id="2"/>
      <w:bookmarkEnd w:id="3"/>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2、工程地点：市</w:t>
      </w:r>
      <w:proofErr w:type="gramStart"/>
      <w:r>
        <w:rPr>
          <w:rFonts w:ascii="宋体" w:eastAsia="宋体" w:hAnsi="宋体" w:cs="宋体" w:hint="eastAsia"/>
          <w:kern w:val="0"/>
          <w:sz w:val="28"/>
          <w:szCs w:val="28"/>
        </w:rPr>
        <w:t>人社局</w:t>
      </w:r>
      <w:proofErr w:type="gramEnd"/>
    </w:p>
    <w:p w:rsidR="005D03B6" w:rsidRPr="00771624"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sidRPr="00771624">
        <w:rPr>
          <w:rFonts w:ascii="宋体" w:eastAsia="宋体" w:hAnsi="宋体" w:cs="宋体" w:hint="eastAsia"/>
          <w:kern w:val="0"/>
          <w:sz w:val="28"/>
          <w:szCs w:val="28"/>
        </w:rPr>
        <w:t>、工程内容：连云港市人才市场（人社会客厅）建设项目装饰及安装工程</w:t>
      </w:r>
    </w:p>
    <w:p w:rsidR="005D03B6" w:rsidRPr="00771624" w:rsidRDefault="00F04907">
      <w:pPr>
        <w:widowControl/>
        <w:ind w:firstLineChars="200" w:firstLine="560"/>
        <w:jc w:val="left"/>
        <w:rPr>
          <w:rFonts w:ascii="宋体" w:eastAsia="宋体" w:hAnsi="宋体" w:cs="宋体"/>
          <w:kern w:val="0"/>
          <w:sz w:val="28"/>
          <w:szCs w:val="28"/>
        </w:rPr>
      </w:pPr>
      <w:r w:rsidRPr="00771624">
        <w:rPr>
          <w:rFonts w:ascii="宋体" w:eastAsia="宋体" w:hAnsi="宋体" w:cs="宋体" w:hint="eastAsia"/>
          <w:kern w:val="0"/>
          <w:sz w:val="28"/>
          <w:szCs w:val="28"/>
        </w:rPr>
        <w:t>二、控制价编制范围</w:t>
      </w:r>
    </w:p>
    <w:p w:rsidR="005D03B6" w:rsidRDefault="00F04907">
      <w:pPr>
        <w:widowControl/>
        <w:ind w:firstLineChars="200" w:firstLine="560"/>
        <w:jc w:val="left"/>
        <w:rPr>
          <w:rFonts w:ascii="宋体" w:eastAsia="宋体" w:hAnsi="宋体" w:cs="宋体"/>
          <w:kern w:val="0"/>
          <w:sz w:val="28"/>
          <w:szCs w:val="28"/>
        </w:rPr>
      </w:pPr>
      <w:r w:rsidRPr="00771624">
        <w:rPr>
          <w:rFonts w:ascii="宋体" w:eastAsia="宋体" w:hAnsi="宋体" w:cs="宋体" w:hint="eastAsia"/>
          <w:kern w:val="0"/>
          <w:sz w:val="28"/>
          <w:szCs w:val="28"/>
        </w:rPr>
        <w:t>范围：电子版图纸范围内的装</w:t>
      </w:r>
      <w:r>
        <w:rPr>
          <w:rFonts w:ascii="宋体" w:eastAsia="宋体" w:hAnsi="宋体" w:cs="宋体" w:hint="eastAsia"/>
          <w:kern w:val="0"/>
          <w:sz w:val="28"/>
          <w:szCs w:val="28"/>
        </w:rPr>
        <w:t>饰及安装工程</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三、控制价编制依据：</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1、施工图纸及清单编制问题的回复内容等</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2、与本工程有关的标准（</w:t>
      </w:r>
      <w:proofErr w:type="gramStart"/>
      <w:r>
        <w:rPr>
          <w:rFonts w:ascii="宋体" w:eastAsia="宋体" w:hAnsi="宋体" w:cs="宋体" w:hint="eastAsia"/>
          <w:kern w:val="0"/>
          <w:sz w:val="28"/>
          <w:szCs w:val="28"/>
        </w:rPr>
        <w:t>含标准</w:t>
      </w:r>
      <w:proofErr w:type="gramEnd"/>
      <w:r>
        <w:rPr>
          <w:rFonts w:ascii="宋体" w:eastAsia="宋体" w:hAnsi="宋体" w:cs="宋体" w:hint="eastAsia"/>
          <w:kern w:val="0"/>
          <w:sz w:val="28"/>
          <w:szCs w:val="28"/>
        </w:rPr>
        <w:t>图集）、规范、技术资料</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3、《建设工程工程量清单计价规范》GB50500-2013</w:t>
      </w:r>
    </w:p>
    <w:p w:rsidR="005D03B6" w:rsidRDefault="00F04907">
      <w:pPr>
        <w:widowControl/>
        <w:jc w:val="left"/>
        <w:rPr>
          <w:rFonts w:ascii="宋体" w:eastAsia="宋体" w:hAnsi="宋体" w:cs="宋体"/>
          <w:kern w:val="0"/>
          <w:sz w:val="28"/>
          <w:szCs w:val="28"/>
        </w:rPr>
      </w:pPr>
      <w:r>
        <w:rPr>
          <w:rFonts w:ascii="宋体" w:eastAsia="宋体" w:hAnsi="宋体" w:cs="宋体" w:hint="eastAsia"/>
          <w:kern w:val="0"/>
          <w:sz w:val="28"/>
          <w:szCs w:val="28"/>
        </w:rPr>
        <w:t>《房屋建筑与装饰工程工程量计算规范》GB50854-2013</w:t>
      </w:r>
    </w:p>
    <w:p w:rsidR="005D03B6" w:rsidRDefault="00F04907">
      <w:pPr>
        <w:widowControl/>
        <w:jc w:val="left"/>
        <w:rPr>
          <w:rFonts w:ascii="宋体" w:eastAsia="宋体" w:hAnsi="宋体" w:cs="宋体"/>
          <w:kern w:val="0"/>
          <w:sz w:val="28"/>
          <w:szCs w:val="28"/>
        </w:rPr>
      </w:pPr>
      <w:r>
        <w:rPr>
          <w:rFonts w:ascii="宋体" w:eastAsia="宋体" w:hAnsi="宋体" w:cs="宋体" w:hint="eastAsia"/>
          <w:kern w:val="0"/>
          <w:sz w:val="28"/>
          <w:szCs w:val="28"/>
        </w:rPr>
        <w:t>《通用安装工程工程量计算规则》GB50856-2013</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4、苏建价【2014】448号</w:t>
      </w:r>
      <w:proofErr w:type="gramStart"/>
      <w:r>
        <w:rPr>
          <w:rFonts w:ascii="宋体" w:eastAsia="宋体" w:hAnsi="宋体" w:cs="宋体" w:hint="eastAsia"/>
          <w:kern w:val="0"/>
          <w:sz w:val="28"/>
          <w:szCs w:val="28"/>
        </w:rPr>
        <w:t>《</w:t>
      </w:r>
      <w:proofErr w:type="gramEnd"/>
      <w:r>
        <w:rPr>
          <w:rFonts w:ascii="宋体" w:eastAsia="宋体" w:hAnsi="宋体" w:cs="宋体" w:hint="eastAsia"/>
          <w:kern w:val="0"/>
          <w:sz w:val="28"/>
          <w:szCs w:val="28"/>
        </w:rPr>
        <w:t>省住房城乡建设厅关于</w:t>
      </w:r>
      <w:proofErr w:type="gramStart"/>
      <w:r>
        <w:rPr>
          <w:rFonts w:ascii="宋体" w:eastAsia="宋体" w:hAnsi="宋体" w:cs="宋体" w:hint="eastAsia"/>
          <w:kern w:val="0"/>
          <w:sz w:val="28"/>
          <w:szCs w:val="28"/>
        </w:rPr>
        <w:t>《</w:t>
      </w:r>
      <w:proofErr w:type="gramEnd"/>
      <w:r>
        <w:rPr>
          <w:rFonts w:ascii="宋体" w:eastAsia="宋体" w:hAnsi="宋体" w:cs="宋体" w:hint="eastAsia"/>
          <w:kern w:val="0"/>
          <w:sz w:val="28"/>
          <w:szCs w:val="28"/>
        </w:rPr>
        <w:t>建设工程工程量清单计价规范</w:t>
      </w:r>
      <w:proofErr w:type="gramStart"/>
      <w:r>
        <w:rPr>
          <w:rFonts w:ascii="宋体" w:eastAsia="宋体" w:hAnsi="宋体" w:cs="宋体" w:hint="eastAsia"/>
          <w:kern w:val="0"/>
          <w:sz w:val="28"/>
          <w:szCs w:val="28"/>
        </w:rPr>
        <w:t>》</w:t>
      </w:r>
      <w:proofErr w:type="gramEnd"/>
      <w:r>
        <w:rPr>
          <w:rFonts w:ascii="宋体" w:eastAsia="宋体" w:hAnsi="宋体" w:cs="宋体" w:hint="eastAsia"/>
          <w:kern w:val="0"/>
          <w:sz w:val="28"/>
          <w:szCs w:val="28"/>
        </w:rPr>
        <w:t>（GB50500-2013）及其9本工程量计算规范的贯彻意见》</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5、苏建价【2016】154号《省住房城乡建设厅关于建筑业实施营改增后江苏省建设工程计价依据调整的通知》</w:t>
      </w:r>
    </w:p>
    <w:p w:rsidR="005D03B6" w:rsidRDefault="00F04907">
      <w:pPr>
        <w:widowControl/>
        <w:jc w:val="left"/>
        <w:rPr>
          <w:rFonts w:ascii="宋体" w:eastAsia="宋体" w:hAnsi="宋体" w:cs="宋体"/>
          <w:kern w:val="0"/>
          <w:sz w:val="28"/>
          <w:szCs w:val="28"/>
        </w:rPr>
      </w:pPr>
      <w:r>
        <w:rPr>
          <w:rFonts w:ascii="宋体" w:eastAsia="宋体" w:hAnsi="宋体" w:cs="宋体" w:hint="eastAsia"/>
          <w:kern w:val="0"/>
          <w:sz w:val="28"/>
          <w:szCs w:val="28"/>
        </w:rPr>
        <w:t xml:space="preserve"> </w:t>
      </w:r>
    </w:p>
    <w:p w:rsidR="005D03B6" w:rsidRPr="00771624" w:rsidRDefault="00F04907">
      <w:pPr>
        <w:widowControl/>
        <w:jc w:val="left"/>
        <w:rPr>
          <w:rFonts w:ascii="宋体" w:eastAsia="宋体" w:hAnsi="宋体" w:cs="宋体"/>
          <w:kern w:val="0"/>
          <w:sz w:val="28"/>
          <w:szCs w:val="28"/>
        </w:rPr>
      </w:pPr>
      <w:r>
        <w:rPr>
          <w:rFonts w:ascii="宋体" w:eastAsia="宋体" w:hAnsi="宋体" w:cs="宋体" w:hint="eastAsia"/>
          <w:kern w:val="0"/>
          <w:sz w:val="28"/>
          <w:szCs w:val="28"/>
        </w:rPr>
        <w:lastRenderedPageBreak/>
        <w:t xml:space="preserve"> </w:t>
      </w:r>
      <w:r w:rsidRPr="00771624">
        <w:rPr>
          <w:rFonts w:ascii="宋体" w:eastAsia="宋体" w:hAnsi="宋体" w:cs="宋体" w:hint="eastAsia"/>
          <w:kern w:val="0"/>
          <w:sz w:val="28"/>
          <w:szCs w:val="28"/>
        </w:rPr>
        <w:t>四、其他说明</w:t>
      </w:r>
    </w:p>
    <w:p w:rsidR="005D03B6" w:rsidRPr="00771624" w:rsidRDefault="00F04907">
      <w:pPr>
        <w:widowControl/>
        <w:ind w:firstLineChars="200" w:firstLine="560"/>
        <w:jc w:val="left"/>
        <w:rPr>
          <w:rFonts w:ascii="宋体" w:eastAsia="宋体" w:hAnsi="宋体" w:cs="宋体"/>
          <w:kern w:val="0"/>
          <w:sz w:val="28"/>
          <w:szCs w:val="28"/>
        </w:rPr>
      </w:pPr>
      <w:r w:rsidRPr="00771624">
        <w:rPr>
          <w:rFonts w:ascii="宋体" w:eastAsia="宋体" w:hAnsi="宋体" w:cs="宋体" w:hint="eastAsia"/>
          <w:kern w:val="0"/>
          <w:sz w:val="28"/>
          <w:szCs w:val="28"/>
        </w:rPr>
        <w:t>1、</w:t>
      </w:r>
      <w:r w:rsidRPr="00771624">
        <w:rPr>
          <w:rFonts w:ascii="宋体" w:eastAsia="宋体" w:hAnsi="宋体" w:cs="宋体" w:hint="eastAsia"/>
          <w:bCs/>
          <w:sz w:val="28"/>
          <w:szCs w:val="28"/>
        </w:rPr>
        <w:t>本工程属于改造工程，涉及原有建筑物</w:t>
      </w:r>
      <w:r w:rsidRPr="00771624">
        <w:rPr>
          <w:rFonts w:ascii="宋体" w:eastAsia="宋体" w:hAnsi="宋体" w:cs="宋体" w:hint="eastAsia"/>
          <w:b/>
          <w:sz w:val="28"/>
          <w:szCs w:val="28"/>
        </w:rPr>
        <w:t>零星</w:t>
      </w:r>
      <w:r w:rsidRPr="00771624">
        <w:rPr>
          <w:rFonts w:ascii="宋体" w:eastAsia="宋体" w:hAnsi="宋体" w:cs="宋体" w:hint="eastAsia"/>
          <w:bCs/>
          <w:sz w:val="28"/>
          <w:szCs w:val="28"/>
        </w:rPr>
        <w:t>拆除、恢复、开槽、开洞、垃圾清运等相关费用投标人综合考虑在投标报价中。</w:t>
      </w:r>
    </w:p>
    <w:p w:rsidR="005D03B6" w:rsidRPr="00771624" w:rsidRDefault="00F04907">
      <w:pPr>
        <w:widowControl/>
        <w:ind w:firstLineChars="200" w:firstLine="560"/>
        <w:jc w:val="left"/>
        <w:rPr>
          <w:rFonts w:ascii="宋体" w:eastAsia="宋体" w:hAnsi="宋体" w:cs="宋体"/>
          <w:kern w:val="0"/>
          <w:sz w:val="28"/>
          <w:szCs w:val="28"/>
        </w:rPr>
      </w:pPr>
      <w:r w:rsidRPr="00771624">
        <w:rPr>
          <w:rFonts w:ascii="宋体" w:eastAsia="宋体" w:hAnsi="宋体" w:cs="宋体" w:hint="eastAsia"/>
          <w:kern w:val="0"/>
          <w:sz w:val="28"/>
          <w:szCs w:val="28"/>
        </w:rPr>
        <w:t>2、本清单按常规施工工艺编制。</w:t>
      </w:r>
    </w:p>
    <w:p w:rsidR="005D03B6" w:rsidRPr="00771624" w:rsidRDefault="00F04907">
      <w:pPr>
        <w:widowControl/>
        <w:ind w:firstLineChars="200" w:firstLine="560"/>
        <w:jc w:val="left"/>
        <w:rPr>
          <w:rFonts w:ascii="宋体" w:eastAsia="宋体" w:hAnsi="宋体" w:cs="宋体"/>
          <w:kern w:val="0"/>
          <w:sz w:val="28"/>
          <w:szCs w:val="28"/>
        </w:rPr>
      </w:pPr>
      <w:r w:rsidRPr="00771624">
        <w:rPr>
          <w:rFonts w:ascii="宋体" w:eastAsia="宋体" w:hAnsi="宋体" w:cs="宋体" w:hint="eastAsia"/>
          <w:kern w:val="0"/>
          <w:sz w:val="28"/>
          <w:szCs w:val="28"/>
        </w:rPr>
        <w:t>3、计取8%暂列金。</w:t>
      </w:r>
    </w:p>
    <w:p w:rsidR="005D03B6" w:rsidRDefault="00F04907">
      <w:pPr>
        <w:spacing w:line="520" w:lineRule="exact"/>
        <w:ind w:firstLineChars="200" w:firstLine="560"/>
        <w:rPr>
          <w:rFonts w:ascii="宋体" w:eastAsia="宋体" w:hAnsi="宋体" w:cs="宋体"/>
          <w:kern w:val="0"/>
          <w:sz w:val="28"/>
          <w:szCs w:val="28"/>
        </w:rPr>
      </w:pPr>
      <w:r w:rsidRPr="00771624">
        <w:rPr>
          <w:rFonts w:ascii="宋体" w:eastAsia="宋体" w:hAnsi="宋体" w:cs="宋体" w:hint="eastAsia"/>
          <w:kern w:val="0"/>
          <w:sz w:val="28"/>
          <w:szCs w:val="28"/>
        </w:rPr>
        <w:t>4、</w:t>
      </w:r>
      <w:r w:rsidRPr="00771624">
        <w:rPr>
          <w:rFonts w:ascii="宋体" w:eastAsia="宋体" w:hAnsi="宋体" w:cs="宋体" w:hint="eastAsia"/>
          <w:bCs/>
          <w:sz w:val="28"/>
          <w:szCs w:val="28"/>
        </w:rPr>
        <w:t>无论智能化设备清单项目特征中是否描述</w:t>
      </w:r>
      <w:r>
        <w:rPr>
          <w:rFonts w:ascii="宋体" w:eastAsia="宋体" w:hAnsi="宋体" w:cs="宋体" w:hint="eastAsia"/>
          <w:bCs/>
          <w:sz w:val="28"/>
          <w:szCs w:val="28"/>
        </w:rPr>
        <w:t>，都已经包含二次深化费用。</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5、本工程场地条件、施工环境，工地位置及任何其他足以影响承包报价及工期的情况，投标人必须充分勘察现场实际情况，自行考虑材料运输及堆场、机械进退场所必须的施工道路；由投标人根据招标文件或通过踏勘现场等途径自行了解，对于现场情况投标人在报价中充分考虑，结算时不得增加与此有关的费用。</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工程量清单应与招标文件、招标项目图纸等文件结合起来查阅与理解,工程量清单中所描述的项目特征仅为招标人对该分部分项工程特征的概述,而非是工程特征的全面描述,工程量清单特征描述不全时，应结合设计图纸、招标文件，并应当综合考虑专业技术要求、施工规范、地方规章等要求，所产生的费用计入投标报价中；清单特征中未描述的，但13计价规范中注明的工程内容，承包人在报价中应充分考虑“工程内容”而产生的费用，列入相应报价中。</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7、对招标人所列的措施项目，投标人可根据工程实际与施工组织设计进行增补，但不应更改招标人已列措施项目。除招标文件中另有规定外，如有漏项，按投标人让利考虑。</w:t>
      </w:r>
    </w:p>
    <w:p w:rsidR="005D03B6" w:rsidRDefault="00F04907">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8、其它未尽事宜详见招标资料。</w:t>
      </w:r>
    </w:p>
    <w:p w:rsidR="005D03B6" w:rsidRDefault="00F04907">
      <w:pPr>
        <w:widowControl/>
        <w:jc w:val="left"/>
        <w:rPr>
          <w:rFonts w:ascii="宋体" w:eastAsia="宋体" w:hAnsi="宋体" w:cs="宋体"/>
          <w:kern w:val="0"/>
          <w:sz w:val="28"/>
          <w:szCs w:val="28"/>
        </w:rPr>
      </w:pPr>
      <w:r>
        <w:rPr>
          <w:rFonts w:ascii="宋体" w:eastAsia="宋体" w:hAnsi="宋体" w:cs="宋体" w:hint="eastAsia"/>
          <w:kern w:val="0"/>
          <w:sz w:val="28"/>
          <w:szCs w:val="28"/>
        </w:rPr>
        <w:t>                                                       2025年10月</w:t>
      </w:r>
      <w:r w:rsidR="00771624">
        <w:rPr>
          <w:rFonts w:ascii="宋体" w:eastAsia="宋体" w:hAnsi="宋体" w:cs="宋体" w:hint="eastAsia"/>
          <w:kern w:val="0"/>
          <w:sz w:val="28"/>
          <w:szCs w:val="28"/>
        </w:rPr>
        <w:t>31</w:t>
      </w:r>
      <w:r>
        <w:rPr>
          <w:rFonts w:ascii="宋体" w:eastAsia="宋体" w:hAnsi="宋体" w:cs="宋体" w:hint="eastAsia"/>
          <w:kern w:val="0"/>
          <w:sz w:val="28"/>
          <w:szCs w:val="28"/>
        </w:rPr>
        <w:t>日</w:t>
      </w:r>
    </w:p>
    <w:sectPr w:rsidR="005D03B6" w:rsidSect="005D03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21" w:rsidRDefault="00142821" w:rsidP="00771624">
      <w:r>
        <w:separator/>
      </w:r>
    </w:p>
  </w:endnote>
  <w:endnote w:type="continuationSeparator" w:id="0">
    <w:p w:rsidR="00142821" w:rsidRDefault="00142821" w:rsidP="00771624">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21" w:rsidRDefault="00142821" w:rsidP="00771624">
      <w:r>
        <w:separator/>
      </w:r>
    </w:p>
  </w:footnote>
  <w:footnote w:type="continuationSeparator" w:id="0">
    <w:p w:rsidR="00142821" w:rsidRDefault="00142821" w:rsidP="007716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055F"/>
    <w:rsid w:val="000474D3"/>
    <w:rsid w:val="000F055F"/>
    <w:rsid w:val="00142821"/>
    <w:rsid w:val="004A5F3F"/>
    <w:rsid w:val="00575AFC"/>
    <w:rsid w:val="005D03B6"/>
    <w:rsid w:val="0068749D"/>
    <w:rsid w:val="006D1A36"/>
    <w:rsid w:val="00771624"/>
    <w:rsid w:val="007F0A1D"/>
    <w:rsid w:val="00F04907"/>
    <w:rsid w:val="01B135E3"/>
    <w:rsid w:val="01F61769"/>
    <w:rsid w:val="03526200"/>
    <w:rsid w:val="03A96C0F"/>
    <w:rsid w:val="03E2006E"/>
    <w:rsid w:val="05341DD6"/>
    <w:rsid w:val="05B00B1F"/>
    <w:rsid w:val="05E155B5"/>
    <w:rsid w:val="069F6C6D"/>
    <w:rsid w:val="07776A56"/>
    <w:rsid w:val="09E12241"/>
    <w:rsid w:val="0A181C08"/>
    <w:rsid w:val="0A4422E6"/>
    <w:rsid w:val="0DF91E0E"/>
    <w:rsid w:val="0FC02FE7"/>
    <w:rsid w:val="10FD5E56"/>
    <w:rsid w:val="11D04F45"/>
    <w:rsid w:val="1296148B"/>
    <w:rsid w:val="12ED571D"/>
    <w:rsid w:val="146B2C71"/>
    <w:rsid w:val="15147091"/>
    <w:rsid w:val="18F83704"/>
    <w:rsid w:val="1C527BAC"/>
    <w:rsid w:val="1DCC2CF2"/>
    <w:rsid w:val="237E2BC9"/>
    <w:rsid w:val="24E10292"/>
    <w:rsid w:val="294739C9"/>
    <w:rsid w:val="2B5F2D34"/>
    <w:rsid w:val="2B882FA3"/>
    <w:rsid w:val="2BF832AE"/>
    <w:rsid w:val="2D3164B2"/>
    <w:rsid w:val="2E7F19D7"/>
    <w:rsid w:val="2F86059F"/>
    <w:rsid w:val="30D653AF"/>
    <w:rsid w:val="31C85C3C"/>
    <w:rsid w:val="327E6664"/>
    <w:rsid w:val="36221E20"/>
    <w:rsid w:val="36E13395"/>
    <w:rsid w:val="3A040DE0"/>
    <w:rsid w:val="3A9E53BA"/>
    <w:rsid w:val="3B9052B1"/>
    <w:rsid w:val="3D6C58AA"/>
    <w:rsid w:val="3DA75332"/>
    <w:rsid w:val="40464981"/>
    <w:rsid w:val="40662CB8"/>
    <w:rsid w:val="438363DF"/>
    <w:rsid w:val="44D70EFD"/>
    <w:rsid w:val="494729C5"/>
    <w:rsid w:val="4C914A2C"/>
    <w:rsid w:val="4D7C592E"/>
    <w:rsid w:val="4E9A2882"/>
    <w:rsid w:val="4FBF2665"/>
    <w:rsid w:val="54070D6B"/>
    <w:rsid w:val="54265D9C"/>
    <w:rsid w:val="552968C4"/>
    <w:rsid w:val="56620CD0"/>
    <w:rsid w:val="56827689"/>
    <w:rsid w:val="57851FA6"/>
    <w:rsid w:val="5AB55661"/>
    <w:rsid w:val="5C9003EA"/>
    <w:rsid w:val="5DDD340B"/>
    <w:rsid w:val="5E113C83"/>
    <w:rsid w:val="5E4F2949"/>
    <w:rsid w:val="5EC40C4A"/>
    <w:rsid w:val="61F24CBE"/>
    <w:rsid w:val="62184EFE"/>
    <w:rsid w:val="65FE0EE5"/>
    <w:rsid w:val="678655E4"/>
    <w:rsid w:val="69305620"/>
    <w:rsid w:val="69F021DB"/>
    <w:rsid w:val="6AB64522"/>
    <w:rsid w:val="6D8B07C8"/>
    <w:rsid w:val="6EC45F46"/>
    <w:rsid w:val="70524453"/>
    <w:rsid w:val="7218633D"/>
    <w:rsid w:val="723A1D75"/>
    <w:rsid w:val="753A35BC"/>
    <w:rsid w:val="761E0757"/>
    <w:rsid w:val="781D61A4"/>
    <w:rsid w:val="78792B34"/>
    <w:rsid w:val="797C365C"/>
    <w:rsid w:val="79BD574A"/>
    <w:rsid w:val="7A071041"/>
    <w:rsid w:val="7C9C22FF"/>
    <w:rsid w:val="7E192908"/>
    <w:rsid w:val="7FE43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3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5D03B6"/>
    <w:pPr>
      <w:ind w:left="400" w:hangingChars="400" w:hanging="400"/>
    </w:pPr>
    <w:rPr>
      <w:rFonts w:eastAsia="黑体"/>
      <w:sz w:val="48"/>
    </w:rPr>
  </w:style>
  <w:style w:type="paragraph" w:styleId="a4">
    <w:name w:val="footer"/>
    <w:basedOn w:val="a"/>
    <w:link w:val="Char"/>
    <w:uiPriority w:val="99"/>
    <w:unhideWhenUsed/>
    <w:qFormat/>
    <w:rsid w:val="005D03B6"/>
    <w:pPr>
      <w:tabs>
        <w:tab w:val="center" w:pos="4153"/>
        <w:tab w:val="right" w:pos="8306"/>
      </w:tabs>
      <w:snapToGrid w:val="0"/>
      <w:jc w:val="left"/>
    </w:pPr>
    <w:rPr>
      <w:sz w:val="18"/>
      <w:szCs w:val="18"/>
    </w:rPr>
  </w:style>
  <w:style w:type="paragraph" w:styleId="2">
    <w:name w:val="Body Text First Indent 2"/>
    <w:basedOn w:val="a3"/>
    <w:uiPriority w:val="99"/>
    <w:unhideWhenUsed/>
    <w:qFormat/>
    <w:rsid w:val="005D03B6"/>
    <w:pPr>
      <w:spacing w:after="120"/>
      <w:ind w:left="420" w:firstLineChars="0" w:firstLine="210"/>
    </w:pPr>
    <w:rPr>
      <w:sz w:val="21"/>
    </w:rPr>
  </w:style>
  <w:style w:type="paragraph" w:styleId="a5">
    <w:name w:val="header"/>
    <w:basedOn w:val="a"/>
    <w:link w:val="Char0"/>
    <w:uiPriority w:val="99"/>
    <w:unhideWhenUsed/>
    <w:qFormat/>
    <w:rsid w:val="005D03B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5D03B6"/>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5"/>
    <w:uiPriority w:val="99"/>
    <w:qFormat/>
    <w:rsid w:val="005D03B6"/>
    <w:rPr>
      <w:sz w:val="18"/>
      <w:szCs w:val="18"/>
    </w:rPr>
  </w:style>
  <w:style w:type="character" w:customStyle="1" w:styleId="Char">
    <w:name w:val="页脚 Char"/>
    <w:basedOn w:val="a0"/>
    <w:link w:val="a4"/>
    <w:uiPriority w:val="99"/>
    <w:qFormat/>
    <w:rsid w:val="005D03B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156</Words>
  <Characters>890</Characters>
  <Application>Microsoft Office Word</Application>
  <DocSecurity>0</DocSecurity>
  <Lines>7</Lines>
  <Paragraphs>2</Paragraphs>
  <ScaleCrop>false</ScaleCrop>
  <Company>微软中国</Company>
  <LinksUpToDate>false</LinksUpToDate>
  <CharactersWithSpaces>1044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LL</cp:lastModifiedBy>
  <cp:revision>4</cp:revision>
  <dcterms:created xsi:type="dcterms:W3CDTF">2025-05-16T11:23:00Z</dcterms:created>
  <dcterms:modified xsi:type="dcterms:W3CDTF">2025-11-03T02:37:00Z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eyJoZGlkIjoiNzA0NzgyNGFlYjk1MTZmNTc0YzgwYzMwYWYwYTE4ODIiLCJ1c2VySWQiOiI0MzczMDU4NDEifQ==</vt:lpwstr>
  </property>
  <property fmtid="{D5CDD505-2E9C-101B-9397-08002B2CF9AE}" pid="3" name="KSOProductBuildVer">
    <vt:lpwstr>2052-10.1.0.5458</vt:lpwstr>
  </property>
  <property fmtid="{D5CDD505-2E9C-101B-9397-08002B2CF9AE}" pid="4" name="ICV">
    <vt:lpwstr>1C08E702187042CE923BDFB61A337700_13</vt:lpwstr>
  </property>
</Properties>
</file>