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75898">
      <w:r>
        <w:drawing>
          <wp:inline distT="0" distB="0" distL="114300" distR="114300">
            <wp:extent cx="5273675" cy="5112385"/>
            <wp:effectExtent l="0" t="0" r="317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1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578725"/>
            <wp:effectExtent l="0" t="0" r="698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381240"/>
            <wp:effectExtent l="0" t="0" r="825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985510"/>
            <wp:effectExtent l="0" t="0" r="508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8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4795520"/>
            <wp:effectExtent l="0" t="0" r="762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7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2025-01-24T05:54:18Z</dcterms:created>
  <dc:creator>Administrator</dc:creator>
  <cp:lastModifiedBy>周洋</cp:lastModifiedBy>
  <dcterms:modified xsi:type="dcterms:W3CDTF">2025-01-24T05:56:15Z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eyJoZGlkIjoiZWQ1NmQ2MTQ0ZTMyYThiZjhjZDJiNjlhN2ZhYThhODAiLCJ1c2VySWQiOiIxMTQ0MjQwMzEzIn0=</vt:lpwstr>
  </property>
  <property fmtid="{D5CDD505-2E9C-101B-9397-08002B2CF9AE}" pid="4" name="ICV">
    <vt:lpwstr>BD289A5E45FA44E8A2BA755340BC4C3C_12</vt:lpwstr>
  </property>
</Properties>
</file>