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center"/>
        <w:spacing w:line="500" w:lineRule="exact"/>
        <w:rPr>
          <w:rFonts w:hint="eastAsia" w:ascii="宋体" w:hAnsi="宋体" w:cs="宋体"/>
          <w:bCs/>
          <w:spacing w:val="20"/>
          <w:sz w:val="44"/>
        </w:rPr>
      </w:pPr>
      <w:r>
        <w:rPr>
          <w:rFonts w:hint="eastAsia" w:ascii="宋体" w:hAnsi="宋体" w:cs="宋体"/>
          <w:bCs/>
          <w:spacing w:val="20"/>
          <w:sz w:val="44"/>
        </w:rPr>
      </w:r>
      <w:r/>
    </w:p>
    <w:p>
      <w:pPr>
        <w:pStyle w:val="871"/>
        <w:jc w:val="center"/>
        <w:spacing w:line="500" w:lineRule="exact"/>
        <w:rPr>
          <w:rFonts w:hint="eastAsia" w:ascii="宋体" w:hAnsi="宋体" w:cs="宋体"/>
          <w:bCs/>
          <w:spacing w:val="20"/>
          <w:sz w:val="44"/>
        </w:rPr>
      </w:pPr>
      <w:r/>
      <w:bookmarkStart w:id="0" w:name="OLE_LINK4"/>
      <w:r>
        <w:rPr>
          <w:rFonts w:hint="eastAsia" w:ascii="宋体" w:hAnsi="宋体" w:cs="宋体"/>
          <w:bCs/>
          <w:spacing w:val="20"/>
          <w:sz w:val="44"/>
        </w:rPr>
        <w:t xml:space="preserve">南通市海门区市场监督管理局采购2025年食品安全监督抽检服务项目</w:t>
      </w:r>
      <w:bookmarkEnd w:id="0"/>
      <w:r>
        <w:rPr>
          <w:rFonts w:hint="eastAsia" w:ascii="宋体" w:hAnsi="宋体" w:cs="宋体"/>
          <w:bCs/>
          <w:spacing w:val="20"/>
          <w:sz w:val="44"/>
        </w:rPr>
      </w:r>
      <w:r/>
    </w:p>
    <w:p>
      <w:pPr>
        <w:pStyle w:val="941"/>
        <w:rPr>
          <w:rFonts w:hint="eastAsia"/>
        </w:rPr>
      </w:pPr>
      <w:r>
        <w:rPr>
          <w:rFonts w:hint="eastAsia"/>
        </w:rPr>
      </w:r>
      <w:r/>
    </w:p>
    <w:p>
      <w:pPr>
        <w:pStyle w:val="871"/>
        <w:jc w:val="center"/>
        <w:rPr>
          <w:rFonts w:hint="eastAsia" w:ascii="宋体" w:hAnsi="宋体" w:cs="宋体"/>
          <w:bCs/>
          <w:sz w:val="100"/>
          <w:szCs w:val="100"/>
        </w:rPr>
      </w:pPr>
      <w:r>
        <w:rPr>
          <w:rFonts w:hint="eastAsia" w:ascii="宋体" w:hAnsi="宋体" w:cs="宋体"/>
          <w:b/>
          <w:sz w:val="100"/>
          <w:szCs w:val="100"/>
        </w:rPr>
        <w:t xml:space="preserve">政府采购招标文件</w:t>
      </w:r>
      <w:r>
        <w:rPr>
          <w:rFonts w:hint="eastAsia" w:ascii="宋体" w:hAnsi="宋体" w:cs="宋体"/>
          <w:bCs/>
          <w:sz w:val="100"/>
          <w:szCs w:val="100"/>
        </w:rPr>
      </w:r>
      <w:r/>
    </w:p>
    <w:p>
      <w:pPr>
        <w:pStyle w:val="877"/>
        <w:spacing w:line="500" w:lineRule="exact"/>
        <w:rPr>
          <w:rFonts w:hint="eastAsia" w:ascii="宋体" w:hAnsi="宋体" w:cs="宋体"/>
          <w:b w:val="0"/>
          <w:bCs/>
          <w:lang w:eastAsia="zh-CN"/>
        </w:rPr>
      </w:pPr>
      <w:r>
        <w:rPr>
          <w:rFonts w:hint="eastAsia" w:ascii="宋体" w:hAnsi="宋体" w:cs="宋体"/>
          <w:b w:val="0"/>
          <w:bCs/>
          <w:lang w:eastAsia="zh-CN"/>
        </w:rPr>
      </w:r>
      <w:r/>
    </w:p>
    <w:p>
      <w:pPr>
        <w:pStyle w:val="877"/>
        <w:spacing w:line="500" w:lineRule="exact"/>
        <w:rPr>
          <w:rFonts w:hint="eastAsia" w:ascii="宋体" w:hAnsi="宋体" w:cs="宋体"/>
          <w:b w:val="0"/>
          <w:bCs/>
          <w:sz w:val="36"/>
          <w:szCs w:val="36"/>
        </w:rPr>
      </w:pPr>
      <w:r>
        <w:rPr>
          <w:rFonts w:hint="eastAsia" w:ascii="宋体" w:hAnsi="宋体" w:cs="宋体"/>
          <w:b w:val="0"/>
          <w:bCs/>
          <w:sz w:val="36"/>
          <w:szCs w:val="36"/>
          <w:lang w:eastAsia="zh-CN"/>
        </w:rPr>
        <w:t xml:space="preserve">项目</w:t>
      </w:r>
      <w:r>
        <w:rPr>
          <w:rFonts w:hint="eastAsia" w:ascii="宋体" w:hAnsi="宋体" w:cs="宋体"/>
          <w:b w:val="0"/>
          <w:bCs/>
          <w:sz w:val="36"/>
          <w:szCs w:val="36"/>
        </w:rPr>
        <w:t xml:space="preserve">编号：JSZC-320614-JZCG-G2025-0031</w:t>
      </w:r>
      <w:r>
        <w:rPr>
          <w:rFonts w:hint="eastAsia" w:ascii="宋体" w:hAnsi="宋体" w:cs="宋体"/>
          <w:b w:val="0"/>
          <w:bCs/>
          <w:sz w:val="36"/>
          <w:szCs w:val="36"/>
        </w:rPr>
      </w:r>
      <w:r/>
    </w:p>
    <w:p>
      <w:pPr>
        <w:pStyle w:val="877"/>
        <w:spacing w:line="500" w:lineRule="exact"/>
        <w:rPr>
          <w:rFonts w:hint="eastAsia" w:ascii="宋体" w:hAnsi="宋体" w:cs="宋体"/>
          <w:b w:val="0"/>
          <w:bCs/>
          <w:sz w:val="36"/>
          <w:szCs w:val="36"/>
          <w:lang w:eastAsia="zh-CN"/>
        </w:rPr>
      </w:pPr>
      <w:r>
        <w:rPr>
          <w:rFonts w:hint="eastAsia" w:ascii="宋体" w:hAnsi="宋体" w:cs="宋体"/>
          <w:b w:val="0"/>
          <w:bCs/>
          <w:sz w:val="36"/>
          <w:szCs w:val="36"/>
          <w:lang w:eastAsia="zh-CN"/>
        </w:rPr>
      </w:r>
      <w:r/>
    </w:p>
    <w:p>
      <w:pPr>
        <w:pStyle w:val="871"/>
        <w:jc w:val="center"/>
        <w:spacing w:line="360" w:lineRule="exact"/>
        <w:rPr>
          <w:rFonts w:hint="eastAsia" w:ascii="宋体" w:hAnsi="宋体" w:cs="宋体"/>
          <w:b/>
          <w:sz w:val="30"/>
        </w:rPr>
      </w:pPr>
      <w:r>
        <w:rPr>
          <w:rFonts w:hint="eastAsia" w:ascii="宋体" w:hAnsi="宋体" w:cs="宋体"/>
          <w:b/>
          <w:sz w:val="30"/>
        </w:rPr>
      </w:r>
      <w:r/>
    </w:p>
    <w:p>
      <w:pPr>
        <w:pStyle w:val="871"/>
        <w:jc w:val="both"/>
        <w:spacing w:line="500" w:lineRule="exact"/>
        <w:rPr>
          <w:rFonts w:hint="eastAsia" w:ascii="宋体" w:hAnsi="宋体" w:cs="宋体"/>
          <w:b/>
          <w:sz w:val="36"/>
        </w:rPr>
      </w:pPr>
      <w:r>
        <w:rPr>
          <w:rFonts w:hint="eastAsia" w:ascii="宋体" w:hAnsi="宋体" w:cs="宋体"/>
          <w:b/>
          <w:sz w:val="36"/>
        </w:rPr>
      </w:r>
      <w:r/>
    </w:p>
    <w:p>
      <w:pPr>
        <w:pStyle w:val="871"/>
        <w:jc w:val="center"/>
        <w:spacing w:line="500" w:lineRule="exact"/>
        <w:rPr>
          <w:rFonts w:hint="eastAsia" w:ascii="宋体" w:hAnsi="宋体" w:cs="宋体"/>
          <w:b/>
          <w:sz w:val="36"/>
        </w:rPr>
      </w:pPr>
      <w:r>
        <w:rPr>
          <w:rFonts w:hint="eastAsia" w:ascii="宋体" w:hAnsi="宋体" w:cs="宋体"/>
          <w:b/>
          <w:sz w:val="36"/>
        </w:rPr>
      </w:r>
      <w:r/>
    </w:p>
    <w:p>
      <w:pPr>
        <w:pStyle w:val="871"/>
        <w:jc w:val="center"/>
        <w:spacing w:line="500" w:lineRule="exact"/>
        <w:rPr>
          <w:rFonts w:hint="eastAsia" w:ascii="宋体" w:hAnsi="宋体" w:cs="宋体"/>
          <w:sz w:val="32"/>
        </w:rPr>
      </w:pP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1" o:title=""/>
          </v:shape>
          <o:OLEObject DrawAspect="Content" r:id="rId12" ObjectID="_1525041" ProgID="MS_ClipArt_Gallery" ShapeID="_x0000_i1" Type="Embed"/>
        </w:object>
      </w:r>
      <w:r>
        <w:rPr>
          <w:rFonts w:hint="eastAsia" w:ascii="宋体" w:hAnsi="宋体" w:cs="宋体"/>
          <w:sz w:val="32"/>
        </w:rPr>
      </w:r>
      <w:r/>
    </w:p>
    <w:p>
      <w:pPr>
        <w:pStyle w:val="871"/>
        <w:jc w:val="center"/>
        <w:spacing w:line="500" w:lineRule="exact"/>
        <w:rPr>
          <w:rFonts w:hint="eastAsia" w:ascii="宋体" w:hAnsi="宋体" w:cs="宋体"/>
          <w:sz w:val="32"/>
        </w:rPr>
      </w:pPr>
      <w:r>
        <w:rPr>
          <w:rFonts w:hint="eastAsia" w:ascii="宋体" w:hAnsi="宋体" w:cs="宋体"/>
          <w:sz w:val="32"/>
        </w:rPr>
      </w:r>
      <w:r/>
    </w:p>
    <w:p>
      <w:pPr>
        <w:pStyle w:val="871"/>
        <w:jc w:val="center"/>
        <w:spacing w:line="500" w:lineRule="exact"/>
        <w:rPr>
          <w:rFonts w:hint="eastAsia" w:ascii="宋体" w:hAnsi="宋体" w:cs="宋体"/>
          <w:sz w:val="32"/>
        </w:rPr>
      </w:pPr>
      <w:r>
        <w:rPr>
          <w:rFonts w:hint="eastAsia" w:ascii="宋体" w:hAnsi="宋体" w:cs="宋体"/>
          <w:sz w:val="32"/>
        </w:rPr>
      </w:r>
      <w:r/>
    </w:p>
    <w:p>
      <w:pPr>
        <w:pStyle w:val="871"/>
        <w:jc w:val="center"/>
        <w:spacing w:line="500" w:lineRule="exact"/>
        <w:rPr>
          <w:rFonts w:hint="eastAsia" w:ascii="宋体" w:hAnsi="宋体" w:cs="宋体"/>
          <w:sz w:val="32"/>
        </w:rPr>
      </w:pPr>
      <w:r>
        <w:rPr>
          <w:rFonts w:hint="eastAsia" w:ascii="宋体" w:hAnsi="宋体" w:cs="宋体"/>
          <w:sz w:val="32"/>
        </w:rPr>
      </w:r>
      <w:r/>
    </w:p>
    <w:p>
      <w:pPr>
        <w:pStyle w:val="871"/>
        <w:jc w:val="center"/>
        <w:spacing w:line="500" w:lineRule="exact"/>
        <w:rPr>
          <w:rFonts w:hint="eastAsia" w:ascii="宋体" w:hAnsi="宋体" w:cs="宋体"/>
          <w:b/>
          <w:spacing w:val="20"/>
          <w:sz w:val="44"/>
        </w:rPr>
      </w:pPr>
      <w:r>
        <w:rPr>
          <w:rFonts w:hint="eastAsia" w:ascii="宋体" w:hAnsi="宋体" w:cs="宋体"/>
          <w:b/>
          <w:spacing w:val="20"/>
          <w:sz w:val="44"/>
        </w:rPr>
        <w:t xml:space="preserve">南通市海门区公共资源交易中心印制</w:t>
      </w:r>
      <w:r>
        <w:rPr>
          <w:rFonts w:hint="eastAsia" w:ascii="宋体" w:hAnsi="宋体" w:cs="宋体"/>
          <w:b/>
          <w:spacing w:val="20"/>
          <w:sz w:val="44"/>
        </w:rPr>
      </w:r>
      <w:r/>
    </w:p>
    <w:p>
      <w:pPr>
        <w:pStyle w:val="946"/>
        <w:ind w:firstLine="0"/>
        <w:rPr>
          <w:rFonts w:hint="eastAsia" w:ascii="宋体" w:hAnsi="宋体" w:cs="宋体"/>
          <w:b/>
          <w:bCs/>
          <w:sz w:val="32"/>
        </w:rPr>
      </w:pPr>
      <w:r>
        <w:rPr>
          <w:rFonts w:hint="eastAsia" w:ascii="宋体" w:hAnsi="宋体" w:cs="宋体"/>
          <w:b/>
          <w:bCs/>
          <w:sz w:val="32"/>
          <w:lang w:eastAsia="zh-CN"/>
        </w:rPr>
        <w:t xml:space="preserve">二〇二</w:t>
      </w:r>
      <w:r>
        <w:rPr>
          <w:rFonts w:hint="eastAsia" w:ascii="宋体" w:hAnsi="宋体" w:cs="宋体"/>
          <w:b/>
          <w:bCs/>
          <w:sz w:val="32"/>
          <w:lang w:val="en-US" w:eastAsia="zh-CN"/>
        </w:rPr>
        <w:t xml:space="preserve">五</w:t>
      </w:r>
      <w:r>
        <w:rPr>
          <w:rFonts w:hint="eastAsia" w:ascii="宋体" w:hAnsi="宋体" w:cs="宋体"/>
          <w:b/>
          <w:bCs/>
          <w:sz w:val="32"/>
        </w:rPr>
        <w:t xml:space="preserve">年</w:t>
      </w:r>
      <w:r>
        <w:rPr>
          <w:rFonts w:hint="eastAsia" w:ascii="宋体" w:hAnsi="宋体" w:cs="宋体"/>
          <w:b/>
          <w:bCs/>
          <w:sz w:val="32"/>
          <w:lang w:eastAsia="zh-CN"/>
        </w:rPr>
        <w:t xml:space="preserve">二</w:t>
      </w:r>
      <w:r>
        <w:rPr>
          <w:rFonts w:hint="eastAsia" w:ascii="宋体" w:hAnsi="宋体" w:cs="宋体"/>
          <w:b/>
          <w:bCs/>
          <w:sz w:val="32"/>
        </w:rPr>
        <w:t xml:space="preserve">月</w:t>
      </w:r>
      <w:r>
        <w:rPr>
          <w:rFonts w:hint="eastAsia" w:ascii="宋体" w:hAnsi="宋体" w:cs="宋体"/>
          <w:b/>
          <w:bCs/>
          <w:sz w:val="32"/>
        </w:rPr>
      </w:r>
      <w:r/>
    </w:p>
    <w:p>
      <w:pPr>
        <w:pStyle w:val="871"/>
        <w:rPr>
          <w:rFonts w:hint="eastAsia" w:ascii="宋体" w:hAnsi="宋体" w:cs="宋体"/>
          <w:b/>
          <w:sz w:val="26"/>
          <w:szCs w:val="28"/>
          <w:u w:val="single"/>
        </w:rPr>
      </w:pPr>
      <w:r>
        <w:rPr>
          <w:rFonts w:hint="eastAsia" w:ascii="宋体" w:hAnsi="宋体" w:cs="宋体"/>
          <w:b/>
          <w:sz w:val="26"/>
          <w:szCs w:val="28"/>
          <w:u w:val="single"/>
        </w:rPr>
        <w:t xml:space="preserve">                                                                    </w:t>
      </w:r>
      <w:r>
        <w:rPr>
          <w:rFonts w:hint="eastAsia" w:ascii="宋体" w:hAnsi="宋体" w:cs="宋体"/>
          <w:b/>
          <w:sz w:val="26"/>
          <w:szCs w:val="28"/>
          <w:u w:val="single"/>
        </w:rPr>
      </w:r>
      <w:r/>
    </w:p>
    <w:p>
      <w:pPr>
        <w:pStyle w:val="871"/>
        <w:ind w:left="-158" w:right="-601"/>
        <w:rPr>
          <w:rFonts w:hint="eastAsia" w:ascii="宋体" w:hAnsi="宋体" w:cs="宋体"/>
          <w:b/>
          <w:sz w:val="32"/>
          <w:szCs w:val="32"/>
        </w:rPr>
      </w:pPr>
      <w:r>
        <w:rPr>
          <w:rFonts w:hint="eastAsia" w:ascii="宋体" w:hAnsi="宋体" w:cs="宋体"/>
          <w:b/>
          <w:sz w:val="32"/>
          <w:szCs w:val="32"/>
        </w:rPr>
      </w:r>
      <w:r/>
    </w:p>
    <w:p>
      <w:pPr>
        <w:pStyle w:val="871"/>
        <w:ind w:left="-158" w:right="-601"/>
        <w:rPr>
          <w:rFonts w:hint="eastAsia" w:ascii="宋体" w:hAnsi="宋体" w:cs="宋体"/>
          <w:b/>
          <w:sz w:val="32"/>
          <w:szCs w:val="32"/>
        </w:rPr>
      </w:pPr>
      <w:r>
        <w:rPr>
          <w:rFonts w:hint="eastAsia" w:ascii="宋体" w:hAnsi="宋体" w:cs="宋体"/>
          <w:b/>
          <w:sz w:val="32"/>
          <w:szCs w:val="32"/>
        </w:rPr>
        <w:t xml:space="preserve">地址: 南通市海门区长江南路777号           邮政编码：226100</w:t>
      </w:r>
      <w:r>
        <w:rPr>
          <w:rFonts w:hint="eastAsia" w:ascii="宋体" w:hAnsi="宋体" w:cs="宋体"/>
          <w:b/>
          <w:sz w:val="32"/>
          <w:szCs w:val="32"/>
        </w:rPr>
      </w:r>
      <w:r/>
    </w:p>
    <w:p>
      <w:pPr>
        <w:pStyle w:val="871"/>
        <w:jc w:val="center"/>
        <w:spacing w:line="360" w:lineRule="auto"/>
        <w:rPr>
          <w:rFonts w:hint="eastAsia" w:ascii="宋体" w:hAnsi="宋体" w:cs="宋体"/>
          <w:sz w:val="44"/>
          <w:szCs w:val="44"/>
        </w:rPr>
      </w:pPr>
      <w:r>
        <w:rPr>
          <w:rFonts w:hint="eastAsia" w:ascii="宋体" w:hAnsi="宋体" w:cs="宋体"/>
          <w:sz w:val="44"/>
          <w:szCs w:val="44"/>
        </w:rPr>
        <w:br w:type="page" w:clear="all"/>
      </w:r>
      <w:r>
        <w:rPr>
          <w:rFonts w:hint="eastAsia" w:ascii="宋体" w:hAnsi="宋体" w:cs="宋体"/>
          <w:sz w:val="44"/>
          <w:szCs w:val="44"/>
        </w:rPr>
        <w:t xml:space="preserve">目 录</w:t>
      </w:r>
      <w:r>
        <w:rPr>
          <w:rFonts w:hint="eastAsia" w:ascii="宋体" w:hAnsi="宋体" w:cs="宋体"/>
          <w:sz w:val="44"/>
          <w:szCs w:val="44"/>
        </w:rPr>
      </w:r>
      <w:r/>
    </w:p>
    <w:p>
      <w:pPr>
        <w:pStyle w:val="871"/>
        <w:jc w:val="center"/>
        <w:spacing w:line="360" w:lineRule="auto"/>
        <w:rPr>
          <w:rFonts w:hint="eastAsia" w:ascii="宋体" w:hAnsi="宋体" w:cs="宋体"/>
          <w:sz w:val="32"/>
          <w:szCs w:val="32"/>
        </w:rPr>
      </w:pPr>
      <w:r>
        <w:rPr>
          <w:rFonts w:hint="eastAsia" w:ascii="宋体" w:hAnsi="宋体" w:cs="宋体"/>
          <w:sz w:val="32"/>
          <w:szCs w:val="32"/>
        </w:rPr>
      </w:r>
      <w:r/>
    </w:p>
    <w:p>
      <w:pPr>
        <w:pStyle w:val="871"/>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第一部分  招标公告</w:t>
      </w:r>
      <w:r>
        <w:rPr>
          <w:rFonts w:hint="eastAsia" w:ascii="宋体" w:hAnsi="宋体" w:cs="宋体"/>
          <w:spacing w:val="2"/>
          <w:sz w:val="32"/>
          <w:szCs w:val="32"/>
        </w:rPr>
      </w:r>
      <w:r/>
    </w:p>
    <w:p>
      <w:pPr>
        <w:pStyle w:val="871"/>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第二部分  投标须知</w:t>
      </w:r>
      <w:r>
        <w:rPr>
          <w:rFonts w:hint="eastAsia" w:ascii="宋体" w:hAnsi="宋体" w:cs="宋体"/>
          <w:spacing w:val="2"/>
          <w:sz w:val="32"/>
          <w:szCs w:val="32"/>
        </w:rPr>
      </w:r>
      <w:r/>
    </w:p>
    <w:p>
      <w:pPr>
        <w:pStyle w:val="871"/>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第三部分  项目需求</w:t>
      </w:r>
      <w:r>
        <w:rPr>
          <w:rFonts w:hint="eastAsia" w:ascii="宋体" w:hAnsi="宋体" w:cs="宋体"/>
          <w:spacing w:val="2"/>
          <w:sz w:val="32"/>
          <w:szCs w:val="32"/>
        </w:rPr>
      </w:r>
      <w:r/>
    </w:p>
    <w:p>
      <w:pPr>
        <w:pStyle w:val="871"/>
        <w:ind w:firstLine="640"/>
        <w:spacing w:line="360" w:lineRule="auto"/>
        <w:tabs>
          <w:tab w:val="left" w:pos="7740" w:leader="none"/>
        </w:tabs>
        <w:rPr>
          <w:rFonts w:hint="eastAsia" w:ascii="宋体" w:hAnsi="宋体" w:cs="宋体"/>
          <w:spacing w:val="2"/>
          <w:sz w:val="32"/>
          <w:szCs w:val="32"/>
        </w:rPr>
      </w:pPr>
      <w:r>
        <w:rPr>
          <w:rFonts w:hint="eastAsia" w:ascii="宋体" w:hAnsi="宋体" w:cs="宋体"/>
          <w:sz w:val="32"/>
          <w:szCs w:val="32"/>
        </w:rPr>
        <w:t xml:space="preserve">第四部分  </w:t>
      </w:r>
      <w:r>
        <w:rPr>
          <w:rFonts w:hint="eastAsia" w:ascii="宋体" w:hAnsi="宋体" w:cs="宋体"/>
          <w:bCs/>
          <w:sz w:val="32"/>
          <w:szCs w:val="32"/>
        </w:rPr>
        <w:t xml:space="preserve">开标和评标</w:t>
      </w:r>
      <w:r>
        <w:rPr>
          <w:rFonts w:hint="eastAsia" w:ascii="宋体" w:hAnsi="宋体" w:cs="宋体"/>
          <w:spacing w:val="2"/>
          <w:sz w:val="32"/>
          <w:szCs w:val="32"/>
        </w:rPr>
      </w:r>
      <w:r/>
    </w:p>
    <w:p>
      <w:pPr>
        <w:pStyle w:val="871"/>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第五部分  投标文件组成</w:t>
      </w:r>
      <w:r>
        <w:rPr>
          <w:rFonts w:hint="eastAsia" w:ascii="宋体" w:hAnsi="宋体" w:cs="宋体"/>
          <w:spacing w:val="2"/>
          <w:sz w:val="32"/>
          <w:szCs w:val="32"/>
        </w:rPr>
      </w:r>
      <w:r/>
    </w:p>
    <w:p>
      <w:pPr>
        <w:pStyle w:val="871"/>
        <w:spacing w:line="500" w:lineRule="exact"/>
        <w:rPr>
          <w:rFonts w:hint="eastAsia" w:ascii="宋体" w:hAnsi="宋体" w:cs="宋体"/>
          <w:b/>
          <w:sz w:val="32"/>
          <w:szCs w:val="32"/>
        </w:rPr>
      </w:pPr>
      <w:r>
        <w:rPr>
          <w:rFonts w:hint="eastAsia" w:ascii="宋体" w:hAnsi="宋体" w:cs="宋体"/>
          <w:b/>
          <w:sz w:val="32"/>
          <w:szCs w:val="32"/>
        </w:rPr>
      </w:r>
      <w:r/>
    </w:p>
    <w:p>
      <w:pPr>
        <w:pStyle w:val="871"/>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pStyle w:val="871"/>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pStyle w:val="871"/>
        <w:spacing w:line="500" w:lineRule="exact"/>
        <w:tabs>
          <w:tab w:val="left" w:pos="7740" w:leader="none"/>
        </w:tabs>
        <w:rPr>
          <w:rFonts w:hint="eastAsia" w:ascii="宋体" w:hAnsi="宋体" w:cs="宋体"/>
          <w:b/>
          <w:bCs/>
          <w:sz w:val="32"/>
          <w:szCs w:val="32"/>
        </w:rPr>
      </w:pPr>
      <w:r>
        <w:rPr>
          <w:rFonts w:hint="eastAsia" w:ascii="宋体" w:hAnsi="宋体" w:cs="宋体"/>
          <w:b/>
          <w:bCs/>
          <w:sz w:val="32"/>
          <w:szCs w:val="32"/>
        </w:rPr>
      </w:r>
      <w:r/>
    </w:p>
    <w:p>
      <w:pPr>
        <w:pStyle w:val="871"/>
        <w:spacing w:line="500" w:lineRule="exact"/>
        <w:rPr>
          <w:rFonts w:hint="eastAsia" w:ascii="宋体" w:hAnsi="宋体" w:cs="宋体"/>
          <w:b/>
          <w:sz w:val="44"/>
          <w:szCs w:val="44"/>
        </w:rPr>
        <w:outlineLvl w:val="0"/>
      </w:pPr>
      <w:r>
        <w:rPr>
          <w:rFonts w:hint="eastAsia" w:ascii="宋体" w:hAnsi="宋体" w:cs="宋体"/>
          <w:b/>
          <w:sz w:val="44"/>
          <w:szCs w:val="44"/>
        </w:rPr>
      </w:r>
      <w:r/>
    </w:p>
    <w:p>
      <w:pPr>
        <w:pStyle w:val="871"/>
        <w:spacing w:line="500" w:lineRule="exact"/>
        <w:rPr>
          <w:rFonts w:hint="eastAsia" w:ascii="宋体" w:hAnsi="宋体" w:cs="宋体"/>
          <w:sz w:val="44"/>
          <w:szCs w:val="44"/>
        </w:rPr>
        <w:outlineLvl w:val="0"/>
      </w:pPr>
      <w:r>
        <w:rPr>
          <w:rFonts w:hint="eastAsia" w:ascii="宋体" w:hAnsi="宋体" w:cs="宋体"/>
          <w:sz w:val="44"/>
          <w:szCs w:val="44"/>
        </w:rPr>
      </w:r>
      <w:r/>
    </w:p>
    <w:p>
      <w:pPr>
        <w:pStyle w:val="871"/>
        <w:spacing w:line="500" w:lineRule="exact"/>
        <w:rPr>
          <w:rFonts w:hint="eastAsia" w:ascii="宋体" w:hAnsi="宋体" w:cs="宋体"/>
          <w:sz w:val="44"/>
          <w:szCs w:val="44"/>
        </w:rPr>
        <w:outlineLvl w:val="0"/>
      </w:pPr>
      <w:r>
        <w:rPr>
          <w:rFonts w:hint="eastAsia" w:ascii="宋体" w:hAnsi="宋体" w:cs="宋体"/>
          <w:sz w:val="44"/>
          <w:szCs w:val="44"/>
        </w:rPr>
      </w:r>
      <w:r/>
    </w:p>
    <w:p>
      <w:pPr>
        <w:pStyle w:val="871"/>
        <w:spacing w:line="500" w:lineRule="exact"/>
        <w:rPr>
          <w:rFonts w:hint="eastAsia" w:ascii="宋体" w:hAnsi="宋体" w:cs="宋体"/>
          <w:sz w:val="44"/>
          <w:szCs w:val="44"/>
        </w:rPr>
        <w:outlineLvl w:val="0"/>
      </w:pPr>
      <w:r>
        <w:rPr>
          <w:rFonts w:hint="eastAsia" w:ascii="宋体" w:hAnsi="宋体" w:cs="宋体"/>
          <w:sz w:val="44"/>
          <w:szCs w:val="44"/>
        </w:rPr>
      </w:r>
      <w:r/>
    </w:p>
    <w:p>
      <w:pPr>
        <w:pStyle w:val="871"/>
        <w:spacing w:line="500" w:lineRule="exact"/>
        <w:rPr>
          <w:rFonts w:hint="eastAsia" w:ascii="宋体" w:hAnsi="宋体" w:cs="宋体"/>
          <w:sz w:val="44"/>
          <w:szCs w:val="44"/>
        </w:rPr>
        <w:outlineLvl w:val="0"/>
      </w:pPr>
      <w:r>
        <w:rPr>
          <w:rFonts w:hint="eastAsia" w:ascii="宋体" w:hAnsi="宋体" w:cs="宋体"/>
          <w:sz w:val="44"/>
          <w:szCs w:val="44"/>
        </w:rPr>
      </w:r>
      <w:r/>
    </w:p>
    <w:p>
      <w:pPr>
        <w:pStyle w:val="871"/>
        <w:spacing w:line="500" w:lineRule="exact"/>
        <w:rPr>
          <w:rFonts w:hint="eastAsia" w:ascii="宋体" w:hAnsi="宋体" w:cs="宋体"/>
          <w:sz w:val="44"/>
          <w:szCs w:val="44"/>
        </w:rPr>
        <w:outlineLvl w:val="0"/>
      </w:pPr>
      <w:r>
        <w:rPr>
          <w:rFonts w:hint="eastAsia" w:ascii="宋体" w:hAnsi="宋体" w:cs="宋体"/>
          <w:sz w:val="44"/>
          <w:szCs w:val="44"/>
        </w:rPr>
      </w:r>
      <w:r/>
    </w:p>
    <w:p>
      <w:pPr>
        <w:pStyle w:val="871"/>
        <w:spacing w:line="500" w:lineRule="exact"/>
        <w:rPr>
          <w:rFonts w:hint="eastAsia" w:ascii="宋体" w:hAnsi="宋体" w:cs="宋体"/>
          <w:sz w:val="44"/>
          <w:szCs w:val="44"/>
        </w:rPr>
        <w:outlineLvl w:val="0"/>
      </w:pPr>
      <w:r>
        <w:rPr>
          <w:rFonts w:hint="eastAsia" w:ascii="宋体" w:hAnsi="宋体" w:cs="宋体"/>
          <w:sz w:val="44"/>
          <w:szCs w:val="44"/>
        </w:rPr>
      </w:r>
      <w:r/>
    </w:p>
    <w:p>
      <w:pPr>
        <w:pStyle w:val="871"/>
        <w:spacing w:line="500" w:lineRule="exact"/>
        <w:rPr>
          <w:rFonts w:hint="eastAsia" w:ascii="宋体" w:hAnsi="宋体" w:cs="宋体"/>
          <w:sz w:val="44"/>
          <w:szCs w:val="44"/>
        </w:rPr>
        <w:outlineLvl w:val="0"/>
      </w:pPr>
      <w:r>
        <w:rPr>
          <w:rFonts w:hint="eastAsia" w:ascii="宋体" w:hAnsi="宋体" w:cs="宋体"/>
          <w:sz w:val="44"/>
          <w:szCs w:val="44"/>
        </w:rPr>
      </w:r>
      <w:r/>
    </w:p>
    <w:p>
      <w:pPr>
        <w:pStyle w:val="871"/>
        <w:spacing w:line="500" w:lineRule="exact"/>
        <w:rPr>
          <w:rFonts w:hint="eastAsia" w:ascii="宋体" w:hAnsi="宋体" w:cs="宋体"/>
          <w:sz w:val="44"/>
          <w:szCs w:val="44"/>
        </w:rPr>
        <w:outlineLvl w:val="0"/>
      </w:pPr>
      <w:r>
        <w:rPr>
          <w:rFonts w:hint="eastAsia" w:ascii="宋体" w:hAnsi="宋体" w:cs="宋体"/>
          <w:sz w:val="44"/>
          <w:szCs w:val="44"/>
        </w:rPr>
      </w:r>
      <w:r/>
    </w:p>
    <w:p>
      <w:pPr>
        <w:pStyle w:val="871"/>
        <w:spacing w:line="500" w:lineRule="exact"/>
        <w:rPr>
          <w:rFonts w:hint="eastAsia" w:ascii="宋体" w:hAnsi="宋体" w:cs="宋体"/>
          <w:sz w:val="44"/>
          <w:szCs w:val="44"/>
        </w:rPr>
        <w:outlineLvl w:val="0"/>
      </w:pPr>
      <w:r>
        <w:rPr>
          <w:rFonts w:hint="eastAsia" w:ascii="宋体" w:hAnsi="宋体" w:cs="宋体"/>
          <w:sz w:val="44"/>
          <w:szCs w:val="44"/>
        </w:rPr>
      </w:r>
      <w:r/>
    </w:p>
    <w:p>
      <w:pPr>
        <w:pStyle w:val="871"/>
        <w:spacing w:line="500" w:lineRule="exact"/>
        <w:rPr>
          <w:rFonts w:hint="eastAsia" w:ascii="宋体" w:hAnsi="宋体" w:cs="宋体"/>
          <w:sz w:val="44"/>
          <w:szCs w:val="44"/>
        </w:rPr>
        <w:outlineLvl w:val="0"/>
      </w:pPr>
      <w:r>
        <w:rPr>
          <w:rFonts w:hint="eastAsia" w:ascii="宋体" w:hAnsi="宋体" w:cs="宋体"/>
          <w:sz w:val="44"/>
          <w:szCs w:val="44"/>
        </w:rPr>
      </w:r>
      <w:r/>
    </w:p>
    <w:p>
      <w:pPr>
        <w:pStyle w:val="871"/>
        <w:spacing w:line="500" w:lineRule="exact"/>
        <w:rPr>
          <w:rFonts w:hint="eastAsia" w:ascii="宋体" w:hAnsi="宋体" w:cs="宋体"/>
          <w:sz w:val="44"/>
          <w:szCs w:val="44"/>
        </w:rPr>
        <w:outlineLvl w:val="0"/>
      </w:pPr>
      <w:r>
        <w:rPr>
          <w:rFonts w:hint="eastAsia" w:ascii="宋体" w:hAnsi="宋体" w:cs="宋体"/>
          <w:sz w:val="44"/>
          <w:szCs w:val="44"/>
        </w:rPr>
      </w:r>
      <w:r/>
    </w:p>
    <w:p>
      <w:pPr>
        <w:pStyle w:val="871"/>
        <w:jc w:val="center"/>
        <w:spacing w:line="500" w:lineRule="exact"/>
        <w:outlineLvl w:val="0"/>
      </w:pPr>
      <w:r>
        <w:rPr>
          <w:rFonts w:hint="eastAsia" w:ascii="宋体" w:hAnsi="宋体" w:cs="宋体"/>
          <w:bCs/>
          <w:sz w:val="36"/>
          <w:szCs w:val="36"/>
        </w:rPr>
        <w:br w:type="page" w:clear="all"/>
      </w:r>
      <w:r>
        <w:rPr>
          <w:rFonts w:hint="eastAsia" w:ascii="宋体" w:hAnsi="宋体" w:cs="宋体"/>
          <w:b/>
          <w:sz w:val="36"/>
          <w:szCs w:val="36"/>
        </w:rPr>
        <w:t xml:space="preserve">第一部分 </w:t>
      </w:r>
      <w:bookmarkStart w:id="1" w:name="_Toc35393797"/>
      <w:r>
        <w:rPr>
          <w:rFonts w:hint="eastAsia" w:ascii="宋体" w:hAnsi="宋体" w:cs="宋体"/>
          <w:b/>
          <w:sz w:val="36"/>
          <w:szCs w:val="36"/>
        </w:rPr>
        <w:t xml:space="preserve">招标公告</w:t>
      </w:r>
      <w:bookmarkEnd w:id="1"/>
      <w:r/>
      <w:r/>
    </w:p>
    <w:tbl>
      <w:tblPr>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24"/>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项目概况</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bookmarkStart w:id="2" w:name="OLE_LINK3"/>
            <w:r>
              <w:rPr>
                <w:rFonts w:hint="eastAsia" w:cs="宋体"/>
                <w:color w:val="000000"/>
                <w:sz w:val="28"/>
                <w:szCs w:val="28"/>
              </w:rPr>
              <w:t xml:space="preserve">南通市海门区市场监督管理局采购2025年食品安全监督抽检服务项目 </w:t>
            </w:r>
            <w:bookmarkEnd w:id="2"/>
            <w:r>
              <w:rPr>
                <w:rFonts w:hint="eastAsia" w:cs="宋体"/>
                <w:color w:val="000000"/>
                <w:sz w:val="28"/>
                <w:szCs w:val="28"/>
              </w:rPr>
              <w:t xml:space="preserve">JSZC-320614-JZCG-G2025-0031 招标项目的潜在投标人应在江苏政府采购网 获取招标文件，并于2025-03-24 09:00 （北京时间）前递交投标文件。</w:t>
            </w:r>
            <w:r>
              <w:rPr>
                <w:rFonts w:hint="eastAsia" w:cs="宋体"/>
                <w:color w:val="000000"/>
                <w:sz w:val="28"/>
                <w:szCs w:val="28"/>
              </w:rPr>
            </w:r>
            <w:r/>
          </w:p>
        </w:tc>
      </w:tr>
    </w:tbl>
    <w:p>
      <w:pPr>
        <w:pStyle w:val="873"/>
        <w:ind w:firstLine="560"/>
        <w:keepLines w:val="0"/>
        <w:keepNext w:val="0"/>
        <w:spacing w:before="0" w:after="0" w:line="360" w:lineRule="auto"/>
        <w:widowControl/>
        <w:rPr>
          <w:rFonts w:hint="eastAsia" w:ascii="宋体" w:hAnsi="宋体" w:eastAsia="宋体" w:cs="宋体"/>
          <w:sz w:val="28"/>
          <w:szCs w:val="28"/>
        </w:rPr>
      </w:pPr>
      <w:r>
        <w:rPr>
          <w:rStyle w:val="928"/>
          <w:rFonts w:hint="eastAsia" w:ascii="宋体" w:hAnsi="宋体" w:eastAsia="宋体" w:cs="宋体"/>
          <w:sz w:val="28"/>
          <w:szCs w:val="28"/>
        </w:rPr>
        <w:t xml:space="preserve">一、项目基本情况</w:t>
      </w:r>
      <w:r>
        <w:rPr>
          <w:rFonts w:hint="eastAsia" w:ascii="宋体" w:hAnsi="宋体" w:eastAsia="宋体" w:cs="宋体"/>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项目编号：JSZC-320614-JZCG-G2025-0031</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项目名称：</w:t>
      </w:r>
      <w:bookmarkStart w:id="3" w:name="OLE_LINK10"/>
      <w:r/>
      <w:bookmarkStart w:id="4" w:name="OLE_LINK8"/>
      <w:r>
        <w:rPr>
          <w:rFonts w:hint="eastAsia" w:cs="宋体"/>
          <w:color w:val="000000"/>
          <w:sz w:val="28"/>
          <w:szCs w:val="28"/>
        </w:rPr>
        <w:t xml:space="preserve">南通市海门区市场监督管理局采购2025年食品安全监督抽检服务项目</w:t>
      </w:r>
      <w:bookmarkEnd w:id="3"/>
      <w:r/>
      <w:bookmarkEnd w:id="4"/>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采购方式：公开招标</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预算金额：270万元 </w:t>
      </w:r>
      <w:r>
        <w:rPr>
          <w:rFonts w:hint="eastAsia" w:cs="宋体"/>
          <w:color w:val="000000"/>
          <w:sz w:val="28"/>
          <w:szCs w:val="28"/>
        </w:rPr>
      </w:r>
      <w:r/>
    </w:p>
    <w:p>
      <w:pPr>
        <w:pStyle w:val="924"/>
        <w:ind w:firstLine="560"/>
        <w:spacing w:before="0" w:beforeAutospacing="0" w:after="0" w:afterAutospacing="0" w:line="360" w:lineRule="auto"/>
        <w:rPr>
          <w:rFonts w:cs="宋体"/>
          <w:color w:val="000000"/>
          <w:sz w:val="28"/>
          <w:szCs w:val="28"/>
        </w:rPr>
      </w:pPr>
      <w:r>
        <w:rPr>
          <w:rFonts w:hint="eastAsia" w:cs="宋体"/>
          <w:color w:val="000000"/>
          <w:sz w:val="28"/>
          <w:szCs w:val="28"/>
        </w:rPr>
        <w:t xml:space="preserve">最高限价（如有）：270万元</w:t>
      </w:r>
      <w:r>
        <w:rPr>
          <w:rFonts w:cs="宋体"/>
          <w:color w:val="000000"/>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采购需求：详见采购文件，请仔细研究。</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合同履行期限：详见采购需求。</w:t>
      </w:r>
      <w:r>
        <w:rPr>
          <w:rFonts w:hint="eastAsia" w:ascii="宋体" w:hAnsi="宋体" w:cs="宋体"/>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本项目（是/否）接受联合体投标：不接受联合体</w:t>
      </w:r>
      <w:r>
        <w:rPr>
          <w:rFonts w:hint="eastAsia" w:cs="宋体"/>
          <w:color w:val="000000"/>
          <w:sz w:val="28"/>
          <w:szCs w:val="28"/>
        </w:rPr>
      </w:r>
      <w:r/>
    </w:p>
    <w:p>
      <w:pPr>
        <w:pStyle w:val="873"/>
        <w:ind w:firstLine="560"/>
        <w:keepLines w:val="0"/>
        <w:keepNext w:val="0"/>
        <w:spacing w:before="0" w:after="0" w:line="360" w:lineRule="auto"/>
        <w:widowControl/>
        <w:rPr>
          <w:rFonts w:hint="eastAsia" w:ascii="宋体" w:hAnsi="宋体" w:eastAsia="宋体" w:cs="宋体"/>
          <w:sz w:val="28"/>
          <w:szCs w:val="28"/>
        </w:rPr>
      </w:pPr>
      <w:r>
        <w:rPr>
          <w:rStyle w:val="928"/>
          <w:rFonts w:hint="eastAsia" w:ascii="宋体" w:hAnsi="宋体" w:eastAsia="宋体" w:cs="宋体"/>
          <w:sz w:val="28"/>
          <w:szCs w:val="28"/>
        </w:rPr>
        <w:t xml:space="preserve">二、申请人的资格要求：</w:t>
      </w:r>
      <w:r>
        <w:rPr>
          <w:rFonts w:hint="eastAsia" w:ascii="宋体" w:hAnsi="宋体" w:eastAsia="宋体" w:cs="宋体"/>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（一）满足《中华人民共和国政府采购法》第二十二条规定；</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1.投标人符合《政府采购法》第二十二条规定条件的声明函</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u w:val="single"/>
        </w:rPr>
      </w:pPr>
      <w:r>
        <w:rPr>
          <w:rFonts w:hint="eastAsia" w:cs="宋体"/>
          <w:color w:val="000000"/>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 </w:t>
      </w:r>
      <w:r>
        <w:rPr>
          <w:rFonts w:hint="eastAsia" w:cs="宋体"/>
          <w:color w:val="000000"/>
          <w:sz w:val="28"/>
          <w:szCs w:val="28"/>
          <w:u w:val="single"/>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（三）本项目的特定资格要求：</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1.投标供应商必须具有省级及以上市场监督管理部门颁发的检验机构资质认定（CMA）证书及附表，且在有效期内。</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2.供应商须具有《食品安全监督抽检实施细则（2024年版）》中食品（食品添加剂、特殊食品除外）、食用农产品等95%以上的检测项目检验资质，须提供资质认定（CMA）证书及附表、检验资质覆盖率等相应证明材料。</w:t>
      </w:r>
      <w:r>
        <w:rPr>
          <w:rFonts w:hint="eastAsia" w:cs="宋体"/>
          <w:color w:val="000000"/>
          <w:sz w:val="28"/>
          <w:szCs w:val="28"/>
        </w:rPr>
      </w:r>
      <w:r/>
    </w:p>
    <w:p>
      <w:pPr>
        <w:pStyle w:val="873"/>
        <w:ind w:firstLine="560"/>
        <w:keepLines w:val="0"/>
        <w:keepNext w:val="0"/>
        <w:spacing w:before="0" w:after="0" w:line="360" w:lineRule="auto"/>
        <w:widowControl/>
        <w:rPr>
          <w:rFonts w:hint="eastAsia" w:ascii="宋体" w:hAnsi="宋体" w:eastAsia="宋体" w:cs="宋体"/>
          <w:sz w:val="28"/>
          <w:szCs w:val="28"/>
        </w:rPr>
      </w:pPr>
      <w:r>
        <w:rPr>
          <w:rStyle w:val="928"/>
          <w:rFonts w:hint="eastAsia" w:ascii="宋体" w:hAnsi="宋体" w:eastAsia="宋体" w:cs="宋体"/>
          <w:sz w:val="28"/>
          <w:szCs w:val="28"/>
        </w:rPr>
        <w:t xml:space="preserve">三、获取招标文件</w:t>
      </w:r>
      <w:r>
        <w:rPr>
          <w:rFonts w:hint="eastAsia" w:ascii="宋体" w:hAnsi="宋体" w:eastAsia="宋体" w:cs="宋体"/>
          <w:sz w:val="28"/>
          <w:szCs w:val="28"/>
        </w:rPr>
      </w:r>
      <w:r/>
    </w:p>
    <w:p>
      <w:pPr>
        <w:pStyle w:val="871"/>
        <w:ind w:firstLine="560"/>
        <w:jc w:val="left"/>
        <w:spacing w:line="360" w:lineRule="auto"/>
        <w:widowControl/>
        <w:rPr>
          <w:rFonts w:hint="eastAsia" w:ascii="宋体" w:hAnsi="宋体" w:cs="宋体"/>
          <w:sz w:val="28"/>
          <w:szCs w:val="28"/>
        </w:rPr>
      </w:pPr>
      <w:r>
        <w:rPr>
          <w:rFonts w:hint="eastAsia" w:ascii="宋体" w:hAnsi="宋体" w:cs="宋体"/>
          <w:sz w:val="28"/>
          <w:szCs w:val="28"/>
          <w:lang w:bidi="ar"/>
        </w:rPr>
        <w:t xml:space="preserve">时间：2025年03月04日 至 2025年03月10日，每天上午00:00-12:00,下午12:00-23:59 （北京时间，法定节假日除外） </w:t>
      </w:r>
      <w:r>
        <w:rPr>
          <w:rFonts w:hint="eastAsia" w:ascii="宋体" w:hAnsi="宋体" w:cs="宋体"/>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地点：江苏政府采购网 </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方式：凡有意参与投标的供应商须登录江苏省政府采购网首页点击“苏采云”→通过CA锁进行响应确认，并自行在招标文件有效获取期内及时下载获取。 </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售价：0.00元 </w:t>
      </w:r>
      <w:r>
        <w:rPr>
          <w:rFonts w:hint="eastAsia" w:cs="宋体"/>
          <w:color w:val="000000"/>
          <w:sz w:val="28"/>
          <w:szCs w:val="28"/>
        </w:rPr>
      </w:r>
      <w:r/>
    </w:p>
    <w:p>
      <w:pPr>
        <w:pStyle w:val="873"/>
        <w:ind w:firstLine="560"/>
        <w:keepLines w:val="0"/>
        <w:keepNext w:val="0"/>
        <w:spacing w:before="0" w:after="0" w:line="360" w:lineRule="auto"/>
        <w:widowControl/>
        <w:rPr>
          <w:rFonts w:hint="eastAsia" w:ascii="宋体" w:hAnsi="宋体" w:eastAsia="宋体" w:cs="宋体"/>
          <w:sz w:val="28"/>
          <w:szCs w:val="28"/>
        </w:rPr>
      </w:pPr>
      <w:r>
        <w:rPr>
          <w:rStyle w:val="928"/>
          <w:rFonts w:hint="eastAsia" w:ascii="宋体" w:hAnsi="宋体" w:eastAsia="宋体" w:cs="宋体"/>
          <w:sz w:val="28"/>
          <w:szCs w:val="28"/>
        </w:rPr>
        <w:t xml:space="preserve">四、提交投标文件截止时间、开标时间和地点</w:t>
      </w:r>
      <w:r>
        <w:rPr>
          <w:rFonts w:hint="eastAsia" w:ascii="宋体" w:hAnsi="宋体" w:eastAsia="宋体" w:cs="宋体"/>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2025-03-24 09:00 （北京时间）</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地点：“苏采云”政府采购交易系统网上开标大厅 </w:t>
      </w:r>
      <w:r>
        <w:rPr>
          <w:rFonts w:hint="eastAsia" w:cs="宋体"/>
          <w:color w:val="000000"/>
          <w:sz w:val="28"/>
          <w:szCs w:val="28"/>
        </w:rPr>
      </w:r>
      <w:r/>
    </w:p>
    <w:p>
      <w:pPr>
        <w:pStyle w:val="873"/>
        <w:ind w:firstLine="560"/>
        <w:keepLines w:val="0"/>
        <w:keepNext w:val="0"/>
        <w:spacing w:before="0" w:after="0" w:line="360" w:lineRule="auto"/>
        <w:widowControl/>
        <w:rPr>
          <w:rFonts w:hint="eastAsia" w:ascii="宋体" w:hAnsi="宋体" w:eastAsia="宋体" w:cs="宋体"/>
          <w:sz w:val="28"/>
          <w:szCs w:val="28"/>
        </w:rPr>
      </w:pPr>
      <w:r>
        <w:rPr>
          <w:rStyle w:val="928"/>
          <w:rFonts w:hint="eastAsia" w:ascii="宋体" w:hAnsi="宋体" w:eastAsia="宋体" w:cs="宋体"/>
          <w:sz w:val="28"/>
          <w:szCs w:val="28"/>
        </w:rPr>
        <w:t xml:space="preserve">五、公告期限</w:t>
      </w:r>
      <w:r>
        <w:rPr>
          <w:rFonts w:hint="eastAsia" w:ascii="宋体" w:hAnsi="宋体" w:eastAsia="宋体" w:cs="宋体"/>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自本公告发布之日起5个工作日。</w:t>
      </w:r>
      <w:r>
        <w:rPr>
          <w:rFonts w:hint="eastAsia" w:cs="宋体"/>
          <w:color w:val="000000"/>
          <w:sz w:val="28"/>
          <w:szCs w:val="28"/>
        </w:rPr>
      </w:r>
      <w:r/>
    </w:p>
    <w:p>
      <w:pPr>
        <w:pStyle w:val="873"/>
        <w:ind w:firstLine="560"/>
        <w:keepLines w:val="0"/>
        <w:keepNext w:val="0"/>
        <w:spacing w:before="0" w:after="0" w:line="360" w:lineRule="auto"/>
        <w:widowControl/>
        <w:rPr>
          <w:rFonts w:hint="eastAsia" w:ascii="宋体" w:hAnsi="宋体" w:eastAsia="宋体" w:cs="宋体"/>
          <w:sz w:val="28"/>
          <w:szCs w:val="28"/>
        </w:rPr>
      </w:pPr>
      <w:r>
        <w:rPr>
          <w:rStyle w:val="928"/>
          <w:rFonts w:hint="eastAsia" w:ascii="宋体" w:hAnsi="宋体" w:eastAsia="宋体" w:cs="宋体"/>
          <w:sz w:val="28"/>
          <w:szCs w:val="28"/>
        </w:rPr>
        <w:t xml:space="preserve">六、其他补充事宜</w:t>
      </w:r>
      <w:r>
        <w:rPr>
          <w:rFonts w:hint="eastAsia" w:ascii="宋体" w:hAnsi="宋体" w:eastAsia="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1.投标保证金：免收</w:t>
      </w:r>
      <w:r>
        <w:rPr>
          <w:rFonts w:hint="eastAsia" w:ascii="宋体" w:hAnsi="宋体" w:cs="宋体"/>
          <w:sz w:val="28"/>
          <w:szCs w:val="28"/>
        </w:rPr>
      </w:r>
      <w:r/>
    </w:p>
    <w:p>
      <w:pPr>
        <w:pStyle w:val="871"/>
        <w:ind w:firstLine="560"/>
        <w:spacing w:line="360" w:lineRule="auto"/>
        <w:rPr>
          <w:rFonts w:ascii="宋体" w:hAnsi="宋体" w:cs="宋体"/>
          <w:sz w:val="28"/>
          <w:szCs w:val="28"/>
        </w:rPr>
      </w:pPr>
      <w:r>
        <w:rPr>
          <w:rFonts w:hint="eastAsia" w:ascii="宋体" w:hAnsi="宋体" w:cs="宋体"/>
          <w:sz w:val="28"/>
          <w:szCs w:val="28"/>
        </w:rPr>
        <w:t xml:space="preserve">2.项目类型：服务</w:t>
      </w:r>
      <w:r>
        <w:rPr>
          <w:rFonts w:ascii="宋体" w:hAnsi="宋体" w:cs="宋体"/>
          <w:sz w:val="28"/>
          <w:szCs w:val="28"/>
        </w:rPr>
      </w:r>
      <w:r/>
    </w:p>
    <w:p>
      <w:pPr>
        <w:pStyle w:val="871"/>
        <w:ind w:firstLine="560"/>
        <w:spacing w:line="360" w:lineRule="auto"/>
        <w:rPr>
          <w:rFonts w:ascii="宋体" w:hAnsi="宋体" w:cs="宋体"/>
          <w:sz w:val="28"/>
          <w:szCs w:val="28"/>
        </w:rPr>
      </w:pPr>
      <w:r>
        <w:rPr>
          <w:rFonts w:hint="eastAsia" w:ascii="宋体" w:hAnsi="宋体" w:cs="宋体"/>
          <w:sz w:val="28"/>
          <w:szCs w:val="28"/>
        </w:rPr>
        <w:t xml:space="preserve">3.本项目所属行业：其他未列明行业 </w:t>
      </w:r>
      <w:r>
        <w:rPr>
          <w:rFonts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4.潜在供应商访问电子招标响应交易平台的网络地址和方法：</w:t>
      </w:r>
      <w:r>
        <w:rPr>
          <w:rFonts w:hint="eastAsia" w:ascii="宋体" w:hAnsi="宋体" w:cs="宋体"/>
          <w:sz w:val="28"/>
          <w:szCs w:val="28"/>
        </w:rPr>
      </w:r>
      <w:r/>
    </w:p>
    <w:p>
      <w:pPr>
        <w:pStyle w:val="871"/>
        <w:ind w:firstLine="480"/>
        <w:spacing w:line="360" w:lineRule="auto"/>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8"/>
          <w:szCs w:val="28"/>
        </w:rPr>
        <w:t xml:space="preserve">—资料下载中</w:t>
      </w:r>
      <w:r>
        <w:rPr>
          <w:rFonts w:hint="eastAsia" w:ascii="宋体" w:hAnsi="宋体" w:cs="宋体"/>
          <w:sz w:val="28"/>
          <w:szCs w:val="28"/>
        </w:rPr>
        <w:t xml:space="preserve">《江苏省政府采购管理交易系统（苏采云）供应商操作手册》。</w:t>
      </w:r>
      <w:r>
        <w:rPr>
          <w:rFonts w:hint="eastAsia" w:ascii="宋体" w:hAnsi="宋体" w:cs="宋体"/>
          <w:sz w:val="28"/>
          <w:szCs w:val="28"/>
        </w:rPr>
      </w:r>
      <w:r/>
    </w:p>
    <w:p>
      <w:pPr>
        <w:pStyle w:val="871"/>
        <w:ind w:firstLine="480"/>
        <w:spacing w:line="360" w:lineRule="auto"/>
        <w:rPr>
          <w:rFonts w:hint="eastAsia" w:ascii="宋体" w:hAnsi="宋体" w:cs="宋体"/>
          <w:sz w:val="28"/>
          <w:szCs w:val="28"/>
        </w:rPr>
      </w:pPr>
      <w:r>
        <w:rPr>
          <w:rFonts w:hint="eastAsia" w:ascii="宋体" w:hAnsi="宋体" w:cs="宋体"/>
          <w:sz w:val="28"/>
          <w:szCs w:val="28"/>
        </w:rPr>
        <w:t xml:space="preserve">5.“CA数字证书”的获取：</w:t>
      </w:r>
      <w:r>
        <w:rPr>
          <w:rFonts w:hint="eastAsia" w:ascii="宋体" w:hAnsi="宋体" w:cs="宋体"/>
          <w:sz w:val="28"/>
          <w:szCs w:val="28"/>
        </w:rPr>
      </w:r>
      <w:r/>
    </w:p>
    <w:p>
      <w:pPr>
        <w:pStyle w:val="871"/>
        <w:ind w:firstLine="480"/>
        <w:spacing w:line="360" w:lineRule="auto"/>
        <w:rPr>
          <w:rFonts w:hint="eastAsia" w:ascii="宋体" w:hAnsi="宋体" w:cs="宋体"/>
          <w:b/>
          <w:bCs/>
          <w:sz w:val="28"/>
          <w:szCs w:val="28"/>
        </w:rPr>
      </w:pPr>
      <w:r>
        <w:rPr>
          <w:rFonts w:hint="eastAsia" w:ascii="宋体" w:hAnsi="宋体" w:cs="宋体"/>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8"/>
          <w:szCs w:val="28"/>
        </w:rPr>
        <w:t xml:space="preserve">—资料下载中</w:t>
      </w:r>
      <w:r>
        <w:rPr>
          <w:rFonts w:hint="eastAsia" w:ascii="宋体" w:hAnsi="宋体" w:cs="宋体"/>
          <w:sz w:val="28"/>
          <w:szCs w:val="28"/>
        </w:rPr>
        <w:t xml:space="preserve">《江苏省政府采购数字证书（供应商）CA及电子签章办理指南》。</w:t>
      </w:r>
      <w:r>
        <w:rPr>
          <w:rFonts w:hint="eastAsia" w:ascii="宋体" w:hAnsi="宋体" w:cs="宋体"/>
          <w:b/>
          <w:bCs/>
          <w:sz w:val="28"/>
          <w:szCs w:val="28"/>
        </w:rPr>
      </w:r>
      <w:r/>
    </w:p>
    <w:p>
      <w:pPr>
        <w:pStyle w:val="871"/>
        <w:ind w:firstLine="480"/>
        <w:spacing w:line="360" w:lineRule="auto"/>
        <w:rPr>
          <w:rFonts w:hint="eastAsia" w:ascii="宋体" w:hAnsi="宋体" w:cs="宋体"/>
          <w:sz w:val="28"/>
          <w:szCs w:val="28"/>
        </w:rPr>
      </w:pPr>
      <w:r>
        <w:rPr>
          <w:rFonts w:hint="eastAsia" w:ascii="宋体" w:hAnsi="宋体" w:cs="宋体"/>
          <w:sz w:val="28"/>
          <w:szCs w:val="28"/>
        </w:rPr>
        <w:t xml:space="preserve">6.采购文件（后缀名为“.kedt”）、供应商操作手册及政府采购客户端工具可通过“苏采云”系统--已报名项目--报名详情页面内相应链接进行下载。</w:t>
      </w:r>
      <w:r>
        <w:rPr>
          <w:rFonts w:hint="eastAsia" w:ascii="宋体" w:hAnsi="宋体" w:cs="宋体"/>
          <w:sz w:val="28"/>
          <w:szCs w:val="28"/>
        </w:rPr>
      </w:r>
      <w:r/>
    </w:p>
    <w:p>
      <w:pPr>
        <w:pStyle w:val="871"/>
        <w:ind w:firstLine="480"/>
        <w:spacing w:line="360" w:lineRule="auto"/>
        <w:rPr>
          <w:rFonts w:hint="eastAsia" w:ascii="宋体" w:hAnsi="宋体" w:cs="宋体"/>
          <w:sz w:val="28"/>
          <w:szCs w:val="28"/>
        </w:rPr>
      </w:pPr>
      <w:r>
        <w:rPr>
          <w:rFonts w:hint="eastAsia" w:ascii="宋体" w:hAnsi="宋体" w:cs="宋体"/>
          <w:sz w:val="28"/>
          <w:szCs w:val="28"/>
        </w:rPr>
        <w:t xml:space="preserve">7.招标代理机构（采购代理机构）将数据电文形式的采购文件加载至“苏采云”系统，供潜在供应商下载或者查阅。</w:t>
      </w:r>
      <w:r>
        <w:rPr>
          <w:rFonts w:hint="eastAsia" w:ascii="宋体" w:hAnsi="宋体" w:cs="宋体"/>
          <w:sz w:val="28"/>
          <w:szCs w:val="28"/>
        </w:rPr>
      </w:r>
      <w:r/>
    </w:p>
    <w:p>
      <w:pPr>
        <w:pStyle w:val="871"/>
        <w:ind w:firstLine="480"/>
        <w:spacing w:line="360" w:lineRule="auto"/>
        <w:rPr>
          <w:rFonts w:hint="eastAsia" w:ascii="宋体" w:hAnsi="宋体" w:cs="宋体"/>
          <w:sz w:val="28"/>
          <w:szCs w:val="28"/>
        </w:rPr>
      </w:pPr>
      <w:r>
        <w:rPr>
          <w:rFonts w:hint="eastAsia" w:ascii="宋体" w:hAnsi="宋体" w:cs="宋体"/>
          <w:sz w:val="28"/>
          <w:szCs w:val="28"/>
        </w:rPr>
        <w:t xml:space="preserve">8.请潜在投标单位提前安装相应的控件（详见《江苏省政府采购管理交易系统（苏采云）供应商操作手册》）并使用谷歌浏览器登录“苏采云”系统参与不见面开评标。</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9.项目开标活动模式：不见面远程开标模式，投标人在各自地点通过不见面交易系统参加开标会。</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注：各供应商请关注开标大厅交流区，在开标结束后，请勿离开开标大厅。</w:t>
      </w:r>
      <w:r>
        <w:rPr>
          <w:rFonts w:hint="eastAsia" w:ascii="宋体" w:hAnsi="宋体" w:cs="宋体"/>
          <w:sz w:val="28"/>
          <w:szCs w:val="28"/>
        </w:rPr>
      </w:r>
      <w:r/>
    </w:p>
    <w:p>
      <w:pPr>
        <w:pStyle w:val="871"/>
        <w:ind w:firstLine="480"/>
        <w:spacing w:line="360" w:lineRule="auto"/>
        <w:rPr>
          <w:rFonts w:hint="eastAsia" w:ascii="宋体" w:hAnsi="宋体" w:cs="宋体"/>
          <w:i/>
          <w:sz w:val="28"/>
          <w:szCs w:val="28"/>
        </w:rPr>
      </w:pPr>
      <w:r>
        <w:rPr>
          <w:rFonts w:hint="eastAsia" w:ascii="宋体" w:hAnsi="宋体" w:cs="宋体"/>
          <w:sz w:val="28"/>
          <w:szCs w:val="28"/>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w:t>
      </w:r>
      <w:r>
        <w:rPr>
          <w:rFonts w:hint="eastAsia" w:ascii="宋体" w:hAnsi="宋体" w:cs="宋体"/>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cs="宋体"/>
          <w:i/>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11.项目演示、样品、答辩等（如有请描述）：无。</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12.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0513-59001950</w:t>
      </w:r>
      <w:r>
        <w:rPr>
          <w:rFonts w:hint="eastAsia" w:ascii="宋体" w:hAnsi="宋体" w:cs="宋体"/>
          <w:sz w:val="28"/>
          <w:szCs w:val="28"/>
        </w:rPr>
      </w:r>
      <w:r/>
    </w:p>
    <w:p>
      <w:pPr>
        <w:pStyle w:val="871"/>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sz w:val="28"/>
          <w:szCs w:val="28"/>
        </w:rPr>
        <w:t xml:space="preserve">13.有关本次采购的事项若存在变动或修改，敬请及时关注“江苏政府采购网”发布的信息更正公告。</w:t>
      </w:r>
      <w:r>
        <w:rPr>
          <w:rFonts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14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sz w:val="28"/>
          <w:szCs w:val="28"/>
        </w:rPr>
      </w:r>
      <w:r/>
    </w:p>
    <w:p>
      <w:pPr>
        <w:pStyle w:val="873"/>
        <w:ind w:firstLine="560"/>
        <w:keepLines w:val="0"/>
        <w:keepNext w:val="0"/>
        <w:spacing w:before="0" w:after="0" w:line="360" w:lineRule="auto"/>
        <w:widowControl/>
        <w:rPr>
          <w:rFonts w:hint="eastAsia" w:ascii="宋体" w:hAnsi="宋体" w:eastAsia="宋体" w:cs="宋体"/>
          <w:sz w:val="28"/>
          <w:szCs w:val="28"/>
        </w:rPr>
      </w:pPr>
      <w:r>
        <w:rPr>
          <w:rStyle w:val="928"/>
          <w:rFonts w:hint="eastAsia" w:ascii="宋体" w:hAnsi="宋体" w:eastAsia="宋体" w:cs="宋体"/>
          <w:sz w:val="28"/>
          <w:szCs w:val="28"/>
        </w:rPr>
        <w:t xml:space="preserve">七、对本次招标提出询问，请按以下方式联系。</w:t>
      </w:r>
      <w:r>
        <w:rPr>
          <w:rFonts w:hint="eastAsia" w:ascii="宋体" w:hAnsi="宋体" w:eastAsia="宋体" w:cs="宋体"/>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1.采购人信息 </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单位名称：南通市海门区市场监督管理局</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单位地址：南通市海门区南京中路259号</w:t>
      </w:r>
      <w:r>
        <w:rPr>
          <w:rFonts w:hint="eastAsia" w:cs="宋体"/>
          <w:color w:val="000000"/>
          <w:sz w:val="28"/>
          <w:szCs w:val="28"/>
        </w:rPr>
      </w:r>
      <w:r/>
    </w:p>
    <w:p>
      <w:pPr>
        <w:pStyle w:val="924"/>
        <w:ind w:firstLine="560"/>
        <w:spacing w:before="0" w:beforeAutospacing="0" w:after="0" w:afterAutospacing="0" w:line="360" w:lineRule="auto"/>
        <w:rPr>
          <w:rFonts w:cs="宋体"/>
          <w:color w:val="000000"/>
          <w:sz w:val="28"/>
          <w:szCs w:val="28"/>
        </w:rPr>
      </w:pPr>
      <w:r>
        <w:rPr>
          <w:rFonts w:hint="eastAsia" w:cs="宋体"/>
          <w:color w:val="000000"/>
          <w:sz w:val="28"/>
          <w:szCs w:val="28"/>
        </w:rPr>
        <w:t xml:space="preserve">联系人：陆先生</w:t>
      </w:r>
      <w:r>
        <w:rPr>
          <w:rFonts w:cs="宋体"/>
          <w:color w:val="000000"/>
          <w:sz w:val="28"/>
          <w:szCs w:val="28"/>
        </w:rPr>
      </w:r>
      <w:r/>
    </w:p>
    <w:p>
      <w:pPr>
        <w:pStyle w:val="924"/>
        <w:ind w:firstLine="560"/>
        <w:spacing w:before="0" w:beforeAutospacing="0" w:after="0" w:afterAutospacing="0" w:line="360" w:lineRule="auto"/>
        <w:rPr>
          <w:rFonts w:cs="宋体"/>
          <w:color w:val="000000"/>
          <w:sz w:val="28"/>
          <w:szCs w:val="28"/>
        </w:rPr>
      </w:pPr>
      <w:r>
        <w:rPr>
          <w:rFonts w:hint="eastAsia" w:cs="宋体"/>
          <w:color w:val="000000"/>
          <w:sz w:val="28"/>
          <w:szCs w:val="28"/>
        </w:rPr>
        <w:t xml:space="preserve">联系电话：18020381110</w:t>
      </w:r>
      <w:r>
        <w:rPr>
          <w:rFonts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2.采购代理机构信息（如有）</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单位名称：南通市海门区公共资源交易中心</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单位地址：南通市海门区长江南路777号</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联系人：王先生</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联系电话：0513-82100351</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3.项目联系方式</w:t>
      </w:r>
      <w:r>
        <w:rPr>
          <w:rFonts w:hint="eastAsia" w:cs="宋体"/>
          <w:color w:val="000000"/>
          <w:sz w:val="28"/>
          <w:szCs w:val="28"/>
        </w:rPr>
      </w:r>
      <w:r/>
    </w:p>
    <w:p>
      <w:pPr>
        <w:pStyle w:val="924"/>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项目联系人：王先生</w:t>
      </w:r>
      <w:r>
        <w:rPr>
          <w:rFonts w:hint="eastAsia" w:cs="宋体"/>
          <w:color w:val="000000"/>
          <w:sz w:val="28"/>
          <w:szCs w:val="28"/>
        </w:rPr>
      </w:r>
      <w:r/>
    </w:p>
    <w:p>
      <w:pPr>
        <w:pStyle w:val="924"/>
        <w:ind w:firstLine="560"/>
        <w:spacing w:before="0" w:beforeAutospacing="0" w:after="0" w:afterAutospacing="0" w:line="360" w:lineRule="auto"/>
        <w:rPr>
          <w:color w:val="000000"/>
        </w:rPr>
      </w:pPr>
      <w:r>
        <w:rPr>
          <w:rFonts w:hint="eastAsia" w:cs="宋体"/>
          <w:color w:val="000000"/>
          <w:sz w:val="28"/>
          <w:szCs w:val="28"/>
        </w:rPr>
        <w:t xml:space="preserve">电话：0513-82100351</w:t>
      </w:r>
      <w:r>
        <w:rPr>
          <w:color w:val="000000"/>
        </w:rPr>
      </w:r>
      <w:r/>
    </w:p>
    <w:p>
      <w:pPr>
        <w:pStyle w:val="871"/>
        <w:jc w:val="center"/>
        <w:spacing w:line="360" w:lineRule="auto"/>
        <w:rPr>
          <w:rFonts w:hint="eastAsia" w:ascii="宋体" w:hAnsi="宋体"/>
          <w:bCs/>
          <w:sz w:val="36"/>
          <w:szCs w:val="36"/>
        </w:rPr>
      </w:pPr>
      <w:r>
        <w:rPr>
          <w:rFonts w:hint="eastAsia" w:ascii="宋体" w:hAnsi="宋体" w:cs="宋体"/>
          <w:bCs/>
          <w:sz w:val="36"/>
          <w:szCs w:val="36"/>
        </w:rPr>
        <w:br w:type="page" w:clear="all"/>
      </w:r>
      <w:bookmarkStart w:id="5" w:name="OLE_LINK5"/>
      <w:r/>
      <w:bookmarkStart w:id="6" w:name="OLE_LINK7"/>
      <w:r/>
      <w:bookmarkStart w:id="7" w:name="OLE_LINK6"/>
      <w:r>
        <w:rPr>
          <w:rFonts w:hint="eastAsia" w:ascii="宋体" w:hAnsi="宋体"/>
          <w:bCs/>
          <w:sz w:val="36"/>
          <w:szCs w:val="36"/>
        </w:rPr>
        <w:t xml:space="preserve">第二部分  投标须知</w:t>
      </w:r>
      <w:r>
        <w:rPr>
          <w:rFonts w:hint="eastAsia" w:ascii="宋体" w:hAnsi="宋体"/>
          <w:bCs/>
          <w:sz w:val="36"/>
          <w:szCs w:val="36"/>
        </w:rPr>
      </w:r>
      <w:r/>
    </w:p>
    <w:p>
      <w:pPr>
        <w:pStyle w:val="874"/>
        <w:spacing w:before="0" w:after="0" w:line="500" w:lineRule="exact"/>
        <w:rPr>
          <w:rFonts w:ascii="宋体" w:hAnsi="宋体"/>
          <w:sz w:val="28"/>
          <w:szCs w:val="28"/>
        </w:rPr>
      </w:pPr>
      <w:r/>
      <w:bookmarkStart w:id="8" w:name="_Toc20823275"/>
      <w:r/>
      <w:bookmarkStart w:id="9" w:name="_Toc513029203"/>
      <w:r/>
      <w:bookmarkStart w:id="10" w:name="_Toc16938519"/>
      <w:r/>
      <w:bookmarkStart w:id="11" w:name="_Toc120614214"/>
      <w:r>
        <w:rPr>
          <w:rFonts w:ascii="宋体" w:hAnsi="宋体"/>
          <w:sz w:val="28"/>
          <w:szCs w:val="28"/>
          <w:lang w:eastAsia="zh-CN"/>
        </w:rPr>
        <w:t xml:space="preserve">（一）</w:t>
      </w:r>
      <w:r>
        <w:rPr>
          <w:rFonts w:ascii="宋体" w:hAnsi="宋体"/>
          <w:sz w:val="28"/>
          <w:szCs w:val="28"/>
        </w:rPr>
        <w:t xml:space="preserve">总则</w:t>
      </w:r>
      <w:bookmarkEnd w:id="8"/>
      <w:r/>
      <w:bookmarkEnd w:id="9"/>
      <w:r/>
      <w:bookmarkEnd w:id="10"/>
      <w:r/>
      <w:bookmarkEnd w:id="11"/>
      <w:r>
        <w:rPr>
          <w:rFonts w:ascii="宋体" w:hAnsi="宋体"/>
          <w:sz w:val="28"/>
          <w:szCs w:val="28"/>
        </w:rPr>
      </w:r>
      <w:r/>
    </w:p>
    <w:p>
      <w:pPr>
        <w:pStyle w:val="875"/>
        <w:ind w:firstLine="560"/>
        <w:jc w:val="both"/>
        <w:spacing w:line="500" w:lineRule="exact"/>
        <w:rPr>
          <w:rFonts w:ascii="宋体" w:hAnsi="宋体" w:eastAsia="宋体"/>
          <w:b/>
          <w:bCs/>
          <w:sz w:val="28"/>
          <w:szCs w:val="28"/>
        </w:rPr>
      </w:pPr>
      <w:r/>
      <w:bookmarkStart w:id="12" w:name="_Hlt16619475"/>
      <w:r/>
      <w:bookmarkEnd w:id="12"/>
      <w:r/>
      <w:bookmarkStart w:id="13" w:name="_Toc458694821"/>
      <w:r/>
      <w:bookmarkStart w:id="14" w:name="_Toc20823276"/>
      <w:r/>
      <w:bookmarkStart w:id="15" w:name="_Toc513029204"/>
      <w:r/>
      <w:bookmarkStart w:id="16" w:name="_Toc16938520"/>
      <w:r>
        <w:rPr>
          <w:rFonts w:ascii="宋体" w:hAnsi="宋体" w:eastAsia="宋体"/>
          <w:sz w:val="28"/>
          <w:szCs w:val="28"/>
        </w:rPr>
        <w:t xml:space="preserve">1</w:t>
      </w:r>
      <w:bookmarkEnd w:id="13"/>
      <w:r>
        <w:rPr>
          <w:rFonts w:ascii="宋体" w:hAnsi="宋体" w:eastAsia="宋体"/>
          <w:sz w:val="28"/>
          <w:szCs w:val="28"/>
          <w:lang w:eastAsia="zh-CN"/>
        </w:rPr>
        <w:t xml:space="preserve">.</w:t>
      </w:r>
      <w:r>
        <w:rPr>
          <w:rFonts w:ascii="宋体" w:hAnsi="宋体" w:eastAsia="宋体"/>
          <w:sz w:val="28"/>
          <w:szCs w:val="28"/>
        </w:rPr>
        <w:t xml:space="preserve">招标方式</w:t>
      </w:r>
      <w:bookmarkEnd w:id="14"/>
      <w:r/>
      <w:bookmarkEnd w:id="15"/>
      <w:r/>
      <w:bookmarkEnd w:id="16"/>
      <w:r>
        <w:rPr>
          <w:rFonts w:ascii="宋体" w:hAnsi="宋体" w:eastAsia="宋体"/>
          <w:b/>
          <w:bCs/>
          <w:sz w:val="28"/>
          <w:szCs w:val="28"/>
        </w:rPr>
      </w:r>
      <w:r/>
    </w:p>
    <w:p>
      <w:pPr>
        <w:pStyle w:val="871"/>
        <w:ind w:firstLine="560"/>
        <w:spacing w:line="500" w:lineRule="exact"/>
        <w:rPr>
          <w:rFonts w:ascii="宋体" w:hAnsi="宋体"/>
          <w:sz w:val="28"/>
          <w:szCs w:val="28"/>
        </w:rPr>
      </w:pPr>
      <w:r>
        <w:rPr>
          <w:rFonts w:ascii="宋体" w:hAnsi="宋体"/>
          <w:sz w:val="28"/>
          <w:szCs w:val="28"/>
        </w:rPr>
        <w:t xml:space="preserve">1.1 本次招标采取公开招标方式，本招标文件仅适用于招标公告中所述项目。</w:t>
      </w:r>
      <w:r>
        <w:rPr>
          <w:rFonts w:ascii="宋体" w:hAnsi="宋体"/>
          <w:sz w:val="28"/>
          <w:szCs w:val="28"/>
        </w:rPr>
      </w:r>
      <w:r/>
    </w:p>
    <w:p>
      <w:pPr>
        <w:pStyle w:val="875"/>
        <w:ind w:firstLine="560"/>
        <w:jc w:val="both"/>
        <w:spacing w:line="500" w:lineRule="exact"/>
        <w:rPr>
          <w:rFonts w:ascii="宋体" w:hAnsi="宋体" w:eastAsia="宋体"/>
          <w:b/>
          <w:bCs/>
          <w:sz w:val="28"/>
          <w:szCs w:val="28"/>
        </w:rPr>
      </w:pPr>
      <w:r/>
      <w:bookmarkStart w:id="17" w:name="_Toc16938521"/>
      <w:r/>
      <w:bookmarkStart w:id="18" w:name="_Toc513029205"/>
      <w:r/>
      <w:bookmarkStart w:id="19" w:name="_Toc20823277"/>
      <w:r>
        <w:rPr>
          <w:rFonts w:ascii="宋体" w:hAnsi="宋体" w:eastAsia="宋体"/>
          <w:sz w:val="28"/>
          <w:szCs w:val="28"/>
        </w:rPr>
        <w:t xml:space="preserve">2</w:t>
      </w:r>
      <w:r>
        <w:rPr>
          <w:rFonts w:ascii="宋体" w:hAnsi="宋体" w:eastAsia="宋体"/>
          <w:sz w:val="28"/>
          <w:szCs w:val="28"/>
          <w:lang w:eastAsia="zh-CN"/>
        </w:rPr>
        <w:t xml:space="preserve">.</w:t>
      </w:r>
      <w:r>
        <w:rPr>
          <w:rFonts w:ascii="宋体" w:hAnsi="宋体" w:eastAsia="宋体"/>
          <w:sz w:val="28"/>
          <w:szCs w:val="28"/>
        </w:rPr>
        <w:t xml:space="preserve">合格的投标人</w:t>
      </w:r>
      <w:bookmarkEnd w:id="17"/>
      <w:r/>
      <w:bookmarkEnd w:id="18"/>
      <w:r/>
      <w:bookmarkEnd w:id="19"/>
      <w:r>
        <w:rPr>
          <w:rFonts w:ascii="宋体" w:hAnsi="宋体" w:eastAsia="宋体"/>
          <w:b/>
          <w:bCs/>
          <w:sz w:val="28"/>
          <w:szCs w:val="28"/>
        </w:rPr>
      </w:r>
      <w:r/>
    </w:p>
    <w:p>
      <w:pPr>
        <w:pStyle w:val="871"/>
        <w:ind w:firstLine="560"/>
        <w:spacing w:line="500" w:lineRule="exact"/>
        <w:rPr>
          <w:rFonts w:ascii="宋体" w:hAnsi="宋体"/>
          <w:sz w:val="28"/>
          <w:szCs w:val="28"/>
        </w:rPr>
      </w:pPr>
      <w:r>
        <w:rPr>
          <w:rFonts w:ascii="宋体" w:hAnsi="宋体"/>
          <w:sz w:val="28"/>
          <w:szCs w:val="28"/>
        </w:rPr>
        <w:t xml:space="preserve">2.1满足招标公告中供应商的资格要求的规定。</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2.2 满足本文件实质性条款的规定。</w:t>
      </w:r>
      <w:r>
        <w:rPr>
          <w:rFonts w:ascii="宋体" w:hAnsi="宋体"/>
          <w:sz w:val="28"/>
          <w:szCs w:val="28"/>
        </w:rPr>
      </w:r>
      <w:r/>
    </w:p>
    <w:p>
      <w:pPr>
        <w:pStyle w:val="875"/>
        <w:ind w:firstLine="560"/>
        <w:jc w:val="both"/>
        <w:spacing w:line="500" w:lineRule="exact"/>
        <w:rPr>
          <w:rFonts w:ascii="宋体" w:hAnsi="宋体" w:eastAsia="宋体"/>
          <w:b/>
          <w:bCs/>
          <w:sz w:val="28"/>
          <w:szCs w:val="28"/>
        </w:rPr>
      </w:pPr>
      <w:r/>
      <w:bookmarkStart w:id="20" w:name="_Toc513029206"/>
      <w:r/>
      <w:bookmarkStart w:id="21" w:name="_Toc20823278"/>
      <w:r/>
      <w:bookmarkStart w:id="22" w:name="_Toc16938522"/>
      <w:r>
        <w:rPr>
          <w:rFonts w:ascii="宋体" w:hAnsi="宋体" w:eastAsia="宋体"/>
          <w:sz w:val="28"/>
          <w:szCs w:val="28"/>
        </w:rPr>
        <w:t xml:space="preserve">3</w:t>
      </w:r>
      <w:r>
        <w:rPr>
          <w:rFonts w:ascii="宋体" w:hAnsi="宋体" w:eastAsia="宋体"/>
          <w:sz w:val="28"/>
          <w:szCs w:val="28"/>
          <w:lang w:eastAsia="zh-CN"/>
        </w:rPr>
        <w:t xml:space="preserve">.</w:t>
      </w:r>
      <w:r>
        <w:rPr>
          <w:rFonts w:ascii="宋体" w:hAnsi="宋体" w:eastAsia="宋体"/>
          <w:sz w:val="28"/>
          <w:szCs w:val="28"/>
        </w:rPr>
        <w:t xml:space="preserve">适用法律</w:t>
      </w:r>
      <w:bookmarkEnd w:id="20"/>
      <w:r/>
      <w:bookmarkEnd w:id="21"/>
      <w:r/>
      <w:bookmarkEnd w:id="22"/>
      <w:r>
        <w:rPr>
          <w:rFonts w:ascii="宋体" w:hAnsi="宋体" w:eastAsia="宋体"/>
          <w:b/>
          <w:bCs/>
          <w:sz w:val="28"/>
          <w:szCs w:val="28"/>
        </w:rPr>
      </w:r>
      <w:r/>
    </w:p>
    <w:p>
      <w:pPr>
        <w:pStyle w:val="871"/>
        <w:ind w:firstLine="560"/>
        <w:spacing w:line="500" w:lineRule="exact"/>
        <w:rPr>
          <w:rFonts w:ascii="宋体" w:hAnsi="宋体"/>
          <w:sz w:val="28"/>
          <w:szCs w:val="28"/>
        </w:rPr>
      </w:pPr>
      <w:r>
        <w:rPr>
          <w:rFonts w:ascii="宋体" w:hAnsi="宋体"/>
          <w:sz w:val="28"/>
          <w:szCs w:val="28"/>
        </w:rPr>
        <w:t xml:space="preserve">3.1 本次招标及由此产生的合同受中华人民共和国有关的法律法规制约和保护。</w:t>
      </w:r>
      <w:r>
        <w:rPr>
          <w:rFonts w:ascii="宋体" w:hAnsi="宋体"/>
          <w:sz w:val="28"/>
          <w:szCs w:val="28"/>
        </w:rPr>
      </w:r>
      <w:r/>
    </w:p>
    <w:p>
      <w:pPr>
        <w:pStyle w:val="875"/>
        <w:ind w:firstLine="560"/>
        <w:jc w:val="both"/>
        <w:spacing w:line="500" w:lineRule="exact"/>
        <w:rPr>
          <w:rFonts w:ascii="宋体" w:hAnsi="宋体" w:eastAsia="宋体"/>
          <w:b/>
          <w:bCs/>
          <w:sz w:val="28"/>
          <w:szCs w:val="28"/>
        </w:rPr>
      </w:pPr>
      <w:r/>
      <w:bookmarkStart w:id="23" w:name="_Toc462564067"/>
      <w:r/>
      <w:bookmarkStart w:id="24" w:name="_Toc16938523"/>
      <w:r/>
      <w:bookmarkStart w:id="25" w:name="_Toc20823279"/>
      <w:r/>
      <w:bookmarkStart w:id="26" w:name="_Toc513029207"/>
      <w:r>
        <w:rPr>
          <w:rFonts w:ascii="宋体" w:hAnsi="宋体" w:eastAsia="宋体"/>
          <w:sz w:val="28"/>
          <w:szCs w:val="28"/>
        </w:rPr>
        <w:t xml:space="preserve">4</w:t>
      </w:r>
      <w:r>
        <w:rPr>
          <w:rFonts w:ascii="宋体" w:hAnsi="宋体" w:eastAsia="宋体"/>
          <w:sz w:val="28"/>
          <w:szCs w:val="28"/>
          <w:lang w:eastAsia="zh-CN"/>
        </w:rPr>
        <w:t xml:space="preserve">.</w:t>
      </w:r>
      <w:r>
        <w:rPr>
          <w:rFonts w:ascii="宋体" w:hAnsi="宋体" w:eastAsia="宋体"/>
          <w:sz w:val="28"/>
          <w:szCs w:val="28"/>
        </w:rPr>
        <w:t xml:space="preserve">投标费用</w:t>
      </w:r>
      <w:bookmarkEnd w:id="23"/>
      <w:r/>
      <w:bookmarkEnd w:id="24"/>
      <w:r/>
      <w:bookmarkEnd w:id="25"/>
      <w:r/>
      <w:bookmarkEnd w:id="26"/>
      <w:r>
        <w:rPr>
          <w:rFonts w:ascii="宋体" w:hAnsi="宋体" w:eastAsia="宋体"/>
          <w:b/>
          <w:bCs/>
          <w:sz w:val="28"/>
          <w:szCs w:val="28"/>
        </w:rPr>
      </w:r>
      <w:r/>
    </w:p>
    <w:p>
      <w:pPr>
        <w:pStyle w:val="871"/>
        <w:ind w:firstLine="560"/>
        <w:spacing w:line="500" w:lineRule="exact"/>
        <w:rPr>
          <w:rFonts w:hint="eastAsia" w:ascii="宋体" w:hAnsi="宋体"/>
          <w:bCs/>
          <w:sz w:val="28"/>
          <w:szCs w:val="28"/>
        </w:rPr>
      </w:pPr>
      <w:r>
        <w:rPr>
          <w:rFonts w:hint="eastAsia" w:ascii="宋体" w:hAnsi="宋体"/>
          <w:bCs/>
          <w:sz w:val="28"/>
          <w:szCs w:val="28"/>
        </w:rPr>
        <w:t xml:space="preserve">4.1 供应商应自行承担所有与参加招标有关的费用，无论招标过程中的做法和结果如何，采购人在任何情况下均无义务和责任承担这些费用。</w:t>
      </w:r>
      <w:r>
        <w:rPr>
          <w:rFonts w:hint="eastAsia" w:ascii="宋体" w:hAnsi="宋体"/>
          <w:bCs/>
          <w:sz w:val="28"/>
          <w:szCs w:val="28"/>
        </w:rPr>
      </w:r>
      <w:r/>
    </w:p>
    <w:p>
      <w:pPr>
        <w:pStyle w:val="871"/>
        <w:ind w:firstLine="560"/>
        <w:spacing w:line="500" w:lineRule="exact"/>
        <w:rPr>
          <w:rFonts w:ascii="宋体" w:hAnsi="宋体"/>
          <w:sz w:val="28"/>
          <w:szCs w:val="28"/>
        </w:rPr>
      </w:pPr>
      <w:r>
        <w:rPr>
          <w:rFonts w:hint="eastAsia" w:ascii="宋体" w:hAnsi="宋体"/>
          <w:bCs/>
          <w:sz w:val="28"/>
          <w:szCs w:val="28"/>
        </w:rPr>
        <w:t xml:space="preserve">4.2本项目对政府采购信用档案中无不良记录的中小企业免收履约保证金。</w:t>
      </w:r>
      <w:r>
        <w:rPr>
          <w:rFonts w:ascii="宋体" w:hAnsi="宋体"/>
          <w:sz w:val="28"/>
          <w:szCs w:val="28"/>
        </w:rPr>
      </w:r>
      <w:r/>
    </w:p>
    <w:p>
      <w:pPr>
        <w:pStyle w:val="875"/>
        <w:ind w:firstLine="560"/>
        <w:jc w:val="both"/>
        <w:spacing w:line="500" w:lineRule="exact"/>
        <w:rPr>
          <w:rFonts w:ascii="宋体" w:hAnsi="宋体" w:eastAsia="宋体"/>
          <w:b/>
          <w:bCs/>
          <w:sz w:val="28"/>
          <w:szCs w:val="28"/>
        </w:rPr>
      </w:pPr>
      <w:r>
        <w:rPr>
          <w:rFonts w:ascii="宋体" w:hAnsi="宋体" w:eastAsia="宋体"/>
          <w:sz w:val="28"/>
          <w:szCs w:val="28"/>
        </w:rPr>
        <w:t xml:space="preserve">5</w:t>
      </w:r>
      <w:r>
        <w:rPr>
          <w:rFonts w:ascii="宋体" w:hAnsi="宋体" w:eastAsia="宋体"/>
          <w:sz w:val="28"/>
          <w:szCs w:val="28"/>
          <w:lang w:eastAsia="zh-CN"/>
        </w:rPr>
        <w:t xml:space="preserve">.</w:t>
      </w:r>
      <w:r>
        <w:rPr>
          <w:rFonts w:ascii="宋体" w:hAnsi="宋体" w:eastAsia="宋体"/>
          <w:sz w:val="28"/>
          <w:szCs w:val="28"/>
        </w:rPr>
        <w:t xml:space="preserve">招标文件的约束力</w:t>
      </w:r>
      <w:r>
        <w:rPr>
          <w:rFonts w:ascii="宋体" w:hAnsi="宋体" w:eastAsia="宋体"/>
          <w:b/>
          <w:bCs/>
          <w:sz w:val="28"/>
          <w:szCs w:val="28"/>
        </w:rPr>
      </w:r>
      <w:r/>
    </w:p>
    <w:p>
      <w:pPr>
        <w:pStyle w:val="871"/>
        <w:ind w:firstLine="560"/>
        <w:spacing w:line="500" w:lineRule="exact"/>
        <w:rPr>
          <w:rFonts w:ascii="宋体" w:hAnsi="宋体"/>
          <w:sz w:val="28"/>
          <w:szCs w:val="28"/>
        </w:rPr>
      </w:pPr>
      <w:r>
        <w:rPr>
          <w:rFonts w:ascii="宋体" w:hAnsi="宋体"/>
          <w:bCs/>
          <w:sz w:val="28"/>
          <w:szCs w:val="28"/>
        </w:rPr>
        <w:t xml:space="preserve">5.1</w:t>
      </w:r>
      <w:r>
        <w:rPr>
          <w:rFonts w:ascii="宋体" w:hAnsi="宋体"/>
          <w:sz w:val="28"/>
          <w:szCs w:val="28"/>
        </w:rPr>
        <w:t xml:space="preserve"> 投标人一旦参加本项目采购活动，即被认为接受了本招标文件的规定和约束。</w:t>
      </w:r>
      <w:r>
        <w:rPr>
          <w:rFonts w:ascii="宋体" w:hAnsi="宋体"/>
          <w:sz w:val="28"/>
          <w:szCs w:val="28"/>
        </w:rPr>
      </w:r>
      <w:r/>
    </w:p>
    <w:p>
      <w:pPr>
        <w:pStyle w:val="875"/>
        <w:ind w:firstLine="560"/>
        <w:jc w:val="both"/>
        <w:spacing w:line="500" w:lineRule="exact"/>
        <w:rPr>
          <w:rFonts w:ascii="宋体" w:hAnsi="宋体" w:eastAsia="宋体"/>
          <w:sz w:val="28"/>
          <w:szCs w:val="28"/>
        </w:rPr>
      </w:pPr>
      <w:r>
        <w:rPr>
          <w:rFonts w:ascii="宋体" w:hAnsi="宋体" w:eastAsia="宋体"/>
          <w:sz w:val="28"/>
          <w:szCs w:val="28"/>
        </w:rPr>
        <w:t xml:space="preserve">6.招标文件的解释</w:t>
      </w:r>
      <w:r>
        <w:rPr>
          <w:rFonts w:ascii="宋体" w:hAnsi="宋体" w:eastAsia="宋体"/>
          <w:sz w:val="28"/>
          <w:szCs w:val="28"/>
        </w:rPr>
      </w:r>
      <w:r/>
    </w:p>
    <w:p>
      <w:pPr>
        <w:pStyle w:val="871"/>
        <w:ind w:firstLine="560"/>
        <w:spacing w:line="500" w:lineRule="exact"/>
        <w:rPr>
          <w:rFonts w:ascii="宋体" w:hAnsi="宋体"/>
          <w:sz w:val="28"/>
          <w:szCs w:val="28"/>
        </w:rPr>
      </w:pPr>
      <w:r>
        <w:rPr>
          <w:rFonts w:ascii="宋体" w:hAnsi="宋体"/>
          <w:bCs/>
          <w:sz w:val="28"/>
          <w:szCs w:val="28"/>
        </w:rPr>
        <w:t xml:space="preserve">6.1</w:t>
      </w:r>
      <w:r>
        <w:rPr>
          <w:rFonts w:ascii="宋体" w:hAnsi="宋体"/>
          <w:sz w:val="28"/>
          <w:szCs w:val="28"/>
        </w:rPr>
        <w:t xml:space="preserve">招标文件需求部分（供应商资格要求、项目需求、商务技术评分标准）由采购人解释，其它部分由</w:t>
      </w:r>
      <w:r>
        <w:rPr>
          <w:rFonts w:hint="eastAsia" w:ascii="宋体" w:hAnsi="宋体"/>
          <w:sz w:val="28"/>
          <w:szCs w:val="28"/>
        </w:rPr>
        <w:t xml:space="preserve">采购代理机构</w:t>
      </w:r>
      <w:r>
        <w:rPr>
          <w:rFonts w:ascii="宋体" w:hAnsi="宋体"/>
          <w:sz w:val="28"/>
          <w:szCs w:val="28"/>
        </w:rPr>
        <w:t xml:space="preserve">解释。</w:t>
      </w:r>
      <w:r>
        <w:rPr>
          <w:rFonts w:ascii="宋体" w:hAnsi="宋体"/>
          <w:sz w:val="28"/>
          <w:szCs w:val="28"/>
        </w:rPr>
      </w:r>
      <w:r/>
    </w:p>
    <w:p>
      <w:pPr>
        <w:pStyle w:val="874"/>
        <w:spacing w:before="0" w:after="0" w:line="500" w:lineRule="exact"/>
        <w:rPr>
          <w:rFonts w:ascii="宋体" w:hAnsi="宋体"/>
          <w:sz w:val="28"/>
          <w:szCs w:val="28"/>
        </w:rPr>
      </w:pPr>
      <w:r/>
      <w:bookmarkStart w:id="27" w:name="_Toc20823281"/>
      <w:r/>
      <w:bookmarkStart w:id="28" w:name="_Toc120614215"/>
      <w:r/>
      <w:bookmarkStart w:id="29" w:name="_Toc16938525"/>
      <w:r/>
      <w:bookmarkStart w:id="30" w:name="_Toc513029209"/>
      <w:r>
        <w:rPr>
          <w:rFonts w:ascii="宋体" w:hAnsi="宋体"/>
          <w:sz w:val="28"/>
          <w:szCs w:val="28"/>
          <w:lang w:eastAsia="zh-CN"/>
        </w:rPr>
        <w:t xml:space="preserve">（二）</w:t>
      </w:r>
      <w:r>
        <w:rPr>
          <w:rFonts w:ascii="宋体" w:hAnsi="宋体"/>
          <w:sz w:val="28"/>
          <w:szCs w:val="28"/>
        </w:rPr>
        <w:t xml:space="preserve">招标文件</w:t>
      </w:r>
      <w:bookmarkEnd w:id="27"/>
      <w:r/>
      <w:bookmarkEnd w:id="28"/>
      <w:r/>
      <w:bookmarkEnd w:id="29"/>
      <w:r/>
      <w:bookmarkEnd w:id="30"/>
      <w:r>
        <w:rPr>
          <w:rFonts w:ascii="宋体" w:hAnsi="宋体"/>
          <w:sz w:val="28"/>
          <w:szCs w:val="28"/>
        </w:rPr>
      </w:r>
      <w:r/>
    </w:p>
    <w:p>
      <w:pPr>
        <w:pStyle w:val="875"/>
        <w:ind w:firstLine="560"/>
        <w:jc w:val="both"/>
        <w:spacing w:line="500" w:lineRule="exact"/>
        <w:rPr>
          <w:rFonts w:ascii="宋体" w:hAnsi="宋体" w:eastAsia="宋体"/>
          <w:b/>
          <w:bCs/>
          <w:sz w:val="28"/>
          <w:szCs w:val="28"/>
        </w:rPr>
      </w:pPr>
      <w:r/>
      <w:bookmarkStart w:id="31" w:name="_Toc513029210"/>
      <w:r/>
      <w:bookmarkStart w:id="32" w:name="_Toc16938526"/>
      <w:r/>
      <w:bookmarkStart w:id="33" w:name="_Toc20823282"/>
      <w:r>
        <w:rPr>
          <w:rFonts w:ascii="宋体" w:hAnsi="宋体" w:eastAsia="宋体"/>
          <w:sz w:val="28"/>
          <w:szCs w:val="28"/>
          <w:lang w:eastAsia="zh-CN"/>
        </w:rPr>
        <w:t xml:space="preserve">1.</w:t>
      </w:r>
      <w:r>
        <w:rPr>
          <w:rFonts w:ascii="宋体" w:hAnsi="宋体" w:eastAsia="宋体"/>
          <w:sz w:val="28"/>
          <w:szCs w:val="28"/>
        </w:rPr>
        <w:t xml:space="preserve">招标文件构成</w:t>
      </w:r>
      <w:bookmarkEnd w:id="31"/>
      <w:r/>
      <w:bookmarkEnd w:id="32"/>
      <w:r/>
      <w:bookmarkEnd w:id="33"/>
      <w:r>
        <w:rPr>
          <w:rFonts w:ascii="宋体" w:hAnsi="宋体" w:eastAsia="宋体"/>
          <w:b/>
          <w:bCs/>
          <w:sz w:val="28"/>
          <w:szCs w:val="28"/>
        </w:rPr>
      </w:r>
      <w:r/>
    </w:p>
    <w:p>
      <w:pPr>
        <w:pStyle w:val="871"/>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招标文件由以下部分组成：</w:t>
      </w:r>
      <w:r>
        <w:rPr>
          <w:rFonts w:ascii="宋体" w:hAnsi="宋体"/>
          <w:sz w:val="28"/>
          <w:szCs w:val="28"/>
        </w:rPr>
      </w:r>
      <w:r/>
    </w:p>
    <w:p>
      <w:pPr>
        <w:pStyle w:val="871"/>
        <w:ind w:firstLine="420"/>
        <w:spacing w:line="500" w:lineRule="exact"/>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招标公告</w:t>
      </w:r>
      <w:r>
        <w:rPr>
          <w:rFonts w:hint="eastAsia" w:ascii="宋体" w:hAnsi="宋体"/>
          <w:sz w:val="28"/>
          <w:szCs w:val="28"/>
        </w:rPr>
      </w:r>
      <w:r/>
    </w:p>
    <w:p>
      <w:pPr>
        <w:pStyle w:val="871"/>
        <w:ind w:firstLine="420"/>
        <w:spacing w:line="500" w:lineRule="exact"/>
        <w:rPr>
          <w:rFonts w:ascii="宋体" w:hAnsi="宋体"/>
          <w:sz w:val="28"/>
          <w:szCs w:val="28"/>
        </w:rPr>
      </w:pPr>
      <w:r>
        <w:rPr>
          <w:rFonts w:ascii="宋体" w:hAnsi="宋体"/>
          <w:sz w:val="28"/>
          <w:szCs w:val="28"/>
        </w:rPr>
        <w:t xml:space="preserve">（2）投标须知</w:t>
      </w:r>
      <w:r>
        <w:rPr>
          <w:rFonts w:ascii="宋体" w:hAnsi="宋体"/>
          <w:sz w:val="28"/>
          <w:szCs w:val="28"/>
        </w:rPr>
      </w:r>
      <w:r/>
    </w:p>
    <w:p>
      <w:pPr>
        <w:pStyle w:val="871"/>
        <w:ind w:firstLine="420"/>
        <w:spacing w:line="500" w:lineRule="exact"/>
        <w:rPr>
          <w:rFonts w:ascii="宋体" w:hAnsi="宋体"/>
          <w:sz w:val="28"/>
          <w:szCs w:val="28"/>
        </w:rPr>
      </w:pPr>
      <w:r>
        <w:rPr>
          <w:rFonts w:ascii="宋体" w:hAnsi="宋体"/>
          <w:sz w:val="28"/>
          <w:szCs w:val="28"/>
        </w:rPr>
        <w:t xml:space="preserve">（3）项目需求</w:t>
      </w:r>
      <w:r>
        <w:rPr>
          <w:rFonts w:ascii="宋体" w:hAnsi="宋体"/>
          <w:sz w:val="28"/>
          <w:szCs w:val="28"/>
        </w:rPr>
      </w:r>
      <w:r/>
    </w:p>
    <w:p>
      <w:pPr>
        <w:pStyle w:val="871"/>
        <w:ind w:firstLine="420"/>
        <w:spacing w:line="500" w:lineRule="exact"/>
        <w:rPr>
          <w:rFonts w:ascii="宋体" w:hAnsi="宋体"/>
          <w:sz w:val="28"/>
          <w:szCs w:val="28"/>
        </w:rPr>
      </w:pPr>
      <w:r>
        <w:rPr>
          <w:rFonts w:ascii="宋体" w:hAnsi="宋体"/>
          <w:sz w:val="28"/>
          <w:szCs w:val="28"/>
        </w:rPr>
        <w:t xml:space="preserve">（4）开标和评标</w:t>
      </w:r>
      <w:r>
        <w:rPr>
          <w:rFonts w:ascii="宋体" w:hAnsi="宋体"/>
          <w:sz w:val="28"/>
          <w:szCs w:val="28"/>
        </w:rPr>
      </w:r>
      <w:r/>
    </w:p>
    <w:p>
      <w:pPr>
        <w:pStyle w:val="871"/>
        <w:ind w:firstLine="420"/>
        <w:spacing w:line="500" w:lineRule="exact"/>
        <w:rPr>
          <w:rFonts w:ascii="宋体" w:hAnsi="宋体"/>
          <w:sz w:val="28"/>
          <w:szCs w:val="28"/>
        </w:rPr>
      </w:pPr>
      <w:r>
        <w:rPr>
          <w:rFonts w:ascii="宋体" w:hAnsi="宋体"/>
          <w:sz w:val="28"/>
          <w:szCs w:val="28"/>
        </w:rPr>
        <w:t xml:space="preserve">（5）投标文件组成</w:t>
      </w:r>
      <w:r>
        <w:rPr>
          <w:rFonts w:ascii="宋体" w:hAnsi="宋体"/>
          <w:sz w:val="28"/>
          <w:szCs w:val="28"/>
        </w:rPr>
      </w:r>
      <w:r/>
    </w:p>
    <w:p>
      <w:pPr>
        <w:pStyle w:val="871"/>
        <w:ind w:firstLine="420"/>
        <w:spacing w:line="500" w:lineRule="exact"/>
        <w:rPr>
          <w:rFonts w:ascii="宋体" w:hAnsi="宋体"/>
          <w:sz w:val="28"/>
          <w:szCs w:val="28"/>
        </w:rPr>
      </w:pPr>
      <w:r>
        <w:rPr>
          <w:rFonts w:ascii="宋体" w:hAnsi="宋体"/>
          <w:sz w:val="28"/>
          <w:szCs w:val="28"/>
        </w:rPr>
        <w:t xml:space="preserve">（6）附件（如有）</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请仔细检查招标文件是否齐全，如有缺漏请立即与</w:t>
      </w:r>
      <w:r>
        <w:rPr>
          <w:rFonts w:hint="eastAsia" w:ascii="宋体" w:hAnsi="宋体"/>
          <w:sz w:val="28"/>
          <w:szCs w:val="28"/>
        </w:rPr>
        <w:t xml:space="preserve">采购人或采购代理机构</w:t>
      </w:r>
      <w:r>
        <w:rPr>
          <w:rFonts w:ascii="宋体" w:hAnsi="宋体"/>
          <w:sz w:val="28"/>
          <w:szCs w:val="28"/>
        </w:rPr>
        <w:t xml:space="preserve">联系解决。</w:t>
      </w:r>
      <w:r>
        <w:rPr>
          <w:rFonts w:ascii="宋体" w:hAnsi="宋体"/>
          <w:sz w:val="28"/>
          <w:szCs w:val="28"/>
        </w:rPr>
      </w:r>
      <w:r/>
    </w:p>
    <w:p>
      <w:pPr>
        <w:pStyle w:val="871"/>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8"/>
          <w:szCs w:val="28"/>
        </w:rPr>
      </w:r>
      <w:r/>
    </w:p>
    <w:p>
      <w:pPr>
        <w:pStyle w:val="875"/>
        <w:ind w:firstLine="560"/>
        <w:jc w:val="both"/>
        <w:spacing w:line="500" w:lineRule="exact"/>
        <w:rPr>
          <w:rFonts w:ascii="宋体" w:hAnsi="宋体" w:eastAsia="宋体"/>
          <w:b/>
          <w:bCs/>
          <w:sz w:val="28"/>
          <w:szCs w:val="28"/>
        </w:rPr>
      </w:pPr>
      <w:r/>
      <w:bookmarkStart w:id="34" w:name="_Toc462564070"/>
      <w:r/>
      <w:bookmarkStart w:id="35" w:name="_Toc16938527"/>
      <w:r/>
      <w:bookmarkStart w:id="36" w:name="_Toc513029211"/>
      <w:r/>
      <w:bookmarkStart w:id="37" w:name="_Toc20823283"/>
      <w:r>
        <w:rPr>
          <w:rFonts w:ascii="宋体" w:hAnsi="宋体" w:eastAsia="宋体"/>
          <w:sz w:val="28"/>
          <w:szCs w:val="28"/>
          <w:lang w:eastAsia="zh-CN"/>
        </w:rPr>
        <w:t xml:space="preserve">2.</w:t>
      </w:r>
      <w:r>
        <w:rPr>
          <w:rFonts w:ascii="宋体" w:hAnsi="宋体" w:eastAsia="宋体"/>
          <w:sz w:val="28"/>
          <w:szCs w:val="28"/>
        </w:rPr>
        <w:t xml:space="preserve">招标文件的澄清</w:t>
      </w:r>
      <w:bookmarkEnd w:id="34"/>
      <w:r/>
      <w:bookmarkEnd w:id="35"/>
      <w:r/>
      <w:bookmarkEnd w:id="36"/>
      <w:r/>
      <w:bookmarkEnd w:id="37"/>
      <w:r>
        <w:rPr>
          <w:rFonts w:ascii="宋体" w:hAnsi="宋体" w:eastAsia="宋体"/>
          <w:b/>
          <w:bCs/>
          <w:sz w:val="28"/>
          <w:szCs w:val="28"/>
        </w:rPr>
      </w:r>
      <w:r/>
    </w:p>
    <w:p>
      <w:pPr>
        <w:pStyle w:val="871"/>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任何要求对招标文件进行澄清的投标人，应在投标截止期十日前按招标公告中的通讯地址，以书面形式通知采购人。采购人有权对发出的招标文件进行必要的澄清或修改</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2.2采购人视情组织答疑会</w:t>
      </w:r>
      <w:r>
        <w:rPr>
          <w:rFonts w:ascii="宋体" w:hAnsi="宋体"/>
          <w:sz w:val="28"/>
          <w:szCs w:val="28"/>
        </w:rPr>
      </w:r>
      <w:r/>
    </w:p>
    <w:p>
      <w:pPr>
        <w:pStyle w:val="875"/>
        <w:ind w:firstLine="560"/>
        <w:jc w:val="both"/>
        <w:spacing w:line="500" w:lineRule="exact"/>
        <w:rPr>
          <w:rFonts w:ascii="宋体" w:hAnsi="宋体" w:eastAsia="宋体"/>
          <w:b/>
          <w:bCs/>
          <w:sz w:val="28"/>
          <w:szCs w:val="28"/>
        </w:rPr>
      </w:pPr>
      <w:r/>
      <w:bookmarkStart w:id="38" w:name="_Toc513029212"/>
      <w:r/>
      <w:bookmarkStart w:id="39" w:name="_Toc16938528"/>
      <w:r/>
      <w:bookmarkStart w:id="40" w:name="_Toc462564071"/>
      <w:r/>
      <w:bookmarkStart w:id="41" w:name="_Toc20823284"/>
      <w:r>
        <w:rPr>
          <w:rFonts w:ascii="宋体" w:hAnsi="宋体" w:eastAsia="宋体"/>
          <w:sz w:val="28"/>
          <w:szCs w:val="28"/>
          <w:lang w:eastAsia="zh-CN"/>
        </w:rPr>
        <w:t xml:space="preserve">3.</w:t>
      </w:r>
      <w:r>
        <w:rPr>
          <w:rFonts w:ascii="宋体" w:hAnsi="宋体" w:eastAsia="宋体"/>
          <w:sz w:val="28"/>
          <w:szCs w:val="28"/>
        </w:rPr>
        <w:t xml:space="preserve">招标文件的修改</w:t>
      </w:r>
      <w:bookmarkEnd w:id="38"/>
      <w:r/>
      <w:bookmarkEnd w:id="39"/>
      <w:r/>
      <w:bookmarkEnd w:id="40"/>
      <w:r/>
      <w:bookmarkEnd w:id="41"/>
      <w:r>
        <w:rPr>
          <w:rFonts w:ascii="宋体" w:hAnsi="宋体" w:eastAsia="宋体"/>
          <w:b/>
          <w:bCs/>
          <w:sz w:val="28"/>
          <w:szCs w:val="28"/>
        </w:rPr>
      </w:r>
      <w:r/>
    </w:p>
    <w:p>
      <w:pPr>
        <w:pStyle w:val="871"/>
        <w:ind w:firstLine="560"/>
        <w:spacing w:line="500" w:lineRule="exact"/>
        <w:rPr>
          <w:rFonts w:ascii="宋体" w:hAnsi="宋体"/>
          <w:sz w:val="28"/>
          <w:szCs w:val="28"/>
        </w:rPr>
      </w:pPr>
      <w:r>
        <w:rPr>
          <w:rFonts w:ascii="宋体" w:hAnsi="宋体"/>
          <w:bCs/>
          <w:sz w:val="28"/>
          <w:szCs w:val="28"/>
        </w:rPr>
        <w:t xml:space="preserve">3.1</w:t>
      </w:r>
      <w:r>
        <w:rPr>
          <w:rFonts w:ascii="宋体" w:hAnsi="宋体"/>
          <w:sz w:val="28"/>
          <w:szCs w:val="28"/>
        </w:rPr>
        <w:t xml:space="preserve"> 在投标截止时间前，</w:t>
      </w:r>
      <w:r>
        <w:rPr>
          <w:rFonts w:hint="eastAsia" w:ascii="宋体" w:hAnsi="宋体"/>
          <w:sz w:val="28"/>
          <w:szCs w:val="28"/>
        </w:rPr>
        <w:t xml:space="preserve">采购人或采购代理机构</w:t>
      </w:r>
      <w:r>
        <w:rPr>
          <w:rFonts w:ascii="宋体" w:hAnsi="宋体"/>
          <w:sz w:val="28"/>
          <w:szCs w:val="28"/>
        </w:rPr>
        <w:t xml:space="preserve">可以对招标文件进行修改。</w:t>
      </w:r>
      <w:r>
        <w:rPr>
          <w:rFonts w:ascii="宋体" w:hAnsi="宋体"/>
          <w:sz w:val="28"/>
          <w:szCs w:val="28"/>
        </w:rPr>
      </w:r>
      <w:r/>
    </w:p>
    <w:p>
      <w:pPr>
        <w:pStyle w:val="871"/>
        <w:ind w:firstLine="560"/>
        <w:spacing w:line="500" w:lineRule="exact"/>
        <w:rPr>
          <w:rFonts w:ascii="宋体" w:hAnsi="宋体"/>
          <w:sz w:val="28"/>
          <w:szCs w:val="28"/>
        </w:rPr>
      </w:pPr>
      <w:r>
        <w:rPr>
          <w:rFonts w:ascii="宋体" w:hAnsi="宋体"/>
          <w:bCs/>
          <w:sz w:val="28"/>
          <w:szCs w:val="28"/>
        </w:rPr>
        <w:t xml:space="preserve">3.2 </w:t>
      </w:r>
      <w:r>
        <w:rPr>
          <w:rFonts w:hint="eastAsia" w:ascii="宋体" w:hAnsi="宋体"/>
          <w:sz w:val="28"/>
          <w:szCs w:val="28"/>
        </w:rPr>
        <w:t xml:space="preserve">采购人或采购代理机构</w:t>
      </w:r>
      <w:r>
        <w:rPr>
          <w:rFonts w:ascii="宋体" w:hAnsi="宋体"/>
          <w:sz w:val="28"/>
          <w:szCs w:val="28"/>
        </w:rPr>
        <w:t xml:space="preserve">有权按照法定的要求推迟投标截止日期和开标日期。</w:t>
      </w:r>
      <w:r>
        <w:rPr>
          <w:rFonts w:ascii="宋体" w:hAnsi="宋体"/>
          <w:sz w:val="28"/>
          <w:szCs w:val="28"/>
        </w:rPr>
      </w:r>
      <w:r/>
    </w:p>
    <w:p>
      <w:pPr>
        <w:pStyle w:val="871"/>
        <w:ind w:firstLine="560"/>
        <w:spacing w:line="500" w:lineRule="exact"/>
        <w:rPr>
          <w:rFonts w:hint="eastAsia" w:ascii="宋体" w:hAnsi="宋体"/>
          <w:sz w:val="28"/>
          <w:szCs w:val="28"/>
        </w:rPr>
      </w:pPr>
      <w:r>
        <w:rPr>
          <w:rFonts w:ascii="宋体" w:hAnsi="宋体"/>
          <w:bCs/>
          <w:sz w:val="28"/>
          <w:szCs w:val="28"/>
        </w:rPr>
        <w:t xml:space="preserve">3.3 </w:t>
      </w:r>
      <w:r>
        <w:rPr>
          <w:rFonts w:ascii="宋体" w:hAnsi="宋体"/>
          <w:sz w:val="28"/>
          <w:szCs w:val="28"/>
        </w:rPr>
        <w:t xml:space="preserve">招标文件的修改将在</w:t>
      </w:r>
      <w:r>
        <w:rPr>
          <w:rFonts w:hint="eastAsia" w:ascii="宋体" w:hAnsi="宋体"/>
          <w:sz w:val="28"/>
          <w:szCs w:val="28"/>
        </w:rPr>
        <w:t xml:space="preserve">江苏政府采购网</w:t>
      </w:r>
      <w:r>
        <w:rPr>
          <w:rFonts w:ascii="宋体" w:hAnsi="宋体"/>
          <w:sz w:val="28"/>
          <w:szCs w:val="28"/>
        </w:rPr>
        <w:t xml:space="preserve">公布，补充文件将作为招标文件的组成部分，并对投标人具有约束力。</w:t>
      </w:r>
      <w:r>
        <w:rPr>
          <w:rFonts w:hint="eastAsia" w:ascii="宋体" w:hAnsi="宋体"/>
          <w:sz w:val="28"/>
          <w:szCs w:val="28"/>
        </w:rPr>
      </w:r>
      <w:r/>
    </w:p>
    <w:p>
      <w:pPr>
        <w:pStyle w:val="871"/>
        <w:ind w:firstLine="560"/>
        <w:spacing w:line="500" w:lineRule="exact"/>
        <w:rPr>
          <w:rFonts w:hint="eastAsia" w:ascii="宋体" w:hAnsi="宋体"/>
          <w:sz w:val="28"/>
          <w:szCs w:val="28"/>
        </w:rPr>
      </w:pPr>
      <w:r>
        <w:rPr>
          <w:rFonts w:hint="eastAsia" w:ascii="宋体" w:hAnsi="宋体"/>
          <w:sz w:val="28"/>
          <w:szCs w:val="28"/>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宋体" w:hAnsi="宋体"/>
          <w:sz w:val="28"/>
          <w:szCs w:val="28"/>
        </w:rPr>
        <w:t xml:space="preserve">投标人</w:t>
      </w:r>
      <w:r>
        <w:rPr>
          <w:rFonts w:hint="eastAsia" w:ascii="宋体" w:hAnsi="宋体"/>
          <w:sz w:val="28"/>
          <w:szCs w:val="28"/>
        </w:rPr>
        <w:t xml:space="preserve">。发布本项目的“更正（澄清）公告”后采购代理机构已尽通知义务。敬请各潜</w:t>
      </w:r>
      <w:r>
        <w:rPr>
          <w:rFonts w:ascii="宋体" w:hAnsi="宋体"/>
          <w:sz w:val="28"/>
          <w:szCs w:val="28"/>
        </w:rPr>
        <w:t xml:space="preserve">投标人</w:t>
      </w:r>
      <w:r>
        <w:rPr>
          <w:rFonts w:hint="eastAsia" w:ascii="宋体" w:hAnsi="宋体"/>
          <w:sz w:val="28"/>
          <w:szCs w:val="28"/>
        </w:rPr>
        <w:t xml:space="preserve">关注本项目的“更正（澄清）公告”，并通过“苏采云”系统重新下载更正（澄清）后的采购文件（后缀名为“.kedt”），离线编制响应文件，否则，将自行承担相应的风险。</w:t>
      </w:r>
      <w:r>
        <w:rPr>
          <w:rFonts w:hint="eastAsia" w:ascii="宋体" w:hAnsi="宋体"/>
          <w:sz w:val="28"/>
          <w:szCs w:val="28"/>
        </w:rPr>
      </w:r>
      <w:r/>
    </w:p>
    <w:p>
      <w:pPr>
        <w:pStyle w:val="871"/>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投标人</w:t>
      </w:r>
      <w:r>
        <w:rPr>
          <w:rFonts w:hint="eastAsia" w:ascii="宋体" w:hAnsi="宋体"/>
          <w:sz w:val="28"/>
          <w:szCs w:val="28"/>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sz w:val="28"/>
          <w:szCs w:val="28"/>
        </w:rPr>
        <w:t xml:space="preserve">投标人</w:t>
      </w:r>
      <w:r>
        <w:rPr>
          <w:rFonts w:hint="eastAsia" w:ascii="宋体" w:hAnsi="宋体"/>
          <w:sz w:val="28"/>
          <w:szCs w:val="28"/>
        </w:rPr>
        <w:t xml:space="preserve">自负。</w:t>
      </w:r>
      <w:r>
        <w:rPr>
          <w:rFonts w:ascii="宋体" w:hAnsi="宋体"/>
          <w:sz w:val="28"/>
          <w:szCs w:val="28"/>
        </w:rPr>
      </w:r>
      <w:r/>
    </w:p>
    <w:p>
      <w:pPr>
        <w:pStyle w:val="874"/>
        <w:spacing w:before="0" w:after="0" w:line="500" w:lineRule="exact"/>
        <w:rPr>
          <w:rFonts w:ascii="宋体" w:hAnsi="宋体"/>
          <w:sz w:val="28"/>
          <w:szCs w:val="28"/>
        </w:rPr>
      </w:pPr>
      <w:r/>
      <w:bookmarkStart w:id="42" w:name="_Toc120614216"/>
      <w:r/>
      <w:bookmarkStart w:id="43" w:name="_Toc513029213"/>
      <w:r/>
      <w:bookmarkStart w:id="44" w:name="_Toc20823285"/>
      <w:r/>
      <w:bookmarkStart w:id="45" w:name="_Toc16938529"/>
      <w:r/>
      <w:bookmarkStart w:id="46" w:name="_Toc462564072"/>
      <w:r>
        <w:rPr>
          <w:rFonts w:ascii="宋体" w:hAnsi="宋体"/>
          <w:sz w:val="28"/>
          <w:szCs w:val="28"/>
          <w:lang w:eastAsia="zh-CN"/>
        </w:rPr>
        <w:t xml:space="preserve">（三）</w:t>
      </w:r>
      <w:r>
        <w:rPr>
          <w:rFonts w:ascii="宋体" w:hAnsi="宋体"/>
          <w:sz w:val="28"/>
          <w:szCs w:val="28"/>
        </w:rPr>
        <w:t xml:space="preserve">投标文件的编制</w:t>
      </w:r>
      <w:bookmarkEnd w:id="42"/>
      <w:r/>
      <w:bookmarkEnd w:id="43"/>
      <w:r/>
      <w:bookmarkEnd w:id="44"/>
      <w:r/>
      <w:bookmarkEnd w:id="45"/>
      <w:r/>
      <w:bookmarkEnd w:id="46"/>
      <w:r>
        <w:rPr>
          <w:rFonts w:ascii="宋体" w:hAnsi="宋体"/>
          <w:sz w:val="28"/>
          <w:szCs w:val="28"/>
        </w:rPr>
      </w:r>
      <w:r/>
    </w:p>
    <w:p>
      <w:pPr>
        <w:pStyle w:val="875"/>
        <w:ind w:firstLine="560"/>
        <w:jc w:val="both"/>
        <w:spacing w:line="500" w:lineRule="exact"/>
        <w:rPr>
          <w:rFonts w:ascii="宋体" w:hAnsi="宋体" w:eastAsia="宋体"/>
          <w:bCs/>
          <w:sz w:val="28"/>
          <w:szCs w:val="28"/>
        </w:rPr>
      </w:pPr>
      <w:r/>
      <w:bookmarkStart w:id="47" w:name="_Toc513029214"/>
      <w:r/>
      <w:bookmarkStart w:id="48" w:name="_Toc16938530"/>
      <w:r/>
      <w:bookmarkStart w:id="49" w:name="_Toc462564073"/>
      <w:r/>
      <w:bookmarkStart w:id="50" w:name="_Toc20823286"/>
      <w:r>
        <w:rPr>
          <w:rFonts w:ascii="宋体" w:hAnsi="宋体" w:eastAsia="宋体"/>
          <w:sz w:val="28"/>
          <w:szCs w:val="28"/>
          <w:lang w:eastAsia="zh-CN"/>
        </w:rPr>
        <w:t xml:space="preserve">1.</w:t>
      </w:r>
      <w:r>
        <w:rPr>
          <w:rFonts w:ascii="宋体" w:hAnsi="宋体" w:eastAsia="宋体"/>
          <w:sz w:val="28"/>
          <w:szCs w:val="28"/>
        </w:rPr>
        <w:t xml:space="preserve">投标文件的语言及度量衡单位</w:t>
      </w:r>
      <w:bookmarkEnd w:id="47"/>
      <w:r/>
      <w:bookmarkEnd w:id="48"/>
      <w:r/>
      <w:bookmarkEnd w:id="49"/>
      <w:r/>
      <w:bookmarkEnd w:id="50"/>
      <w:r>
        <w:rPr>
          <w:rFonts w:ascii="宋体" w:hAnsi="宋体" w:eastAsia="宋体"/>
          <w:bCs/>
          <w:sz w:val="28"/>
          <w:szCs w:val="28"/>
        </w:rPr>
      </w:r>
      <w:r/>
    </w:p>
    <w:p>
      <w:pPr>
        <w:pStyle w:val="871"/>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投标人提交的投标文件以及投标人与</w:t>
      </w:r>
      <w:r>
        <w:rPr>
          <w:rFonts w:hint="eastAsia" w:ascii="宋体" w:hAnsi="宋体"/>
          <w:sz w:val="28"/>
          <w:szCs w:val="28"/>
        </w:rPr>
        <w:t xml:space="preserve">采购人或采购代理机构</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rPr>
          <w:rFonts w:ascii="宋体" w:hAnsi="宋体"/>
          <w:sz w:val="28"/>
          <w:szCs w:val="28"/>
        </w:rPr>
      </w:r>
      <w:r/>
    </w:p>
    <w:p>
      <w:pPr>
        <w:pStyle w:val="871"/>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除技术性能另有规定外，投标文件所使用的度量衡单位，均须采用国家法定计量单位。</w:t>
      </w:r>
      <w:r>
        <w:rPr>
          <w:rFonts w:ascii="宋体" w:hAnsi="宋体"/>
          <w:sz w:val="28"/>
          <w:szCs w:val="28"/>
        </w:rPr>
      </w:r>
      <w:r/>
    </w:p>
    <w:p>
      <w:pPr>
        <w:pStyle w:val="875"/>
        <w:ind w:firstLine="560"/>
        <w:jc w:val="both"/>
        <w:spacing w:line="500" w:lineRule="exact"/>
        <w:rPr>
          <w:rFonts w:ascii="宋体" w:hAnsi="宋体" w:eastAsia="宋体"/>
          <w:b/>
          <w:bCs/>
          <w:sz w:val="28"/>
          <w:szCs w:val="28"/>
        </w:rPr>
      </w:pPr>
      <w:r/>
      <w:bookmarkStart w:id="51" w:name="_Toc513029215"/>
      <w:r/>
      <w:bookmarkStart w:id="52" w:name="_Toc20823287"/>
      <w:r/>
      <w:bookmarkStart w:id="53" w:name="_Toc462564074"/>
      <w:r/>
      <w:bookmarkStart w:id="54" w:name="_Toc16938531"/>
      <w:r>
        <w:rPr>
          <w:rFonts w:ascii="宋体" w:hAnsi="宋体" w:eastAsia="宋体"/>
          <w:sz w:val="28"/>
          <w:szCs w:val="28"/>
          <w:lang w:eastAsia="zh-CN"/>
        </w:rPr>
        <w:t xml:space="preserve">2.</w:t>
      </w:r>
      <w:r>
        <w:rPr>
          <w:rFonts w:ascii="宋体" w:hAnsi="宋体" w:eastAsia="宋体"/>
          <w:sz w:val="28"/>
          <w:szCs w:val="28"/>
        </w:rPr>
        <w:t xml:space="preserve">投标文件构成</w:t>
      </w:r>
      <w:bookmarkEnd w:id="51"/>
      <w:r/>
      <w:bookmarkEnd w:id="52"/>
      <w:r/>
      <w:bookmarkEnd w:id="53"/>
      <w:r/>
      <w:bookmarkEnd w:id="54"/>
      <w:r>
        <w:rPr>
          <w:rFonts w:ascii="宋体" w:hAnsi="宋体" w:eastAsia="宋体"/>
          <w:b/>
          <w:bCs/>
          <w:sz w:val="28"/>
          <w:szCs w:val="28"/>
        </w:rPr>
      </w:r>
      <w:r/>
    </w:p>
    <w:p>
      <w:pPr>
        <w:pStyle w:val="871"/>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投标人编写的投标文件应包括资格审查证明材料文件</w:t>
      </w:r>
      <w:r>
        <w:rPr>
          <w:rFonts w:hint="eastAsia" w:ascii="宋体" w:hAnsi="宋体"/>
          <w:sz w:val="28"/>
          <w:szCs w:val="28"/>
        </w:rPr>
        <w:t xml:space="preserve">，</w:t>
      </w:r>
      <w:r>
        <w:rPr>
          <w:rFonts w:ascii="宋体" w:hAnsi="宋体"/>
          <w:sz w:val="28"/>
          <w:szCs w:val="28"/>
        </w:rPr>
        <w:t xml:space="preserve">商务</w:t>
      </w:r>
      <w:r>
        <w:rPr>
          <w:rFonts w:hint="eastAsia" w:ascii="宋体" w:hAnsi="宋体"/>
          <w:sz w:val="28"/>
          <w:szCs w:val="28"/>
        </w:rPr>
        <w:t xml:space="preserve">、</w:t>
      </w:r>
      <w:r>
        <w:rPr>
          <w:rFonts w:ascii="宋体" w:hAnsi="宋体"/>
          <w:sz w:val="28"/>
          <w:szCs w:val="28"/>
        </w:rPr>
        <w:t xml:space="preserve">技术标文件</w:t>
      </w:r>
      <w:r>
        <w:rPr>
          <w:rFonts w:hint="eastAsia" w:ascii="宋体" w:hAnsi="宋体"/>
          <w:sz w:val="28"/>
          <w:szCs w:val="28"/>
        </w:rPr>
        <w:t xml:space="preserve">，</w:t>
      </w:r>
      <w:r>
        <w:rPr>
          <w:rFonts w:ascii="宋体" w:hAnsi="宋体"/>
          <w:sz w:val="28"/>
          <w:szCs w:val="28"/>
        </w:rPr>
        <w:t xml:space="preserve">价格标文件。供应商按“第五部分 投标文件组成”要求编写投标文件</w:t>
      </w:r>
      <w:r>
        <w:rPr>
          <w:rFonts w:ascii="宋体" w:hAnsi="宋体"/>
          <w:sz w:val="28"/>
          <w:szCs w:val="28"/>
        </w:rPr>
      </w:r>
      <w:r/>
    </w:p>
    <w:p>
      <w:pPr>
        <w:pStyle w:val="875"/>
        <w:ind w:firstLine="560"/>
        <w:jc w:val="both"/>
        <w:spacing w:line="500" w:lineRule="exact"/>
        <w:rPr>
          <w:rFonts w:ascii="宋体" w:hAnsi="宋体" w:eastAsia="宋体"/>
          <w:b/>
          <w:bCs/>
          <w:sz w:val="28"/>
          <w:szCs w:val="28"/>
        </w:rPr>
      </w:pPr>
      <w:r/>
      <w:bookmarkStart w:id="55" w:name="_Hlt26670360"/>
      <w:r/>
      <w:bookmarkEnd w:id="55"/>
      <w:r/>
      <w:bookmarkStart w:id="56" w:name="_Hlt26668975"/>
      <w:r/>
      <w:bookmarkEnd w:id="56"/>
      <w:r/>
      <w:bookmarkStart w:id="57" w:name="_Toc49090511"/>
      <w:r/>
      <w:bookmarkStart w:id="58" w:name="_Toc14577360"/>
      <w:r/>
      <w:bookmarkStart w:id="59" w:name="_Hlt26954838"/>
      <w:r/>
      <w:bookmarkEnd w:id="59"/>
      <w:r>
        <w:rPr>
          <w:rFonts w:ascii="宋体" w:hAnsi="宋体" w:eastAsia="宋体"/>
          <w:sz w:val="28"/>
          <w:szCs w:val="28"/>
          <w:lang w:eastAsia="zh-CN"/>
        </w:rPr>
        <w:t xml:space="preserve">3.</w:t>
      </w:r>
      <w:r>
        <w:rPr>
          <w:rFonts w:ascii="宋体" w:hAnsi="宋体" w:eastAsia="宋体"/>
          <w:sz w:val="28"/>
          <w:szCs w:val="28"/>
        </w:rPr>
        <w:t xml:space="preserve">投标有效期</w:t>
      </w:r>
      <w:bookmarkEnd w:id="57"/>
      <w:r/>
      <w:bookmarkEnd w:id="58"/>
      <w:r>
        <w:rPr>
          <w:rFonts w:ascii="宋体" w:hAnsi="宋体" w:eastAsia="宋体"/>
          <w:b/>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3.1投标有效期为</w:t>
      </w:r>
      <w:r>
        <w:rPr>
          <w:rFonts w:hint="eastAsia" w:ascii="宋体" w:hAnsi="宋体"/>
          <w:bCs/>
          <w:sz w:val="28"/>
          <w:szCs w:val="28"/>
        </w:rPr>
        <w:t xml:space="preserve">招标文件</w:t>
      </w:r>
      <w:r>
        <w:rPr>
          <w:rFonts w:ascii="宋体" w:hAnsi="宋体"/>
          <w:bCs/>
          <w:sz w:val="28"/>
          <w:szCs w:val="28"/>
        </w:rPr>
        <w:t xml:space="preserve">规定的开标之日后</w:t>
      </w:r>
      <w:r>
        <w:rPr>
          <w:rFonts w:ascii="宋体" w:hAnsi="宋体"/>
          <w:b/>
          <w:sz w:val="28"/>
          <w:szCs w:val="28"/>
          <w:u w:val="single"/>
        </w:rPr>
        <w:t xml:space="preserve">六十（60）天</w:t>
      </w:r>
      <w:r>
        <w:rPr>
          <w:rFonts w:ascii="宋体" w:hAnsi="宋体"/>
          <w:bCs/>
          <w:sz w:val="28"/>
          <w:szCs w:val="28"/>
        </w:rPr>
        <w:t xml:space="preserve">。投标有效期比规定短的将被视为非响应性投标而予以拒绝。</w:t>
      </w:r>
      <w:r>
        <w:rPr>
          <w:rFonts w:ascii="宋体" w:hAnsi="宋体"/>
          <w:bCs/>
          <w:sz w:val="28"/>
          <w:szCs w:val="28"/>
        </w:rPr>
      </w:r>
      <w:r/>
    </w:p>
    <w:p>
      <w:pPr>
        <w:pStyle w:val="875"/>
        <w:ind w:firstLine="560"/>
        <w:jc w:val="both"/>
        <w:spacing w:line="500" w:lineRule="exact"/>
        <w:rPr>
          <w:rFonts w:ascii="宋体" w:hAnsi="宋体" w:eastAsia="宋体"/>
          <w:b/>
          <w:bCs/>
          <w:sz w:val="28"/>
          <w:szCs w:val="28"/>
        </w:rPr>
      </w:pPr>
      <w:r>
        <w:rPr>
          <w:rFonts w:ascii="宋体" w:hAnsi="宋体" w:eastAsia="宋体"/>
          <w:sz w:val="28"/>
          <w:szCs w:val="28"/>
          <w:lang w:eastAsia="zh-CN"/>
        </w:rPr>
        <w:t xml:space="preserve">4.</w:t>
      </w:r>
      <w:r>
        <w:rPr>
          <w:rFonts w:ascii="宋体" w:hAnsi="宋体" w:eastAsia="宋体"/>
          <w:sz w:val="28"/>
          <w:szCs w:val="28"/>
        </w:rPr>
        <w:t xml:space="preserve">投标有效期的延长</w:t>
      </w:r>
      <w:r>
        <w:rPr>
          <w:rFonts w:ascii="宋体" w:hAnsi="宋体" w:eastAsia="宋体"/>
          <w:b/>
          <w:bCs/>
          <w:sz w:val="28"/>
          <w:szCs w:val="28"/>
        </w:rPr>
      </w:r>
      <w:r/>
    </w:p>
    <w:p>
      <w:pPr>
        <w:pStyle w:val="871"/>
        <w:ind w:firstLine="560"/>
        <w:spacing w:line="500" w:lineRule="exact"/>
        <w:rPr>
          <w:rFonts w:hint="eastAsia" w:ascii="宋体" w:hAnsi="宋体"/>
          <w:bCs/>
          <w:sz w:val="28"/>
          <w:szCs w:val="28"/>
        </w:rPr>
      </w:pPr>
      <w:r>
        <w:rPr>
          <w:rFonts w:ascii="宋体" w:hAnsi="宋体"/>
          <w:bCs/>
          <w:sz w:val="28"/>
          <w:szCs w:val="28"/>
        </w:rPr>
        <w:t xml:space="preserve">4.1在特殊情况下，</w:t>
      </w:r>
      <w:r>
        <w:rPr>
          <w:rFonts w:hint="eastAsia" w:ascii="宋体" w:hAnsi="宋体"/>
          <w:bCs/>
          <w:sz w:val="28"/>
          <w:szCs w:val="28"/>
        </w:rPr>
        <w:t xml:space="preserve">采购人或采购代理机构</w:t>
      </w:r>
      <w:r>
        <w:rPr>
          <w:rFonts w:ascii="宋体" w:hAnsi="宋体"/>
          <w:bCs/>
          <w:sz w:val="28"/>
          <w:szCs w:val="28"/>
        </w:rPr>
        <w:t xml:space="preserve">于原投标有效期满之前，可向投标人提出延长投标有效期的要求。这种要求与答复均应采用书面形式。投标人可以拒绝</w:t>
      </w:r>
      <w:r>
        <w:rPr>
          <w:rFonts w:hint="eastAsia" w:ascii="宋体" w:hAnsi="宋体"/>
          <w:bCs/>
          <w:sz w:val="28"/>
          <w:szCs w:val="28"/>
        </w:rPr>
        <w:t xml:space="preserve">采购人或采购代理机构</w:t>
      </w:r>
      <w:r>
        <w:rPr>
          <w:rFonts w:ascii="宋体" w:hAnsi="宋体"/>
          <w:bCs/>
          <w:sz w:val="28"/>
          <w:szCs w:val="28"/>
        </w:rPr>
        <w:t xml:space="preserve">的这一要求而放弃投标，同意延长投标有效期的投标人既不能要求也不允许修改其投标文件。</w:t>
      </w:r>
      <w:r>
        <w:rPr>
          <w:rFonts w:ascii="宋体" w:hAnsi="宋体"/>
          <w:sz w:val="28"/>
          <w:szCs w:val="28"/>
        </w:rPr>
        <w:t xml:space="preserve">受投标有效期约束的所有权利与义务均延长至新的有效期</w:t>
      </w:r>
      <w:r>
        <w:rPr>
          <w:rFonts w:ascii="宋体" w:hAnsi="宋体"/>
          <w:bCs/>
          <w:sz w:val="28"/>
          <w:szCs w:val="28"/>
        </w:rPr>
        <w:t xml:space="preserve">。</w:t>
      </w:r>
      <w:r>
        <w:rPr>
          <w:rFonts w:hint="eastAsia" w:ascii="宋体" w:hAnsi="宋体"/>
          <w:bCs/>
          <w:sz w:val="28"/>
          <w:szCs w:val="28"/>
        </w:rPr>
      </w:r>
      <w:r/>
    </w:p>
    <w:p>
      <w:pPr>
        <w:pStyle w:val="871"/>
        <w:ind w:firstLine="560"/>
        <w:spacing w:line="500" w:lineRule="exact"/>
        <w:rPr>
          <w:rFonts w:hint="eastAsia" w:ascii="宋体" w:hAnsi="宋体"/>
          <w:bCs/>
          <w:sz w:val="28"/>
          <w:szCs w:val="28"/>
        </w:rPr>
      </w:pPr>
      <w:r>
        <w:rPr>
          <w:rFonts w:hint="eastAsia" w:ascii="宋体" w:hAnsi="宋体"/>
          <w:bCs/>
          <w:sz w:val="28"/>
          <w:szCs w:val="28"/>
        </w:rPr>
        <w:t xml:space="preserve">5.电子响应文件其他要求</w:t>
      </w:r>
      <w:r>
        <w:rPr>
          <w:rFonts w:hint="eastAsia" w:ascii="宋体" w:hAnsi="宋体"/>
          <w:bCs/>
          <w:sz w:val="28"/>
          <w:szCs w:val="28"/>
        </w:rPr>
      </w:r>
      <w:r/>
    </w:p>
    <w:p>
      <w:pPr>
        <w:pStyle w:val="871"/>
        <w:ind w:firstLine="560"/>
        <w:spacing w:line="500" w:lineRule="exact"/>
        <w:rPr>
          <w:rFonts w:hint="eastAsia" w:ascii="宋体" w:hAnsi="宋体"/>
          <w:bCs/>
          <w:sz w:val="28"/>
          <w:szCs w:val="28"/>
        </w:rPr>
      </w:pPr>
      <w:r>
        <w:rPr>
          <w:rFonts w:hint="eastAsia" w:ascii="宋体" w:hAnsi="宋体"/>
          <w:bCs/>
          <w:sz w:val="28"/>
          <w:szCs w:val="28"/>
        </w:rPr>
        <w:t xml:space="preserve">5.1电子招标投标交易平台（即“苏采云”系统）相关要求是本采购文件的组成部分。</w:t>
      </w:r>
      <w:r>
        <w:rPr>
          <w:rFonts w:hint="eastAsia" w:ascii="宋体" w:hAnsi="宋体"/>
          <w:bCs/>
          <w:sz w:val="28"/>
          <w:szCs w:val="28"/>
        </w:rPr>
      </w:r>
      <w:r/>
    </w:p>
    <w:p>
      <w:pPr>
        <w:pStyle w:val="871"/>
        <w:ind w:firstLine="560"/>
        <w:spacing w:line="500" w:lineRule="exact"/>
        <w:rPr>
          <w:rFonts w:hint="eastAsia" w:ascii="宋体" w:hAnsi="宋体"/>
          <w:bCs/>
          <w:sz w:val="28"/>
          <w:szCs w:val="28"/>
        </w:rPr>
      </w:pPr>
      <w:r>
        <w:rPr>
          <w:rFonts w:hint="eastAsia" w:ascii="宋体" w:hAnsi="宋体"/>
          <w:bCs/>
          <w:sz w:val="28"/>
          <w:szCs w:val="28"/>
        </w:rPr>
        <w:t xml:space="preserve">5.2投标人应对CA证书妥善保管，如被他人盗用投标，因此带来的结果均由供应商自行承担。</w:t>
      </w:r>
      <w:r>
        <w:rPr>
          <w:rFonts w:hint="eastAsia" w:ascii="宋体" w:hAnsi="宋体"/>
          <w:bCs/>
          <w:sz w:val="28"/>
          <w:szCs w:val="28"/>
        </w:rPr>
      </w:r>
      <w:r/>
    </w:p>
    <w:p>
      <w:pPr>
        <w:pStyle w:val="871"/>
        <w:ind w:firstLine="560"/>
        <w:spacing w:line="500" w:lineRule="exact"/>
        <w:rPr>
          <w:rFonts w:hint="eastAsia" w:ascii="宋体" w:hAnsi="宋体"/>
          <w:bCs/>
          <w:sz w:val="28"/>
          <w:szCs w:val="28"/>
        </w:rPr>
      </w:pPr>
      <w:r>
        <w:rPr>
          <w:rFonts w:hint="eastAsia" w:ascii="宋体" w:hAnsi="宋体"/>
          <w:bCs/>
          <w:sz w:val="28"/>
          <w:szCs w:val="28"/>
        </w:rPr>
        <w:t xml:space="preserve">5.3投标人应当对采购文件提出的实质性要求和条件作出实质性响应，并在电子投标系统逐条应答。</w:t>
      </w:r>
      <w:r>
        <w:rPr>
          <w:rFonts w:hint="eastAsia" w:ascii="宋体" w:hAnsi="宋体"/>
          <w:bCs/>
          <w:sz w:val="28"/>
          <w:szCs w:val="28"/>
        </w:rPr>
      </w:r>
      <w:r/>
    </w:p>
    <w:p>
      <w:pPr>
        <w:pStyle w:val="871"/>
        <w:ind w:firstLine="560"/>
        <w:spacing w:line="500" w:lineRule="exact"/>
        <w:rPr>
          <w:rFonts w:hint="eastAsia" w:ascii="宋体" w:hAnsi="宋体"/>
          <w:bCs/>
          <w:sz w:val="28"/>
          <w:szCs w:val="28"/>
        </w:rPr>
      </w:pPr>
      <w:r>
        <w:rPr>
          <w:rFonts w:hint="eastAsia" w:ascii="宋体" w:hAnsi="宋体"/>
          <w:bCs/>
          <w:sz w:val="28"/>
          <w:szCs w:val="28"/>
        </w:rPr>
        <w:t xml:space="preserve">5.4投标人应对要求提供的资格证明文件（如资质证书、资格证书）、技术资料（如白皮书、彩页、手册、检测报告等）扫描上传至投标系统。 </w:t>
      </w:r>
      <w:r>
        <w:rPr>
          <w:rFonts w:hint="eastAsia" w:ascii="宋体" w:hAnsi="宋体"/>
          <w:bCs/>
          <w:sz w:val="28"/>
          <w:szCs w:val="28"/>
        </w:rPr>
      </w:r>
      <w:r/>
    </w:p>
    <w:p>
      <w:pPr>
        <w:pStyle w:val="871"/>
        <w:ind w:firstLine="560"/>
        <w:spacing w:line="500" w:lineRule="exact"/>
        <w:rPr>
          <w:rFonts w:ascii="宋体" w:hAnsi="宋体"/>
          <w:bCs/>
          <w:sz w:val="28"/>
          <w:szCs w:val="28"/>
        </w:rPr>
      </w:pPr>
      <w:r>
        <w:rPr>
          <w:rFonts w:hint="eastAsia" w:ascii="宋体" w:hAnsi="宋体"/>
          <w:bCs/>
          <w:sz w:val="28"/>
          <w:szCs w:val="28"/>
        </w:rPr>
        <w:t xml:space="preserve">6.投标人应当在采购文件要求提交投标文件的截止时间前，将投标文件提交至“苏采云”系统，逾期提交的投标文件，“苏采云”系统将自动拒收。各投标人应在规定时间内凭CA证书进行网上解密。</w:t>
      </w:r>
      <w:r>
        <w:rPr>
          <w:rFonts w:ascii="宋体" w:hAnsi="宋体"/>
          <w:bCs/>
          <w:sz w:val="28"/>
          <w:szCs w:val="28"/>
        </w:rPr>
      </w:r>
      <w:r/>
    </w:p>
    <w:p>
      <w:pPr>
        <w:pStyle w:val="874"/>
        <w:spacing w:before="0" w:after="0" w:line="500" w:lineRule="exact"/>
        <w:rPr>
          <w:rFonts w:ascii="宋体" w:hAnsi="宋体"/>
          <w:sz w:val="28"/>
          <w:szCs w:val="28"/>
        </w:rPr>
      </w:pPr>
      <w:r/>
      <w:bookmarkStart w:id="60" w:name="_Toc16938540"/>
      <w:r/>
      <w:bookmarkStart w:id="61" w:name="_Toc120614217"/>
      <w:r/>
      <w:bookmarkStart w:id="62" w:name="_Toc513029224"/>
      <w:r/>
      <w:bookmarkStart w:id="63" w:name="_Hlt26954852"/>
      <w:r/>
      <w:bookmarkEnd w:id="63"/>
      <w:r/>
      <w:bookmarkStart w:id="64" w:name="_Hlt26954739"/>
      <w:r/>
      <w:bookmarkEnd w:id="64"/>
      <w:r/>
      <w:bookmarkStart w:id="65" w:name="_Toc20823296"/>
      <w:r>
        <w:rPr>
          <w:rFonts w:ascii="宋体" w:hAnsi="宋体"/>
          <w:sz w:val="28"/>
          <w:szCs w:val="28"/>
          <w:lang w:eastAsia="zh-CN"/>
        </w:rPr>
        <w:t xml:space="preserve">（四）</w:t>
      </w:r>
      <w:r>
        <w:rPr>
          <w:rFonts w:ascii="宋体" w:hAnsi="宋体"/>
          <w:sz w:val="28"/>
          <w:szCs w:val="28"/>
        </w:rPr>
        <w:t xml:space="preserve">投标文件的递交</w:t>
      </w:r>
      <w:bookmarkEnd w:id="60"/>
      <w:r/>
      <w:bookmarkEnd w:id="61"/>
      <w:r/>
      <w:bookmarkEnd w:id="62"/>
      <w:r/>
      <w:bookmarkEnd w:id="65"/>
      <w:r>
        <w:rPr>
          <w:rFonts w:ascii="宋体" w:hAnsi="宋体"/>
          <w:sz w:val="28"/>
          <w:szCs w:val="28"/>
        </w:rPr>
      </w:r>
      <w:r/>
    </w:p>
    <w:p>
      <w:pPr>
        <w:pStyle w:val="875"/>
        <w:ind w:firstLine="560"/>
        <w:jc w:val="both"/>
        <w:spacing w:line="500" w:lineRule="exact"/>
        <w:rPr>
          <w:rFonts w:ascii="宋体" w:hAnsi="宋体" w:eastAsia="宋体"/>
          <w:b/>
          <w:bCs/>
          <w:sz w:val="28"/>
          <w:szCs w:val="28"/>
        </w:rPr>
      </w:pPr>
      <w:r/>
      <w:bookmarkStart w:id="66" w:name="_Toc16938541"/>
      <w:r/>
      <w:bookmarkStart w:id="67" w:name="_Toc462564084"/>
      <w:r/>
      <w:bookmarkStart w:id="68" w:name="_Toc20823297"/>
      <w:r/>
      <w:bookmarkStart w:id="69" w:name="_Toc513029225"/>
      <w:r>
        <w:rPr>
          <w:rFonts w:ascii="宋体" w:hAnsi="宋体" w:eastAsia="宋体"/>
          <w:sz w:val="28"/>
          <w:szCs w:val="28"/>
          <w:lang w:eastAsia="zh-CN"/>
        </w:rPr>
        <w:t xml:space="preserve">1.</w:t>
      </w:r>
      <w:r>
        <w:rPr>
          <w:rFonts w:ascii="宋体" w:hAnsi="宋体" w:eastAsia="宋体"/>
          <w:sz w:val="28"/>
          <w:szCs w:val="28"/>
        </w:rPr>
        <w:t xml:space="preserve">投标文件</w:t>
      </w:r>
      <w:bookmarkEnd w:id="66"/>
      <w:r/>
      <w:bookmarkEnd w:id="67"/>
      <w:r/>
      <w:bookmarkEnd w:id="68"/>
      <w:r/>
      <w:bookmarkEnd w:id="69"/>
      <w:r>
        <w:rPr>
          <w:rFonts w:ascii="宋体" w:hAnsi="宋体" w:eastAsia="宋体"/>
          <w:sz w:val="28"/>
          <w:szCs w:val="28"/>
        </w:rPr>
        <w:t xml:space="preserve">的递交</w:t>
      </w:r>
      <w:r>
        <w:rPr>
          <w:rFonts w:ascii="宋体" w:hAnsi="宋体" w:eastAsia="宋体"/>
          <w:b/>
          <w:bCs/>
          <w:sz w:val="28"/>
          <w:szCs w:val="28"/>
        </w:rPr>
      </w:r>
      <w:r/>
    </w:p>
    <w:p>
      <w:pPr>
        <w:pStyle w:val="871"/>
        <w:ind w:firstLine="556"/>
        <w:spacing w:line="500" w:lineRule="exact"/>
        <w:rPr>
          <w:rFonts w:hint="eastAsia" w:ascii="宋体" w:hAnsi="宋体"/>
          <w:bCs/>
          <w:sz w:val="28"/>
          <w:szCs w:val="28"/>
        </w:rPr>
      </w:pPr>
      <w:r/>
      <w:bookmarkStart w:id="70" w:name="_Toc513029226"/>
      <w:r/>
      <w:bookmarkStart w:id="71" w:name="_Toc20823298"/>
      <w:r/>
      <w:bookmarkStart w:id="72" w:name="_Toc16938542"/>
      <w:r>
        <w:rPr>
          <w:rFonts w:hint="eastAsia" w:ascii="宋体" w:hAnsi="宋体"/>
          <w:bCs/>
          <w:sz w:val="28"/>
          <w:szCs w:val="28"/>
        </w:rPr>
        <w:t xml:space="preserve">1.1线上提交与接收地点：供应商应当通过“苏采云”系统提交数据电文形式的响应文件（即电子投标），“苏采云”系统自动接收。</w:t>
      </w:r>
      <w:r>
        <w:rPr>
          <w:rFonts w:hint="eastAsia" w:ascii="宋体" w:hAnsi="宋体"/>
          <w:bCs/>
          <w:sz w:val="28"/>
          <w:szCs w:val="28"/>
        </w:rPr>
      </w:r>
      <w:r/>
    </w:p>
    <w:p>
      <w:pPr>
        <w:pStyle w:val="871"/>
        <w:ind w:firstLine="556"/>
        <w:spacing w:line="500" w:lineRule="exact"/>
        <w:rPr>
          <w:rFonts w:ascii="宋体" w:hAnsi="宋体"/>
          <w:bCs/>
          <w:sz w:val="28"/>
          <w:szCs w:val="28"/>
        </w:rPr>
      </w:pPr>
      <w:r>
        <w:rPr>
          <w:rFonts w:hint="eastAsia" w:ascii="宋体" w:hAnsi="宋体"/>
          <w:bCs/>
          <w:sz w:val="28"/>
          <w:szCs w:val="28"/>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rPr>
          <w:rFonts w:ascii="宋体" w:hAnsi="宋体"/>
          <w:bCs/>
          <w:sz w:val="28"/>
          <w:szCs w:val="28"/>
        </w:rPr>
      </w:r>
      <w:r/>
    </w:p>
    <w:p>
      <w:pPr>
        <w:pStyle w:val="871"/>
        <w:ind w:firstLine="560"/>
        <w:spacing w:line="500" w:lineRule="exact"/>
        <w:rPr>
          <w:rFonts w:ascii="宋体" w:hAnsi="宋体"/>
          <w:b/>
          <w:sz w:val="28"/>
          <w:szCs w:val="28"/>
        </w:rPr>
      </w:pPr>
      <w:r>
        <w:rPr>
          <w:rFonts w:ascii="宋体" w:hAnsi="宋体"/>
          <w:sz w:val="28"/>
          <w:szCs w:val="28"/>
        </w:rPr>
        <w:t xml:space="preserve">2.投标截止日期</w:t>
      </w:r>
      <w:bookmarkEnd w:id="70"/>
      <w:r/>
      <w:bookmarkEnd w:id="71"/>
      <w:r/>
      <w:bookmarkEnd w:id="72"/>
      <w:r>
        <w:rPr>
          <w:rFonts w:ascii="宋体" w:hAnsi="宋体"/>
          <w:b/>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2.1 投标人上传电子投标文件的时间不得迟于招标公告中规定的投标截止时间。</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投标人应充分考虑到网络环境、网络带宽等风险因素，如因投标人自身原因造成的电子投标文件上传不成功由投标人自行承担全部责任。</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sz w:val="28"/>
          <w:szCs w:val="28"/>
        </w:rPr>
        <w:t xml:space="preserve">2.2</w:t>
      </w:r>
      <w:r>
        <w:rPr>
          <w:rFonts w:ascii="宋体" w:hAnsi="宋体"/>
          <w:bCs/>
          <w:sz w:val="28"/>
          <w:szCs w:val="28"/>
        </w:rPr>
        <w:t xml:space="preserve"> </w:t>
      </w:r>
      <w:r>
        <w:rPr>
          <w:rFonts w:hint="eastAsia" w:ascii="宋体" w:hAnsi="宋体"/>
          <w:sz w:val="28"/>
          <w:szCs w:val="28"/>
        </w:rPr>
        <w:t xml:space="preserve">采购人或采购代理机构</w:t>
      </w:r>
      <w:r>
        <w:rPr>
          <w:rFonts w:ascii="宋体" w:hAnsi="宋体"/>
          <w:bCs/>
          <w:sz w:val="28"/>
          <w:szCs w:val="28"/>
        </w:rPr>
        <w:t xml:space="preserve">可以按照规定，通过修改招标文件酌情延长投标截止日期，在此情况下，投标人的所有权利和义务以及投标人受制的截止日期均应以延长后新的截止日期为准。</w:t>
      </w:r>
      <w:bookmarkStart w:id="73" w:name="_Toc16938543"/>
      <w:r/>
      <w:bookmarkStart w:id="74" w:name="_Toc20823299"/>
      <w:r/>
      <w:bookmarkStart w:id="75" w:name="_Toc513029227"/>
      <w:r>
        <w:rPr>
          <w:rFonts w:ascii="宋体" w:hAnsi="宋体"/>
          <w:bCs/>
          <w:sz w:val="28"/>
          <w:szCs w:val="28"/>
        </w:rPr>
      </w:r>
      <w:r/>
    </w:p>
    <w:p>
      <w:pPr>
        <w:pStyle w:val="871"/>
        <w:ind w:firstLine="560"/>
        <w:spacing w:line="500" w:lineRule="exact"/>
        <w:rPr>
          <w:rFonts w:hint="eastAsia" w:ascii="宋体" w:hAnsi="宋体"/>
          <w:sz w:val="28"/>
          <w:szCs w:val="28"/>
        </w:rPr>
      </w:pPr>
      <w:r>
        <w:rPr>
          <w:rFonts w:hint="eastAsia" w:ascii="宋体" w:hAnsi="宋体"/>
          <w:sz w:val="28"/>
          <w:szCs w:val="28"/>
        </w:rPr>
        <w:t xml:space="preserve">3.投标文件的密封（加密）要求：</w:t>
      </w:r>
      <w:r>
        <w:rPr>
          <w:rFonts w:hint="eastAsia" w:ascii="宋体" w:hAnsi="宋体"/>
          <w:sz w:val="28"/>
          <w:szCs w:val="28"/>
        </w:rPr>
      </w:r>
      <w:r/>
    </w:p>
    <w:p>
      <w:pPr>
        <w:pStyle w:val="871"/>
        <w:ind w:firstLine="560"/>
        <w:spacing w:line="500" w:lineRule="exact"/>
        <w:rPr>
          <w:rFonts w:hint="eastAsia" w:ascii="宋体" w:hAnsi="宋体"/>
          <w:sz w:val="28"/>
          <w:szCs w:val="28"/>
        </w:rPr>
      </w:pPr>
      <w:r>
        <w:rPr>
          <w:rFonts w:hint="eastAsia" w:ascii="宋体" w:hAnsi="宋体"/>
          <w:sz w:val="28"/>
          <w:szCs w:val="28"/>
        </w:rPr>
        <w:t xml:space="preserve">3.1投标人应当按照采购文件和“苏采云”系统的要求编制并加密响应文件。本项目投标人须通过“苏采云”系统提供的政府采购客户端工具（使用“CA数字证书”）对其数据电文形式的投标文件加密。</w:t>
      </w:r>
      <w:r>
        <w:rPr>
          <w:rFonts w:hint="eastAsia" w:ascii="宋体" w:hAnsi="宋体"/>
          <w:sz w:val="28"/>
          <w:szCs w:val="28"/>
        </w:rPr>
      </w:r>
      <w:r/>
    </w:p>
    <w:p>
      <w:pPr>
        <w:pStyle w:val="871"/>
        <w:ind w:firstLine="560"/>
        <w:spacing w:line="500" w:lineRule="exact"/>
        <w:rPr>
          <w:rFonts w:hint="eastAsia" w:ascii="宋体" w:hAnsi="宋体"/>
          <w:sz w:val="28"/>
          <w:szCs w:val="28"/>
        </w:rPr>
      </w:pPr>
      <w:r>
        <w:rPr>
          <w:rFonts w:hint="eastAsia" w:ascii="宋体" w:hAnsi="宋体"/>
          <w:sz w:val="28"/>
          <w:szCs w:val="28"/>
        </w:rPr>
        <w:t xml:space="preserve">3.2投标人须通过“苏采云”系统提供的政府采购客户端工具（使用“CA数字证书”）加盖电子签章。</w:t>
      </w:r>
      <w:r>
        <w:rPr>
          <w:rFonts w:hint="eastAsia" w:ascii="宋体" w:hAnsi="宋体"/>
          <w:sz w:val="28"/>
          <w:szCs w:val="28"/>
        </w:rPr>
      </w:r>
      <w:r/>
    </w:p>
    <w:p>
      <w:pPr>
        <w:pStyle w:val="871"/>
        <w:ind w:firstLine="560"/>
        <w:spacing w:line="500" w:lineRule="exact"/>
        <w:rPr>
          <w:rFonts w:hint="eastAsia" w:ascii="宋体" w:hAnsi="宋体"/>
          <w:sz w:val="28"/>
          <w:szCs w:val="28"/>
        </w:rPr>
      </w:pPr>
      <w:r>
        <w:rPr>
          <w:rFonts w:hint="eastAsia" w:ascii="宋体" w:hAnsi="宋体"/>
          <w:sz w:val="28"/>
          <w:szCs w:val="28"/>
        </w:rPr>
        <w:t xml:space="preserve">说明：投标人应在用CA数字证书以及自备的能够登录“苏采云”系统的笔记本电脑，在达到开标时间后，使用CA数字证书解密各自投标文件。</w:t>
      </w:r>
      <w:r>
        <w:rPr>
          <w:rFonts w:hint="eastAsia" w:ascii="宋体" w:hAnsi="宋体"/>
          <w:sz w:val="28"/>
          <w:szCs w:val="28"/>
        </w:rPr>
      </w:r>
      <w:r/>
    </w:p>
    <w:p>
      <w:pPr>
        <w:pStyle w:val="875"/>
        <w:ind w:firstLine="560"/>
        <w:jc w:val="both"/>
        <w:spacing w:line="500" w:lineRule="exact"/>
        <w:rPr>
          <w:rFonts w:hint="eastAsia" w:ascii="宋体" w:hAnsi="宋体" w:eastAsia="宋体"/>
          <w:sz w:val="28"/>
          <w:szCs w:val="28"/>
          <w:lang w:eastAsia="zh-CN"/>
        </w:rPr>
      </w:pPr>
      <w:r>
        <w:rPr>
          <w:rFonts w:hint="eastAsia" w:ascii="宋体" w:hAnsi="宋体" w:eastAsia="宋体"/>
          <w:sz w:val="28"/>
          <w:szCs w:val="28"/>
          <w:lang w:eastAsia="zh-CN"/>
        </w:rPr>
        <w:t xml:space="preserve">3.3投标人未按规定加密的投标文件，“苏采云”系统应当拒收并提示。</w:t>
      </w:r>
      <w:r>
        <w:rPr>
          <w:rFonts w:hint="eastAsia" w:ascii="宋体" w:hAnsi="宋体" w:eastAsia="宋体"/>
          <w:sz w:val="28"/>
          <w:szCs w:val="28"/>
          <w:lang w:eastAsia="zh-CN"/>
        </w:rPr>
      </w:r>
      <w:r/>
    </w:p>
    <w:p>
      <w:pPr>
        <w:pStyle w:val="875"/>
        <w:ind w:firstLine="560"/>
        <w:jc w:val="both"/>
        <w:spacing w:line="500" w:lineRule="exact"/>
        <w:rPr>
          <w:rFonts w:ascii="宋体" w:hAnsi="宋体" w:eastAsia="宋体"/>
          <w:b/>
          <w:bCs/>
          <w:sz w:val="28"/>
          <w:szCs w:val="28"/>
        </w:rPr>
      </w:pPr>
      <w:r>
        <w:rPr>
          <w:rFonts w:hint="eastAsia" w:ascii="宋体" w:hAnsi="宋体" w:eastAsia="宋体"/>
          <w:sz w:val="28"/>
          <w:szCs w:val="28"/>
          <w:lang w:eastAsia="zh-CN"/>
        </w:rPr>
        <w:t xml:space="preserve">4</w:t>
      </w:r>
      <w:r>
        <w:rPr>
          <w:rFonts w:ascii="宋体" w:hAnsi="宋体" w:eastAsia="宋体"/>
          <w:sz w:val="28"/>
          <w:szCs w:val="28"/>
          <w:lang w:eastAsia="zh-CN"/>
        </w:rPr>
        <w:t xml:space="preserve">.</w:t>
      </w:r>
      <w:r>
        <w:rPr>
          <w:rFonts w:ascii="宋体" w:hAnsi="宋体" w:eastAsia="宋体"/>
          <w:sz w:val="28"/>
          <w:szCs w:val="28"/>
        </w:rPr>
        <w:t xml:space="preserve">投标文件</w:t>
      </w:r>
      <w:bookmarkEnd w:id="73"/>
      <w:r/>
      <w:bookmarkEnd w:id="74"/>
      <w:r/>
      <w:bookmarkEnd w:id="75"/>
      <w:r>
        <w:rPr>
          <w:rFonts w:ascii="宋体" w:hAnsi="宋体" w:eastAsia="宋体"/>
          <w:sz w:val="28"/>
          <w:szCs w:val="28"/>
        </w:rPr>
        <w:t xml:space="preserve">的拒收</w:t>
      </w:r>
      <w:r>
        <w:rPr>
          <w:rFonts w:ascii="宋体" w:hAnsi="宋体" w:eastAsia="宋体"/>
          <w:b/>
          <w:bCs/>
          <w:sz w:val="28"/>
          <w:szCs w:val="28"/>
        </w:rPr>
      </w:r>
      <w:r/>
    </w:p>
    <w:p>
      <w:pPr>
        <w:pStyle w:val="871"/>
        <w:ind w:firstLine="560"/>
        <w:spacing w:line="500" w:lineRule="exact"/>
        <w:rPr>
          <w:rFonts w:ascii="宋体" w:hAnsi="宋体"/>
          <w:bCs/>
          <w:sz w:val="28"/>
          <w:szCs w:val="28"/>
        </w:rPr>
      </w:pPr>
      <w:r>
        <w:rPr>
          <w:rFonts w:hint="eastAsia" w:ascii="宋体" w:hAnsi="宋体"/>
          <w:bCs/>
          <w:sz w:val="28"/>
          <w:szCs w:val="28"/>
        </w:rPr>
        <w:t xml:space="preserve">4</w:t>
      </w:r>
      <w:r>
        <w:rPr>
          <w:rFonts w:ascii="宋体" w:hAnsi="宋体"/>
          <w:bCs/>
          <w:sz w:val="28"/>
          <w:szCs w:val="28"/>
        </w:rPr>
        <w:t xml:space="preserve">.1 </w:t>
      </w:r>
      <w:r>
        <w:rPr>
          <w:rFonts w:hint="eastAsia" w:ascii="宋体" w:hAnsi="宋体"/>
          <w:bCs/>
          <w:sz w:val="28"/>
          <w:szCs w:val="28"/>
        </w:rPr>
        <w:t xml:space="preserve">采购人或采购代理机构</w:t>
      </w:r>
      <w:r>
        <w:rPr>
          <w:rFonts w:ascii="宋体" w:hAnsi="宋体"/>
          <w:bCs/>
          <w:sz w:val="28"/>
          <w:szCs w:val="28"/>
        </w:rPr>
        <w:t xml:space="preserve">拒绝接收在其规定的投标截止时间后上传的任何投标文件。</w:t>
      </w:r>
      <w:r>
        <w:rPr>
          <w:rFonts w:ascii="宋体" w:hAnsi="宋体"/>
          <w:bCs/>
          <w:sz w:val="28"/>
          <w:szCs w:val="28"/>
        </w:rPr>
      </w:r>
      <w:r/>
    </w:p>
    <w:p>
      <w:pPr>
        <w:pStyle w:val="875"/>
        <w:ind w:firstLine="560"/>
        <w:jc w:val="both"/>
        <w:spacing w:line="500" w:lineRule="exact"/>
        <w:rPr>
          <w:rFonts w:ascii="宋体" w:hAnsi="宋体" w:eastAsia="宋体"/>
          <w:b/>
          <w:bCs/>
          <w:sz w:val="28"/>
          <w:szCs w:val="28"/>
        </w:rPr>
      </w:pPr>
      <w:r/>
      <w:bookmarkStart w:id="76" w:name="_Toc513029228"/>
      <w:r/>
      <w:bookmarkStart w:id="77" w:name="_Toc20823300"/>
      <w:r/>
      <w:bookmarkStart w:id="78" w:name="_Toc16938544"/>
      <w:r>
        <w:rPr>
          <w:rFonts w:hint="eastAsia" w:ascii="宋体" w:hAnsi="宋体" w:eastAsia="宋体"/>
          <w:sz w:val="28"/>
          <w:szCs w:val="28"/>
          <w:lang w:eastAsia="zh-CN"/>
        </w:rPr>
        <w:t xml:space="preserve">5</w:t>
      </w:r>
      <w:r>
        <w:rPr>
          <w:rFonts w:ascii="宋体" w:hAnsi="宋体" w:eastAsia="宋体"/>
          <w:sz w:val="28"/>
          <w:szCs w:val="28"/>
          <w:lang w:eastAsia="zh-CN"/>
        </w:rPr>
        <w:t xml:space="preserve">.</w:t>
      </w:r>
      <w:r>
        <w:rPr>
          <w:rFonts w:ascii="宋体" w:hAnsi="宋体" w:eastAsia="宋体"/>
          <w:sz w:val="28"/>
          <w:szCs w:val="28"/>
        </w:rPr>
        <w:t xml:space="preserve">投标文件的撤回和修改</w:t>
      </w:r>
      <w:bookmarkEnd w:id="76"/>
      <w:r/>
      <w:bookmarkEnd w:id="77"/>
      <w:r/>
      <w:bookmarkEnd w:id="78"/>
      <w:r>
        <w:rPr>
          <w:rFonts w:ascii="宋体" w:hAnsi="宋体" w:eastAsia="宋体"/>
          <w:b/>
          <w:bCs/>
          <w:sz w:val="28"/>
          <w:szCs w:val="28"/>
        </w:rPr>
      </w:r>
      <w:r/>
    </w:p>
    <w:p>
      <w:pPr>
        <w:pStyle w:val="871"/>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.1 投标文件的撤回</w:t>
      </w:r>
      <w:r>
        <w:rPr>
          <w:rFonts w:ascii="宋体" w:hAnsi="宋体"/>
          <w:sz w:val="28"/>
          <w:szCs w:val="28"/>
        </w:rPr>
      </w:r>
      <w:r/>
    </w:p>
    <w:p>
      <w:pPr>
        <w:pStyle w:val="871"/>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.1.1 电子投标文件的撤回</w:t>
      </w:r>
      <w:r>
        <w:rPr>
          <w:rFonts w:ascii="宋体" w:hAnsi="宋体"/>
          <w:sz w:val="28"/>
          <w:szCs w:val="28"/>
        </w:rPr>
      </w:r>
      <w:r/>
    </w:p>
    <w:p>
      <w:pPr>
        <w:pStyle w:val="871"/>
        <w:ind w:firstLine="560"/>
        <w:spacing w:line="500" w:lineRule="exact"/>
        <w:rPr>
          <w:rFonts w:hint="eastAsia" w:ascii="宋体" w:hAnsi="宋体"/>
          <w:sz w:val="28"/>
          <w:szCs w:val="28"/>
        </w:rPr>
      </w:pPr>
      <w:r>
        <w:rPr>
          <w:rFonts w:ascii="宋体" w:hAnsi="宋体"/>
          <w:sz w:val="28"/>
          <w:szCs w:val="28"/>
        </w:rPr>
        <w:t xml:space="preserve">投标人可在投标截止时间前，撤回其电子投标文件，</w:t>
      </w:r>
      <w:r>
        <w:rPr>
          <w:rFonts w:hint="eastAsia" w:ascii="宋体" w:hAnsi="宋体"/>
          <w:sz w:val="28"/>
          <w:szCs w:val="28"/>
        </w:rPr>
        <w:t xml:space="preserve">具体操作方法见《江苏省政府采购（供应商）CA数字证书及电子签章办理指南》。</w:t>
      </w:r>
      <w:r>
        <w:rPr>
          <w:rFonts w:hint="eastAsia" w:ascii="宋体" w:hAnsi="宋体"/>
          <w:sz w:val="28"/>
          <w:szCs w:val="28"/>
        </w:rPr>
      </w:r>
      <w:r/>
    </w:p>
    <w:p>
      <w:pPr>
        <w:pStyle w:val="871"/>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.1.2 投标人撤回电子投标文件，则认为其不再参与本项目投标活动。</w:t>
      </w:r>
      <w:r>
        <w:rPr>
          <w:rFonts w:ascii="宋体" w:hAnsi="宋体"/>
          <w:sz w:val="28"/>
          <w:szCs w:val="28"/>
        </w:rPr>
      </w:r>
      <w:r/>
    </w:p>
    <w:p>
      <w:pPr>
        <w:pStyle w:val="871"/>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.2 投标文件的修改</w:t>
      </w:r>
      <w:r>
        <w:rPr>
          <w:rFonts w:ascii="宋体" w:hAnsi="宋体"/>
          <w:sz w:val="28"/>
          <w:szCs w:val="28"/>
        </w:rPr>
      </w:r>
      <w:r/>
    </w:p>
    <w:p>
      <w:pPr>
        <w:pStyle w:val="871"/>
        <w:ind w:firstLine="555"/>
        <w:spacing w:line="500" w:lineRule="exact"/>
        <w:rPr>
          <w:rFonts w:ascii="宋体" w:hAnsi="宋体"/>
          <w:bCs/>
          <w:sz w:val="28"/>
          <w:szCs w:val="28"/>
        </w:rPr>
      </w:pPr>
      <w:r>
        <w:rPr>
          <w:rFonts w:ascii="宋体" w:hAnsi="宋体"/>
          <w:bCs/>
          <w:sz w:val="28"/>
          <w:szCs w:val="28"/>
        </w:rPr>
        <w:t xml:space="preserve">投标人可在投标截止时间前，对其电子投标文件进行修改》。</w:t>
      </w:r>
      <w:r>
        <w:rPr>
          <w:rFonts w:ascii="宋体" w:hAnsi="宋体"/>
          <w:bCs/>
          <w:sz w:val="28"/>
          <w:szCs w:val="28"/>
        </w:rPr>
      </w:r>
      <w:r/>
    </w:p>
    <w:p>
      <w:pPr>
        <w:pStyle w:val="871"/>
        <w:ind w:firstLine="555"/>
        <w:spacing w:line="500" w:lineRule="exact"/>
        <w:rPr>
          <w:rFonts w:ascii="宋体" w:hAnsi="宋体"/>
          <w:bCs/>
          <w:sz w:val="28"/>
          <w:szCs w:val="28"/>
        </w:rPr>
      </w:pPr>
      <w:r>
        <w:rPr>
          <w:rFonts w:hint="eastAsia" w:ascii="宋体" w:hAnsi="宋体"/>
          <w:sz w:val="28"/>
          <w:szCs w:val="28"/>
        </w:rPr>
        <w:t xml:space="preserve">5</w:t>
      </w:r>
      <w:r>
        <w:rPr>
          <w:rFonts w:ascii="宋体" w:hAnsi="宋体"/>
          <w:sz w:val="28"/>
          <w:szCs w:val="28"/>
        </w:rPr>
        <w:t xml:space="preserve">.3</w:t>
      </w:r>
      <w:r>
        <w:rPr>
          <w:rFonts w:ascii="宋体" w:hAnsi="宋体"/>
          <w:bCs/>
          <w:sz w:val="28"/>
          <w:szCs w:val="28"/>
        </w:rPr>
        <w:t xml:space="preserve"> 在投标截止时间之后，投标人不得对其电子投标文件作任何修改。</w:t>
      </w:r>
      <w:r>
        <w:rPr>
          <w:rFonts w:ascii="宋体" w:hAnsi="宋体"/>
          <w:bCs/>
          <w:sz w:val="28"/>
          <w:szCs w:val="28"/>
        </w:rPr>
      </w:r>
      <w:r/>
    </w:p>
    <w:p>
      <w:pPr>
        <w:pStyle w:val="871"/>
        <w:ind w:firstLine="555"/>
        <w:spacing w:line="500" w:lineRule="exact"/>
        <w:rPr>
          <w:rFonts w:ascii="宋体" w:hAnsi="宋体"/>
          <w:bCs/>
          <w:sz w:val="28"/>
          <w:szCs w:val="28"/>
        </w:rPr>
      </w:pPr>
      <w:r>
        <w:rPr>
          <w:rFonts w:hint="eastAsia" w:ascii="宋体" w:hAnsi="宋体"/>
          <w:sz w:val="28"/>
          <w:szCs w:val="28"/>
        </w:rPr>
        <w:t xml:space="preserve">5</w:t>
      </w:r>
      <w:r>
        <w:rPr>
          <w:rFonts w:ascii="宋体" w:hAnsi="宋体"/>
          <w:sz w:val="28"/>
          <w:szCs w:val="28"/>
        </w:rPr>
        <w:t xml:space="preserve">.4</w:t>
      </w:r>
      <w:r>
        <w:rPr>
          <w:rFonts w:ascii="宋体" w:hAnsi="宋体"/>
          <w:bCs/>
          <w:sz w:val="28"/>
          <w:szCs w:val="28"/>
        </w:rPr>
        <w:t xml:space="preserve"> 在投标截止时间至招标文件中规定的投标有效期满之间的这段时间内，投标人不得撤回其投标。</w:t>
      </w:r>
      <w:r>
        <w:rPr>
          <w:rFonts w:ascii="宋体" w:hAnsi="宋体"/>
          <w:bCs/>
          <w:sz w:val="28"/>
          <w:szCs w:val="28"/>
        </w:rPr>
      </w:r>
      <w:r/>
    </w:p>
    <w:p>
      <w:pPr>
        <w:pStyle w:val="874"/>
        <w:spacing w:before="0" w:after="0" w:line="500" w:lineRule="exact"/>
        <w:rPr>
          <w:rFonts w:ascii="宋体" w:hAnsi="宋体"/>
          <w:sz w:val="28"/>
          <w:szCs w:val="28"/>
        </w:rPr>
      </w:pPr>
      <w:r/>
      <w:bookmarkStart w:id="79" w:name="_Toc513029229"/>
      <w:r/>
      <w:bookmarkStart w:id="80" w:name="_Toc16938545"/>
      <w:r/>
      <w:bookmarkStart w:id="81" w:name="_Toc120614218"/>
      <w:r/>
      <w:bookmarkStart w:id="82" w:name="_Toc20823301"/>
      <w:r>
        <w:rPr>
          <w:rFonts w:ascii="宋体" w:hAnsi="宋体"/>
          <w:sz w:val="28"/>
          <w:szCs w:val="28"/>
          <w:lang w:eastAsia="zh-CN"/>
        </w:rPr>
        <w:t xml:space="preserve">（五）</w:t>
      </w:r>
      <w:r>
        <w:rPr>
          <w:rFonts w:ascii="宋体" w:hAnsi="宋体"/>
          <w:sz w:val="28"/>
          <w:szCs w:val="28"/>
        </w:rPr>
        <w:t xml:space="preserve">开标与评标</w:t>
      </w:r>
      <w:bookmarkEnd w:id="79"/>
      <w:r/>
      <w:bookmarkEnd w:id="80"/>
      <w:r/>
      <w:bookmarkEnd w:id="81"/>
      <w:r/>
      <w:bookmarkEnd w:id="82"/>
      <w:r>
        <w:rPr>
          <w:rFonts w:ascii="宋体" w:hAnsi="宋体"/>
          <w:sz w:val="28"/>
          <w:szCs w:val="28"/>
        </w:rPr>
      </w:r>
      <w:r/>
    </w:p>
    <w:p>
      <w:pPr>
        <w:pStyle w:val="875"/>
        <w:ind w:firstLine="560"/>
        <w:jc w:val="both"/>
        <w:spacing w:line="500" w:lineRule="exact"/>
        <w:rPr>
          <w:rFonts w:ascii="宋体" w:hAnsi="宋体" w:eastAsia="宋体"/>
          <w:b/>
          <w:bCs/>
          <w:sz w:val="28"/>
          <w:szCs w:val="28"/>
        </w:rPr>
      </w:pPr>
      <w:r/>
      <w:bookmarkStart w:id="83" w:name="_Toc20823302"/>
      <w:r/>
      <w:bookmarkStart w:id="84" w:name="_Toc16938546"/>
      <w:r/>
      <w:bookmarkStart w:id="85" w:name="_Toc513029230"/>
      <w:r>
        <w:rPr>
          <w:rFonts w:ascii="宋体" w:hAnsi="宋体" w:eastAsia="宋体"/>
          <w:sz w:val="28"/>
          <w:szCs w:val="28"/>
          <w:lang w:eastAsia="zh-CN"/>
        </w:rPr>
        <w:t xml:space="preserve">1</w:t>
      </w:r>
      <w:r>
        <w:rPr>
          <w:rFonts w:hint="eastAsia" w:ascii="宋体" w:hAnsi="宋体" w:eastAsia="宋体"/>
          <w:sz w:val="28"/>
          <w:szCs w:val="28"/>
          <w:lang w:val="en-US" w:eastAsia="zh-CN"/>
        </w:rPr>
        <w:t xml:space="preserve">.</w:t>
      </w:r>
      <w:r>
        <w:rPr>
          <w:rFonts w:ascii="宋体" w:hAnsi="宋体" w:eastAsia="宋体"/>
          <w:sz w:val="28"/>
          <w:szCs w:val="28"/>
        </w:rPr>
        <w:t xml:space="preserve">开标</w:t>
      </w:r>
      <w:bookmarkEnd w:id="83"/>
      <w:r/>
      <w:bookmarkEnd w:id="84"/>
      <w:r/>
      <w:bookmarkEnd w:id="85"/>
      <w:r>
        <w:rPr>
          <w:rFonts w:ascii="宋体" w:hAnsi="宋体" w:eastAsia="宋体"/>
          <w:b/>
          <w:bCs/>
          <w:sz w:val="28"/>
          <w:szCs w:val="28"/>
        </w:rPr>
      </w:r>
      <w:r/>
    </w:p>
    <w:p>
      <w:pPr>
        <w:pStyle w:val="871"/>
        <w:ind w:firstLine="556"/>
        <w:spacing w:line="500" w:lineRule="exact"/>
        <w:rPr>
          <w:rFonts w:hint="eastAsia" w:ascii="宋体" w:hAnsi="宋体"/>
          <w:bCs/>
          <w:sz w:val="28"/>
          <w:szCs w:val="28"/>
        </w:rPr>
      </w:pPr>
      <w:r>
        <w:rPr>
          <w:rFonts w:ascii="宋体" w:hAnsi="宋体"/>
          <w:bCs/>
          <w:sz w:val="28"/>
          <w:szCs w:val="28"/>
        </w:rPr>
        <w:t xml:space="preserve">1.1 </w:t>
      </w:r>
      <w:r>
        <w:rPr>
          <w:rFonts w:hint="eastAsia" w:ascii="宋体" w:hAnsi="宋体"/>
          <w:bCs/>
          <w:sz w:val="28"/>
          <w:szCs w:val="28"/>
        </w:rPr>
        <w:t xml:space="preserve">采购人或采购代理机构</w:t>
      </w:r>
      <w:r>
        <w:rPr>
          <w:rFonts w:ascii="宋体" w:hAnsi="宋体"/>
          <w:bCs/>
          <w:sz w:val="28"/>
          <w:szCs w:val="28"/>
        </w:rPr>
        <w:t xml:space="preserve">将在招标公告中规定的时间和地点组织公开开标。</w:t>
      </w:r>
      <w:r>
        <w:rPr>
          <w:rFonts w:hint="eastAsia" w:ascii="宋体" w:hAnsi="宋体"/>
          <w:bCs/>
          <w:sz w:val="28"/>
          <w:szCs w:val="28"/>
        </w:rPr>
      </w:r>
      <w:r/>
    </w:p>
    <w:p>
      <w:pPr>
        <w:pStyle w:val="871"/>
        <w:ind w:firstLine="556"/>
        <w:spacing w:line="500" w:lineRule="exact"/>
        <w:rPr>
          <w:rFonts w:ascii="宋体" w:hAnsi="宋体"/>
          <w:bCs/>
          <w:sz w:val="28"/>
          <w:szCs w:val="28"/>
        </w:rPr>
      </w:pPr>
      <w:r>
        <w:rPr>
          <w:rFonts w:hint="eastAsia" w:ascii="宋体" w:hAnsi="宋体"/>
          <w:bCs/>
          <w:sz w:val="28"/>
          <w:szCs w:val="28"/>
        </w:rPr>
        <w:t xml:space="preserve">开标当天投标人及时登录不见面开标大厅，投标文件递交截止时间后，采购</w:t>
      </w:r>
      <w:r>
        <w:rPr>
          <w:rFonts w:hint="eastAsia" w:ascii="宋体" w:hAnsi="宋体"/>
          <w:bCs/>
          <w:sz w:val="28"/>
          <w:szCs w:val="28"/>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rPr>
          <w:rFonts w:ascii="宋体" w:hAnsi="宋体"/>
          <w:bCs/>
          <w:sz w:val="28"/>
          <w:szCs w:val="28"/>
        </w:rPr>
      </w:r>
      <w:r/>
    </w:p>
    <w:p>
      <w:pPr>
        <w:pStyle w:val="871"/>
        <w:ind w:firstLine="556"/>
        <w:spacing w:line="500" w:lineRule="exact"/>
        <w:rPr>
          <w:rFonts w:ascii="宋体" w:hAnsi="宋体"/>
          <w:sz w:val="28"/>
          <w:szCs w:val="28"/>
        </w:rPr>
      </w:pPr>
      <w:r>
        <w:rPr>
          <w:rFonts w:ascii="宋体" w:hAnsi="宋体"/>
          <w:bCs/>
          <w:sz w:val="28"/>
          <w:szCs w:val="28"/>
        </w:rPr>
        <w:t xml:space="preserve">1.2开标仪</w:t>
      </w:r>
      <w:r>
        <w:rPr>
          <w:rFonts w:ascii="宋体" w:hAnsi="宋体"/>
          <w:sz w:val="28"/>
          <w:szCs w:val="28"/>
        </w:rPr>
        <w:t xml:space="preserve">式由</w:t>
      </w:r>
      <w:r>
        <w:rPr>
          <w:rFonts w:hint="eastAsia" w:ascii="宋体" w:hAnsi="宋体"/>
          <w:sz w:val="28"/>
          <w:szCs w:val="28"/>
        </w:rPr>
        <w:t xml:space="preserve">采购代理机构</w:t>
      </w:r>
      <w:r>
        <w:rPr>
          <w:rFonts w:ascii="宋体" w:hAnsi="宋体"/>
          <w:sz w:val="28"/>
          <w:szCs w:val="28"/>
        </w:rPr>
        <w:t xml:space="preserve">组织，在不见面交易系统中进行开标，并公布各投标人的《开标一览表》。</w:t>
      </w:r>
      <w:r>
        <w:rPr>
          <w:rFonts w:ascii="宋体" w:hAnsi="宋体"/>
          <w:sz w:val="28"/>
          <w:szCs w:val="28"/>
        </w:rPr>
      </w:r>
      <w:r/>
    </w:p>
    <w:p>
      <w:pPr>
        <w:pStyle w:val="875"/>
        <w:ind w:firstLine="560"/>
        <w:jc w:val="both"/>
        <w:spacing w:line="500" w:lineRule="exact"/>
        <w:rPr>
          <w:rFonts w:ascii="宋体" w:hAnsi="宋体" w:eastAsia="宋体"/>
          <w:b/>
          <w:bCs/>
          <w:sz w:val="28"/>
          <w:szCs w:val="28"/>
        </w:rPr>
      </w:pPr>
      <w:r/>
      <w:bookmarkStart w:id="86" w:name="_Toc513029231"/>
      <w:r/>
      <w:bookmarkStart w:id="87" w:name="_Toc20823303"/>
      <w:r/>
      <w:bookmarkStart w:id="88" w:name="_Toc16938547"/>
      <w:r>
        <w:rPr>
          <w:rFonts w:ascii="宋体" w:hAnsi="宋体" w:eastAsia="宋体"/>
          <w:sz w:val="28"/>
          <w:szCs w:val="28"/>
          <w:lang w:eastAsia="zh-CN"/>
        </w:rPr>
        <w:t xml:space="preserve">2</w:t>
      </w:r>
      <w:r>
        <w:rPr>
          <w:rFonts w:hint="eastAsia" w:ascii="宋体" w:hAnsi="宋体" w:eastAsia="宋体"/>
          <w:sz w:val="28"/>
          <w:szCs w:val="28"/>
          <w:lang w:val="en-US" w:eastAsia="zh-CN"/>
        </w:rPr>
        <w:t xml:space="preserve">.</w:t>
      </w:r>
      <w:r>
        <w:rPr>
          <w:rFonts w:ascii="宋体" w:hAnsi="宋体" w:eastAsia="宋体"/>
          <w:sz w:val="28"/>
          <w:szCs w:val="28"/>
        </w:rPr>
        <w:t xml:space="preserve">评标委员会</w:t>
      </w:r>
      <w:r>
        <w:rPr>
          <w:rFonts w:ascii="宋体" w:hAnsi="宋体" w:eastAsia="宋体"/>
          <w:b/>
          <w:bCs/>
          <w:sz w:val="28"/>
          <w:szCs w:val="28"/>
        </w:rPr>
      </w:r>
      <w:r/>
    </w:p>
    <w:p>
      <w:pPr>
        <w:pStyle w:val="871"/>
        <w:ind w:firstLine="560"/>
        <w:spacing w:line="500" w:lineRule="exact"/>
        <w:rPr>
          <w:rFonts w:ascii="宋体" w:hAnsi="宋体"/>
          <w:b/>
          <w:sz w:val="28"/>
          <w:szCs w:val="28"/>
        </w:rPr>
      </w:pPr>
      <w:r>
        <w:rPr>
          <w:rFonts w:ascii="宋体" w:hAnsi="宋体"/>
          <w:sz w:val="28"/>
          <w:szCs w:val="28"/>
        </w:rPr>
        <w:t xml:space="preserve">2.1</w:t>
      </w:r>
      <w:r>
        <w:rPr>
          <w:rFonts w:ascii="宋体" w:hAnsi="宋体"/>
          <w:b/>
          <w:sz w:val="28"/>
          <w:szCs w:val="28"/>
        </w:rPr>
        <w:t xml:space="preserve"> </w:t>
      </w:r>
      <w:r>
        <w:rPr>
          <w:rFonts w:ascii="宋体" w:hAnsi="宋体"/>
          <w:sz w:val="28"/>
          <w:szCs w:val="28"/>
        </w:rPr>
        <w:t xml:space="preserve">开标后，</w:t>
      </w:r>
      <w:r>
        <w:rPr>
          <w:rFonts w:hint="eastAsia" w:ascii="宋体" w:hAnsi="宋体"/>
          <w:sz w:val="28"/>
          <w:szCs w:val="28"/>
        </w:rPr>
        <w:t xml:space="preserve">采购人或采购代理机构</w:t>
      </w:r>
      <w:r>
        <w:rPr>
          <w:rFonts w:ascii="宋体" w:hAnsi="宋体"/>
          <w:sz w:val="28"/>
          <w:szCs w:val="28"/>
        </w:rPr>
        <w:t xml:space="preserve">将立即组织评标委员会（以下简称评委会）进行评标。</w:t>
      </w:r>
      <w:r>
        <w:rPr>
          <w:rFonts w:ascii="宋体" w:hAnsi="宋体"/>
          <w:b/>
          <w:sz w:val="28"/>
          <w:szCs w:val="28"/>
        </w:rPr>
      </w:r>
      <w:r/>
    </w:p>
    <w:p>
      <w:pPr>
        <w:pStyle w:val="871"/>
        <w:ind w:firstLine="560"/>
        <w:spacing w:line="500" w:lineRule="exact"/>
        <w:rPr>
          <w:rFonts w:ascii="宋体" w:hAnsi="宋体"/>
          <w:sz w:val="28"/>
          <w:szCs w:val="28"/>
        </w:rPr>
      </w:pPr>
      <w:r>
        <w:rPr>
          <w:rFonts w:ascii="宋体" w:hAnsi="宋体"/>
          <w:sz w:val="28"/>
          <w:szCs w:val="28"/>
        </w:rPr>
        <w:t xml:space="preserve">2.2 评委会由采购人代表和有关技术、经济等方面的专家组成，且人员构成符合政府采购有关规定。</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2.3评委会独立工作，负责评审所有投标文件并确定中标侯选人。</w:t>
      </w:r>
      <w:r>
        <w:rPr>
          <w:rFonts w:ascii="宋体" w:hAnsi="宋体"/>
          <w:sz w:val="28"/>
          <w:szCs w:val="28"/>
        </w:rPr>
      </w:r>
      <w:r/>
    </w:p>
    <w:p>
      <w:pPr>
        <w:pStyle w:val="875"/>
        <w:ind w:firstLine="560"/>
        <w:jc w:val="both"/>
        <w:spacing w:line="500" w:lineRule="exact"/>
        <w:rPr>
          <w:rFonts w:ascii="宋体" w:hAnsi="宋体" w:eastAsia="宋体"/>
          <w:b/>
          <w:bCs/>
          <w:sz w:val="28"/>
          <w:szCs w:val="28"/>
        </w:rPr>
      </w:pPr>
      <w:r>
        <w:rPr>
          <w:rFonts w:ascii="宋体" w:hAnsi="宋体" w:eastAsia="宋体"/>
          <w:sz w:val="28"/>
          <w:szCs w:val="28"/>
          <w:lang w:eastAsia="zh-CN"/>
        </w:rPr>
        <w:t xml:space="preserve">3.</w:t>
      </w:r>
      <w:r>
        <w:rPr>
          <w:rFonts w:ascii="宋体" w:hAnsi="宋体" w:eastAsia="宋体"/>
          <w:sz w:val="28"/>
          <w:szCs w:val="28"/>
        </w:rPr>
        <w:t xml:space="preserve">评标过程的保密与公正</w:t>
      </w:r>
      <w:r>
        <w:rPr>
          <w:rFonts w:ascii="宋体" w:hAnsi="宋体" w:eastAsia="宋体"/>
          <w:b/>
          <w:bCs/>
          <w:sz w:val="28"/>
          <w:szCs w:val="28"/>
        </w:rPr>
      </w:r>
      <w:r/>
    </w:p>
    <w:p>
      <w:pPr>
        <w:pStyle w:val="871"/>
        <w:ind w:firstLine="560"/>
        <w:spacing w:line="500" w:lineRule="exact"/>
        <w:rPr>
          <w:rFonts w:ascii="宋体" w:hAnsi="宋体"/>
          <w:bCs/>
          <w:sz w:val="28"/>
          <w:szCs w:val="28"/>
        </w:rPr>
      </w:pPr>
      <w:r/>
      <w:bookmarkEnd w:id="86"/>
      <w:r/>
      <w:bookmarkEnd w:id="87"/>
      <w:r/>
      <w:bookmarkEnd w:id="88"/>
      <w:r>
        <w:rPr>
          <w:rFonts w:ascii="宋体" w:hAnsi="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公开开标后，直至向中标的投标人授予合同时止，凡是与审查、澄清、评价和比较投标的有关资料以及授标建议等，采购人、评委、</w:t>
      </w:r>
      <w:r>
        <w:rPr>
          <w:rFonts w:hint="eastAsia" w:ascii="宋体" w:hAnsi="宋体"/>
          <w:bCs/>
          <w:sz w:val="28"/>
          <w:szCs w:val="28"/>
        </w:rPr>
        <w:t xml:space="preserve">采购代理机构</w:t>
      </w:r>
      <w:r>
        <w:rPr>
          <w:rFonts w:ascii="宋体" w:hAnsi="宋体"/>
          <w:bCs/>
          <w:sz w:val="28"/>
          <w:szCs w:val="28"/>
        </w:rPr>
        <w:t xml:space="preserve">均不得向投标人或与评标无关的其他人员透露。</w:t>
      </w:r>
      <w:r>
        <w:rPr>
          <w:rFonts w:ascii="宋体" w:hAnsi="宋体"/>
          <w:bCs/>
          <w:sz w:val="28"/>
          <w:szCs w:val="28"/>
        </w:rPr>
      </w:r>
      <w:r/>
    </w:p>
    <w:p>
      <w:pPr>
        <w:pStyle w:val="871"/>
        <w:ind w:firstLine="560"/>
        <w:spacing w:line="500" w:lineRule="exact"/>
        <w:rPr>
          <w:rFonts w:ascii="宋体" w:hAnsi="宋体"/>
          <w:sz w:val="28"/>
          <w:szCs w:val="28"/>
        </w:rPr>
      </w:pPr>
      <w:r>
        <w:rPr>
          <w:rFonts w:ascii="宋体" w:hAnsi="宋体"/>
          <w:sz w:val="28"/>
          <w:szCs w:val="28"/>
        </w:rPr>
        <w:t xml:space="preserve">3.2在评标过程中，投标人不得以任何行为影响评标过程，否则其投标文件将被作为无效投标文件。</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3.3在评标期间，</w:t>
      </w:r>
      <w:r>
        <w:rPr>
          <w:rFonts w:hint="eastAsia" w:ascii="宋体" w:hAnsi="宋体"/>
          <w:sz w:val="28"/>
          <w:szCs w:val="28"/>
        </w:rPr>
        <w:t xml:space="preserve">采购代理机构</w:t>
      </w:r>
      <w:r>
        <w:rPr>
          <w:rFonts w:ascii="宋体" w:hAnsi="宋体"/>
          <w:sz w:val="28"/>
          <w:szCs w:val="28"/>
        </w:rPr>
        <w:t xml:space="preserve">将设专门人员与投标人联系。</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3.4</w:t>
      </w:r>
      <w:r>
        <w:rPr>
          <w:rFonts w:hint="eastAsia" w:ascii="宋体" w:hAnsi="宋体"/>
          <w:sz w:val="28"/>
          <w:szCs w:val="28"/>
        </w:rPr>
        <w:t xml:space="preserve">采购人或采购代理机构</w:t>
      </w:r>
      <w:r>
        <w:rPr>
          <w:rFonts w:ascii="宋体" w:hAnsi="宋体"/>
          <w:sz w:val="28"/>
          <w:szCs w:val="28"/>
        </w:rPr>
        <w:t xml:space="preserve">和评标委员会不向未中标的投标人解释未中标原因，也不公布评标过程中的相关细节。</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3.5采用综合评分法的项目，公布评标结果时一并公布所有投标人的评审得分及排序情况。</w:t>
      </w:r>
      <w:r>
        <w:rPr>
          <w:rFonts w:ascii="宋体" w:hAnsi="宋体"/>
          <w:sz w:val="28"/>
          <w:szCs w:val="28"/>
        </w:rPr>
      </w:r>
      <w:r/>
    </w:p>
    <w:p>
      <w:pPr>
        <w:pStyle w:val="875"/>
        <w:ind w:firstLine="560"/>
        <w:jc w:val="both"/>
        <w:spacing w:line="500" w:lineRule="exact"/>
        <w:rPr>
          <w:rFonts w:ascii="宋体" w:hAnsi="宋体" w:eastAsia="宋体"/>
          <w:b/>
          <w:bCs/>
          <w:sz w:val="28"/>
          <w:szCs w:val="28"/>
        </w:rPr>
      </w:pPr>
      <w:r/>
      <w:bookmarkStart w:id="89" w:name="_Toc513029232"/>
      <w:r/>
      <w:bookmarkStart w:id="90" w:name="_Toc16938548"/>
      <w:r/>
      <w:bookmarkStart w:id="91" w:name="_Toc20823304"/>
      <w:r>
        <w:rPr>
          <w:rFonts w:ascii="宋体" w:hAnsi="宋体" w:eastAsia="宋体"/>
          <w:sz w:val="28"/>
          <w:szCs w:val="28"/>
          <w:lang w:eastAsia="zh-CN"/>
        </w:rPr>
        <w:t xml:space="preserve">4.</w:t>
      </w:r>
      <w:r>
        <w:rPr>
          <w:rFonts w:ascii="宋体" w:hAnsi="宋体" w:eastAsia="宋体"/>
          <w:sz w:val="28"/>
          <w:szCs w:val="28"/>
        </w:rPr>
        <w:t xml:space="preserve">投标的澄清</w:t>
      </w:r>
      <w:bookmarkEnd w:id="89"/>
      <w:r/>
      <w:bookmarkEnd w:id="90"/>
      <w:r/>
      <w:bookmarkEnd w:id="91"/>
      <w:r>
        <w:rPr>
          <w:rFonts w:ascii="宋体" w:hAnsi="宋体" w:eastAsia="宋体"/>
          <w:b/>
          <w:bCs/>
          <w:sz w:val="28"/>
          <w:szCs w:val="28"/>
        </w:rPr>
      </w:r>
      <w:r/>
    </w:p>
    <w:p>
      <w:pPr>
        <w:pStyle w:val="871"/>
        <w:ind w:firstLine="560"/>
        <w:spacing w:line="500" w:lineRule="exact"/>
        <w:rPr>
          <w:rFonts w:ascii="宋体" w:hAnsi="宋体"/>
          <w:sz w:val="28"/>
          <w:szCs w:val="28"/>
        </w:rPr>
      </w:pPr>
      <w:r>
        <w:rPr>
          <w:rFonts w:ascii="宋体" w:hAnsi="宋体"/>
          <w:sz w:val="28"/>
          <w:szCs w:val="28"/>
        </w:rPr>
        <w:t xml:space="preserve">4.1评标期间，为有助于对投标文件的审查、评价和比较，评委会有权以电子函件形式要求投标人对其投标文件进行澄清，但并非对每个投标人都作澄清要求。</w:t>
      </w:r>
      <w:r>
        <w:rPr>
          <w:rFonts w:ascii="宋体" w:hAnsi="宋体"/>
          <w:sz w:val="28"/>
          <w:szCs w:val="28"/>
        </w:rPr>
      </w:r>
      <w:r/>
    </w:p>
    <w:p>
      <w:pPr>
        <w:pStyle w:val="871"/>
        <w:spacing w:line="500" w:lineRule="exact"/>
        <w:rPr>
          <w:rFonts w:ascii="宋体" w:hAnsi="宋体"/>
          <w:sz w:val="28"/>
          <w:szCs w:val="28"/>
        </w:rPr>
      </w:pPr>
      <w:r>
        <w:rPr>
          <w:rFonts w:ascii="宋体" w:hAnsi="宋体"/>
          <w:sz w:val="28"/>
          <w:szCs w:val="28"/>
        </w:rPr>
        <w:t xml:space="preserve">    4.2接到评委会澄清要求的投标人应派人按评委会规定的时间和格式在“不见面交易系统”中做出澄清，澄清的内容作为投标文件的补充部分，但投标的价格和实质性的内容不得做任何更改。</w:t>
      </w:r>
      <w:r>
        <w:rPr>
          <w:rFonts w:ascii="宋体" w:hAnsi="宋体"/>
          <w:sz w:val="28"/>
          <w:szCs w:val="28"/>
        </w:rPr>
      </w:r>
      <w:r/>
    </w:p>
    <w:p>
      <w:pPr>
        <w:pStyle w:val="871"/>
        <w:spacing w:line="500" w:lineRule="exact"/>
        <w:rPr>
          <w:rFonts w:ascii="宋体" w:hAnsi="宋体"/>
          <w:sz w:val="28"/>
          <w:szCs w:val="28"/>
        </w:rPr>
      </w:pPr>
      <w:r>
        <w:rPr>
          <w:rFonts w:ascii="宋体" w:hAnsi="宋体"/>
          <w:sz w:val="28"/>
          <w:szCs w:val="28"/>
        </w:rPr>
        <w:t xml:space="preserve">    4.3 接到评委会澄清要求的投标人如未按规定做出澄清，其风险由投标人自行承担。</w:t>
      </w:r>
      <w:r>
        <w:rPr>
          <w:rFonts w:ascii="宋体" w:hAnsi="宋体"/>
          <w:sz w:val="28"/>
          <w:szCs w:val="28"/>
        </w:rPr>
      </w:r>
      <w:r/>
    </w:p>
    <w:p>
      <w:pPr>
        <w:pStyle w:val="875"/>
        <w:ind w:firstLine="560"/>
        <w:jc w:val="both"/>
        <w:spacing w:line="500" w:lineRule="exact"/>
        <w:rPr>
          <w:rFonts w:ascii="宋体" w:hAnsi="宋体" w:eastAsia="宋体"/>
          <w:b/>
          <w:bCs/>
          <w:sz w:val="28"/>
          <w:szCs w:val="28"/>
        </w:rPr>
      </w:pPr>
      <w:r/>
      <w:bookmarkStart w:id="92" w:name="_Toc20823305"/>
      <w:r/>
      <w:bookmarkStart w:id="93" w:name="_Toc513029233"/>
      <w:r/>
      <w:bookmarkStart w:id="94" w:name="_Toc16938549"/>
      <w:r>
        <w:rPr>
          <w:rFonts w:ascii="宋体" w:hAnsi="宋体" w:eastAsia="宋体"/>
          <w:sz w:val="28"/>
          <w:szCs w:val="28"/>
          <w:lang w:eastAsia="zh-CN"/>
        </w:rPr>
        <w:t xml:space="preserve">5</w:t>
      </w:r>
      <w:r>
        <w:rPr>
          <w:rFonts w:hint="eastAsia" w:ascii="宋体" w:hAnsi="宋体" w:eastAsia="宋体"/>
          <w:sz w:val="28"/>
          <w:szCs w:val="28"/>
          <w:lang w:val="en-US" w:eastAsia="zh-CN"/>
        </w:rPr>
        <w:t xml:space="preserve">.</w:t>
      </w:r>
      <w:r>
        <w:rPr>
          <w:rFonts w:ascii="宋体" w:hAnsi="宋体" w:eastAsia="宋体"/>
          <w:sz w:val="28"/>
          <w:szCs w:val="28"/>
        </w:rPr>
        <w:t xml:space="preserve">对投标文件的初审</w:t>
      </w:r>
      <w:bookmarkEnd w:id="92"/>
      <w:r/>
      <w:bookmarkEnd w:id="93"/>
      <w:r/>
      <w:bookmarkEnd w:id="94"/>
      <w:r>
        <w:rPr>
          <w:rFonts w:ascii="宋体" w:hAnsi="宋体" w:eastAsia="宋体"/>
          <w:b/>
          <w:bCs/>
          <w:sz w:val="28"/>
          <w:szCs w:val="28"/>
        </w:rPr>
      </w:r>
      <w:r/>
    </w:p>
    <w:p>
      <w:pPr>
        <w:pStyle w:val="871"/>
        <w:ind w:firstLine="560"/>
        <w:spacing w:line="500" w:lineRule="exact"/>
        <w:rPr>
          <w:rFonts w:ascii="宋体" w:hAnsi="宋体"/>
          <w:bCs/>
          <w:sz w:val="28"/>
          <w:szCs w:val="28"/>
        </w:rPr>
      </w:pPr>
      <w:r>
        <w:rPr>
          <w:rFonts w:ascii="宋体" w:hAnsi="宋体"/>
          <w:sz w:val="28"/>
          <w:szCs w:val="28"/>
        </w:rPr>
        <w:t xml:space="preserve">5.1</w:t>
      </w:r>
      <w:r>
        <w:rPr>
          <w:rFonts w:ascii="宋体" w:hAnsi="宋体"/>
          <w:bCs/>
          <w:sz w:val="28"/>
          <w:szCs w:val="28"/>
        </w:rPr>
        <w:t xml:space="preserve">投标文件初审分为资格审查和符合性审查。</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5.1.1 资格审查：依据法律法规和招标文件的规定，由采购人对投标文件中的资格证明文件进行审查。资格审查的结论，采购人以书面形式向评委会进行反馈。</w:t>
      </w:r>
      <w:r>
        <w:rPr>
          <w:rFonts w:ascii="宋体" w:hAnsi="宋体"/>
          <w:bCs/>
          <w:sz w:val="28"/>
          <w:szCs w:val="28"/>
        </w:rPr>
      </w:r>
      <w:r/>
    </w:p>
    <w:p>
      <w:pPr>
        <w:pStyle w:val="871"/>
        <w:ind w:firstLine="562"/>
        <w:spacing w:line="500" w:lineRule="exact"/>
        <w:rPr>
          <w:rFonts w:ascii="宋体" w:hAnsi="宋体"/>
          <w:b/>
          <w:bCs/>
          <w:sz w:val="28"/>
          <w:szCs w:val="28"/>
        </w:rPr>
      </w:pPr>
      <w:r>
        <w:rPr>
          <w:rFonts w:hint="eastAsia" w:ascii="宋体" w:hAnsi="宋体"/>
          <w:b/>
          <w:bCs/>
          <w:sz w:val="28"/>
          <w:szCs w:val="28"/>
        </w:rPr>
        <w:t xml:space="preserve">采购人在进行资格性审查的同时，评标委员会从“信用中国”网站查询供应商的信用记录，以确定供应商是否具备资格。</w:t>
      </w:r>
      <w:r>
        <w:rPr>
          <w:rFonts w:ascii="宋体" w:hAnsi="宋体"/>
          <w:b/>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5.1.2 符合性审查：依据招标文件的规定，由评委会从投标文件的有效性、完整性和对招标文件的响应程度进行审查，以确定是否对招标文件的实质性要求作出响应。</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5.1.3 未通过资格审查或符合性审查的投标人，</w:t>
      </w:r>
      <w:r>
        <w:rPr>
          <w:rFonts w:hint="eastAsia" w:ascii="宋体" w:hAnsi="宋体"/>
          <w:bCs/>
          <w:sz w:val="28"/>
          <w:szCs w:val="28"/>
        </w:rPr>
        <w:t xml:space="preserve">采购人或采购代理机构</w:t>
      </w:r>
      <w:r>
        <w:rPr>
          <w:rFonts w:ascii="宋体" w:hAnsi="宋体"/>
          <w:bCs/>
          <w:sz w:val="28"/>
          <w:szCs w:val="28"/>
        </w:rPr>
        <w:t xml:space="preserve">告知未通过资格审查或符合性审查的原因，评审结束后，</w:t>
      </w:r>
      <w:r>
        <w:rPr>
          <w:rFonts w:hint="eastAsia" w:ascii="宋体" w:hAnsi="宋体"/>
          <w:bCs/>
          <w:sz w:val="28"/>
          <w:szCs w:val="28"/>
        </w:rPr>
        <w:t xml:space="preserve">采购人或采购代理机构</w:t>
      </w:r>
      <w:r>
        <w:rPr>
          <w:rFonts w:ascii="宋体" w:hAnsi="宋体"/>
          <w:bCs/>
          <w:sz w:val="28"/>
          <w:szCs w:val="28"/>
        </w:rPr>
        <w:t xml:space="preserve">将不再告知未通过资格审查或符合性审查的原因。</w:t>
      </w:r>
      <w:r>
        <w:rPr>
          <w:rFonts w:ascii="宋体" w:hAnsi="宋体"/>
          <w:bCs/>
          <w:sz w:val="28"/>
          <w:szCs w:val="28"/>
        </w:rPr>
      </w:r>
      <w:r/>
    </w:p>
    <w:p>
      <w:pPr>
        <w:pStyle w:val="871"/>
        <w:ind w:firstLine="560"/>
        <w:spacing w:line="500" w:lineRule="exact"/>
        <w:rPr>
          <w:rFonts w:ascii="宋体" w:hAnsi="宋体"/>
          <w:sz w:val="28"/>
          <w:szCs w:val="28"/>
        </w:rPr>
      </w:pPr>
      <w:r>
        <w:rPr>
          <w:rFonts w:ascii="宋体" w:hAnsi="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8"/>
          <w:szCs w:val="28"/>
        </w:rPr>
      </w:r>
      <w:r/>
    </w:p>
    <w:p>
      <w:pPr>
        <w:pStyle w:val="871"/>
        <w:ind w:firstLine="560"/>
        <w:spacing w:line="500" w:lineRule="exact"/>
        <w:rPr>
          <w:rFonts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（1）投标文件中开标一览表内容与投标文件中相应内容不一致的，以开标一览表为准。</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（2）大写金额和小写金额不一致的，以大写金额为准。</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（3）单价金额小数点或者百分比有明显错位的，以开标一览表的总价为准，并修改单价。</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（4）总价金额与按单价汇总金额不一致的，以单价金额计算结果为准。</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同时出现两种以上错误的，按照前款规定的顺序修正。</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sz w:val="28"/>
          <w:szCs w:val="28"/>
        </w:rPr>
        <w:t xml:space="preserve">5.5</w:t>
      </w:r>
      <w:r>
        <w:rPr>
          <w:rFonts w:ascii="宋体" w:hAnsi="宋体"/>
          <w:bCs/>
          <w:sz w:val="28"/>
          <w:szCs w:val="28"/>
        </w:rPr>
        <w:t xml:space="preserve">评委会将按上述修正错误的方法调整投标文件中的投标报价，并告知投标人，调整后的价格应对投标人具有约束力。如果投标人不接受修正后的价格，则其投标将被拒绝。</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sz w:val="28"/>
          <w:szCs w:val="28"/>
        </w:rPr>
        <w:t xml:space="preserve">5.6</w:t>
      </w:r>
      <w:r>
        <w:rPr>
          <w:rFonts w:ascii="宋体" w:hAnsi="宋体"/>
          <w:bCs/>
          <w:sz w:val="28"/>
          <w:szCs w:val="28"/>
        </w:rPr>
        <w:t xml:space="preserve">评委会将允许修正投标文件中不构成重大偏离的、微小的、非正规的、不一致的或不规则的地方，但这些修改不能影响任何投标人相应的名次排列。</w:t>
      </w:r>
      <w:r>
        <w:rPr>
          <w:rFonts w:ascii="宋体" w:hAnsi="宋体"/>
          <w:bCs/>
          <w:sz w:val="28"/>
          <w:szCs w:val="28"/>
        </w:rPr>
      </w:r>
      <w:r/>
    </w:p>
    <w:p>
      <w:pPr>
        <w:pStyle w:val="871"/>
        <w:ind w:firstLine="560"/>
        <w:spacing w:line="500" w:lineRule="exact"/>
        <w:rPr>
          <w:rFonts w:ascii="宋体" w:hAnsi="宋体"/>
          <w:sz w:val="28"/>
          <w:szCs w:val="28"/>
        </w:rPr>
      </w:pPr>
      <w:r/>
      <w:bookmarkStart w:id="95" w:name="_Toc20823306"/>
      <w:r/>
      <w:bookmarkStart w:id="96" w:name="_Toc513029234"/>
      <w:r/>
      <w:bookmarkStart w:id="97" w:name="_Toc16938550"/>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sz w:val="28"/>
          <w:szCs w:val="28"/>
        </w:rPr>
      </w:r>
      <w:r/>
    </w:p>
    <w:p>
      <w:pPr>
        <w:pStyle w:val="871"/>
        <w:ind w:firstLine="420"/>
        <w:spacing w:line="500" w:lineRule="exact"/>
        <w:rPr>
          <w:rFonts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rPr>
          <w:rFonts w:ascii="宋体" w:hAnsi="宋体"/>
          <w:sz w:val="28"/>
          <w:szCs w:val="28"/>
        </w:rPr>
      </w:r>
      <w:r/>
    </w:p>
    <w:p>
      <w:pPr>
        <w:pStyle w:val="871"/>
        <w:ind w:firstLine="420"/>
        <w:spacing w:line="500" w:lineRule="exact"/>
        <w:rPr>
          <w:rFonts w:ascii="宋体" w:hAnsi="宋体"/>
          <w:sz w:val="28"/>
          <w:szCs w:val="28"/>
        </w:rPr>
      </w:pPr>
      <w:r>
        <w:rPr>
          <w:rFonts w:ascii="宋体" w:hAnsi="宋体"/>
          <w:sz w:val="28"/>
          <w:szCs w:val="28"/>
        </w:rPr>
        <w:t xml:space="preserve">5.8 投标人在开、评标全过程中应保持通讯畅通，并安排专人与</w:t>
      </w:r>
      <w:r>
        <w:rPr>
          <w:rFonts w:hint="eastAsia" w:ascii="宋体" w:hAnsi="宋体"/>
          <w:sz w:val="28"/>
          <w:szCs w:val="28"/>
        </w:rPr>
        <w:t xml:space="preserve">采购人或采购代理机构</w:t>
      </w:r>
      <w:r>
        <w:rPr>
          <w:rFonts w:ascii="宋体" w:hAnsi="宋体"/>
          <w:sz w:val="28"/>
          <w:szCs w:val="28"/>
        </w:rPr>
        <w:t xml:space="preserve">及评标委员会联系。</w:t>
      </w:r>
      <w:r>
        <w:rPr>
          <w:rFonts w:ascii="宋体" w:hAnsi="宋体"/>
          <w:sz w:val="28"/>
          <w:szCs w:val="28"/>
        </w:rPr>
      </w:r>
      <w:r/>
    </w:p>
    <w:p>
      <w:pPr>
        <w:pStyle w:val="875"/>
        <w:ind w:firstLine="560"/>
        <w:jc w:val="both"/>
        <w:spacing w:line="500" w:lineRule="exact"/>
        <w:rPr>
          <w:rFonts w:ascii="宋体" w:hAnsi="宋体" w:eastAsia="宋体"/>
          <w:b/>
          <w:bCs/>
          <w:sz w:val="28"/>
          <w:szCs w:val="28"/>
        </w:rPr>
      </w:pPr>
      <w:r/>
      <w:bookmarkEnd w:id="95"/>
      <w:r/>
      <w:bookmarkEnd w:id="96"/>
      <w:r/>
      <w:bookmarkEnd w:id="97"/>
      <w:r>
        <w:rPr>
          <w:rFonts w:ascii="宋体" w:hAnsi="宋体" w:eastAsia="宋体"/>
          <w:sz w:val="28"/>
          <w:szCs w:val="28"/>
          <w:lang w:eastAsia="zh-CN"/>
        </w:rPr>
        <w:t xml:space="preserve">6.</w:t>
      </w:r>
      <w:r>
        <w:rPr>
          <w:rFonts w:ascii="宋体" w:hAnsi="宋体" w:eastAsia="宋体"/>
          <w:sz w:val="28"/>
          <w:szCs w:val="28"/>
        </w:rPr>
        <w:t xml:space="preserve">无效投标条款和废标条款</w:t>
      </w:r>
      <w:r>
        <w:rPr>
          <w:rFonts w:ascii="宋体" w:hAnsi="宋体" w:eastAsia="宋体"/>
          <w:b/>
          <w:bCs/>
          <w:sz w:val="28"/>
          <w:szCs w:val="28"/>
        </w:rPr>
      </w:r>
      <w:r/>
    </w:p>
    <w:p>
      <w:pPr>
        <w:pStyle w:val="871"/>
        <w:ind w:firstLine="560"/>
        <w:spacing w:line="500" w:lineRule="exact"/>
        <w:rPr>
          <w:rFonts w:ascii="宋体" w:hAnsi="宋体"/>
          <w:bCs/>
          <w:sz w:val="28"/>
          <w:szCs w:val="28"/>
        </w:rPr>
      </w:pPr>
      <w:r/>
      <w:bookmarkStart w:id="98" w:name="_Toc20823307"/>
      <w:r/>
      <w:bookmarkStart w:id="99" w:name="_Toc16938551"/>
      <w:r/>
      <w:bookmarkStart w:id="100" w:name="_Toc513029235"/>
      <w:r>
        <w:rPr>
          <w:rFonts w:ascii="宋体" w:hAnsi="宋体"/>
          <w:bCs/>
          <w:sz w:val="28"/>
          <w:szCs w:val="28"/>
        </w:rPr>
        <w:t xml:space="preserve">6.1无效投标条款</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6.1.1 投标人在规定的时间内未成功解密电子投标文件的。</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6.1.2 投标人未按照招标文件要求上传电子投标文件的。</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6.1.3同一投标人提交两个（含两个）以上不同的投标报价的。</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6.1.4投标人不具备招标文件中规定资格要求的。</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6.1.5投标人的报价超过了采购预算或最高限价的。</w:t>
      </w:r>
      <w:r>
        <w:rPr>
          <w:rFonts w:ascii="宋体" w:hAnsi="宋体"/>
          <w:bCs/>
          <w:sz w:val="28"/>
          <w:szCs w:val="28"/>
        </w:rPr>
      </w:r>
      <w:r/>
    </w:p>
    <w:p>
      <w:pPr>
        <w:pStyle w:val="871"/>
        <w:ind w:firstLine="560"/>
        <w:spacing w:line="500" w:lineRule="exact"/>
        <w:rPr>
          <w:rFonts w:ascii="宋体" w:hAnsi="宋体"/>
          <w:bCs/>
          <w:i/>
          <w:sz w:val="28"/>
          <w:szCs w:val="28"/>
          <w:u w:val="single"/>
        </w:rPr>
      </w:pPr>
      <w:r>
        <w:rPr>
          <w:rFonts w:ascii="宋体" w:hAnsi="宋体"/>
          <w:bCs/>
          <w:sz w:val="28"/>
          <w:szCs w:val="28"/>
        </w:rPr>
        <w:t xml:space="preserve">6.1.6未通过符合性检查的。</w:t>
      </w:r>
      <w:r>
        <w:rPr>
          <w:rFonts w:ascii="宋体" w:hAnsi="宋体"/>
          <w:bCs/>
          <w:i/>
          <w:sz w:val="28"/>
          <w:szCs w:val="28"/>
          <w:u w:val="single"/>
        </w:rPr>
      </w:r>
      <w:r/>
    </w:p>
    <w:p>
      <w:pPr>
        <w:pStyle w:val="871"/>
        <w:ind w:firstLine="420"/>
        <w:spacing w:line="500" w:lineRule="exact"/>
        <w:rPr>
          <w:rFonts w:ascii="宋体" w:hAnsi="宋体"/>
          <w:bCs/>
          <w:i/>
          <w:sz w:val="28"/>
          <w:szCs w:val="28"/>
          <w:u w:val="single"/>
        </w:rPr>
      </w:pPr>
      <w:r>
        <w:rPr>
          <w:rFonts w:ascii="宋体" w:hAnsi="宋体"/>
          <w:bCs/>
          <w:sz w:val="28"/>
          <w:szCs w:val="28"/>
        </w:rPr>
        <w:t xml:space="preserve"> 6.1.7不符合招标文件中规定的其他实质性要求和条件的。</w:t>
      </w:r>
      <w:r>
        <w:rPr>
          <w:rFonts w:ascii="宋体" w:hAnsi="宋体"/>
          <w:bCs/>
          <w:i/>
          <w:sz w:val="28"/>
          <w:szCs w:val="28"/>
          <w:u w:val="single"/>
        </w:rPr>
      </w:r>
      <w:r/>
    </w:p>
    <w:p>
      <w:pPr>
        <w:pStyle w:val="871"/>
        <w:ind w:firstLine="560"/>
        <w:spacing w:line="500" w:lineRule="exact"/>
        <w:rPr>
          <w:rFonts w:ascii="宋体" w:hAnsi="宋体"/>
          <w:bCs/>
          <w:sz w:val="28"/>
          <w:szCs w:val="28"/>
        </w:rPr>
      </w:pPr>
      <w:r>
        <w:rPr>
          <w:rFonts w:ascii="宋体" w:hAnsi="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6.1.9 投标文件含有采购人不能接受的附加条件的。</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sz w:val="28"/>
          <w:szCs w:val="28"/>
        </w:rPr>
        <w:t xml:space="preserve">“</w:t>
      </w:r>
      <w:r>
        <w:rPr>
          <w:rFonts w:ascii="宋体" w:hAnsi="宋体"/>
          <w:sz w:val="28"/>
          <w:szCs w:val="28"/>
        </w:rPr>
        <w:t xml:space="preserve">不见面交易系统”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sz w:val="28"/>
          <w:szCs w:val="28"/>
        </w:rPr>
      </w:r>
      <w:r/>
    </w:p>
    <w:p>
      <w:pPr>
        <w:pStyle w:val="902"/>
        <w:rPr>
          <w:lang w:val="en-US" w:eastAsia="zh-CN"/>
        </w:rPr>
      </w:pPr>
      <w:r>
        <w:rPr>
          <w:rFonts w:hint="eastAsia" w:ascii="宋体" w:hAnsi="宋体"/>
          <w:bCs/>
          <w:sz w:val="28"/>
          <w:szCs w:val="28"/>
          <w:lang w:val="en-US" w:eastAsia="zh-CN"/>
        </w:rPr>
        <w:t xml:space="preserve">    </w:t>
      </w:r>
      <w:r>
        <w:rPr>
          <w:rFonts w:hint="eastAsia" w:ascii="宋体" w:hAnsi="宋体" w:eastAsia="宋体"/>
          <w:bCs/>
          <w:sz w:val="28"/>
          <w:szCs w:val="28"/>
          <w:lang w:val="en-US" w:eastAsia="zh-CN"/>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rPr>
          <w:lang w:val="en-US" w:eastAsia="zh-CN"/>
        </w:rPr>
      </w:r>
      <w:r/>
    </w:p>
    <w:p>
      <w:pPr>
        <w:pStyle w:val="871"/>
        <w:ind w:firstLine="560"/>
        <w:spacing w:line="500" w:lineRule="exact"/>
        <w:rPr>
          <w:rFonts w:ascii="宋体" w:hAnsi="宋体"/>
          <w:bCs/>
          <w:sz w:val="28"/>
          <w:szCs w:val="28"/>
        </w:rPr>
      </w:pPr>
      <w:r>
        <w:rPr>
          <w:rFonts w:ascii="宋体" w:hAnsi="宋体"/>
          <w:bCs/>
          <w:sz w:val="28"/>
          <w:szCs w:val="28"/>
        </w:rPr>
        <w:t xml:space="preserve">6.1.1</w:t>
      </w:r>
      <w:r>
        <w:rPr>
          <w:rFonts w:hint="eastAsia" w:ascii="宋体" w:hAnsi="宋体"/>
          <w:bCs/>
          <w:sz w:val="28"/>
          <w:szCs w:val="28"/>
        </w:rPr>
        <w:t xml:space="preserve">3</w:t>
      </w:r>
      <w:r>
        <w:rPr>
          <w:rFonts w:ascii="宋体" w:hAnsi="宋体"/>
          <w:bCs/>
          <w:sz w:val="28"/>
          <w:szCs w:val="28"/>
        </w:rPr>
        <w:t xml:space="preserve">投标文件未按照招标文件要求加盖电子签章。</w:t>
      </w:r>
      <w:r>
        <w:rPr>
          <w:rFonts w:ascii="宋体" w:hAnsi="宋体"/>
          <w:bCs/>
          <w:sz w:val="28"/>
          <w:szCs w:val="28"/>
        </w:rPr>
      </w:r>
      <w:r/>
    </w:p>
    <w:p>
      <w:pPr>
        <w:pStyle w:val="871"/>
        <w:ind w:firstLine="560"/>
        <w:spacing w:line="500" w:lineRule="exact"/>
        <w:rPr>
          <w:rFonts w:hint="eastAsia" w:ascii="宋体" w:hAnsi="宋体"/>
          <w:bCs/>
          <w:sz w:val="28"/>
          <w:szCs w:val="28"/>
        </w:rPr>
      </w:pPr>
      <w:r>
        <w:rPr>
          <w:rFonts w:ascii="宋体" w:hAnsi="宋体"/>
          <w:bCs/>
          <w:sz w:val="28"/>
          <w:szCs w:val="28"/>
        </w:rPr>
        <w:t xml:space="preserve">6.1.1</w:t>
      </w:r>
      <w:r>
        <w:rPr>
          <w:rFonts w:hint="eastAsia" w:ascii="宋体" w:hAnsi="宋体"/>
          <w:bCs/>
          <w:sz w:val="28"/>
          <w:szCs w:val="28"/>
        </w:rPr>
        <w:t xml:space="preserve">4</w:t>
      </w:r>
      <w:r>
        <w:rPr>
          <w:rFonts w:ascii="宋体" w:hAnsi="宋体"/>
          <w:bCs/>
          <w:sz w:val="28"/>
          <w:szCs w:val="28"/>
        </w:rPr>
        <w:t xml:space="preserve">不同的投标人投标文件制作机器码、文件创建标识码一致的。</w:t>
      </w:r>
      <w:r>
        <w:rPr>
          <w:rFonts w:hint="eastAsia" w:ascii="宋体" w:hAnsi="宋体"/>
          <w:bCs/>
          <w:sz w:val="28"/>
          <w:szCs w:val="28"/>
        </w:rPr>
      </w:r>
      <w:r/>
    </w:p>
    <w:p>
      <w:pPr>
        <w:pStyle w:val="871"/>
        <w:ind w:firstLine="560"/>
        <w:spacing w:line="500" w:lineRule="exact"/>
        <w:rPr>
          <w:rFonts w:ascii="宋体" w:hAnsi="宋体"/>
          <w:bCs/>
          <w:sz w:val="28"/>
          <w:szCs w:val="28"/>
        </w:rPr>
      </w:pPr>
      <w:r>
        <w:rPr>
          <w:rFonts w:hint="eastAsia" w:ascii="宋体" w:hAnsi="宋体"/>
          <w:bCs/>
          <w:sz w:val="28"/>
          <w:szCs w:val="28"/>
        </w:rPr>
        <w:t xml:space="preserve">6.1.15投标人的商务、技术部分得分相差悬殊，评标委员会认为得分畸低者没有实质性响应的。</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6.1.1</w:t>
      </w:r>
      <w:r>
        <w:rPr>
          <w:rFonts w:hint="eastAsia" w:ascii="宋体" w:hAnsi="宋体"/>
          <w:bCs/>
          <w:sz w:val="28"/>
          <w:szCs w:val="28"/>
        </w:rPr>
        <w:t xml:space="preserve">6</w:t>
      </w:r>
      <w:r>
        <w:rPr>
          <w:rFonts w:ascii="宋体" w:hAnsi="宋体"/>
          <w:bCs/>
          <w:sz w:val="28"/>
          <w:szCs w:val="28"/>
        </w:rPr>
        <w:t xml:space="preserve">其他法律、法规及本招标文件规定的属无效投标的情形。</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6.2废标条款：</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6.2.1符合专业条件的供应商或者对招标文件作实质响应的供应商不足三家的。</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6.2.2出现影响采购公正的违法、违规行为的。</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6.2.3因重大变故，采购任务取消的。</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6.2.4评标委员会认定招标文件存在歧义、重大缺陷导致评审工作无法进行。</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6.2.5 因系统故障原因造成开标不成功的。</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6.3 投标截止时间结束后参加投标的供应商不足三家的处理：</w:t>
      </w:r>
      <w:r>
        <w:rPr>
          <w:rFonts w:ascii="宋体" w:hAnsi="宋体"/>
          <w:bCs/>
          <w:sz w:val="28"/>
          <w:szCs w:val="28"/>
        </w:rPr>
      </w:r>
      <w:r/>
    </w:p>
    <w:p>
      <w:pPr>
        <w:pStyle w:val="871"/>
        <w:ind w:firstLine="560"/>
        <w:spacing w:line="500" w:lineRule="exact"/>
        <w:rPr>
          <w:rFonts w:hint="eastAsia"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r>
        <w:rPr>
          <w:rFonts w:hint="eastAsia" w:ascii="宋体" w:hAnsi="宋体"/>
          <w:bCs/>
          <w:sz w:val="28"/>
          <w:szCs w:val="28"/>
        </w:rPr>
      </w:r>
      <w:r/>
    </w:p>
    <w:p>
      <w:pPr>
        <w:pStyle w:val="871"/>
        <w:ind w:firstLine="560"/>
        <w:spacing w:line="500" w:lineRule="exact"/>
        <w:rPr>
          <w:rFonts w:hint="eastAsia" w:ascii="宋体" w:hAnsi="宋体"/>
          <w:bCs/>
          <w:sz w:val="28"/>
          <w:szCs w:val="28"/>
        </w:rPr>
      </w:pPr>
      <w:r>
        <w:rPr>
          <w:rFonts w:hint="eastAsia" w:ascii="宋体" w:hAnsi="宋体"/>
          <w:bCs/>
          <w:sz w:val="28"/>
          <w:szCs w:val="28"/>
        </w:rPr>
        <w:t xml:space="preserve">7.投标文件线上格式要求</w:t>
      </w:r>
      <w:r>
        <w:rPr>
          <w:rFonts w:hint="eastAsia" w:ascii="宋体" w:hAnsi="宋体"/>
          <w:bCs/>
          <w:sz w:val="28"/>
          <w:szCs w:val="28"/>
        </w:rPr>
      </w:r>
      <w:r/>
    </w:p>
    <w:p>
      <w:pPr>
        <w:pStyle w:val="871"/>
        <w:ind w:firstLine="560"/>
        <w:spacing w:line="500" w:lineRule="exact"/>
        <w:rPr>
          <w:rFonts w:hint="eastAsia" w:ascii="宋体" w:hAnsi="宋体"/>
          <w:bCs/>
          <w:sz w:val="28"/>
          <w:szCs w:val="28"/>
        </w:rPr>
      </w:pPr>
      <w:r>
        <w:rPr>
          <w:rFonts w:hint="eastAsia" w:ascii="宋体" w:hAnsi="宋体"/>
          <w:bCs/>
          <w:sz w:val="28"/>
          <w:szCs w:val="28"/>
        </w:rPr>
        <w:t xml:space="preserve">7.1投标人应当通过“苏采云”系统提交数据电文形式的投标文件（即电子投标）。</w:t>
      </w:r>
      <w:r>
        <w:rPr>
          <w:rFonts w:hint="eastAsia" w:ascii="宋体" w:hAnsi="宋体"/>
          <w:bCs/>
          <w:sz w:val="28"/>
          <w:szCs w:val="28"/>
        </w:rPr>
      </w:r>
      <w:r/>
    </w:p>
    <w:p>
      <w:pPr>
        <w:pStyle w:val="871"/>
        <w:ind w:firstLine="560"/>
        <w:spacing w:line="500" w:lineRule="exact"/>
        <w:rPr>
          <w:rFonts w:hint="eastAsia" w:ascii="宋体" w:hAnsi="宋体"/>
          <w:bCs/>
          <w:sz w:val="28"/>
          <w:szCs w:val="28"/>
        </w:rPr>
      </w:pPr>
      <w:r>
        <w:rPr>
          <w:rFonts w:hint="eastAsia" w:ascii="宋体" w:hAnsi="宋体"/>
          <w:bCs/>
          <w:sz w:val="28"/>
          <w:szCs w:val="28"/>
        </w:rPr>
        <w:t xml:space="preserve">7.2通过“苏采云”系统提交政府采购客户端工具导出加密的投标文件（后缀名为zip）。投标文件不得超过150M！</w:t>
      </w:r>
      <w:r>
        <w:rPr>
          <w:rFonts w:hint="eastAsia" w:ascii="宋体" w:hAnsi="宋体"/>
          <w:bCs/>
          <w:sz w:val="28"/>
          <w:szCs w:val="28"/>
        </w:rPr>
      </w:r>
      <w:r/>
    </w:p>
    <w:p>
      <w:pPr>
        <w:pStyle w:val="871"/>
        <w:ind w:firstLine="560"/>
        <w:spacing w:line="500" w:lineRule="exact"/>
        <w:rPr>
          <w:rFonts w:ascii="宋体" w:hAnsi="宋体"/>
          <w:bCs/>
          <w:sz w:val="28"/>
          <w:szCs w:val="28"/>
        </w:rPr>
      </w:pPr>
      <w:r>
        <w:rPr>
          <w:rFonts w:hint="eastAsia" w:ascii="宋体" w:hAnsi="宋体"/>
          <w:bCs/>
          <w:sz w:val="28"/>
          <w:szCs w:val="28"/>
        </w:rPr>
        <w:t xml:space="preserve">7.3本项目采用线上投标，即投标人的投标文件从政府采购客户端工具制作通过“苏采云”系统提交，未提供线上投标文件的，投标无效。</w:t>
      </w:r>
      <w:r>
        <w:rPr>
          <w:rFonts w:ascii="宋体" w:hAnsi="宋体"/>
          <w:bCs/>
          <w:sz w:val="28"/>
          <w:szCs w:val="28"/>
        </w:rPr>
      </w:r>
      <w:r/>
    </w:p>
    <w:p>
      <w:pPr>
        <w:pStyle w:val="874"/>
        <w:spacing w:before="0" w:after="0" w:line="500" w:lineRule="exact"/>
        <w:rPr>
          <w:rFonts w:ascii="宋体" w:hAnsi="宋体"/>
          <w:sz w:val="28"/>
          <w:szCs w:val="28"/>
        </w:rPr>
      </w:pPr>
      <w:r/>
      <w:bookmarkEnd w:id="98"/>
      <w:r/>
      <w:bookmarkEnd w:id="99"/>
      <w:r/>
      <w:bookmarkEnd w:id="100"/>
      <w:r/>
      <w:bookmarkStart w:id="101" w:name="_Toc120614219"/>
      <w:r>
        <w:rPr>
          <w:rFonts w:ascii="宋体" w:hAnsi="宋体"/>
          <w:sz w:val="28"/>
          <w:szCs w:val="28"/>
          <w:lang w:eastAsia="zh-CN"/>
        </w:rPr>
        <w:t xml:space="preserve">（六）</w:t>
      </w:r>
      <w:r>
        <w:rPr>
          <w:rFonts w:ascii="宋体" w:hAnsi="宋体"/>
          <w:sz w:val="28"/>
          <w:szCs w:val="28"/>
        </w:rPr>
        <w:t xml:space="preserve">定标</w:t>
      </w:r>
      <w:bookmarkEnd w:id="101"/>
      <w:r>
        <w:rPr>
          <w:rFonts w:ascii="宋体" w:hAnsi="宋体"/>
          <w:sz w:val="28"/>
          <w:szCs w:val="28"/>
        </w:rPr>
      </w:r>
      <w:r/>
    </w:p>
    <w:p>
      <w:pPr>
        <w:pStyle w:val="875"/>
        <w:ind w:firstLine="560"/>
        <w:jc w:val="both"/>
        <w:spacing w:line="500" w:lineRule="exact"/>
        <w:rPr>
          <w:rFonts w:ascii="宋体" w:hAnsi="宋体" w:eastAsia="宋体"/>
          <w:b/>
          <w:sz w:val="28"/>
          <w:szCs w:val="28"/>
        </w:rPr>
      </w:pPr>
      <w:r/>
      <w:bookmarkStart w:id="102" w:name="_Toc16938554"/>
      <w:r/>
      <w:bookmarkStart w:id="103" w:name="_Toc20823310"/>
      <w:r>
        <w:rPr>
          <w:rFonts w:ascii="宋体" w:hAnsi="宋体" w:eastAsia="宋体"/>
          <w:sz w:val="28"/>
          <w:szCs w:val="28"/>
          <w:lang w:eastAsia="zh-CN"/>
        </w:rPr>
        <w:t xml:space="preserve">1.</w:t>
      </w:r>
      <w:r>
        <w:rPr>
          <w:rFonts w:ascii="宋体" w:hAnsi="宋体" w:eastAsia="宋体"/>
          <w:sz w:val="28"/>
          <w:szCs w:val="28"/>
        </w:rPr>
        <w:t xml:space="preserve">确定</w:t>
      </w:r>
      <w:bookmarkEnd w:id="102"/>
      <w:r/>
      <w:bookmarkEnd w:id="103"/>
      <w:r>
        <w:rPr>
          <w:rFonts w:ascii="宋体" w:hAnsi="宋体" w:eastAsia="宋体"/>
          <w:sz w:val="28"/>
          <w:szCs w:val="28"/>
        </w:rPr>
        <w:t xml:space="preserve">中标单位</w:t>
      </w:r>
      <w:r>
        <w:rPr>
          <w:rFonts w:ascii="宋体" w:hAnsi="宋体" w:eastAsia="宋体"/>
          <w:b/>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1.1中标候选人的选取原则和数量见招标文件第四部分规定。 </w:t>
      </w:r>
      <w:r>
        <w:rPr>
          <w:rFonts w:ascii="宋体" w:hAnsi="宋体"/>
          <w:bCs/>
          <w:sz w:val="28"/>
          <w:szCs w:val="28"/>
        </w:rPr>
      </w:r>
      <w:r/>
    </w:p>
    <w:p>
      <w:pPr>
        <w:pStyle w:val="871"/>
        <w:ind w:firstLine="560"/>
        <w:spacing w:line="500" w:lineRule="exact"/>
        <w:rPr>
          <w:rFonts w:ascii="宋体" w:hAnsi="宋体"/>
          <w:bCs/>
          <w:sz w:val="28"/>
          <w:szCs w:val="28"/>
        </w:rPr>
      </w:pPr>
      <w:r>
        <w:rPr>
          <w:rFonts w:ascii="宋体" w:hAnsi="宋体"/>
          <w:bCs/>
          <w:sz w:val="28"/>
          <w:szCs w:val="28"/>
        </w:rPr>
        <w:t xml:space="preserve">1.2采购人应根据</w:t>
      </w:r>
      <w:r>
        <w:rPr>
          <w:rFonts w:hint="eastAsia" w:ascii="宋体" w:hAnsi="宋体"/>
          <w:bCs/>
          <w:sz w:val="28"/>
          <w:szCs w:val="28"/>
        </w:rPr>
        <w:t xml:space="preserve">评标委员会</w:t>
      </w:r>
      <w:r>
        <w:rPr>
          <w:rFonts w:ascii="宋体" w:hAnsi="宋体"/>
          <w:bCs/>
          <w:sz w:val="28"/>
          <w:szCs w:val="28"/>
        </w:rPr>
        <w:t xml:space="preserve">推荐的</w:t>
      </w:r>
      <w:r>
        <w:rPr>
          <w:rFonts w:hint="eastAsia" w:ascii="宋体" w:hAnsi="宋体"/>
          <w:bCs/>
          <w:sz w:val="28"/>
          <w:szCs w:val="28"/>
        </w:rPr>
        <w:t xml:space="preserve">中标</w:t>
      </w:r>
      <w:r>
        <w:rPr>
          <w:rFonts w:ascii="宋体" w:hAnsi="宋体"/>
          <w:bCs/>
          <w:sz w:val="28"/>
          <w:szCs w:val="28"/>
        </w:rPr>
        <w:t xml:space="preserve">候选供应商确定成交供应商。</w:t>
      </w:r>
      <w:r>
        <w:rPr>
          <w:rFonts w:ascii="宋体" w:hAnsi="宋体"/>
          <w:bCs/>
          <w:sz w:val="28"/>
          <w:szCs w:val="28"/>
        </w:rPr>
      </w:r>
      <w:r/>
    </w:p>
    <w:p>
      <w:pPr>
        <w:pStyle w:val="871"/>
        <w:ind w:firstLine="560"/>
        <w:spacing w:line="500" w:lineRule="exact"/>
        <w:rPr>
          <w:rFonts w:ascii="宋体" w:hAnsi="宋体"/>
          <w:sz w:val="28"/>
          <w:szCs w:val="28"/>
        </w:rPr>
      </w:pPr>
      <w:r>
        <w:rPr>
          <w:rFonts w:ascii="宋体" w:hAnsi="宋体"/>
          <w:bCs/>
          <w:sz w:val="28"/>
          <w:szCs w:val="28"/>
        </w:rPr>
        <w:t xml:space="preserve">1.3 </w:t>
      </w:r>
      <w:r>
        <w:rPr>
          <w:rFonts w:hint="eastAsia" w:ascii="宋体" w:hAnsi="宋体"/>
          <w:sz w:val="28"/>
          <w:szCs w:val="28"/>
        </w:rPr>
        <w:t xml:space="preserve">采购人或采购代理机构</w:t>
      </w:r>
      <w:r>
        <w:rPr>
          <w:rFonts w:ascii="宋体" w:hAnsi="宋体"/>
          <w:sz w:val="28"/>
          <w:szCs w:val="28"/>
        </w:rPr>
        <w:t xml:space="preserve">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1.4若有充分证据证明，中标人出现下列情况之一的，一经查实，将被取消中标资格：</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1.4.1提供虚假材料谋取中标的。</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1.4.2</w:t>
      </w:r>
      <w:r>
        <w:rPr>
          <w:rFonts w:hint="eastAsia" w:ascii="宋体" w:hAnsi="宋体"/>
          <w:sz w:val="28"/>
          <w:szCs w:val="28"/>
        </w:rPr>
        <w:t xml:space="preserve">向采购人或采购代理机构行贿或者评审专家提供其他不正当利益的</w:t>
      </w:r>
      <w:r>
        <w:rPr>
          <w:rFonts w:ascii="宋体" w:hAnsi="宋体"/>
          <w:sz w:val="28"/>
          <w:szCs w:val="28"/>
        </w:rPr>
        <w:t xml:space="preserve">。</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1.4.3恶意竞争，投标总报价明显低于其自身合理成本且又无法提供证明的。</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1.4.4属于本文件规定的无效条件，但在评标过程中又未被评委会发现的。</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1.4.5与采购人或者其他供应商恶意串通的。</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1.4.6采取不正当手段诋毁、排挤其他供应商的。</w:t>
      </w:r>
      <w:r>
        <w:rPr>
          <w:rFonts w:ascii="宋体" w:hAnsi="宋体"/>
          <w:sz w:val="28"/>
          <w:szCs w:val="28"/>
        </w:rPr>
      </w:r>
      <w:r/>
    </w:p>
    <w:p>
      <w:pPr>
        <w:pStyle w:val="871"/>
        <w:ind w:firstLine="560"/>
        <w:spacing w:line="500" w:lineRule="exact"/>
        <w:rPr>
          <w:rFonts w:ascii="宋体" w:hAnsi="宋体"/>
          <w:sz w:val="28"/>
          <w:szCs w:val="28"/>
        </w:rPr>
      </w:pPr>
      <w:r/>
      <w:bookmarkStart w:id="104" w:name="_Toc200451960"/>
      <w:r>
        <w:rPr>
          <w:rFonts w:ascii="宋体" w:hAnsi="宋体"/>
          <w:sz w:val="28"/>
          <w:szCs w:val="28"/>
        </w:rPr>
        <w:t xml:space="preserve">1.5</w:t>
      </w:r>
      <w:r>
        <w:rPr>
          <w:rFonts w:ascii="宋体" w:hAnsi="宋体"/>
          <w:sz w:val="28"/>
          <w:szCs w:val="28"/>
        </w:rPr>
        <w:t xml:space="preserve">有下列情形之一的，视为投标人串通投标，投标无效：</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1.5.1不同投标人的投标文件由同一单位或者个人编制；</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1.5.2不同投标人委托同一单位或者个人办理投标事宜；</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1.5.3不同投标人的投标文件载明的项目管理成员或者联系人员为同一人；</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1.5.4不同投标人的投标文件异常一致或者投标报价呈规律性差异；</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1.5.5不同投标人的投标文件相互混装；</w:t>
      </w:r>
      <w:r>
        <w:rPr>
          <w:rFonts w:ascii="宋体" w:hAnsi="宋体"/>
          <w:sz w:val="28"/>
          <w:szCs w:val="28"/>
        </w:rPr>
      </w:r>
      <w:r/>
    </w:p>
    <w:p>
      <w:pPr>
        <w:pStyle w:val="875"/>
        <w:ind w:firstLine="560"/>
        <w:jc w:val="both"/>
        <w:spacing w:line="500" w:lineRule="exact"/>
        <w:rPr>
          <w:rFonts w:ascii="宋体" w:hAnsi="宋体" w:eastAsia="宋体"/>
          <w:b/>
          <w:sz w:val="28"/>
          <w:szCs w:val="28"/>
          <w:lang w:eastAsia="zh-CN"/>
        </w:rPr>
      </w:pPr>
      <w:r>
        <w:rPr>
          <w:rFonts w:ascii="宋体" w:hAnsi="宋体" w:eastAsia="宋体"/>
          <w:sz w:val="28"/>
          <w:szCs w:val="28"/>
          <w:lang w:eastAsia="zh-CN"/>
        </w:rPr>
        <w:t xml:space="preserve">2.</w:t>
      </w:r>
      <w:r>
        <w:rPr>
          <w:rFonts w:ascii="宋体" w:hAnsi="宋体" w:eastAsia="宋体"/>
          <w:sz w:val="28"/>
          <w:szCs w:val="28"/>
        </w:rPr>
        <w:t xml:space="preserve">质疑处理</w:t>
      </w:r>
      <w:bookmarkEnd w:id="104"/>
      <w:r>
        <w:rPr>
          <w:rFonts w:ascii="宋体" w:hAnsi="宋体" w:eastAsia="宋体"/>
          <w:b/>
          <w:sz w:val="28"/>
          <w:szCs w:val="28"/>
          <w:lang w:eastAsia="zh-CN"/>
        </w:rPr>
      </w:r>
      <w:r/>
    </w:p>
    <w:p>
      <w:pPr>
        <w:pStyle w:val="871"/>
        <w:ind w:firstLine="560"/>
        <w:spacing w:line="500" w:lineRule="exact"/>
        <w:rPr>
          <w:rFonts w:ascii="宋体" w:hAnsi="宋体"/>
          <w:sz w:val="28"/>
          <w:szCs w:val="28"/>
        </w:rPr>
      </w:pPr>
      <w:r>
        <w:rPr>
          <w:rFonts w:ascii="宋体" w:hAnsi="宋体"/>
          <w:sz w:val="28"/>
          <w:szCs w:val="28"/>
        </w:rPr>
        <w:t xml:space="preserve">2.1 提出质疑的供应商应当是参与所质疑项目采购活动的供应商。潜在供应商依法获取其可质疑的采购文件的，可以对采购文件提出质疑。</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2.2供应商认为采购文件、采购过程和采购结果使自己的权益受到损害的，可以在知道或应知其权益受到损害之日起七个工作日内，以书面形式向</w:t>
      </w:r>
      <w:r>
        <w:rPr>
          <w:rFonts w:hint="eastAsia" w:ascii="宋体" w:hAnsi="宋体"/>
          <w:sz w:val="28"/>
          <w:szCs w:val="28"/>
        </w:rPr>
        <w:t xml:space="preserve">采购人或采购代理机构</w:t>
      </w:r>
      <w:r>
        <w:rPr>
          <w:rFonts w:ascii="宋体" w:hAnsi="宋体"/>
          <w:sz w:val="28"/>
          <w:szCs w:val="28"/>
        </w:rPr>
        <w:t xml:space="preserve">提出质疑。上述应知其权益受到损害之日，是指：</w:t>
      </w:r>
      <w:r>
        <w:rPr>
          <w:rFonts w:ascii="宋体" w:hAnsi="宋体"/>
          <w:sz w:val="28"/>
          <w:szCs w:val="28"/>
        </w:rPr>
      </w:r>
      <w:r/>
    </w:p>
    <w:p>
      <w:pPr>
        <w:pStyle w:val="871"/>
        <w:ind w:firstLine="560"/>
        <w:spacing w:line="500" w:lineRule="exact"/>
        <w:rPr>
          <w:rFonts w:hint="eastAsia" w:ascii="宋体" w:hAnsi="宋体"/>
          <w:sz w:val="28"/>
          <w:szCs w:val="28"/>
        </w:rPr>
      </w:pPr>
      <w:r>
        <w:rPr>
          <w:rFonts w:ascii="宋体" w:hAnsi="宋体"/>
          <w:sz w:val="28"/>
          <w:szCs w:val="28"/>
        </w:rPr>
        <w:t xml:space="preserve">2.2.1</w:t>
      </w:r>
      <w:r>
        <w:rPr>
          <w:rFonts w:ascii="宋体" w:hAnsi="宋体"/>
          <w:sz w:val="28"/>
          <w:szCs w:val="28"/>
        </w:rPr>
        <w:t xml:space="preserve">对可以质疑的采购文件提出质疑的，为收到采购文件之日或者采购文件公告期限届满之日；</w:t>
      </w:r>
      <w:r>
        <w:rPr>
          <w:rFonts w:hint="eastAsia" w:ascii="宋体" w:hAnsi="宋体"/>
          <w:sz w:val="28"/>
          <w:szCs w:val="28"/>
        </w:rPr>
      </w:r>
      <w:r/>
    </w:p>
    <w:p>
      <w:pPr>
        <w:pStyle w:val="871"/>
        <w:ind w:firstLine="560"/>
        <w:spacing w:line="500" w:lineRule="exact"/>
        <w:rPr>
          <w:rFonts w:hint="eastAsia" w:ascii="宋体" w:hAnsi="宋体"/>
          <w:sz w:val="28"/>
          <w:szCs w:val="28"/>
        </w:rPr>
      </w:pPr>
      <w:r>
        <w:rPr>
          <w:rFonts w:ascii="宋体" w:hAnsi="宋体"/>
          <w:sz w:val="28"/>
          <w:szCs w:val="28"/>
        </w:rPr>
        <w:t xml:space="preserve">2.2.2</w:t>
      </w:r>
      <w:r>
        <w:rPr>
          <w:rFonts w:ascii="宋体" w:hAnsi="宋体"/>
          <w:sz w:val="28"/>
          <w:szCs w:val="28"/>
        </w:rPr>
        <w:t xml:space="preserve">对采购过程提出质疑的，为各采购程序环节结束之日；</w:t>
      </w:r>
      <w:r>
        <w:rPr>
          <w:rFonts w:hint="eastAsia"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2.2.3</w:t>
      </w:r>
      <w:r>
        <w:rPr>
          <w:rFonts w:ascii="宋体" w:hAnsi="宋体"/>
          <w:sz w:val="28"/>
          <w:szCs w:val="28"/>
        </w:rPr>
        <w:t xml:space="preserve">对中标或者成交结果提出质疑的，为中标或者成交结果公告期限届满之日。</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供应商应当在法定质疑期内一次性提出针对同一采购程序环节的质疑。</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8"/>
          <w:szCs w:val="28"/>
        </w:rPr>
      </w:r>
      <w:r/>
    </w:p>
    <w:p>
      <w:pPr>
        <w:pStyle w:val="871"/>
        <w:ind w:firstLine="560"/>
        <w:spacing w:line="500" w:lineRule="exact"/>
        <w:rPr>
          <w:rFonts w:hint="eastAsia" w:ascii="宋体" w:hAnsi="宋体"/>
          <w:sz w:val="28"/>
          <w:szCs w:val="28"/>
        </w:rPr>
      </w:pPr>
      <w:r>
        <w:rPr>
          <w:rFonts w:ascii="宋体" w:hAnsi="宋体"/>
          <w:sz w:val="28"/>
          <w:szCs w:val="28"/>
        </w:rPr>
        <w:t xml:space="preserve">2.4质疑答复依据</w:t>
      </w:r>
      <w:r>
        <w:rPr>
          <w:rFonts w:hint="eastAsia" w:ascii="宋体" w:hAnsi="宋体"/>
          <w:sz w:val="28"/>
          <w:szCs w:val="28"/>
        </w:rPr>
        <w:t xml:space="preserve">《政府采购质疑和投诉办法》（财政部令第94号）。</w:t>
      </w:r>
      <w:r>
        <w:rPr>
          <w:rFonts w:hint="eastAsia"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采购人质疑接收人及联系方式，见招标文件第一</w:t>
      </w:r>
      <w:r>
        <w:rPr>
          <w:rFonts w:hint="eastAsia" w:ascii="宋体" w:hAnsi="宋体"/>
          <w:sz w:val="28"/>
          <w:szCs w:val="28"/>
        </w:rPr>
        <w:t xml:space="preserve">部分</w:t>
      </w:r>
      <w:r>
        <w:rPr>
          <w:rFonts w:ascii="宋体" w:hAnsi="宋体"/>
          <w:sz w:val="28"/>
          <w:szCs w:val="28"/>
        </w:rPr>
        <w:t xml:space="preserve">。</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2.5以下情形的质疑不予受理</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2.5.1内容不符合《政府采购质疑和投诉办法》第十二条规定的质疑。</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2.5.2超出政府采购法定期限的质疑。</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2.5.3未参加投标活动的供应商或在投标活动中自身权益未受到损害的供应商所提出的质疑。</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2.5.4供应商组成联合体参加投标，联合体中任何一方或多方未按要求签字、盖章、加盖公章的质疑。</w:t>
      </w:r>
      <w:r>
        <w:rPr>
          <w:rFonts w:ascii="宋体" w:hAnsi="宋体"/>
          <w:sz w:val="28"/>
          <w:szCs w:val="28"/>
        </w:rPr>
      </w:r>
      <w:r/>
    </w:p>
    <w:p>
      <w:pPr>
        <w:pStyle w:val="871"/>
        <w:ind w:firstLine="546"/>
        <w:spacing w:line="500" w:lineRule="exact"/>
        <w:rPr>
          <w:rFonts w:ascii="宋体" w:hAnsi="宋体"/>
          <w:sz w:val="28"/>
          <w:szCs w:val="28"/>
        </w:rPr>
      </w:pPr>
      <w:r>
        <w:rPr>
          <w:rFonts w:ascii="宋体" w:hAnsi="宋体"/>
          <w:sz w:val="28"/>
          <w:szCs w:val="28"/>
        </w:rPr>
        <w:t xml:space="preserve">2.6供应商提出书面质疑必须有理、有据，不得捏造事实、提供虚假材料进行恶意质疑。否则，一经查实，</w:t>
      </w:r>
      <w:r>
        <w:rPr>
          <w:rFonts w:hint="eastAsia" w:ascii="宋体" w:hAnsi="宋体"/>
          <w:sz w:val="28"/>
          <w:szCs w:val="28"/>
        </w:rPr>
        <w:t xml:space="preserve">采购人或采购代理机构</w:t>
      </w:r>
      <w:r>
        <w:rPr>
          <w:rFonts w:ascii="宋体" w:hAnsi="宋体"/>
          <w:sz w:val="28"/>
          <w:szCs w:val="28"/>
        </w:rPr>
        <w:t xml:space="preserve">有权依据政府采购的有关规定，报请政府采购监管部门对该供应商进行相应的行政处罚和记录该供应商的失信信息。</w:t>
      </w:r>
      <w:r>
        <w:rPr>
          <w:rFonts w:ascii="宋体" w:hAnsi="宋体"/>
          <w:sz w:val="28"/>
          <w:szCs w:val="28"/>
        </w:rPr>
      </w:r>
      <w:r/>
    </w:p>
    <w:p>
      <w:pPr>
        <w:pStyle w:val="875"/>
        <w:ind w:firstLine="560"/>
        <w:jc w:val="both"/>
        <w:spacing w:line="500" w:lineRule="exact"/>
        <w:rPr>
          <w:rFonts w:ascii="宋体" w:hAnsi="宋体" w:eastAsia="宋体"/>
          <w:b/>
          <w:sz w:val="28"/>
          <w:szCs w:val="28"/>
        </w:rPr>
      </w:pPr>
      <w:r>
        <w:rPr>
          <w:rFonts w:ascii="宋体" w:hAnsi="宋体" w:eastAsia="宋体"/>
          <w:sz w:val="28"/>
          <w:szCs w:val="28"/>
          <w:lang w:eastAsia="zh-CN"/>
        </w:rPr>
        <w:t xml:space="preserve">3</w:t>
      </w:r>
      <w:r>
        <w:rPr>
          <w:rFonts w:hint="eastAsia" w:ascii="宋体" w:hAnsi="宋体" w:eastAsia="宋体"/>
          <w:sz w:val="28"/>
          <w:szCs w:val="28"/>
          <w:lang w:val="en-US" w:eastAsia="zh-CN"/>
        </w:rPr>
        <w:t xml:space="preserve">.</w:t>
      </w:r>
      <w:r>
        <w:rPr>
          <w:rFonts w:ascii="宋体" w:hAnsi="宋体" w:eastAsia="宋体"/>
          <w:sz w:val="28"/>
          <w:szCs w:val="28"/>
        </w:rPr>
        <w:t xml:space="preserve">中标通知书</w:t>
      </w:r>
      <w:r>
        <w:rPr>
          <w:rFonts w:ascii="宋体" w:hAnsi="宋体" w:eastAsia="宋体"/>
          <w:b/>
          <w:sz w:val="28"/>
          <w:szCs w:val="28"/>
        </w:rPr>
      </w:r>
      <w:r/>
    </w:p>
    <w:p>
      <w:pPr>
        <w:pStyle w:val="871"/>
        <w:ind w:firstLine="560"/>
        <w:spacing w:line="500" w:lineRule="exact"/>
        <w:rPr>
          <w:rFonts w:hint="eastAsia" w:ascii="宋体" w:hAnsi="宋体"/>
          <w:sz w:val="28"/>
          <w:szCs w:val="28"/>
        </w:rPr>
      </w:pPr>
      <w:r>
        <w:rPr>
          <w:rFonts w:ascii="宋体" w:hAnsi="宋体"/>
          <w:sz w:val="28"/>
          <w:szCs w:val="28"/>
        </w:rPr>
        <w:t xml:space="preserve">3.l</w:t>
      </w:r>
      <w:r>
        <w:rPr>
          <w:rFonts w:ascii="宋体" w:hAnsi="宋体"/>
          <w:b/>
          <w:sz w:val="28"/>
          <w:szCs w:val="28"/>
        </w:rPr>
        <w:t xml:space="preserve"> </w:t>
      </w:r>
      <w:r>
        <w:rPr>
          <w:rFonts w:ascii="宋体" w:hAnsi="宋体"/>
          <w:sz w:val="28"/>
          <w:szCs w:val="28"/>
        </w:rPr>
        <w:t xml:space="preserve">中标结果确定后，</w:t>
      </w:r>
      <w:r>
        <w:rPr>
          <w:rFonts w:hint="eastAsia" w:ascii="宋体" w:hAnsi="宋体"/>
          <w:bCs/>
          <w:sz w:val="28"/>
          <w:szCs w:val="28"/>
        </w:rPr>
        <w:t xml:space="preserve">采购人或采购代理机构</w:t>
      </w:r>
      <w:r>
        <w:rPr>
          <w:rFonts w:ascii="宋体" w:hAnsi="宋体"/>
          <w:sz w:val="28"/>
          <w:szCs w:val="28"/>
        </w:rPr>
        <w:t xml:space="preserve">将向中标供应商发出中标通知书</w:t>
      </w:r>
      <w:r>
        <w:rPr>
          <w:rFonts w:hint="eastAsia" w:ascii="宋体" w:hAnsi="宋体"/>
          <w:sz w:val="28"/>
          <w:szCs w:val="28"/>
        </w:rPr>
        <w:t xml:space="preserve">。</w:t>
      </w:r>
      <w:r>
        <w:rPr>
          <w:rFonts w:hint="eastAsia"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8"/>
          <w:szCs w:val="28"/>
        </w:rPr>
      </w:r>
      <w:r/>
    </w:p>
    <w:p>
      <w:pPr>
        <w:pStyle w:val="874"/>
        <w:spacing w:before="0" w:after="0" w:line="500" w:lineRule="exact"/>
        <w:rPr>
          <w:rFonts w:ascii="宋体" w:hAnsi="宋体"/>
          <w:sz w:val="28"/>
          <w:szCs w:val="28"/>
        </w:rPr>
      </w:pPr>
      <w:r/>
      <w:bookmarkStart w:id="105" w:name="_Toc120614220"/>
      <w:r/>
      <w:bookmarkStart w:id="106" w:name="_Toc20823308"/>
      <w:r/>
      <w:bookmarkStart w:id="107" w:name="_Toc513029236"/>
      <w:r/>
      <w:bookmarkStart w:id="108" w:name="_Toc16938552"/>
      <w:r>
        <w:rPr>
          <w:rFonts w:ascii="宋体" w:hAnsi="宋体"/>
          <w:sz w:val="28"/>
          <w:szCs w:val="28"/>
          <w:lang w:eastAsia="zh-CN"/>
        </w:rPr>
        <w:t xml:space="preserve">（七）</w:t>
      </w:r>
      <w:r>
        <w:rPr>
          <w:rFonts w:ascii="宋体" w:hAnsi="宋体"/>
          <w:sz w:val="28"/>
          <w:szCs w:val="28"/>
        </w:rPr>
        <w:t xml:space="preserve">授予合同</w:t>
      </w:r>
      <w:bookmarkEnd w:id="105"/>
      <w:r>
        <w:rPr>
          <w:rFonts w:ascii="宋体" w:hAnsi="宋体"/>
          <w:sz w:val="28"/>
          <w:szCs w:val="28"/>
        </w:rPr>
      </w:r>
      <w:r/>
    </w:p>
    <w:p>
      <w:pPr>
        <w:pStyle w:val="875"/>
        <w:ind w:firstLine="560"/>
        <w:jc w:val="both"/>
        <w:spacing w:line="500" w:lineRule="exact"/>
        <w:rPr>
          <w:rFonts w:ascii="宋体" w:hAnsi="宋体" w:eastAsia="宋体"/>
          <w:b/>
          <w:sz w:val="28"/>
          <w:szCs w:val="28"/>
        </w:rPr>
      </w:pPr>
      <w:r/>
      <w:bookmarkEnd w:id="106"/>
      <w:r/>
      <w:bookmarkEnd w:id="107"/>
      <w:r/>
      <w:bookmarkEnd w:id="108"/>
      <w:r/>
      <w:bookmarkStart w:id="109" w:name="_Toc20823309"/>
      <w:r/>
      <w:bookmarkStart w:id="110" w:name="_Toc513029237"/>
      <w:r/>
      <w:bookmarkStart w:id="111" w:name="_Toc16938553"/>
      <w:r>
        <w:rPr>
          <w:rFonts w:ascii="宋体" w:hAnsi="宋体" w:eastAsia="宋体"/>
          <w:sz w:val="28"/>
          <w:szCs w:val="28"/>
          <w:lang w:eastAsia="zh-CN"/>
        </w:rPr>
        <w:t xml:space="preserve">1.</w:t>
      </w:r>
      <w:r>
        <w:rPr>
          <w:rFonts w:ascii="宋体" w:hAnsi="宋体" w:eastAsia="宋体"/>
          <w:sz w:val="28"/>
          <w:szCs w:val="28"/>
        </w:rPr>
        <w:t xml:space="preserve">签订合同</w:t>
      </w:r>
      <w:r>
        <w:rPr>
          <w:rFonts w:ascii="宋体" w:hAnsi="宋体" w:eastAsia="宋体"/>
          <w:b/>
          <w:sz w:val="28"/>
          <w:szCs w:val="28"/>
        </w:rPr>
      </w:r>
      <w:r/>
    </w:p>
    <w:p>
      <w:pPr>
        <w:pStyle w:val="871"/>
        <w:ind w:firstLine="560"/>
        <w:spacing w:line="500" w:lineRule="exact"/>
        <w:rPr>
          <w:rFonts w:ascii="宋体" w:hAnsi="宋体"/>
          <w:sz w:val="28"/>
          <w:szCs w:val="28"/>
        </w:rPr>
      </w:pPr>
      <w:r>
        <w:rPr>
          <w:rFonts w:ascii="宋体" w:hAnsi="宋体"/>
          <w:bCs/>
          <w:sz w:val="28"/>
          <w:szCs w:val="28"/>
        </w:rPr>
        <w:t xml:space="preserve">1</w:t>
      </w:r>
      <w:r>
        <w:rPr>
          <w:rFonts w:ascii="宋体" w:hAnsi="宋体"/>
          <w:sz w:val="28"/>
          <w:szCs w:val="28"/>
        </w:rPr>
        <w:t xml:space="preserve">.l中标人应当在中标通知书发出之日起三十日内，按照招标文件确定的事项与采购人签订政府采购合同。</w:t>
      </w:r>
      <w:r>
        <w:rPr>
          <w:rFonts w:ascii="宋体" w:hAnsi="宋体"/>
          <w:sz w:val="28"/>
          <w:szCs w:val="28"/>
        </w:rPr>
      </w:r>
      <w:r/>
    </w:p>
    <w:p>
      <w:pPr>
        <w:pStyle w:val="871"/>
        <w:ind w:firstLine="560"/>
        <w:spacing w:line="500" w:lineRule="exact"/>
        <w:rPr>
          <w:rFonts w:ascii="宋体" w:hAnsi="宋体"/>
          <w:sz w:val="28"/>
          <w:szCs w:val="28"/>
        </w:rPr>
      </w:pPr>
      <w:r>
        <w:rPr>
          <w:rFonts w:ascii="宋体" w:hAnsi="宋体"/>
          <w:sz w:val="28"/>
          <w:szCs w:val="28"/>
        </w:rPr>
        <w:t xml:space="preserve">1.2招标文件、中标人的投标文件及招标过程中有关澄清、承诺文件均应作为合同附件。</w:t>
      </w:r>
      <w:r>
        <w:rPr>
          <w:rFonts w:ascii="宋体" w:hAnsi="宋体"/>
          <w:sz w:val="28"/>
          <w:szCs w:val="28"/>
        </w:rPr>
      </w:r>
      <w:r/>
    </w:p>
    <w:p>
      <w:pPr>
        <w:pStyle w:val="871"/>
        <w:ind w:firstLine="560"/>
        <w:spacing w:line="500" w:lineRule="exact"/>
        <w:rPr>
          <w:rFonts w:hint="eastAsia" w:ascii="宋体" w:hAnsi="宋体"/>
          <w:sz w:val="28"/>
          <w:szCs w:val="28"/>
        </w:rPr>
      </w:pPr>
      <w:r>
        <w:rPr>
          <w:rFonts w:ascii="宋体" w:hAnsi="宋体"/>
          <w:sz w:val="28"/>
          <w:szCs w:val="28"/>
        </w:rPr>
        <w:t xml:space="preserve">1.3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r>
        <w:rPr>
          <w:rFonts w:hint="eastAsia" w:ascii="宋体" w:hAnsi="宋体"/>
          <w:sz w:val="28"/>
          <w:szCs w:val="28"/>
        </w:rPr>
      </w:r>
      <w:r/>
    </w:p>
    <w:p>
      <w:pPr>
        <w:pStyle w:val="875"/>
        <w:ind w:firstLine="560"/>
        <w:jc w:val="both"/>
        <w:spacing w:line="500" w:lineRule="exact"/>
        <w:rPr>
          <w:rFonts w:ascii="宋体" w:hAnsi="宋体" w:eastAsia="宋体"/>
          <w:b/>
          <w:sz w:val="28"/>
          <w:szCs w:val="28"/>
        </w:rPr>
      </w:pPr>
      <w:r>
        <w:rPr>
          <w:rFonts w:ascii="宋体" w:hAnsi="宋体" w:eastAsia="宋体"/>
          <w:sz w:val="28"/>
          <w:szCs w:val="28"/>
          <w:lang w:eastAsia="zh-CN"/>
        </w:rPr>
        <w:t xml:space="preserve">2.</w:t>
      </w:r>
      <w:r>
        <w:rPr>
          <w:rFonts w:ascii="宋体" w:hAnsi="宋体" w:eastAsia="宋体"/>
          <w:sz w:val="28"/>
          <w:szCs w:val="28"/>
        </w:rPr>
        <w:t xml:space="preserve">货物和服务的追加、减少和添购。</w:t>
      </w:r>
      <w:r>
        <w:rPr>
          <w:rFonts w:ascii="宋体" w:hAnsi="宋体" w:eastAsia="宋体"/>
          <w:b/>
          <w:sz w:val="28"/>
          <w:szCs w:val="28"/>
        </w:rPr>
      </w:r>
      <w:r/>
    </w:p>
    <w:p>
      <w:pPr>
        <w:pStyle w:val="871"/>
        <w:ind w:firstLine="560"/>
        <w:spacing w:line="500" w:lineRule="exact"/>
        <w:rPr>
          <w:rFonts w:ascii="宋体" w:hAnsi="宋体"/>
          <w:sz w:val="28"/>
          <w:szCs w:val="28"/>
        </w:rPr>
      </w:pPr>
      <w:r>
        <w:rPr>
          <w:rFonts w:ascii="宋体" w:hAnsi="宋体"/>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sz w:val="28"/>
          <w:szCs w:val="28"/>
        </w:rPr>
      </w:r>
      <w:r/>
    </w:p>
    <w:p>
      <w:pPr>
        <w:pStyle w:val="871"/>
        <w:ind w:firstLine="560"/>
        <w:spacing w:line="500" w:lineRule="exact"/>
        <w:rPr>
          <w:rFonts w:ascii="宋体" w:hAnsi="宋体"/>
          <w:b/>
          <w:sz w:val="28"/>
          <w:szCs w:val="28"/>
        </w:rPr>
      </w:pPr>
      <w:r>
        <w:rPr>
          <w:rFonts w:ascii="宋体" w:hAnsi="宋体"/>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b/>
          <w:sz w:val="28"/>
          <w:szCs w:val="28"/>
        </w:rPr>
      </w:r>
      <w:r/>
    </w:p>
    <w:p>
      <w:pPr>
        <w:pStyle w:val="875"/>
        <w:ind w:firstLine="560"/>
        <w:jc w:val="both"/>
        <w:spacing w:line="500" w:lineRule="exact"/>
        <w:rPr>
          <w:rFonts w:ascii="宋体" w:hAnsi="宋体" w:eastAsia="宋体"/>
          <w:sz w:val="28"/>
          <w:szCs w:val="28"/>
        </w:rPr>
      </w:pPr>
      <w:r/>
      <w:bookmarkEnd w:id="109"/>
      <w:r/>
      <w:bookmarkEnd w:id="110"/>
      <w:r/>
      <w:bookmarkEnd w:id="111"/>
      <w:r>
        <w:rPr>
          <w:rFonts w:ascii="宋体" w:hAnsi="宋体" w:eastAsia="宋体"/>
          <w:sz w:val="28"/>
          <w:szCs w:val="28"/>
          <w:lang w:val="en-US" w:eastAsia="zh-CN"/>
        </w:rPr>
        <w:t xml:space="preserve">3.</w:t>
      </w:r>
      <w:r>
        <w:rPr>
          <w:rFonts w:hint="eastAsia" w:ascii="宋体" w:hAnsi="宋体" w:eastAsia="宋体"/>
          <w:sz w:val="28"/>
          <w:szCs w:val="28"/>
        </w:rPr>
        <w:t xml:space="preserve">政府采购履约资金扶持政策</w:t>
      </w:r>
      <w:r>
        <w:rPr>
          <w:rFonts w:ascii="宋体" w:hAnsi="宋体" w:eastAsia="宋体"/>
          <w:sz w:val="28"/>
          <w:szCs w:val="28"/>
        </w:rPr>
      </w:r>
      <w:r/>
    </w:p>
    <w:p>
      <w:pPr>
        <w:pStyle w:val="871"/>
        <w:ind w:firstLine="560"/>
        <w:spacing w:line="500" w:lineRule="exact"/>
        <w:rPr>
          <w:rFonts w:ascii="宋体" w:hAnsi="宋体"/>
          <w:sz w:val="28"/>
          <w:szCs w:val="28"/>
        </w:rPr>
      </w:pPr>
      <w:r>
        <w:rPr>
          <w:rFonts w:hint="eastAsia" w:ascii="宋体" w:hAnsi="宋体"/>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宋体" w:hAnsi="宋体"/>
          <w:sz w:val="28"/>
          <w:szCs w:val="28"/>
        </w:rPr>
      </w:r>
      <w:r/>
    </w:p>
    <w:p>
      <w:pPr>
        <w:pStyle w:val="871"/>
        <w:jc w:val="center"/>
        <w:spacing w:line="500" w:lineRule="exact"/>
        <w:rPr>
          <w:rFonts w:hint="eastAsia" w:ascii="宋体" w:hAnsi="宋体" w:cs="宋体"/>
          <w:b/>
          <w:sz w:val="36"/>
          <w:szCs w:val="36"/>
        </w:rPr>
        <w:outlineLvl w:val="0"/>
      </w:pPr>
      <w:r>
        <w:rPr>
          <w:rFonts w:hint="eastAsia" w:ascii="宋体" w:hAnsi="宋体" w:cs="宋体"/>
          <w:b/>
          <w:sz w:val="36"/>
          <w:szCs w:val="36"/>
        </w:rPr>
        <w:t xml:space="preserve">第三部分  项目需求</w:t>
      </w:r>
      <w:r>
        <w:rPr>
          <w:rFonts w:hint="eastAsia" w:ascii="宋体" w:hAnsi="宋体" w:cs="宋体"/>
          <w:b/>
          <w:sz w:val="36"/>
          <w:szCs w:val="36"/>
        </w:rPr>
      </w:r>
      <w:r/>
    </w:p>
    <w:p>
      <w:pPr>
        <w:pStyle w:val="871"/>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cs="宋体"/>
          <w:b/>
          <w:bCs/>
          <w:sz w:val="28"/>
          <w:szCs w:val="28"/>
        </w:rPr>
      </w:r>
      <w:r/>
    </w:p>
    <w:p>
      <w:pPr>
        <w:pStyle w:val="871"/>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cs="宋体"/>
          <w:b/>
          <w:bCs/>
          <w:sz w:val="28"/>
          <w:szCs w:val="28"/>
        </w:rPr>
      </w:r>
      <w:r/>
    </w:p>
    <w:p>
      <w:pPr>
        <w:pStyle w:val="871"/>
        <w:contextualSpacing/>
        <w:jc w:val="center"/>
        <w:spacing w:line="500" w:lineRule="exact"/>
        <w:rPr>
          <w:rFonts w:hint="eastAsia" w:ascii="宋体" w:hAnsi="宋体"/>
          <w:b/>
          <w:bCs/>
          <w:sz w:val="28"/>
          <w:szCs w:val="28"/>
          <w:lang w:val="zh-CN"/>
        </w:rPr>
      </w:pPr>
      <w:r>
        <w:rPr>
          <w:rFonts w:hint="eastAsia" w:ascii="宋体" w:hAnsi="宋体"/>
          <w:b/>
          <w:bCs/>
          <w:sz w:val="28"/>
          <w:szCs w:val="28"/>
          <w:lang w:val="zh-CN"/>
        </w:rPr>
        <w:t xml:space="preserve">第</w:t>
      </w:r>
      <w:r>
        <w:rPr>
          <w:rFonts w:hint="eastAsia" w:ascii="宋体" w:hAnsi="宋体"/>
          <w:b/>
          <w:bCs/>
          <w:sz w:val="28"/>
          <w:szCs w:val="28"/>
        </w:rPr>
        <w:t xml:space="preserve">一</w:t>
      </w:r>
      <w:r>
        <w:rPr>
          <w:rFonts w:hint="eastAsia" w:ascii="宋体" w:hAnsi="宋体"/>
          <w:b/>
          <w:bCs/>
          <w:sz w:val="28"/>
          <w:szCs w:val="28"/>
          <w:lang w:val="zh-CN"/>
        </w:rPr>
        <w:t xml:space="preserve">章  采购项目内容与技术需求</w:t>
      </w:r>
      <w:r>
        <w:rPr>
          <w:rFonts w:hint="eastAsia" w:ascii="宋体" w:hAnsi="宋体"/>
          <w:b/>
          <w:bCs/>
          <w:sz w:val="28"/>
          <w:szCs w:val="28"/>
          <w:lang w:val="zh-CN"/>
        </w:rPr>
      </w:r>
      <w:r/>
    </w:p>
    <w:p>
      <w:pPr>
        <w:pStyle w:val="871"/>
        <w:spacing w:line="360" w:lineRule="auto"/>
        <w:rPr>
          <w:rFonts w:hint="eastAsia" w:ascii="宋体" w:hAnsi="宋体" w:cs="Arial"/>
          <w:b/>
          <w:bCs/>
          <w:sz w:val="24"/>
        </w:rPr>
      </w:pPr>
      <w:r>
        <w:rPr>
          <w:rFonts w:hint="eastAsia" w:ascii="宋体" w:hAnsi="宋体" w:cs="Arial"/>
          <w:b/>
          <w:bCs/>
          <w:sz w:val="24"/>
        </w:rPr>
        <w:t xml:space="preserve">一、项目需求：</w:t>
      </w:r>
      <w:r>
        <w:rPr>
          <w:rFonts w:hint="eastAsia" w:ascii="宋体" w:hAnsi="宋体" w:cs="Arial"/>
          <w:b/>
          <w:bCs/>
          <w:sz w:val="24"/>
        </w:rPr>
      </w:r>
      <w:r/>
    </w:p>
    <w:tbl>
      <w:tblPr>
        <w:tblW w:w="471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75"/>
        <w:gridCol w:w="6426"/>
        <w:gridCol w:w="2083"/>
      </w:tblGrid>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b/>
                <w:bCs/>
                <w:sz w:val="24"/>
              </w:rPr>
            </w:pPr>
            <w:r>
              <w:rPr>
                <w:rFonts w:hint="eastAsia" w:ascii="宋体" w:hAnsi="宋体" w:cs="宋体"/>
                <w:b/>
                <w:bCs/>
                <w:sz w:val="24"/>
                <w:lang w:bidi="ar"/>
              </w:rPr>
              <w:t xml:space="preserve">序号</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b/>
                <w:bCs/>
                <w:sz w:val="24"/>
              </w:rPr>
            </w:pPr>
            <w:r>
              <w:rPr>
                <w:rFonts w:hint="eastAsia" w:ascii="宋体" w:hAnsi="宋体" w:cs="宋体"/>
                <w:b/>
                <w:bCs/>
                <w:sz w:val="24"/>
                <w:lang w:bidi="ar"/>
              </w:rPr>
              <w:t xml:space="preserve">食品大类（一级）</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871"/>
              <w:jc w:val="center"/>
              <w:widowControl/>
              <w:rPr>
                <w:rFonts w:hint="eastAsia" w:ascii="宋体" w:hAnsi="宋体" w:cs="宋体"/>
                <w:b/>
                <w:bCs/>
                <w:sz w:val="24"/>
              </w:rPr>
            </w:pPr>
            <w:r>
              <w:rPr>
                <w:rFonts w:hint="eastAsia" w:ascii="宋体" w:hAnsi="宋体" w:cs="宋体"/>
                <w:b/>
                <w:bCs/>
                <w:sz w:val="24"/>
                <w:lang w:bidi="ar"/>
              </w:rPr>
              <w:t xml:space="preserve">总任务批次</w:t>
            </w:r>
            <w:r>
              <w:rPr>
                <w:rFonts w:hint="eastAsia" w:ascii="宋体" w:hAnsi="宋体" w:cs="宋体"/>
                <w:b/>
                <w:bCs/>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粮食加工品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220 </w:t>
            </w:r>
            <w:r>
              <w:rPr>
                <w:rFonts w:hint="eastAsia"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食用油、油脂及其制品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110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3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调味品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190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4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肉制品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90 </w:t>
            </w:r>
            <w:r>
              <w:rPr>
                <w:rFonts w:hint="eastAsia"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5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乳制品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120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6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饮料</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120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7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方便食品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30 </w:t>
            </w:r>
            <w:r>
              <w:rPr>
                <w:rFonts w:hint="eastAsia"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8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饼干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40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9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罐头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50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10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冷冻饮品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40</w:t>
            </w:r>
            <w:r>
              <w:rPr>
                <w:rFonts w:hint="eastAsia"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11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速冻食品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90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12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薯类和膨化食品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50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13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糖果制品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35</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14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茶叶及相关制品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20 </w:t>
            </w:r>
            <w:r>
              <w:rPr>
                <w:rFonts w:hint="eastAsia"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15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酒类</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210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16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蔬菜制品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90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17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水果制品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80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18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炒货食品及坚果制品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100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19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蛋制品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20 </w:t>
            </w:r>
            <w:r>
              <w:rPr>
                <w:rFonts w:hint="eastAsia"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20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可可及焙烤咖啡产品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5 </w:t>
            </w:r>
            <w:r>
              <w:rPr>
                <w:rFonts w:hint="eastAsia"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21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食糖</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70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22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水产制品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80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23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淀粉及淀粉制品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70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24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糕点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120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25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豆制品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130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26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蜂产品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40 </w:t>
            </w:r>
            <w:r>
              <w:rPr>
                <w:rFonts w:hint="eastAsia"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27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保健食品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20 </w:t>
            </w:r>
            <w:r>
              <w:rPr>
                <w:rFonts w:hint="eastAsia"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28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餐饮食品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350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29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食品添加剂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30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食用农产品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2600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31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机动批次（包括食用农产品）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400</w:t>
            </w:r>
            <w:r>
              <w:rPr>
                <w:rFonts w:ascii="宋体" w:hAnsi="宋体" w:cs="宋体"/>
                <w:sz w:val="24"/>
              </w:rPr>
            </w:r>
            <w:r/>
          </w:p>
        </w:tc>
      </w:tr>
      <w:tr>
        <w:trP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5600</w:t>
            </w:r>
            <w:r>
              <w:rPr>
                <w:rFonts w:ascii="宋体" w:hAnsi="宋体" w:cs="宋体"/>
                <w:sz w:val="24"/>
              </w:rPr>
            </w:r>
            <w:r/>
          </w:p>
        </w:tc>
      </w:tr>
      <w:tr>
        <w:trPr>
          <w:trHeight w:val="1325"/>
        </w:trPr>
        <w:tc>
          <w:tcPr>
            <w:gridSpan w:val="3"/>
            <w:tcBorders>
              <w:top w:val="single" w:color="000000" w:sz="4" w:space="0"/>
              <w:left w:val="single" w:color="000000" w:sz="4" w:space="0"/>
              <w:bottom w:val="single" w:color="000000" w:sz="4" w:space="0"/>
              <w:right w:val="single" w:color="000000" w:sz="4" w:space="0"/>
            </w:tcBorders>
            <w:tcW w:w="9384" w:type="dxa"/>
            <w:vAlign w:val="center"/>
            <w:textDirection w:val="lrTb"/>
            <w:noWrap w:val="false"/>
          </w:tcPr>
          <w:p>
            <w:pPr>
              <w:pStyle w:val="871"/>
              <w:jc w:val="left"/>
              <w:widowControl/>
              <w:rPr>
                <w:rFonts w:hint="eastAsia" w:ascii="宋体" w:hAnsi="宋体" w:cs="宋体"/>
                <w:sz w:val="24"/>
              </w:rPr>
            </w:pPr>
            <w:r>
              <w:rPr>
                <w:rStyle w:val="963"/>
                <w:color w:val="000000"/>
                <w:lang w:bidi="ar"/>
              </w:rPr>
              <w:t xml:space="preserve">备</w:t>
            </w:r>
            <w:r>
              <w:rPr>
                <w:rStyle w:val="963"/>
                <w:color w:val="000000"/>
                <w:highlight w:val="none"/>
                <w:lang w:bidi="ar"/>
              </w:rPr>
              <w:t xml:space="preserve">注：检测项目依据《</w:t>
            </w:r>
            <w:bookmarkStart w:id="112" w:name="OLE_LINK1"/>
            <w:r>
              <w:rPr>
                <w:rStyle w:val="963"/>
                <w:color w:val="000000"/>
                <w:highlight w:val="none"/>
                <w:lang w:bidi="ar"/>
              </w:rPr>
              <w:t xml:space="preserve">国家食品安全监督抽检实施细则</w:t>
            </w:r>
            <w:bookmarkEnd w:id="112"/>
            <w:r>
              <w:rPr>
                <w:rStyle w:val="963"/>
                <w:color w:val="000000"/>
                <w:highlight w:val="none"/>
                <w:lang w:bidi="ar"/>
              </w:rPr>
              <w:t xml:space="preserve">（2025年版）》和上级要求进行设置，部分食品和食用农产品检测项目可以根据历年问题发现情况及相关要求对检测项目进行适当调整，具体品种批次可根据上级要求、专项整治、实际抽样情况等进行适当调整，但</w:t>
            </w:r>
            <w:r>
              <w:rPr>
                <w:rStyle w:val="963"/>
                <w:color w:val="000000"/>
                <w:lang w:bidi="ar"/>
              </w:rPr>
              <w:t xml:space="preserve">实际完成抽检批次数量不得少于项目需求的总批次数。</w:t>
            </w:r>
            <w:r>
              <w:rPr>
                <w:rFonts w:hint="eastAsia" w:ascii="宋体" w:hAnsi="宋体" w:cs="宋体"/>
                <w:sz w:val="24"/>
              </w:rPr>
            </w:r>
            <w:r/>
          </w:p>
        </w:tc>
      </w:tr>
    </w:tbl>
    <w:p>
      <w:pPr>
        <w:pStyle w:val="904"/>
        <w:ind w:left="1260"/>
        <w:rPr>
          <w:rFonts w:hint="eastAsia"/>
        </w:rPr>
      </w:pPr>
      <w:r>
        <w:rPr>
          <w:rFonts w:hint="eastAsia"/>
        </w:rPr>
      </w:r>
      <w:r/>
    </w:p>
    <w:p>
      <w:pPr>
        <w:pStyle w:val="871"/>
        <w:spacing w:line="360" w:lineRule="auto"/>
        <w:rPr>
          <w:rFonts w:hint="eastAsia" w:ascii="宋体" w:hAnsi="宋体" w:cs="宋体"/>
          <w:b/>
          <w:bCs/>
          <w:sz w:val="28"/>
          <w:szCs w:val="28"/>
        </w:rPr>
      </w:pPr>
      <w:r>
        <w:rPr>
          <w:rFonts w:hint="eastAsia" w:ascii="宋体" w:hAnsi="宋体" w:cs="宋体"/>
          <w:b/>
          <w:bCs/>
          <w:sz w:val="28"/>
          <w:szCs w:val="28"/>
        </w:rPr>
        <w:t xml:space="preserve">二、相关技术需求：</w:t>
      </w:r>
      <w:r>
        <w:rPr>
          <w:rFonts w:hint="eastAsia" w:ascii="宋体" w:hAnsi="宋体" w:cs="宋体"/>
          <w:b/>
          <w:bCs/>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1、基本要求：</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（1）监督抽检抽样要加大对高风险品种的抽检频次，抽样时注重结合区域性、季节性、时令性特点，坚持问题导向的原则。</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（2）中标供应商要充分利用国家食品安全抽样检验信息系统平台，及时将抽样信息和检验结果按照采购人要求录入平台数据库并做好数据统计分析工作。</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（3）中标供应商要高度重视监督抽检工作，明确项目负责人和其他人员的责任分工，项目负责人负责组织实施抽样检测和数据汇总工作，应</w:t>
      </w:r>
      <w:r>
        <w:rPr>
          <w:rFonts w:hint="eastAsia" w:ascii="宋体" w:hAnsi="宋体" w:cs="宋体"/>
          <w:sz w:val="28"/>
          <w:szCs w:val="28"/>
          <w:lang w:val="zh-CN"/>
        </w:rPr>
        <w:t xml:space="preserve">具有食品、化学、生物等与食品检测相关专业的</w:t>
      </w:r>
      <w:r>
        <w:rPr>
          <w:rFonts w:hint="eastAsia" w:ascii="宋体" w:hAnsi="宋体" w:cs="宋体"/>
          <w:sz w:val="28"/>
          <w:szCs w:val="28"/>
        </w:rPr>
        <w:t xml:space="preserve">从业经历。</w:t>
      </w:r>
      <w:r>
        <w:rPr>
          <w:rFonts w:hint="eastAsia" w:ascii="宋体" w:hAnsi="宋体" w:cs="宋体"/>
          <w:sz w:val="28"/>
          <w:szCs w:val="28"/>
        </w:rPr>
      </w:r>
      <w:r/>
    </w:p>
    <w:p>
      <w:pPr>
        <w:pStyle w:val="871"/>
        <w:ind w:firstLine="560"/>
        <w:spacing w:line="360" w:lineRule="auto"/>
      </w:pPr>
      <w:r>
        <w:rPr>
          <w:rFonts w:hint="eastAsia" w:ascii="宋体" w:hAnsi="宋体" w:cs="宋体"/>
          <w:sz w:val="28"/>
          <w:szCs w:val="28"/>
        </w:rPr>
        <w:t xml:space="preserve">（4）中标供应商检测时应依据食品安全国家</w:t>
      </w:r>
      <w:r>
        <w:rPr>
          <w:rFonts w:hint="eastAsia" w:ascii="宋体" w:hAnsi="宋体" w:cs="宋体"/>
          <w:sz w:val="28"/>
          <w:szCs w:val="28"/>
        </w:rPr>
        <w:t xml:space="preserve">标准、国家市场监督管理总局当年度公布的《食品安全监督抽检实施细则》以及相关执行标准等，检测标准和检测方法如有更新，以最新依据为准。产品明示执行标准为企业标准的，应当采用依法备案的企业标准作为对该企业食品抽检的判定依据；对目前暂未有判定依据的项目应出具检测数值、检测方法介绍、结果分析和处理建议。原则上，中标供应商必须具备所分配任务的所有检测项目法定资质，如有缺项，须在任务实施前提出，经采购方同意，可在规定时间内取得资质后检测，或委托其他有资质机构检测。                             </w:t>
      </w:r>
      <w:r/>
    </w:p>
    <w:p>
      <w:pPr>
        <w:pStyle w:val="871"/>
        <w:ind w:firstLine="560"/>
        <w:spacing w:line="360" w:lineRule="auto"/>
      </w:pPr>
      <w:r>
        <w:rPr>
          <w:rFonts w:hint="eastAsia" w:ascii="宋体" w:hAnsi="宋体" w:cs="宋体"/>
          <w:sz w:val="28"/>
          <w:szCs w:val="28"/>
        </w:rPr>
        <w:t xml:space="preserve">（5）人员配置：中标供应商应当具有与抽样工作相匹配的专职抽样人员不少于4名；应具有与检测工作相匹配的专职检测人员不少于12名，确保监督抽检工作的序时进度。</w:t>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（6）设备配置：中标供应商应当具有满足食品安全检测的设施及仪器设备，其中具有气相色谱仪1 台、液相色谱质谱联用仪1台、液相色谱仪1台、</w:t>
      </w:r>
      <w:bookmarkStart w:id="113" w:name="OLE_LINK14"/>
      <w:r>
        <w:rPr>
          <w:rFonts w:hint="eastAsia" w:ascii="宋体" w:hAnsi="宋体" w:cs="宋体"/>
          <w:sz w:val="28"/>
          <w:szCs w:val="28"/>
        </w:rPr>
        <w:t xml:space="preserve">气相色谱串联质谱仪1台</w:t>
      </w:r>
      <w:bookmarkEnd w:id="113"/>
      <w:r>
        <w:rPr>
          <w:rFonts w:hint="eastAsia" w:ascii="宋体" w:hAnsi="宋体" w:cs="宋体"/>
          <w:sz w:val="28"/>
          <w:szCs w:val="28"/>
        </w:rPr>
        <w:t xml:space="preserve">、</w:t>
      </w:r>
      <w:bookmarkStart w:id="114" w:name="OLE_LINK13"/>
      <w:r>
        <w:rPr>
          <w:rFonts w:hint="eastAsia" w:ascii="宋体" w:hAnsi="宋体" w:cs="宋体"/>
          <w:sz w:val="28"/>
          <w:szCs w:val="28"/>
        </w:rPr>
        <w:t xml:space="preserve">电感耦合等离子体质谱仪</w:t>
      </w:r>
      <w:bookmarkEnd w:id="114"/>
      <w:r>
        <w:rPr>
          <w:rFonts w:hint="eastAsia" w:ascii="宋体" w:hAnsi="宋体" w:cs="宋体"/>
          <w:sz w:val="28"/>
          <w:szCs w:val="28"/>
        </w:rPr>
        <w:t xml:space="preserve">1台、原子荧光光度计1台、原子吸收光谱仪1台、形态分析仪1台、离子色谱仪1台。</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（7）样品运输：应当具备用于食品采样的普通车辆不少于2台、用于食品采样的冷藏车不少于1台，由中标人负责，并确保样品贮存、运输符合国家相关规定和包装标示的要求，不发生影响检验结论的变化。</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（8）样品保存：应当具备用于食品保存的专用冷藏设备或冷库，检测样品和备份样品的保存要符合贮存条件、方式和保存期限等相关规定和要求。</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2．工作要求：</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（1）中标供应商应当积极配合抽检工作，应按照品种特点制定抽样计划，确保监督抽检工作的序时进度。</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2）中标供应商应根据检验项目及监督抽检细则中规定的采样方法及采样数量抽取样品，严格执行采样操作规范，规范实验室质量控制，备存原始记录待查。对样品抽样送检时间有规定的从其规定。散装食品、餐饮类食品（包括餐具）、农产品抽样时要求拍摄视频备查，其余样品至少须拍摄照片备查。</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（3）抽样人员可以从食品经营者的经营场所、仓库以及食品生产者的成品库待销产品中随机抽取样品，不得由食品生产经营者自行提供。</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（4）中标供应商对其抽取的样品负责，检验结果反映送检样品的真实状况。</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（5）中标供应商必须自觉接受采购方的考核、检查、验收、比对。</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（6）中标供应商在开展监督抽检过程中弄虚作假或不配合采购方开展工作的，取消其承检资格，终止服务项目，相关款项一律不予支付。</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7）中标供应商有保密义务，不得向除采购方外的任何单位与个人透露与抽检相关的信息，否则取消其承检资格，终止服务项目，相关款项一律不予支付；如造成经济损失及不良影响的，依法追究其经济赔偿责任和法律责任。</w:t>
      </w:r>
      <w:r>
        <w:rPr>
          <w:rFonts w:hint="eastAsia" w:ascii="宋体" w:hAnsi="宋体" w:cs="宋体"/>
          <w:sz w:val="28"/>
          <w:szCs w:val="28"/>
        </w:rPr>
      </w:r>
      <w:r/>
    </w:p>
    <w:p>
      <w:pPr>
        <w:pStyle w:val="871"/>
        <w:ind w:firstLine="560"/>
        <w:spacing w:line="360" w:lineRule="auto"/>
        <w:rPr>
          <w:rFonts w:ascii="宋体" w:hAnsi="宋体" w:cs="宋体"/>
          <w:sz w:val="28"/>
          <w:szCs w:val="28"/>
        </w:rPr>
      </w:pPr>
      <w:r>
        <w:rPr>
          <w:rFonts w:hint="eastAsia" w:ascii="宋体" w:hAnsi="宋体" w:cs="宋体"/>
          <w:sz w:val="28"/>
          <w:szCs w:val="28"/>
        </w:rPr>
        <w:t xml:space="preserve">（8）检测结果（报告）提交。 按照规定的时限完成检验检测任务，并汇总样品抽样和检验结果信息，出具检验报告。一般食品自样品收到之日起20个工作日内，蔬菜水果类农产品在15个工作日内，检测结果不合格的应至少缩短2个工作日；应急处置的抽样检测应在样品送达后立即实施检测，并在48小时内出具检测结果，检测周期时间长的指标按照实际检测时间尽快出具检测结果。</w:t>
      </w:r>
      <w:r>
        <w:rPr>
          <w:rFonts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3．检验结果的处理</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1）中标供应商必须保证出具的检验数据和结论客观公正，不得出具虚假检验报告，对出具的检测报告负责。检验结论必须对检验结果是否合格进行判定，对暂未有判定依据的项目应出具检测数值、检测方法、结果分析和处理建议。</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2）检验报告的提供：每批样品检验工作完成后，承检方应在出具检验报告后2个工作日内同时将合格样品抽样工作单和检验报告原件（不少于二份）寄（送）采购方，不合格样品抽样工作单和检验报告（需有样品照片）原件（不少于三份）应在出具后24小时内寄（送）采购方。同时将检验结果和签章的电子报告在5个工作日内（不合格报告在24小时内）录入指定管理系统，在经营环节抽取的不合格样品，须在系统中同时通报样品标注的生产者所在地监管部门。不合格样品同时须提交检测机构不合格项目资质和检测人员资格证书等依法处置所需证明材料。</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4．检验任务工作情况报送：</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（1）中标供应商须按照采购方要求报送各阶段抽检情况。</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2）中标供应商每季度末次月10日前报送该季度检测分析报告，对不合格项目进行原因及危害性分析评估，提出下阶段监督抽检工作意见和建议。检测任务全部完成后，要在项目验收时提交年度检测分析报告，并提出下一年度检测意见和建议。</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5．对样本异议的处理：</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（1）采购方接受被抽检人关于对抽样程序、检验判定依据等有异议的《异议申请书》后依法组织调查，检测机构应按采购方要求在5日内提交书面答复。</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（2）被抽检人提出复检申请后，检测机构应配合采购方依法对复检申请及复检样品进行审查，并协助配合样品的调取送达工作。复检结果与初检结果不一致的，复检费用由检验机构承担。</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6．其他要求</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1）中标供应商承检的检验任务必须由其投标文件中载明的实验室负责检验，中标供应商未征得采购人同意，不得将检验任务外包或分包给其他检测机构检验，一经发现，取消承检机构资格，终止服务项目，相关款项不予支付。</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2）本项目的检测品种、批次等，原则上按照当年度《食品安全监督抽检实施细则》要求执行，具体实施监督抽检时，采购方可根据上级要求、检测情况、风险程度及本地实际等对检测项目、品种、数量等进行调整，中标供应商必须服从调整，并不得因此另行收取任何费用。</w:t>
      </w:r>
      <w:r>
        <w:rPr>
          <w:rFonts w:hint="eastAsia" w:ascii="宋体" w:hAnsi="宋体" w:cs="宋体"/>
          <w:sz w:val="28"/>
          <w:szCs w:val="28"/>
        </w:rPr>
      </w:r>
      <w:r/>
    </w:p>
    <w:p>
      <w:pPr>
        <w:pStyle w:val="871"/>
        <w:ind w:firstLine="560"/>
        <w:spacing w:line="360" w:lineRule="auto"/>
        <w:rPr>
          <w:rFonts w:hint="eastAsia" w:ascii="宋体" w:hAnsi="宋体" w:cs="宋体"/>
          <w:sz w:val="28"/>
          <w:szCs w:val="28"/>
        </w:rPr>
      </w:pPr>
      <w:r>
        <w:rPr>
          <w:rFonts w:hint="eastAsia" w:ascii="宋体" w:hAnsi="宋体" w:cs="宋体"/>
          <w:sz w:val="28"/>
          <w:szCs w:val="28"/>
        </w:rPr>
        <w:t xml:space="preserve">（3）本招标文件中未列明，但在上级相关食品安全抽检工作文件中有要求的，中标供应商须承诺符合规定要求。</w:t>
      </w:r>
      <w:r>
        <w:rPr>
          <w:rFonts w:hint="eastAsia" w:ascii="宋体" w:hAnsi="宋体" w:cs="宋体"/>
          <w:sz w:val="28"/>
          <w:szCs w:val="28"/>
        </w:rPr>
      </w:r>
      <w:r/>
    </w:p>
    <w:p>
      <w:pPr>
        <w:pStyle w:val="871"/>
        <w:contextualSpacing/>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871"/>
        <w:contextualSpacing/>
        <w:jc w:val="center"/>
        <w:spacing w:line="360" w:lineRule="auto"/>
        <w:rPr>
          <w:rFonts w:hint="eastAsia" w:ascii="宋体" w:hAnsi="宋体" w:cs="宋体"/>
          <w:b/>
          <w:bCs/>
          <w:sz w:val="28"/>
          <w:szCs w:val="28"/>
        </w:rPr>
      </w:pPr>
      <w:r>
        <w:rPr>
          <w:rFonts w:hint="eastAsia" w:ascii="宋体" w:hAnsi="宋体" w:cs="宋体"/>
          <w:b/>
          <w:bCs/>
          <w:sz w:val="28"/>
          <w:szCs w:val="28"/>
        </w:rPr>
        <w:t xml:space="preserve">第二章 采购项目商务要求</w:t>
      </w:r>
      <w:r>
        <w:rPr>
          <w:rFonts w:hint="eastAsia" w:ascii="宋体" w:hAnsi="宋体" w:cs="宋体"/>
          <w:b/>
          <w:bCs/>
          <w:sz w:val="28"/>
          <w:szCs w:val="28"/>
        </w:rPr>
      </w:r>
      <w:r/>
    </w:p>
    <w:p>
      <w:pPr>
        <w:pStyle w:val="871"/>
        <w:contextualSpacing/>
        <w:ind w:firstLine="576"/>
        <w:spacing w:line="360" w:lineRule="auto"/>
        <w:rPr>
          <w:rFonts w:hint="eastAsia" w:ascii="宋体" w:hAnsi="宋体" w:cs="宋体"/>
          <w:sz w:val="28"/>
          <w:szCs w:val="28"/>
        </w:rPr>
      </w:pPr>
      <w:r>
        <w:rPr>
          <w:rFonts w:hint="eastAsia" w:ascii="宋体" w:hAnsi="宋体" w:cs="宋体"/>
          <w:sz w:val="28"/>
          <w:szCs w:val="28"/>
        </w:rPr>
        <w:t xml:space="preserve">1、服务期限：自合同签订之日起至2025年12月10日。</w:t>
      </w:r>
      <w:bookmarkStart w:id="115" w:name="OLE_LINK2"/>
      <w:r>
        <w:rPr>
          <w:rFonts w:hint="eastAsia" w:ascii="宋体" w:hAnsi="宋体" w:cs="宋体"/>
          <w:sz w:val="28"/>
          <w:szCs w:val="28"/>
        </w:rPr>
        <w:t xml:space="preserve">（</w:t>
      </w:r>
      <w:r>
        <w:rPr>
          <w:rFonts w:hint="eastAsia" w:ascii="宋体" w:hAnsi="宋体" w:cs="宋体"/>
          <w:sz w:val="28"/>
          <w:szCs w:val="28"/>
        </w:rPr>
        <w:t xml:space="preserve">在服务期限内，检测服务考核达标的，在招标人预算资金落实、合同内容和合同金额不变的情况下，经双方协商，可续签下一年服务合同</w:t>
      </w:r>
      <w:r>
        <w:rPr>
          <w:rFonts w:hint="eastAsia" w:ascii="宋体" w:hAnsi="宋体" w:cs="宋体"/>
          <w:sz w:val="28"/>
          <w:szCs w:val="28"/>
        </w:rPr>
        <w:t xml:space="preserve">）</w:t>
      </w:r>
      <w:r>
        <w:rPr>
          <w:rFonts w:hint="eastAsia" w:ascii="宋体" w:hAnsi="宋体" w:cs="宋体"/>
          <w:sz w:val="28"/>
          <w:szCs w:val="28"/>
        </w:rPr>
      </w:r>
      <w:r/>
    </w:p>
    <w:p>
      <w:pPr>
        <w:pStyle w:val="871"/>
        <w:contextualSpacing/>
        <w:ind w:firstLine="576"/>
        <w:spacing w:line="360" w:lineRule="auto"/>
        <w:rPr>
          <w:rFonts w:hint="eastAsia" w:ascii="宋体" w:hAnsi="宋体" w:cs="宋体"/>
          <w:sz w:val="28"/>
          <w:szCs w:val="28"/>
        </w:rPr>
      </w:pPr>
      <w:r/>
      <w:bookmarkEnd w:id="115"/>
      <w:r>
        <w:rPr>
          <w:rFonts w:hint="eastAsia" w:ascii="宋体" w:hAnsi="宋体" w:cs="宋体"/>
          <w:sz w:val="28"/>
          <w:szCs w:val="28"/>
        </w:rPr>
        <w:t xml:space="preserve">2、质量要求：合格。</w:t>
      </w:r>
      <w:r>
        <w:rPr>
          <w:rFonts w:hint="eastAsia" w:ascii="宋体" w:hAnsi="宋体" w:cs="宋体"/>
          <w:sz w:val="28"/>
          <w:szCs w:val="28"/>
        </w:rPr>
      </w:r>
      <w:r/>
    </w:p>
    <w:p>
      <w:pPr>
        <w:pStyle w:val="871"/>
        <w:contextualSpacing/>
        <w:ind w:firstLine="579"/>
        <w:spacing w:line="360" w:lineRule="auto"/>
        <w:rPr>
          <w:rFonts w:hint="eastAsia" w:ascii="宋体" w:hAnsi="宋体" w:cs="宋体"/>
          <w:b/>
          <w:bCs/>
          <w:sz w:val="28"/>
          <w:szCs w:val="28"/>
        </w:rPr>
      </w:pPr>
      <w:r>
        <w:rPr>
          <w:rFonts w:hint="eastAsia" w:ascii="宋体" w:hAnsi="宋体" w:cs="宋体"/>
          <w:b/>
          <w:bCs/>
          <w:sz w:val="28"/>
          <w:szCs w:val="28"/>
        </w:rPr>
        <w:t xml:space="preserve">3、付款方式：签订合同后服务满三个月按照实际完成监督抽检批次（以合法有效的检测报告为准）结算支付金额，剩余金额待所有检测任务结束检测机构出具合法有效的检测报告后，经项目验收合格并经结算审核完成，由中标单位按国家有关财税规定开具发票给采购人，款项由采购人按相关财务支付规定办理支付手续。</w:t>
      </w:r>
      <w:r>
        <w:rPr>
          <w:rFonts w:hint="eastAsia" w:ascii="宋体" w:hAnsi="宋体" w:cs="宋体"/>
          <w:b/>
          <w:bCs/>
          <w:sz w:val="28"/>
          <w:szCs w:val="28"/>
        </w:rPr>
      </w:r>
      <w:r/>
    </w:p>
    <w:p>
      <w:pPr>
        <w:pStyle w:val="956"/>
        <w:contextualSpacing/>
        <w:ind w:firstLine="579"/>
        <w:spacing w:line="360" w:lineRule="auto"/>
        <w:rPr>
          <w:rFonts w:hint="eastAsia" w:ascii="宋体" w:eastAsia="宋体" w:cs="宋体"/>
          <w:b/>
          <w:bCs/>
          <w:sz w:val="28"/>
          <w:lang w:val="zh-CN"/>
        </w:rPr>
      </w:pPr>
      <w:r>
        <w:rPr>
          <w:rFonts w:hint="eastAsia" w:ascii="宋体" w:eastAsia="宋体" w:cs="宋体"/>
          <w:b/>
          <w:bCs/>
          <w:sz w:val="28"/>
          <w:lang w:val="en-US" w:eastAsia="zh-CN"/>
        </w:rPr>
        <w:t xml:space="preserve">4、</w:t>
      </w:r>
      <w:r>
        <w:rPr>
          <w:rFonts w:hint="eastAsia" w:ascii="宋体" w:eastAsia="宋体" w:cs="宋体"/>
          <w:b/>
          <w:bCs/>
          <w:sz w:val="28"/>
          <w:lang w:val="zh-CN"/>
        </w:rPr>
        <w:t xml:space="preserve">其它相关说明：</w:t>
      </w:r>
      <w:r>
        <w:rPr>
          <w:rFonts w:hint="eastAsia" w:ascii="宋体" w:eastAsia="宋体" w:cs="宋体"/>
          <w:b/>
          <w:bCs/>
          <w:sz w:val="28"/>
          <w:lang w:val="zh-CN"/>
        </w:rPr>
      </w:r>
      <w:r/>
    </w:p>
    <w:p>
      <w:pPr>
        <w:pStyle w:val="956"/>
        <w:contextualSpacing/>
        <w:ind w:firstLine="577"/>
        <w:spacing w:line="360" w:lineRule="auto"/>
        <w:rPr>
          <w:rFonts w:hint="eastAsia" w:ascii="宋体" w:eastAsia="宋体" w:cs="宋体"/>
          <w:sz w:val="28"/>
          <w:lang w:val="zh-CN"/>
        </w:rPr>
      </w:pPr>
      <w:r>
        <w:rPr>
          <w:rFonts w:hint="eastAsia" w:ascii="宋体" w:eastAsia="宋体" w:cs="宋体"/>
          <w:sz w:val="28"/>
          <w:lang w:val="zh-CN"/>
        </w:rPr>
        <w:t xml:space="preserve">（</w:t>
      </w:r>
      <w:r>
        <w:rPr>
          <w:rFonts w:hint="eastAsia" w:ascii="宋体" w:eastAsia="宋体" w:cs="宋体"/>
          <w:sz w:val="28"/>
        </w:rPr>
        <w:t xml:space="preserve">1</w:t>
      </w:r>
      <w:r>
        <w:rPr>
          <w:rFonts w:hint="eastAsia" w:ascii="宋体" w:eastAsia="宋体" w:cs="宋体"/>
          <w:sz w:val="28"/>
          <w:lang w:val="zh-CN"/>
        </w:rPr>
        <w:t xml:space="preserve">）</w:t>
      </w:r>
      <w:r>
        <w:rPr>
          <w:rFonts w:hint="eastAsia" w:ascii="宋体" w:eastAsia="宋体" w:cs="宋体"/>
          <w:sz w:val="28"/>
        </w:rPr>
        <w:t xml:space="preserve">本项目投标有效期为开标后60天。</w:t>
      </w:r>
      <w:r>
        <w:rPr>
          <w:rFonts w:hint="eastAsia" w:ascii="宋体" w:eastAsia="宋体" w:cs="宋体"/>
          <w:sz w:val="28"/>
          <w:lang w:val="zh-CN"/>
        </w:rPr>
      </w:r>
      <w:r/>
    </w:p>
    <w:p>
      <w:pPr>
        <w:pStyle w:val="956"/>
        <w:contextualSpacing/>
        <w:ind w:firstLine="577"/>
        <w:spacing w:line="360" w:lineRule="auto"/>
        <w:rPr>
          <w:rFonts w:hint="eastAsia" w:ascii="宋体" w:eastAsia="宋体" w:cs="宋体"/>
          <w:sz w:val="28"/>
          <w:lang w:val="zh-CN"/>
        </w:rPr>
      </w:pPr>
      <w:r>
        <w:rPr>
          <w:rFonts w:hint="eastAsia" w:ascii="宋体" w:eastAsia="宋体" w:cs="宋体"/>
          <w:sz w:val="28"/>
          <w:lang w:val="zh-CN"/>
        </w:rPr>
        <w:t xml:space="preserve">（</w:t>
      </w:r>
      <w:r>
        <w:rPr>
          <w:rFonts w:hint="eastAsia" w:ascii="宋体" w:eastAsia="宋体" w:cs="宋体"/>
          <w:sz w:val="28"/>
        </w:rPr>
        <w:t xml:space="preserve">2</w:t>
      </w:r>
      <w:r>
        <w:rPr>
          <w:rFonts w:hint="eastAsia" w:ascii="宋体" w:eastAsia="宋体" w:cs="宋体"/>
          <w:sz w:val="28"/>
          <w:lang w:val="zh-CN"/>
        </w:rPr>
        <w:t xml:space="preserve">）无论投标结果如何，投标人自行承担与投标相应有关的全部费用，采购单位不收取任何费用。</w:t>
      </w:r>
      <w:r>
        <w:rPr>
          <w:rFonts w:hint="eastAsia" w:ascii="宋体" w:eastAsia="宋体" w:cs="宋体"/>
          <w:sz w:val="28"/>
          <w:lang w:val="zh-CN"/>
        </w:rPr>
      </w:r>
      <w:r/>
    </w:p>
    <w:p>
      <w:pPr>
        <w:pStyle w:val="956"/>
        <w:contextualSpacing/>
        <w:ind w:firstLine="577"/>
        <w:spacing w:line="360" w:lineRule="auto"/>
        <w:rPr>
          <w:rFonts w:hint="eastAsia" w:ascii="宋体" w:eastAsia="宋体" w:cs="宋体"/>
          <w:sz w:val="28"/>
          <w:lang w:val="zh-CN"/>
        </w:rPr>
      </w:pPr>
      <w:r>
        <w:rPr>
          <w:rFonts w:hint="eastAsia" w:ascii="宋体" w:eastAsia="宋体" w:cs="宋体"/>
          <w:sz w:val="28"/>
          <w:lang w:val="zh-CN"/>
        </w:rPr>
        <w:t xml:space="preserve">（</w:t>
      </w:r>
      <w:r>
        <w:rPr>
          <w:rFonts w:hint="eastAsia" w:ascii="宋体" w:eastAsia="宋体" w:cs="宋体"/>
          <w:sz w:val="28"/>
          <w:lang w:val="en-US" w:eastAsia="zh-CN"/>
        </w:rPr>
        <w:t xml:space="preserve">3</w:t>
      </w:r>
      <w:r>
        <w:rPr>
          <w:rFonts w:hint="eastAsia" w:ascii="宋体" w:eastAsia="宋体" w:cs="宋体"/>
          <w:sz w:val="28"/>
          <w:lang w:val="zh-CN"/>
        </w:rPr>
        <w:t xml:space="preserve">）履约保证金：</w:t>
      </w:r>
      <w:r>
        <w:rPr>
          <w:rFonts w:hint="eastAsia" w:ascii="宋体" w:eastAsia="宋体" w:cs="宋体"/>
          <w:sz w:val="28"/>
          <w:lang w:val="en-US" w:eastAsia="zh-CN"/>
        </w:rPr>
        <w:t xml:space="preserve">不要求提供</w:t>
      </w:r>
      <w:r>
        <w:rPr>
          <w:rFonts w:hint="eastAsia" w:ascii="宋体" w:eastAsia="宋体" w:cs="宋体"/>
          <w:sz w:val="28"/>
          <w:lang w:val="zh-CN"/>
        </w:rPr>
        <w:t xml:space="preserve">。</w:t>
      </w:r>
      <w:r>
        <w:rPr>
          <w:rFonts w:hint="eastAsia" w:ascii="宋体" w:eastAsia="宋体" w:cs="宋体"/>
          <w:sz w:val="28"/>
          <w:lang w:val="zh-CN"/>
        </w:rPr>
      </w:r>
      <w:r/>
    </w:p>
    <w:p>
      <w:pPr>
        <w:pStyle w:val="871"/>
        <w:ind w:firstLine="560"/>
        <w:spacing w:line="360" w:lineRule="auto"/>
        <w:rPr>
          <w:rFonts w:hint="eastAsia" w:ascii="宋体" w:hAnsi="宋体" w:cs="宋体"/>
          <w:sz w:val="28"/>
          <w:szCs w:val="28"/>
        </w:rPr>
        <w:outlineLvl w:val="2"/>
      </w:pPr>
      <w:r>
        <w:rPr>
          <w:rFonts w:hint="eastAsia" w:ascii="宋体" w:hAnsi="宋体" w:cs="宋体"/>
          <w:sz w:val="28"/>
          <w:szCs w:val="28"/>
          <w:lang w:val="zh-CN"/>
        </w:rPr>
        <w:t xml:space="preserve">（</w:t>
      </w:r>
      <w:r>
        <w:rPr>
          <w:rFonts w:hint="eastAsia" w:ascii="宋体" w:hAnsi="宋体" w:cs="宋体"/>
          <w:sz w:val="28"/>
          <w:szCs w:val="28"/>
        </w:rPr>
        <w:t xml:space="preserve">4</w:t>
      </w:r>
      <w:r>
        <w:rPr>
          <w:rFonts w:hint="eastAsia" w:ascii="宋体" w:hAnsi="宋体" w:cs="宋体"/>
          <w:sz w:val="28"/>
          <w:szCs w:val="28"/>
          <w:lang w:val="zh-CN"/>
        </w:rPr>
        <w:t xml:space="preserve">）</w:t>
      </w:r>
      <w:r>
        <w:rPr>
          <w:rFonts w:hint="eastAsia" w:ascii="宋体" w:hAnsi="宋体" w:cs="宋体"/>
          <w:sz w:val="28"/>
          <w:szCs w:val="28"/>
        </w:rPr>
        <w:t xml:space="preserve">若供应商中标后无故弃标，或采购人发现、接到举报或相关部门检查，查实供应商存在检验检测造假行为的，采购人将其移交政府采购监管部门，按政府采购相关法律法规处理。</w:t>
      </w:r>
      <w:r>
        <w:rPr>
          <w:rFonts w:hint="eastAsia" w:ascii="宋体" w:hAnsi="宋体" w:cs="宋体"/>
          <w:sz w:val="28"/>
          <w:szCs w:val="28"/>
        </w:rPr>
      </w:r>
      <w:r/>
    </w:p>
    <w:p>
      <w:pPr>
        <w:pStyle w:val="956"/>
        <w:contextualSpacing/>
        <w:ind w:firstLine="618"/>
        <w:spacing w:line="360" w:lineRule="auto"/>
        <w:rPr>
          <w:rFonts w:hint="eastAsia" w:ascii="宋体" w:eastAsia="宋体" w:cs="宋体"/>
          <w:sz w:val="30"/>
          <w:szCs w:val="30"/>
          <w:lang w:val="en-GB"/>
        </w:rPr>
      </w:pPr>
      <w:r/>
      <w:bookmarkEnd w:id="5"/>
      <w:r/>
      <w:bookmarkEnd w:id="6"/>
      <w:r/>
      <w:bookmarkEnd w:id="7"/>
      <w:r>
        <w:rPr>
          <w:rFonts w:hint="eastAsia" w:ascii="宋体" w:eastAsia="宋体" w:cs="宋体"/>
          <w:sz w:val="30"/>
          <w:szCs w:val="30"/>
          <w:lang w:val="en-US" w:eastAsia="zh-CN"/>
        </w:rPr>
        <w:t xml:space="preserve">（5）</w:t>
      </w:r>
      <w:r>
        <w:rPr>
          <w:rFonts w:hint="eastAsia" w:ascii="宋体" w:eastAsia="宋体" w:cs="宋体"/>
          <w:sz w:val="30"/>
          <w:szCs w:val="30"/>
          <w:lang w:val="en-GB"/>
        </w:rPr>
        <w:t xml:space="preserve">供</w:t>
      </w:r>
      <w:r>
        <w:rPr>
          <w:rFonts w:hint="eastAsia" w:ascii="宋体" w:eastAsia="宋体" w:cs="宋体"/>
          <w:sz w:val="30"/>
          <w:szCs w:val="30"/>
          <w:lang w:val="en-US" w:eastAsia="zh-CN"/>
        </w:rPr>
        <w:t xml:space="preserve">应商</w:t>
      </w:r>
      <w:r>
        <w:rPr>
          <w:rFonts w:hint="eastAsia" w:ascii="宋体" w:eastAsia="宋体" w:cs="宋体"/>
          <w:sz w:val="30"/>
          <w:szCs w:val="30"/>
          <w:lang w:val="en-GB"/>
        </w:rPr>
        <w:t xml:space="preserve">如没有在合同规定的时限内完成符合合同约定的服务，逾期期间，供</w:t>
      </w:r>
      <w:r>
        <w:rPr>
          <w:rFonts w:hint="eastAsia" w:ascii="宋体" w:eastAsia="宋体" w:cs="宋体"/>
          <w:sz w:val="30"/>
          <w:szCs w:val="30"/>
          <w:lang w:val="en-US" w:eastAsia="zh-CN"/>
        </w:rPr>
        <w:t xml:space="preserve">应商</w:t>
      </w:r>
      <w:r>
        <w:rPr>
          <w:rFonts w:hint="eastAsia" w:ascii="宋体" w:eastAsia="宋体" w:cs="宋体"/>
          <w:sz w:val="30"/>
          <w:szCs w:val="30"/>
          <w:lang w:val="en-GB"/>
        </w:rPr>
        <w:t xml:space="preserve">应承担每天 1000 元的违约金；逾期达 10 天，需方将有权全部或部分终止合同，同时供方应承担合同总额30%的违约金，违约金不足于弥补</w:t>
      </w:r>
      <w:r>
        <w:rPr>
          <w:rFonts w:hint="eastAsia" w:ascii="宋体" w:eastAsia="宋体" w:cs="宋体"/>
          <w:sz w:val="30"/>
          <w:szCs w:val="30"/>
          <w:lang w:val="en-US" w:eastAsia="zh-CN"/>
        </w:rPr>
        <w:t xml:space="preserve">采购</w:t>
      </w:r>
      <w:r>
        <w:rPr>
          <w:rFonts w:hint="eastAsia" w:ascii="宋体" w:eastAsia="宋体" w:cs="宋体"/>
          <w:sz w:val="30"/>
          <w:szCs w:val="30"/>
          <w:lang w:val="en-GB"/>
        </w:rPr>
        <w:t xml:space="preserve">方损失的，还应赔偿</w:t>
      </w:r>
      <w:r>
        <w:rPr>
          <w:rFonts w:hint="eastAsia" w:ascii="宋体" w:eastAsia="宋体" w:cs="宋体"/>
          <w:sz w:val="30"/>
          <w:szCs w:val="30"/>
          <w:lang w:val="en-US" w:eastAsia="zh-CN"/>
        </w:rPr>
        <w:t xml:space="preserve">采购</w:t>
      </w:r>
      <w:r>
        <w:rPr>
          <w:rFonts w:hint="eastAsia" w:ascii="宋体" w:eastAsia="宋体" w:cs="宋体"/>
          <w:sz w:val="30"/>
          <w:szCs w:val="30"/>
          <w:lang w:val="en-GB"/>
        </w:rPr>
        <w:t xml:space="preserve">方的实际损失。</w:t>
      </w:r>
      <w:r>
        <w:rPr>
          <w:rFonts w:hint="eastAsia" w:ascii="宋体" w:eastAsia="宋体" w:cs="宋体"/>
          <w:sz w:val="30"/>
          <w:szCs w:val="30"/>
          <w:lang w:val="en-GB"/>
        </w:rPr>
      </w:r>
      <w:r/>
    </w:p>
    <w:p>
      <w:pPr>
        <w:pStyle w:val="956"/>
        <w:contextualSpacing/>
        <w:ind w:firstLine="618"/>
        <w:spacing w:line="360" w:lineRule="auto"/>
        <w:rPr>
          <w:rFonts w:hint="eastAsia" w:ascii="宋体" w:eastAsia="宋体" w:cs="宋体"/>
          <w:sz w:val="30"/>
          <w:szCs w:val="30"/>
          <w:lang w:val="en-US" w:eastAsia="zh-CN"/>
        </w:rPr>
      </w:pPr>
      <w:r>
        <w:rPr>
          <w:rFonts w:hint="eastAsia" w:ascii="宋体" w:eastAsia="宋体" w:cs="宋体"/>
          <w:sz w:val="30"/>
          <w:szCs w:val="30"/>
          <w:lang w:val="en-US" w:eastAsia="zh-CN"/>
        </w:rPr>
        <w:t xml:space="preserve">5、拟签订的合同文本：</w:t>
      </w:r>
      <w:r>
        <w:rPr>
          <w:rFonts w:hint="eastAsia" w:ascii="宋体" w:eastAsia="宋体" w:cs="宋体"/>
          <w:sz w:val="30"/>
          <w:szCs w:val="30"/>
          <w:lang w:val="en-US" w:eastAsia="zh-CN"/>
        </w:rPr>
      </w:r>
      <w:r/>
    </w:p>
    <w:p>
      <w:pPr>
        <w:pStyle w:val="956"/>
        <w:contextualSpacing/>
        <w:ind w:firstLine="0"/>
        <w:jc w:val="center"/>
        <w:spacing w:line="360" w:lineRule="auto"/>
        <w:rPr>
          <w:rFonts w:hint="eastAsia" w:ascii="宋体" w:eastAsia="宋体" w:cs="宋体"/>
          <w:sz w:val="24"/>
          <w:szCs w:val="24"/>
          <w:lang w:val="en-US" w:eastAsia="zh-CN"/>
        </w:rPr>
      </w:pPr>
      <w:r>
        <w:rPr>
          <w:rFonts w:hint="eastAsia" w:ascii="宋体" w:eastAsia="宋体" w:cs="宋体"/>
          <w:sz w:val="32"/>
          <w:szCs w:val="32"/>
          <w:lang w:val="en-US" w:eastAsia="zh-CN"/>
        </w:rPr>
        <w:t xml:space="preserve">政府采购合同</w:t>
      </w:r>
      <w:bookmarkStart w:id="116" w:name="_Hlt16619369"/>
      <w:r/>
      <w:bookmarkEnd w:id="116"/>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甲方： 南通市海门区市场监督管理局       乙方：                              </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签订时间： 2025年  月   日             签订地点： 南通市</w:t>
      </w:r>
      <w:r>
        <w:rPr>
          <w:rFonts w:hint="eastAsia" w:ascii="宋体" w:eastAsia="宋体" w:cs="宋体"/>
          <w:sz w:val="24"/>
          <w:szCs w:val="24"/>
          <w:lang w:val="en-US" w:eastAsia="en-US"/>
        </w:rPr>
        <w:t xml:space="preserve">海门</w:t>
      </w:r>
      <w:r>
        <w:rPr>
          <w:rFonts w:hint="eastAsia" w:ascii="宋体" w:eastAsia="宋体" w:cs="宋体"/>
          <w:sz w:val="24"/>
          <w:szCs w:val="24"/>
          <w:lang w:val="en-US" w:eastAsia="zh-CN"/>
        </w:rPr>
        <w:t xml:space="preserve">区市场监督管理局 </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根据《政府采购法》、《经济合同法》及2025年   月   日南通市海门区市场监督管理局采购2025年食品安全监督抽检服务项目的采购结果、采购文件及投标文件，经双方协商一致，签订本合同。</w:t>
      </w:r>
      <w:bookmarkStart w:id="117" w:name="_Toc81879411"/>
      <w:r>
        <w:rPr>
          <w:rFonts w:hint="eastAsia" w:ascii="宋体" w:eastAsia="宋体" w:cs="宋体"/>
          <w:sz w:val="24"/>
          <w:szCs w:val="24"/>
          <w:lang w:val="en-US" w:eastAsia="zh-CN"/>
        </w:rPr>
      </w:r>
      <w:r/>
    </w:p>
    <w:p>
      <w:pPr>
        <w:pStyle w:val="956"/>
        <w:contextualSpacing/>
        <w:ind w:firstLine="494"/>
        <w:spacing w:line="360" w:lineRule="auto"/>
        <w:rPr>
          <w:rFonts w:ascii="宋体" w:eastAsia="宋体" w:cs="宋体"/>
          <w:sz w:val="24"/>
          <w:szCs w:val="24"/>
          <w:lang w:val="en-US" w:eastAsia="zh-CN"/>
        </w:rPr>
      </w:pPr>
      <w:r>
        <w:rPr>
          <w:rFonts w:hint="eastAsia" w:ascii="宋体" w:eastAsia="宋体" w:cs="宋体"/>
          <w:sz w:val="24"/>
          <w:szCs w:val="24"/>
          <w:lang w:val="en-US" w:eastAsia="en-US"/>
        </w:rPr>
        <w:t xml:space="preserve">合同金额：人民币</w:t>
      </w:r>
      <w:r>
        <w:rPr>
          <w:rFonts w:hint="eastAsia" w:ascii="宋体" w:eastAsia="宋体" w:cs="宋体"/>
          <w:sz w:val="24"/>
          <w:szCs w:val="24"/>
          <w:lang w:val="en-US" w:eastAsia="zh-CN"/>
        </w:rPr>
        <w:t xml:space="preserve">（小写）：              ；人民币（大写）：              </w:t>
      </w:r>
      <w:r>
        <w:rPr>
          <w:rFonts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 合同的标的物</w:t>
      </w:r>
      <w:bookmarkEnd w:id="117"/>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1.1乙方向甲方提供以下服务：</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负责对甲方根据上级部署任务和实际工作需要而确定的委托项目进行抽检工作。</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1.2乙方按其投标文件提供的服务必须满足采购文件的各项要求及投标文件承诺的标准。</w:t>
      </w:r>
      <w:bookmarkStart w:id="118" w:name="_Toc81879412"/>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1.3乙方对提供的标的物应当拥有完整的物权，并且负有保证第三人不得向甲方主张任何权利（包括知识产权）的义务。</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2.合同价格</w:t>
      </w:r>
      <w:bookmarkEnd w:id="118"/>
      <w:r>
        <w:rPr>
          <w:rFonts w:hint="eastAsia" w:ascii="宋体" w:eastAsia="宋体" w:cs="宋体"/>
          <w:sz w:val="24"/>
          <w:szCs w:val="24"/>
          <w:lang w:val="en-US" w:eastAsia="zh-CN"/>
        </w:rPr>
        <w:t xml:space="preserve">及支付</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2.1付款方式：签订合同后服务满三个月按照实际完成监督抽检批次（以合法有效的检测报告为准）结算支付金额，剩余金额待所有检测任务结束检测机构出具合法有效的检测报告后，经项目验收合格并经结算审核完成，由中标单位按国家有关财税规定开具发票给采购人，款项由采购人按相关财务支付规定办理支付手续。</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2.2中标金额为最终结算费用：包含履约委托抽检任务完成所需的全部工作量和服务，即包括响应及完成委托抽检任务工作所需的一切费用。其中包含但不限于如样品采集购买、人工、专用设备及其备品、备件、易耗品耗材、通讯和专用工具费用、税费、运输、保险、技术支持与培训、售后服务及相关劳务支出等工作所发生的全部费用以及投标供应商企业利润、税金和政策性文件规定及合同包含的所有风险、责任，即响应委托抽检项目任务的各项应有费用。</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2.3乙方按期履行服务后向甲方结算款项时须提供下列单据：正式税务发票、抽检费用清单（加盖公章）、抽样检验信息汇总表（加盖公章）。</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2.4根据现行税法对甲方征收的与项目委托服务合同有关的一切税费均由甲方承担；根据现行税法对乙方征收的与项目委托服务合同有关的一切税费均由乙方承担。</w:t>
      </w:r>
      <w:bookmarkStart w:id="119" w:name="_Toc81879416"/>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3.合同履行要求</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.1</w:t>
      </w:r>
      <w:r>
        <w:rPr>
          <w:rFonts w:hint="eastAsia" w:ascii="宋体" w:eastAsia="宋体" w:cs="宋体"/>
          <w:sz w:val="24"/>
          <w:szCs w:val="24"/>
          <w:lang w:val="en-US" w:eastAsia="zh-CN"/>
        </w:rPr>
        <w:t xml:space="preserve">乙方应当具有与抽样工作相匹配的专职抽样人员、抽样工具、设备等条件，积极配合抽检工作。应按照品种特点制定抽样计划，每次抽检安排2名以上工作人员现场抽样，承诺配备能同时出动2组（每组不少于2人）或以上专业抽样人员，确保监督抽检工作的序时进度。</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.2</w:t>
      </w:r>
      <w:r>
        <w:rPr>
          <w:rFonts w:hint="eastAsia" w:ascii="宋体" w:eastAsia="宋体" w:cs="宋体"/>
          <w:sz w:val="24"/>
          <w:szCs w:val="24"/>
          <w:lang w:val="en-US" w:eastAsia="zh-CN"/>
        </w:rPr>
        <w:t xml:space="preserve">乙方应根据检验项目及监督抽检细则中规定的采样方法及采样数量抽取样品，严格执行采样操作规范，规范实验室质量控制，备存原始记录待查。对样品抽样送检时间有规定的从其规定。散装食品、餐饮类食品（包括餐具）、农产品抽样时要求拍摄视频备查，其余样品至少须拍摄照片备查。</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.3</w:t>
      </w:r>
      <w:r>
        <w:rPr>
          <w:rFonts w:hint="eastAsia" w:ascii="宋体" w:eastAsia="宋体" w:cs="宋体"/>
          <w:sz w:val="24"/>
          <w:szCs w:val="24"/>
          <w:lang w:val="en-US" w:eastAsia="zh-CN"/>
        </w:rPr>
        <w:t xml:space="preserve">抽样人员可以从食品经营者的经营场所、仓库以及食品生产者的成品库待销产品中随机抽取样品，不得由食品生产经营者自行提供。</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.4</w:t>
      </w:r>
      <w:r>
        <w:rPr>
          <w:rFonts w:hint="eastAsia" w:ascii="宋体" w:eastAsia="宋体" w:cs="宋体"/>
          <w:sz w:val="24"/>
          <w:szCs w:val="24"/>
          <w:lang w:val="en-US" w:eastAsia="zh-CN"/>
        </w:rPr>
        <w:t xml:space="preserve">乙方对其抽取的样品负责，检验结果反映送检样品的真实状况。</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.5</w:t>
      </w:r>
      <w:r>
        <w:rPr>
          <w:rFonts w:hint="eastAsia" w:ascii="宋体" w:eastAsia="宋体" w:cs="宋体"/>
          <w:sz w:val="24"/>
          <w:szCs w:val="24"/>
          <w:lang w:val="en-US" w:eastAsia="zh-CN"/>
        </w:rPr>
        <w:t xml:space="preserve">乙方必须自觉接受采购方的考核、检查、验收、比对。</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.6</w:t>
      </w:r>
      <w:r>
        <w:rPr>
          <w:rFonts w:hint="eastAsia" w:ascii="宋体" w:eastAsia="宋体" w:cs="宋体"/>
          <w:sz w:val="24"/>
          <w:szCs w:val="24"/>
          <w:lang w:val="en-US" w:eastAsia="zh-CN"/>
        </w:rPr>
        <w:t xml:space="preserve">乙方在开展监督抽检过程中弄虚作假或不配合采购方开展工作被查实的，甲方有权取消其承检资格并追究乙方违约责任。</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.7</w:t>
      </w:r>
      <w:r>
        <w:rPr>
          <w:rFonts w:hint="eastAsia" w:ascii="宋体" w:eastAsia="宋体" w:cs="宋体"/>
          <w:sz w:val="24"/>
          <w:szCs w:val="24"/>
          <w:lang w:val="en-US" w:eastAsia="zh-CN"/>
        </w:rPr>
        <w:t xml:space="preserve">乙方有保密义务，不得向除采购方外的任何单位与个人透露与抽检相关的信息，否则取消其承检资格并追究违约责任；如造成经济损失及不良影响的，依法追究其经济赔偿责任和法律责任。</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.8</w:t>
      </w:r>
      <w:r>
        <w:rPr>
          <w:rFonts w:hint="eastAsia" w:ascii="宋体" w:eastAsia="宋体" w:cs="宋体"/>
          <w:sz w:val="24"/>
          <w:szCs w:val="24"/>
          <w:lang w:val="en-US" w:eastAsia="zh-CN"/>
        </w:rPr>
        <w:t xml:space="preserve">检测结果（报告）提交。 按照规定的时限完成检验检测任务，并汇总样品抽样和检验结果信息，出具检验报告。一般食品自样品收到之日起20个工作日内，蔬菜水果类农产品在15个工作日内，检测结果不合格的应至少缩短2个工作日；应急处置的抽样检测应在样品送达后立即实施检测，并在48小时内出具检测结果。</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3.9 乙方应按照市级以上政府或市场监督管理部门对抽样检测工作的考核要求，配合甲方确保高质量完成抽样检测数据质量、问题发现率、检测任务完成进度等考核指标。</w:t>
      </w:r>
      <w:r>
        <w:rPr>
          <w:rFonts w:hint="eastAsia" w:ascii="宋体" w:eastAsia="宋体" w:cs="宋体"/>
          <w:sz w:val="24"/>
          <w:szCs w:val="24"/>
          <w:lang w:val="en-US" w:eastAsia="zh-CN"/>
        </w:rPr>
      </w:r>
      <w:r/>
    </w:p>
    <w:p>
      <w:pPr>
        <w:pStyle w:val="956"/>
        <w:contextualSpacing/>
        <w:ind w:firstLine="494"/>
        <w:spacing w:line="360" w:lineRule="auto"/>
        <w:rPr>
          <w:rFonts w:ascii="宋体" w:eastAsia="宋体" w:cs="宋体"/>
          <w:sz w:val="24"/>
          <w:szCs w:val="24"/>
          <w:lang w:val="en-US" w:eastAsia="zh-CN"/>
        </w:rPr>
      </w:pPr>
      <w:r>
        <w:rPr>
          <w:rFonts w:hint="eastAsia" w:ascii="宋体" w:eastAsia="宋体" w:cs="宋体"/>
          <w:sz w:val="24"/>
          <w:szCs w:val="24"/>
          <w:lang w:val="en-US" w:eastAsia="zh-CN"/>
        </w:rPr>
        <w:t xml:space="preserve">3.10经上级部门、本级部门通报的错误，每发现一条扣50元，年底结账时一并扣除。</w:t>
      </w:r>
      <w:r>
        <w:rPr>
          <w:rFonts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4.抽样及检测完成时间</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4.1按照</w:t>
      </w:r>
      <w:r>
        <w:rPr>
          <w:rFonts w:hint="eastAsia" w:ascii="宋体" w:eastAsia="宋体" w:cs="宋体"/>
          <w:sz w:val="24"/>
          <w:szCs w:val="24"/>
          <w:lang w:val="en-US" w:eastAsia="en-US"/>
        </w:rPr>
        <w:t xml:space="preserve">甲方</w:t>
      </w:r>
      <w:r>
        <w:rPr>
          <w:rFonts w:hint="eastAsia" w:ascii="宋体" w:eastAsia="宋体" w:cs="宋体"/>
          <w:sz w:val="24"/>
          <w:szCs w:val="24"/>
          <w:lang w:val="en-US" w:eastAsia="zh-CN"/>
        </w:rPr>
        <w:t xml:space="preserve">实际需求确定抽样时间。</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4.2 所有检测任务的检测报告在当年度12月5日前完成，在12月10日前全部录入平台数据库，并及时做好数据统计分析工作。</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5.违约责任</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合同一方不履行合同义务或者履行合同义务不符合约定的，应当承担继续履行、采取补救措施或赔偿损失等违约责任。</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5.1 甲方违约责任</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5.1.1 甲方逾期支付服务费用的应按照逾期付款金额的每天1000元支付逾期付款违约金。</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5.1.2 甲方违反合同规定，拒绝接收乙方交付的合格标的物，应当承担乙方由此造成的损失。</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5.2 乙方违约责任</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5.2.1 乙方不能达到甲方服务要求或服务质量不良从而影响甲方在市级以上政府或市场监督管理部门考核结果的，或出现本合同3.6、3.7规定情形的</w:t>
      </w:r>
      <w:bookmarkStart w:id="120" w:name="OLE_LINK9"/>
      <w:r>
        <w:rPr>
          <w:rFonts w:hint="eastAsia" w:ascii="宋体" w:eastAsia="宋体" w:cs="宋体"/>
          <w:sz w:val="24"/>
          <w:szCs w:val="24"/>
          <w:lang w:val="en-US" w:eastAsia="zh-CN"/>
        </w:rPr>
        <w:t xml:space="preserve">，</w:t>
      </w:r>
      <w:bookmarkEnd w:id="120"/>
      <w:r>
        <w:rPr>
          <w:rFonts w:hint="eastAsia" w:ascii="宋体" w:eastAsia="宋体" w:cs="宋体"/>
          <w:sz w:val="24"/>
          <w:szCs w:val="24"/>
          <w:lang w:val="en-US" w:eastAsia="zh-CN"/>
        </w:rPr>
        <w:t xml:space="preserve">应向甲方偿付本抽检项目费用5%的违约金，违约金不足以补偿损失的，甲方有权要求乙方补足。</w:t>
      </w:r>
      <w:r>
        <w:rPr>
          <w:rFonts w:hint="eastAsia" w:ascii="宋体" w:eastAsia="宋体" w:cs="宋体"/>
          <w:sz w:val="24"/>
          <w:szCs w:val="24"/>
          <w:lang w:val="en-US" w:eastAsia="zh-CN"/>
        </w:rPr>
      </w:r>
      <w:r/>
    </w:p>
    <w:p>
      <w:pPr>
        <w:pStyle w:val="956"/>
        <w:contextualSpacing/>
        <w:ind w:firstLine="494"/>
        <w:spacing w:line="360" w:lineRule="auto"/>
        <w:rPr>
          <w:rFonts w:ascii="宋体" w:eastAsia="宋体" w:cs="宋体"/>
          <w:sz w:val="24"/>
          <w:szCs w:val="24"/>
          <w:lang w:val="en-US" w:eastAsia="zh-CN"/>
        </w:rPr>
      </w:pPr>
      <w:r>
        <w:rPr>
          <w:rFonts w:hint="eastAsia" w:ascii="宋体" w:eastAsia="宋体" w:cs="宋体"/>
          <w:sz w:val="24"/>
          <w:szCs w:val="24"/>
          <w:lang w:val="en-US" w:eastAsia="zh-CN"/>
        </w:rPr>
        <w:t xml:space="preserve">5.2.2 乙方未履行应急处置抽样在48小时内出具检测结果的承诺，已发生的款项一律不予支付。</w:t>
      </w:r>
      <w:r>
        <w:rPr>
          <w:rFonts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5.2.3 乙方逾期完成甲方检验任务的，按照逾期完成的部分每天1000 元支付逾期违约金，同时承担甲方因此遭致的损失费用。</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6.不可抗力</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6.1 因不可抗力不能履行合同的，根据不可抗力的影响，部分或者全部免除责任。但合同一方延迟履行后发生不可抗力的，不能免除责任。</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6.2 合同一方因不可抗力不能履行合同的，应当及时通知对方，以减轻可能给对方造成的损失，并应当在合理期限内提供证明。</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7.索赔</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7.1因乙方过错或失误造成甲方损失的，甲方有权根据产品质量检验机构或其他有权部门出具的检验证书向乙方提出索赔。</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7.2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8.合同的解除和转让</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8.1 甲方和乙方协商一致，可以解除合同。</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 有下列情形之一，合同一方可以解除合同：</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8.2.1 因不可抗力致使不能实现合同目的，未受不可抗力影响的一方有权解除合同；</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8.2.2 因合同一方违约导致合同不能履行，另一方有权解除合同；</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8.2.3 有权解除合同的一方，应当在违约事实或不可抗力发生之后三十天内书面通知对方以主张解除合同，合同在书面通知到达对方时解除。</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8.3 合同的部分和全部都不得转让。</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bookmarkEnd w:id="119"/>
      <w:r/>
      <w:bookmarkStart w:id="121" w:name="_Toc81879421"/>
      <w:r>
        <w:rPr>
          <w:rFonts w:hint="eastAsia" w:ascii="宋体" w:eastAsia="宋体" w:cs="宋体"/>
          <w:sz w:val="24"/>
          <w:szCs w:val="24"/>
          <w:lang w:val="en-US" w:eastAsia="zh-CN"/>
        </w:rPr>
        <w:t xml:space="preserve">9.争议解决</w:t>
      </w:r>
      <w:bookmarkEnd w:id="121"/>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9.1本合同发生争议，由双方协商或调解解决，协商或调解不成时可通过南通仲裁委员会申请仲裁。</w:t>
      </w:r>
      <w:bookmarkStart w:id="122" w:name="_Toc81879422"/>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bookmarkEnd w:id="122"/>
      <w:r/>
      <w:bookmarkStart w:id="123" w:name="_Toc81879423"/>
      <w:r>
        <w:rPr>
          <w:rFonts w:hint="eastAsia" w:ascii="宋体" w:eastAsia="宋体" w:cs="宋体"/>
          <w:sz w:val="24"/>
          <w:szCs w:val="24"/>
          <w:lang w:val="en-US" w:eastAsia="zh-CN"/>
        </w:rPr>
        <w:t xml:space="preserve">10.合同期限及数量</w:t>
      </w:r>
      <w:bookmarkEnd w:id="123"/>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10.1本合同期限：自合同签订之日开始至2025年12月10日止。（在服务期限内，检测服务考核达标的，在招标人预算资金落实、合同内容和合同金额不变的情况下，经双方协商，可续签下一年服务合同）</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10.2本合同一式</w:t>
      </w:r>
      <w:r>
        <w:rPr>
          <w:rFonts w:hint="eastAsia" w:ascii="宋体" w:eastAsia="宋体" w:cs="宋体"/>
          <w:sz w:val="24"/>
          <w:szCs w:val="24"/>
          <w:lang w:val="en-US" w:eastAsia="en-US"/>
        </w:rPr>
        <w:t xml:space="preserve">陆</w:t>
      </w:r>
      <w:r>
        <w:rPr>
          <w:rFonts w:hint="eastAsia" w:ascii="宋体" w:eastAsia="宋体" w:cs="宋体"/>
          <w:sz w:val="24"/>
          <w:szCs w:val="24"/>
          <w:lang w:val="en-US" w:eastAsia="zh-CN"/>
        </w:rPr>
        <w:t xml:space="preserve">份，具有同等法律效力，甲</w:t>
      </w:r>
      <w:r>
        <w:rPr>
          <w:rFonts w:hint="eastAsia" w:ascii="宋体" w:eastAsia="宋体" w:cs="宋体"/>
          <w:sz w:val="24"/>
          <w:szCs w:val="24"/>
          <w:lang w:val="en-US" w:eastAsia="en-US"/>
        </w:rPr>
        <w:t xml:space="preserve">乙双方各执</w:t>
      </w:r>
      <w:r>
        <w:rPr>
          <w:rFonts w:hint="eastAsia" w:ascii="宋体" w:eastAsia="宋体" w:cs="宋体"/>
          <w:sz w:val="24"/>
          <w:szCs w:val="24"/>
          <w:lang w:val="en-US" w:eastAsia="zh-CN"/>
        </w:rPr>
        <w:t xml:space="preserve">三份。</w:t>
      </w:r>
      <w:bookmarkStart w:id="124" w:name="_Toc81879424"/>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11.合同未尽事宜</w:t>
      </w:r>
      <w:bookmarkEnd w:id="124"/>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11.1合同中未尽事宜，甲乙双方应友好协商，按国家有关法律、法规执行。</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甲方：                                乙方： </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法定代表人：                         法定代表人：                                 </w:t>
      </w:r>
      <w:r>
        <w:rPr>
          <w:rFonts w:hint="eastAsia" w:ascii="宋体" w:eastAsia="宋体" w:cs="宋体"/>
          <w:sz w:val="24"/>
          <w:szCs w:val="24"/>
          <w:lang w:val="en-US" w:eastAsia="zh-CN"/>
        </w:rPr>
      </w:r>
      <w:r/>
    </w:p>
    <w:p>
      <w:pPr>
        <w:pStyle w:val="956"/>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委托代理人：                         委托代理人：</w:t>
      </w:r>
      <w:r>
        <w:rPr>
          <w:rFonts w:hint="eastAsia" w:ascii="宋体" w:eastAsia="宋体" w:cs="宋体"/>
          <w:sz w:val="24"/>
          <w:szCs w:val="24"/>
          <w:lang w:val="en-US" w:eastAsia="zh-CN"/>
        </w:rPr>
      </w:r>
      <w:r/>
    </w:p>
    <w:p>
      <w:pPr>
        <w:pStyle w:val="871"/>
        <w:spacing w:line="500" w:lineRule="exact"/>
        <w:rPr>
          <w:rFonts w:hint="eastAsia" w:ascii="宋体" w:hAnsi="宋体" w:cs="宋体"/>
          <w:sz w:val="28"/>
          <w:szCs w:val="28"/>
        </w:rPr>
      </w:pPr>
      <w:r>
        <w:rPr>
          <w:rFonts w:hint="eastAsia" w:ascii="宋体" w:hAnsi="宋体" w:cs="宋体"/>
          <w:sz w:val="28"/>
          <w:szCs w:val="28"/>
        </w:rPr>
      </w:r>
      <w:r/>
    </w:p>
    <w:p>
      <w:pPr>
        <w:pStyle w:val="871"/>
        <w:jc w:val="center"/>
        <w:spacing w:line="500" w:lineRule="exact"/>
        <w:rPr>
          <w:rFonts w:hint="eastAsia" w:ascii="宋体" w:hAnsi="宋体" w:cs="宋体"/>
          <w:b/>
          <w:sz w:val="36"/>
          <w:szCs w:val="36"/>
        </w:rPr>
        <w:outlineLvl w:val="0"/>
      </w:pPr>
      <w:r>
        <w:rPr>
          <w:rFonts w:hint="eastAsia" w:ascii="宋体" w:hAnsi="宋体" w:cs="宋体"/>
          <w:b/>
          <w:sz w:val="36"/>
          <w:szCs w:val="36"/>
        </w:rPr>
      </w:r>
      <w:r/>
    </w:p>
    <w:p>
      <w:pPr>
        <w:pStyle w:val="871"/>
        <w:jc w:val="center"/>
        <w:spacing w:line="500" w:lineRule="exact"/>
        <w:rPr>
          <w:rFonts w:hint="eastAsia" w:ascii="宋体" w:hAnsi="宋体" w:cs="宋体"/>
          <w:b/>
          <w:sz w:val="36"/>
          <w:szCs w:val="36"/>
        </w:rPr>
        <w:outlineLvl w:val="0"/>
      </w:pPr>
      <w:r>
        <w:rPr>
          <w:rFonts w:hint="eastAsia" w:ascii="宋体" w:hAnsi="宋体" w:cs="宋体"/>
          <w:b/>
          <w:sz w:val="36"/>
          <w:szCs w:val="36"/>
        </w:rPr>
      </w:r>
      <w:r/>
    </w:p>
    <w:p>
      <w:pPr>
        <w:pStyle w:val="871"/>
        <w:jc w:val="center"/>
        <w:spacing w:line="500" w:lineRule="exact"/>
        <w:rPr>
          <w:rFonts w:hint="eastAsia" w:ascii="宋体" w:hAnsi="宋体" w:cs="宋体"/>
          <w:b/>
          <w:sz w:val="36"/>
          <w:szCs w:val="36"/>
        </w:rPr>
        <w:outlineLvl w:val="0"/>
      </w:pPr>
      <w:r>
        <w:rPr>
          <w:rFonts w:hint="eastAsia" w:ascii="宋体" w:hAnsi="宋体" w:cs="宋体"/>
          <w:b/>
          <w:sz w:val="36"/>
          <w:szCs w:val="36"/>
        </w:rPr>
      </w:r>
      <w:r/>
    </w:p>
    <w:p>
      <w:pPr>
        <w:pStyle w:val="871"/>
        <w:jc w:val="center"/>
        <w:spacing w:line="500" w:lineRule="exact"/>
        <w:rPr>
          <w:rFonts w:hint="eastAsia"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第四部分  开标和评标</w:t>
      </w:r>
      <w:r>
        <w:rPr>
          <w:rFonts w:hint="eastAsia" w:ascii="宋体" w:hAnsi="宋体" w:cs="宋体"/>
          <w:b/>
          <w:sz w:val="36"/>
          <w:szCs w:val="36"/>
        </w:rPr>
      </w:r>
      <w:r/>
    </w:p>
    <w:p>
      <w:pPr>
        <w:pStyle w:val="946"/>
        <w:ind w:left="0" w:right="0" w:firstLine="562"/>
        <w:jc w:val="left"/>
        <w:spacing w:before="0" w:after="0" w:line="500" w:lineRule="exact"/>
        <w:rPr>
          <w:rFonts w:hint="eastAsia" w:ascii="宋体" w:hAnsi="宋体" w:cs="宋体"/>
          <w:b/>
          <w:sz w:val="28"/>
          <w:szCs w:val="28"/>
          <w:lang w:eastAsia="zh-CN"/>
        </w:rPr>
      </w:pPr>
      <w:r>
        <w:rPr>
          <w:rFonts w:hint="eastAsia" w:ascii="宋体" w:hAnsi="宋体" w:cs="宋体"/>
          <w:b/>
          <w:sz w:val="28"/>
          <w:szCs w:val="28"/>
          <w:lang w:eastAsia="zh-CN"/>
        </w:rPr>
        <w:t xml:space="preserve">一、开标</w:t>
      </w:r>
      <w:r>
        <w:rPr>
          <w:rFonts w:hint="eastAsia" w:ascii="宋体" w:hAnsi="宋体" w:cs="宋体"/>
          <w:b/>
          <w:sz w:val="28"/>
          <w:szCs w:val="28"/>
          <w:lang w:eastAsia="zh-CN"/>
        </w:rPr>
      </w:r>
      <w:r/>
    </w:p>
    <w:p>
      <w:pPr>
        <w:pStyle w:val="871"/>
        <w:ind w:firstLine="537"/>
        <w:spacing w:line="500" w:lineRule="exact"/>
        <w:tabs>
          <w:tab w:val="left" w:pos="3585" w:leader="none"/>
        </w:tabs>
        <w:rPr>
          <w:rFonts w:hint="eastAsia" w:ascii="宋体" w:hAnsi="宋体" w:cs="宋体"/>
          <w:sz w:val="28"/>
          <w:szCs w:val="28"/>
        </w:rPr>
      </w:pPr>
      <w:r>
        <w:rPr>
          <w:rFonts w:hint="eastAsia" w:ascii="宋体" w:hAnsi="宋体" w:cs="宋体"/>
          <w:sz w:val="28"/>
          <w:szCs w:val="28"/>
        </w:rPr>
        <w:t xml:space="preserve">不见面远程开标模式：投标人在各自地点通过“苏采云”不见面交易系统参加开标会。</w:t>
      </w:r>
      <w:r>
        <w:rPr>
          <w:rFonts w:hint="eastAsia" w:ascii="宋体" w:hAnsi="宋体" w:cs="宋体"/>
          <w:sz w:val="28"/>
          <w:szCs w:val="28"/>
        </w:rPr>
      </w:r>
      <w:r/>
    </w:p>
    <w:p>
      <w:pPr>
        <w:pStyle w:val="946"/>
        <w:ind w:left="0" w:right="0" w:firstLine="562"/>
        <w:jc w:val="left"/>
        <w:spacing w:before="0" w:after="0" w:line="500" w:lineRule="exact"/>
        <w:rPr>
          <w:rFonts w:hint="eastAsia" w:ascii="宋体" w:hAnsi="宋体" w:cs="宋体"/>
          <w:b/>
          <w:sz w:val="28"/>
          <w:szCs w:val="28"/>
          <w:highlight w:val="yellow"/>
          <w:lang w:eastAsia="zh-CN"/>
        </w:rPr>
      </w:pPr>
      <w:r>
        <w:rPr>
          <w:rFonts w:hint="eastAsia" w:ascii="宋体" w:hAnsi="宋体" w:cs="宋体"/>
          <w:b/>
          <w:sz w:val="28"/>
          <w:szCs w:val="28"/>
          <w:lang w:eastAsia="zh-CN"/>
        </w:rPr>
        <w:t xml:space="preserve">二、</w:t>
      </w:r>
      <w:r>
        <w:rPr>
          <w:rFonts w:hint="eastAsia" w:ascii="宋体" w:hAnsi="宋体" w:cs="宋体"/>
          <w:b/>
          <w:sz w:val="28"/>
          <w:szCs w:val="28"/>
        </w:rPr>
        <w:t xml:space="preserve">评标</w:t>
      </w:r>
      <w:r>
        <w:rPr>
          <w:rFonts w:hint="eastAsia" w:ascii="宋体" w:hAnsi="宋体" w:cs="宋体"/>
          <w:b/>
          <w:sz w:val="28"/>
          <w:szCs w:val="28"/>
          <w:lang w:eastAsia="zh-CN"/>
        </w:rPr>
        <w:t xml:space="preserve">流程</w:t>
      </w:r>
      <w:r>
        <w:rPr>
          <w:rFonts w:hint="eastAsia" w:ascii="宋体" w:hAnsi="宋体" w:cs="宋体"/>
          <w:b/>
          <w:sz w:val="28"/>
          <w:szCs w:val="28"/>
        </w:rPr>
        <w:t xml:space="preserve">和评标标准</w:t>
      </w:r>
      <w:r>
        <w:rPr>
          <w:rFonts w:hint="eastAsia" w:ascii="宋体" w:hAnsi="宋体" w:cs="宋体"/>
          <w:b/>
          <w:sz w:val="28"/>
          <w:szCs w:val="28"/>
          <w:highlight w:val="yellow"/>
          <w:lang w:eastAsia="zh-CN"/>
        </w:rPr>
      </w:r>
      <w:r/>
    </w:p>
    <w:p>
      <w:pPr>
        <w:pStyle w:val="871"/>
        <w:ind w:firstLine="555"/>
        <w:spacing w:line="500" w:lineRule="exact"/>
        <w:rPr>
          <w:rFonts w:hint="eastAsia" w:ascii="宋体" w:hAnsi="宋体" w:cs="宋体"/>
          <w:sz w:val="28"/>
          <w:szCs w:val="28"/>
        </w:rPr>
      </w:pPr>
      <w:r>
        <w:rPr>
          <w:rFonts w:hint="eastAsia" w:ascii="宋体" w:hAnsi="宋体" w:cs="宋体"/>
          <w:sz w:val="28"/>
          <w:szCs w:val="28"/>
        </w:rPr>
        <w:t xml:space="preserve">采用综合评分法。分资格审查、符合性审查、商务技术标、价格标四部分评审，总分值为100分，加分和减分因素除外。</w:t>
      </w:r>
      <w:r>
        <w:rPr>
          <w:rFonts w:hint="eastAsia" w:ascii="宋体" w:hAnsi="宋体" w:cs="宋体"/>
          <w:sz w:val="28"/>
          <w:szCs w:val="28"/>
        </w:rPr>
      </w:r>
      <w:r/>
    </w:p>
    <w:p>
      <w:pPr>
        <w:pStyle w:val="871"/>
        <w:ind w:firstLine="555"/>
        <w:spacing w:line="500" w:lineRule="exact"/>
        <w:rPr>
          <w:rFonts w:hint="eastAsia" w:ascii="宋体" w:hAnsi="宋体" w:cs="宋体"/>
          <w:sz w:val="28"/>
          <w:szCs w:val="28"/>
        </w:rPr>
      </w:pPr>
      <w:r>
        <w:rPr>
          <w:rFonts w:hint="eastAsia" w:ascii="宋体" w:hAnsi="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cs="宋体"/>
          <w:sz w:val="28"/>
          <w:szCs w:val="28"/>
        </w:rPr>
      </w:r>
      <w:r/>
    </w:p>
    <w:p>
      <w:pPr>
        <w:pStyle w:val="871"/>
        <w:ind w:firstLine="555"/>
        <w:spacing w:line="500" w:lineRule="exact"/>
        <w:rPr>
          <w:rFonts w:hint="eastAsia" w:ascii="宋体" w:hAnsi="宋体" w:cs="宋体"/>
          <w:sz w:val="28"/>
          <w:szCs w:val="28"/>
        </w:rPr>
      </w:pPr>
      <w:r>
        <w:rPr>
          <w:rFonts w:hint="eastAsia" w:ascii="宋体" w:hAnsi="宋体" w:cs="宋体"/>
          <w:sz w:val="28"/>
          <w:szCs w:val="28"/>
        </w:rPr>
        <w:t xml:space="preserve">评标结果按评审后总得分由高到低顺序排列，确定中标候选人名</w:t>
      </w:r>
      <w:r>
        <w:rPr>
          <w:rFonts w:ascii="宋体" w:hAnsi="宋体" w:cs="宋体"/>
          <w:sz w:val="28"/>
          <w:szCs w:val="28"/>
        </w:rPr>
        <w:t xml:space="preserve">单并按顺序确定中标人。得分相同的，按投标报价由低到高顺序排列，得分且投标报价相同的并列</w:t>
      </w:r>
      <w:r>
        <w:rPr>
          <w:rFonts w:hint="eastAsia" w:ascii="宋体" w:hAnsi="宋体" w:cs="宋体"/>
          <w:sz w:val="28"/>
          <w:szCs w:val="28"/>
        </w:rPr>
        <w:t xml:space="preserve">。</w:t>
      </w:r>
      <w:r>
        <w:rPr>
          <w:rFonts w:hint="eastAsia" w:ascii="宋体" w:hAnsi="宋体" w:cs="宋体"/>
          <w:sz w:val="28"/>
          <w:szCs w:val="28"/>
        </w:rPr>
      </w:r>
      <w:r/>
    </w:p>
    <w:p>
      <w:pPr>
        <w:pStyle w:val="871"/>
        <w:ind w:firstLine="555"/>
        <w:spacing w:line="500" w:lineRule="exact"/>
        <w:rPr>
          <w:rFonts w:hint="eastAsia"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rPr>
          <w:rFonts w:hint="eastAsia" w:ascii="宋体" w:hAnsi="宋体" w:cs="宋体"/>
          <w:sz w:val="28"/>
          <w:szCs w:val="28"/>
        </w:rPr>
      </w:r>
      <w:r/>
    </w:p>
    <w:p>
      <w:pPr>
        <w:pStyle w:val="871"/>
        <w:ind w:firstLine="413"/>
        <w:spacing w:line="500" w:lineRule="exact"/>
        <w:rPr>
          <w:rFonts w:hint="eastAsia" w:ascii="宋体" w:hAnsi="宋体" w:cs="宋体"/>
          <w:b/>
          <w:sz w:val="28"/>
          <w:szCs w:val="28"/>
        </w:rPr>
      </w:pPr>
      <w:r>
        <w:rPr>
          <w:rFonts w:hint="eastAsia" w:ascii="宋体" w:hAnsi="宋体" w:cs="宋体"/>
          <w:b/>
          <w:sz w:val="28"/>
          <w:szCs w:val="28"/>
        </w:rPr>
        <w:t xml:space="preserve">（一）采购人（代表）对投标人资格进行审查。</w:t>
      </w:r>
      <w:r>
        <w:rPr>
          <w:rFonts w:hint="eastAsia" w:ascii="宋体" w:hAnsi="宋体" w:cs="宋体"/>
          <w:b/>
          <w:sz w:val="28"/>
          <w:szCs w:val="28"/>
        </w:rPr>
      </w:r>
      <w:r/>
    </w:p>
    <w:p>
      <w:pPr>
        <w:pStyle w:val="956"/>
        <w:ind w:firstLine="577"/>
        <w:spacing w:line="500" w:lineRule="exact"/>
        <w:rPr>
          <w:rFonts w:hint="eastAsia" w:ascii="宋体" w:eastAsia="宋体" w:cs="宋体"/>
          <w:sz w:val="28"/>
          <w:lang w:eastAsia="zh-CN"/>
        </w:rPr>
      </w:pPr>
      <w:r>
        <w:rPr>
          <w:rFonts w:hint="eastAsia" w:ascii="宋体" w:eastAsia="宋体" w:cs="宋体"/>
          <w:sz w:val="28"/>
        </w:rPr>
        <w:t xml:space="preserve">投标人资格不合格的，其投标文件判定为无效投标文件。</w:t>
      </w:r>
      <w:r>
        <w:rPr>
          <w:rFonts w:hint="eastAsia" w:ascii="宋体" w:eastAsia="宋体" w:cs="宋体"/>
          <w:sz w:val="28"/>
          <w:lang w:eastAsia="zh-CN"/>
        </w:rPr>
      </w:r>
      <w:r/>
    </w:p>
    <w:p>
      <w:pPr>
        <w:pStyle w:val="871"/>
        <w:ind w:firstLine="413"/>
        <w:jc w:val="left"/>
        <w:spacing w:line="500" w:lineRule="exact"/>
        <w:rPr>
          <w:rFonts w:hint="eastAsia" w:ascii="宋体" w:hAnsi="宋体" w:cs="宋体"/>
          <w:b/>
          <w:sz w:val="28"/>
          <w:szCs w:val="28"/>
        </w:rPr>
      </w:pPr>
      <w:r>
        <w:rPr>
          <w:rFonts w:hint="eastAsia" w:ascii="宋体" w:hAnsi="宋体" w:cs="宋体"/>
          <w:b/>
          <w:sz w:val="28"/>
          <w:szCs w:val="28"/>
        </w:rPr>
        <w:t xml:space="preserve">（二）评标委员会对符合资格投标人的投标文件进行符合性审查。</w:t>
      </w:r>
      <w:r>
        <w:rPr>
          <w:rFonts w:hint="eastAsia" w:ascii="宋体" w:hAnsi="宋体" w:cs="宋体"/>
          <w:b/>
          <w:sz w:val="28"/>
          <w:szCs w:val="28"/>
        </w:rPr>
      </w:r>
      <w:r/>
    </w:p>
    <w:p>
      <w:pPr>
        <w:pStyle w:val="956"/>
        <w:ind w:firstLine="577"/>
        <w:spacing w:line="500" w:lineRule="exact"/>
        <w:rPr>
          <w:rFonts w:hint="eastAsia" w:ascii="宋体" w:eastAsia="宋体" w:cs="宋体"/>
          <w:sz w:val="28"/>
        </w:rPr>
      </w:pPr>
      <w:r>
        <w:rPr>
          <w:rFonts w:hint="eastAsia" w:ascii="宋体" w:eastAsia="宋体" w:cs="宋体"/>
          <w:sz w:val="28"/>
          <w:lang w:eastAsia="zh-CN"/>
        </w:rPr>
        <w:t xml:space="preserve">未通过符合性审查的投标文件，将被判为不满足招标文件实质性要求。</w:t>
      </w:r>
      <w:r>
        <w:rPr>
          <w:rFonts w:hint="eastAsia" w:ascii="宋体" w:eastAsia="宋体" w:cs="宋体"/>
          <w:sz w:val="28"/>
        </w:rPr>
        <w:t xml:space="preserve"> </w:t>
      </w:r>
      <w:r>
        <w:rPr>
          <w:rFonts w:hint="eastAsia" w:ascii="宋体" w:eastAsia="宋体" w:cs="宋体"/>
          <w:sz w:val="28"/>
        </w:rPr>
      </w:r>
      <w:r/>
    </w:p>
    <w:p>
      <w:pPr>
        <w:pStyle w:val="871"/>
        <w:ind w:firstLine="413"/>
        <w:jc w:val="left"/>
        <w:spacing w:line="500" w:lineRule="exact"/>
        <w:rPr>
          <w:rFonts w:hint="eastAsia" w:ascii="宋体" w:hAnsi="宋体" w:cs="宋体"/>
          <w:b/>
          <w:sz w:val="28"/>
          <w:szCs w:val="28"/>
          <w:lang w:val="zh-CN"/>
        </w:rPr>
      </w:pPr>
      <w:r>
        <w:rPr>
          <w:rFonts w:hint="eastAsia" w:ascii="宋体" w:hAnsi="宋体" w:cs="宋体"/>
          <w:b/>
          <w:sz w:val="28"/>
          <w:szCs w:val="28"/>
        </w:rPr>
        <w:t xml:space="preserve">（</w:t>
      </w:r>
      <w:r>
        <w:rPr>
          <w:rFonts w:hint="eastAsia" w:ascii="宋体" w:hAnsi="宋体" w:cs="宋体"/>
          <w:b/>
          <w:sz w:val="28"/>
          <w:szCs w:val="28"/>
          <w:lang w:val="zh-CN"/>
        </w:rPr>
        <w:t xml:space="preserve">三</w:t>
      </w:r>
      <w:r>
        <w:rPr>
          <w:rFonts w:hint="eastAsia" w:ascii="宋体" w:hAnsi="宋体" w:cs="宋体"/>
          <w:b/>
          <w:sz w:val="28"/>
          <w:szCs w:val="28"/>
        </w:rPr>
        <w:t xml:space="preserve">）</w:t>
      </w:r>
      <w:r>
        <w:rPr>
          <w:rFonts w:hint="eastAsia" w:ascii="宋体" w:hAnsi="宋体" w:cs="宋体"/>
          <w:b/>
          <w:sz w:val="28"/>
          <w:szCs w:val="28"/>
          <w:lang w:val="zh-CN"/>
        </w:rPr>
        <w:t xml:space="preserve">商务技术分：</w:t>
      </w:r>
      <w:r>
        <w:rPr>
          <w:rFonts w:hint="eastAsia" w:ascii="宋体" w:hAnsi="宋体" w:cs="宋体"/>
          <w:b/>
          <w:sz w:val="28"/>
          <w:szCs w:val="28"/>
        </w:rPr>
        <w:t xml:space="preserve">70</w:t>
      </w:r>
      <w:r>
        <w:rPr>
          <w:rFonts w:hint="eastAsia" w:ascii="宋体" w:hAnsi="宋体" w:cs="宋体"/>
          <w:b/>
          <w:sz w:val="28"/>
          <w:szCs w:val="28"/>
          <w:lang w:val="zh-CN"/>
        </w:rPr>
        <w:t xml:space="preserve">分</w:t>
      </w:r>
      <w:r>
        <w:rPr>
          <w:rFonts w:hint="eastAsia" w:ascii="宋体" w:hAnsi="宋体" w:cs="宋体"/>
          <w:b/>
          <w:sz w:val="28"/>
          <w:szCs w:val="28"/>
          <w:lang w:val="zh-CN"/>
        </w:rPr>
      </w:r>
      <w:r/>
    </w:p>
    <w:tbl>
      <w:tblPr>
        <w:tblW w:w="9736" w:type="dxa"/>
        <w:tblInd w:w="-12" w:type="dxa"/>
        <w:tblLayout w:type="fixed"/>
        <w:tblCellMar>
          <w:left w:w="108" w:type="dxa"/>
          <w:top w:w="0" w:type="dxa"/>
          <w:right w:w="108" w:type="dxa"/>
          <w:bottom w:w="0" w:type="dxa"/>
        </w:tblCellMar>
        <w:tblLook w:val="04A0" w:firstRow="1" w:lastRow="0" w:firstColumn="1" w:lastColumn="0" w:noHBand="0" w:noVBand="1"/>
      </w:tblPr>
      <w:tblGrid>
        <w:gridCol w:w="549"/>
        <w:gridCol w:w="1442"/>
        <w:gridCol w:w="832"/>
        <w:gridCol w:w="6913"/>
      </w:tblGrid>
      <w:tr>
        <w:trPr>
          <w:trHeight w:val="312"/>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lang w:bidi="ar"/>
              </w:rPr>
              <w:t xml:space="preserve">序号</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lang w:bidi="ar"/>
              </w:rPr>
              <w:t xml:space="preserve">评分点名称</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line="360" w:lineRule="auto"/>
              <w:widowControl/>
              <w:rPr>
                <w:rFonts w:hint="eastAsia" w:ascii="宋体" w:hAnsi="宋体" w:cs="宋体"/>
                <w:sz w:val="22"/>
                <w:szCs w:val="22"/>
              </w:rPr>
            </w:pPr>
            <w:r>
              <w:rPr>
                <w:rFonts w:hint="eastAsia" w:ascii="宋体" w:hAnsi="宋体" w:cs="宋体"/>
                <w:b/>
                <w:bCs/>
                <w:sz w:val="22"/>
                <w:szCs w:val="22"/>
                <w:lang w:bidi="ar"/>
              </w:rPr>
              <w:t xml:space="preserve">分值</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lang w:bidi="ar"/>
              </w:rPr>
              <w:t xml:space="preserve">评审标准</w:t>
            </w:r>
            <w:r>
              <w:rPr>
                <w:rFonts w:hint="eastAsia" w:ascii="宋体" w:hAnsi="宋体" w:cs="宋体"/>
                <w:b/>
                <w:bCs/>
                <w:sz w:val="24"/>
              </w:rPr>
            </w:r>
            <w:r/>
          </w:p>
        </w:tc>
      </w:tr>
      <w:tr>
        <w:trPr>
          <w:trHeight w:val="720"/>
        </w:trPr>
        <w:tc>
          <w:tcPr>
            <w:tcBorders>
              <w:top w:val="single" w:color="000000" w:sz="4" w:space="0"/>
              <w:left w:val="single" w:color="000000" w:sz="4" w:space="0"/>
              <w:bottom w:val="none" w:color="000000" w:sz="0" w:space="0"/>
              <w:right w:val="single" w:color="000000" w:sz="4" w:space="0"/>
            </w:tcBorders>
            <w:tcW w:w="549" w:type="dxa"/>
            <w:vAlign w:val="center"/>
            <w:vMerge w:val="restart"/>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lang w:bidi="ar"/>
              </w:rPr>
              <w:t xml:space="preserve">1</w:t>
            </w:r>
            <w:r>
              <w:rPr>
                <w:rFonts w:hint="eastAsia" w:ascii="宋体" w:hAnsi="宋体" w:cs="宋体"/>
                <w:b/>
                <w:bCs/>
                <w:sz w:val="24"/>
              </w:rPr>
            </w:r>
            <w:r/>
          </w:p>
        </w:tc>
        <w:tc>
          <w:tcPr>
            <w:tcBorders>
              <w:top w:val="single" w:color="000000" w:sz="4" w:space="0"/>
              <w:left w:val="single" w:color="000000" w:sz="4" w:space="0"/>
              <w:bottom w:val="none" w:color="000000" w:sz="0" w:space="0"/>
              <w:right w:val="single" w:color="000000" w:sz="4" w:space="0"/>
            </w:tcBorders>
            <w:tcW w:w="1442" w:type="dxa"/>
            <w:vAlign w:val="center"/>
            <w:vMerge w:val="restart"/>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lang w:bidi="ar"/>
              </w:rPr>
              <w:t xml:space="preserve">实验室场地</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3分</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pStyle w:val="871"/>
              <w:rPr>
                <w:rFonts w:ascii="宋体" w:hAnsi="宋体" w:cs="仿宋"/>
                <w:sz w:val="24"/>
              </w:rPr>
            </w:pPr>
            <w:r>
              <w:rPr>
                <w:rFonts w:hint="eastAsia" w:ascii="宋体" w:hAnsi="宋体" w:cs="宋体"/>
                <w:szCs w:val="21"/>
                <w:lang w:bidi="ar"/>
              </w:rPr>
              <w:t xml:space="preserve">根据投标人具备的与食品检测工作相适应的实验场所建筑面积、具体布局等情况进行评分。</w:t>
            </w:r>
            <w:r>
              <w:rPr>
                <w:rFonts w:ascii="宋体" w:hAnsi="宋体" w:cs="仿宋"/>
                <w:sz w:val="24"/>
              </w:rPr>
              <w:t xml:space="preserve">根据供应商具备的与食品检测工作相适应的实验场所建筑面积、具体布局等进行评价。食品检测实验室建筑面积（不含办公室）</w:t>
            </w:r>
            <w:r>
              <w:rPr>
                <w:rFonts w:ascii="宋体" w:hAnsi="宋体"/>
                <w:szCs w:val="21"/>
                <w:lang w:bidi="zh-CN"/>
              </w:rPr>
              <w:t xml:space="preserve">面积≥</w:t>
            </w:r>
            <w:r>
              <w:rPr>
                <w:rFonts w:ascii="宋体" w:hAnsi="宋体"/>
                <w:szCs w:val="21"/>
              </w:rPr>
              <w:t xml:space="preserve">3</w:t>
            </w:r>
            <w:r>
              <w:rPr>
                <w:rFonts w:ascii="宋体" w:hAnsi="宋体"/>
                <w:szCs w:val="21"/>
                <w:lang w:bidi="zh-CN"/>
              </w:rPr>
              <w:t xml:space="preserve">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，得 </w:t>
            </w:r>
            <w:r>
              <w:rPr>
                <w:rFonts w:ascii="宋体" w:hAnsi="宋体"/>
                <w:szCs w:val="21"/>
              </w:rPr>
              <w:t xml:space="preserve">3</w:t>
            </w:r>
            <w:r>
              <w:rPr>
                <w:rFonts w:ascii="宋体" w:hAnsi="宋体"/>
                <w:szCs w:val="21"/>
                <w:lang w:bidi="zh-CN"/>
              </w:rPr>
              <w:t xml:space="preserve"> 分</w:t>
            </w:r>
            <w:r>
              <w:rPr>
                <w:rFonts w:hint="eastAsia" w:ascii="宋体" w:hAnsi="宋体"/>
                <w:szCs w:val="21"/>
                <w:lang w:bidi="zh-CN"/>
              </w:rPr>
              <w:t xml:space="preserve">；</w:t>
            </w:r>
            <w:r>
              <w:rPr>
                <w:rFonts w:ascii="宋体" w:hAnsi="宋体"/>
                <w:szCs w:val="21"/>
              </w:rPr>
              <w:t xml:space="preserve">2</w:t>
            </w:r>
            <w:r>
              <w:rPr>
                <w:rFonts w:ascii="宋体" w:hAnsi="宋体"/>
                <w:szCs w:val="21"/>
                <w:lang w:bidi="zh-CN"/>
              </w:rPr>
              <w:t xml:space="preserve">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≤面积＜</w:t>
            </w:r>
            <w:r>
              <w:rPr>
                <w:rFonts w:ascii="宋体" w:hAnsi="宋体"/>
                <w:szCs w:val="21"/>
              </w:rPr>
              <w:t xml:space="preserve">3</w:t>
            </w:r>
            <w:r>
              <w:rPr>
                <w:rFonts w:ascii="宋体" w:hAnsi="宋体"/>
                <w:szCs w:val="21"/>
                <w:lang w:bidi="zh-CN"/>
              </w:rPr>
              <w:t xml:space="preserve">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，得 </w:t>
            </w:r>
            <w:r>
              <w:rPr>
                <w:rFonts w:ascii="宋体" w:hAnsi="宋体"/>
                <w:szCs w:val="21"/>
              </w:rPr>
              <w:t xml:space="preserve">2</w:t>
            </w:r>
            <w:r>
              <w:rPr>
                <w:rFonts w:ascii="宋体" w:hAnsi="宋体"/>
                <w:szCs w:val="21"/>
                <w:lang w:bidi="zh-CN"/>
              </w:rPr>
              <w:t xml:space="preserve"> 分；</w:t>
            </w:r>
            <w:r>
              <w:rPr>
                <w:rFonts w:ascii="宋体" w:hAnsi="宋体"/>
                <w:szCs w:val="21"/>
              </w:rPr>
              <w:t xml:space="preserve">1</w:t>
            </w:r>
            <w:r>
              <w:rPr>
                <w:rFonts w:ascii="宋体" w:hAnsi="宋体"/>
                <w:szCs w:val="21"/>
                <w:lang w:bidi="zh-CN"/>
              </w:rPr>
              <w:t xml:space="preserve">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≤面积＜</w:t>
            </w:r>
            <w:r>
              <w:rPr>
                <w:rFonts w:ascii="宋体" w:hAnsi="宋体"/>
                <w:szCs w:val="21"/>
              </w:rPr>
              <w:t xml:space="preserve">2</w:t>
            </w:r>
            <w:r>
              <w:rPr>
                <w:rFonts w:ascii="宋体" w:hAnsi="宋体"/>
                <w:szCs w:val="21"/>
                <w:lang w:bidi="zh-CN"/>
              </w:rPr>
              <w:t xml:space="preserve">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，得 </w:t>
            </w:r>
            <w:r>
              <w:rPr>
                <w:rFonts w:ascii="宋体" w:hAnsi="宋体"/>
                <w:szCs w:val="21"/>
              </w:rPr>
              <w:t xml:space="preserve">1</w:t>
            </w:r>
            <w:r>
              <w:rPr>
                <w:rFonts w:ascii="宋体" w:hAnsi="宋体"/>
                <w:szCs w:val="21"/>
                <w:lang w:bidi="zh-CN"/>
              </w:rPr>
              <w:t xml:space="preserve"> 分；面积＜1000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，不得分。</w:t>
            </w:r>
            <w:r>
              <w:rPr>
                <w:rFonts w:ascii="宋体" w:hAnsi="宋体" w:cs="仿宋"/>
                <w:sz w:val="24"/>
              </w:rPr>
            </w:r>
            <w:r/>
          </w:p>
          <w:p>
            <w:pPr>
              <w:pStyle w:val="871"/>
              <w:jc w:val="left"/>
              <w:spacing w:line="360" w:lineRule="auto"/>
              <w:widowControl/>
              <w:rPr>
                <w:rFonts w:hint="eastAsia" w:ascii="宋体" w:hAnsi="宋体" w:cs="宋体"/>
                <w:szCs w:val="21"/>
              </w:rPr>
            </w:pPr>
            <w:r>
              <w:rPr>
                <w:rFonts w:hint="eastAsia" w:ascii="宋体" w:hAnsi="宋体" w:cs="宋体"/>
                <w:szCs w:val="21"/>
                <w:lang w:bidi="ar"/>
              </w:rPr>
              <w:t xml:space="preserve">（提供食品实验室平面布局图并须标出食品检测实验室区域位置及面积、产权证明或租赁协议、佐证照片扫描件并加盖公章）</w:t>
            </w:r>
            <w:r>
              <w:rPr>
                <w:rFonts w:hint="eastAsia" w:ascii="宋体" w:hAnsi="宋体" w:cs="宋体"/>
                <w:szCs w:val="21"/>
              </w:rPr>
            </w:r>
            <w:r/>
          </w:p>
        </w:tc>
      </w:tr>
      <w:tr>
        <w:trPr>
          <w:trHeight w:val="945"/>
        </w:trPr>
        <w:tc>
          <w:tcPr>
            <w:tcBorders>
              <w:top w:val="none" w:color="000000" w:sz="0" w:space="0"/>
              <w:left w:val="single" w:color="000000" w:sz="4" w:space="0"/>
              <w:bottom w:val="none" w:color="000000" w:sz="0" w:space="0"/>
              <w:right w:val="single" w:color="000000" w:sz="4" w:space="0"/>
            </w:tcBorders>
            <w:tcW w:w="549" w:type="dxa"/>
            <w:vAlign w:val="center"/>
            <w:vMerge w:val="continue"/>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none" w:color="000000" w:sz="0" w:space="0"/>
              <w:left w:val="single" w:color="000000" w:sz="4" w:space="0"/>
              <w:bottom w:val="none" w:color="000000" w:sz="0" w:space="0"/>
              <w:right w:val="single" w:color="000000" w:sz="4" w:space="0"/>
            </w:tcBorders>
            <w:tcW w:w="1442" w:type="dxa"/>
            <w:vAlign w:val="center"/>
            <w:vMerge w:val="continue"/>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2分</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pStyle w:val="871"/>
              <w:jc w:val="left"/>
              <w:spacing w:line="360" w:lineRule="auto"/>
              <w:widowControl/>
              <w:rPr>
                <w:rFonts w:hint="eastAsia" w:ascii="宋体" w:hAnsi="宋体" w:cs="宋体"/>
                <w:szCs w:val="21"/>
              </w:rPr>
            </w:pPr>
            <w:r>
              <w:rPr>
                <w:rFonts w:hint="eastAsia" w:ascii="宋体" w:hAnsi="宋体" w:cs="宋体"/>
                <w:szCs w:val="21"/>
                <w:lang w:bidi="ar"/>
              </w:rPr>
              <w:t xml:space="preserve">具备用于食品保存的专用冷库，容积100立方米得1分，每增加10立方米得0.2分，</w:t>
            </w:r>
            <w:r>
              <w:rPr>
                <w:rFonts w:hint="eastAsia"/>
                <w:szCs w:val="21"/>
              </w:rPr>
              <w:t xml:space="preserve">本项最高得</w:t>
            </w:r>
            <w:r>
              <w:rPr>
                <w:rFonts w:hint="eastAsia" w:ascii="宋体" w:hAnsi="宋体" w:cs="宋体"/>
                <w:szCs w:val="21"/>
                <w:lang w:bidi="ar"/>
              </w:rPr>
              <w:t xml:space="preserve">2分（容积取整数）。（提供冷库区域位置、购置发票及相关证明材料，另须提供冷库温度等参数校准证书）</w:t>
            </w:r>
            <w:r>
              <w:rPr>
                <w:rFonts w:hint="eastAsia" w:ascii="宋体" w:hAnsi="宋体" w:cs="宋体"/>
                <w:szCs w:val="21"/>
              </w:rPr>
            </w:r>
            <w:r/>
          </w:p>
        </w:tc>
      </w:tr>
      <w:tr>
        <w:trPr>
          <w:trHeight w:val="1690"/>
        </w:trPr>
        <w:tc>
          <w:tcPr>
            <w:tcBorders>
              <w:top w:val="none" w:color="000000" w:sz="0"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none" w:color="000000" w:sz="0" w:space="0"/>
              <w:left w:val="single" w:color="000000" w:sz="4" w:space="0"/>
              <w:bottom w:val="single" w:color="000000" w:sz="4" w:space="0"/>
              <w:right w:val="single" w:color="000000" w:sz="4" w:space="0"/>
            </w:tcBorders>
            <w:tcW w:w="1442" w:type="dxa"/>
            <w:vAlign w:val="center"/>
            <w:vMerge w:val="continue"/>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2分</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pStyle w:val="871"/>
              <w:jc w:val="left"/>
              <w:spacing w:line="360" w:lineRule="auto"/>
              <w:widowControl/>
              <w:rPr>
                <w:rFonts w:hint="eastAsia" w:ascii="宋体" w:hAnsi="宋体" w:cs="宋体"/>
                <w:szCs w:val="21"/>
              </w:rPr>
            </w:pPr>
            <w:r>
              <w:rPr>
                <w:rFonts w:hint="eastAsia" w:ascii="宋体" w:hAnsi="宋体" w:cs="宋体"/>
                <w:szCs w:val="21"/>
                <w:lang w:bidi="ar"/>
              </w:rPr>
              <w:t xml:space="preserve">微生物洁净实验室情况:微生物实验室洁净等级为万级(符合《GB 50073-2013洁净厂房设计规范》的要求) ,6平方米及以上得1分；微生物实验室洁净等级为百级(符合《GB 50073-2013洁净厂房设计规范》的要求) 6平方米及以上得2分。本项最高为得2分，没有或不能提供检测报告的不得分。（提供微生物洁净实验室所在区域位置及相关证明材料、万级和百级洁净实验室检测报告扫描件并加盖公章）</w:t>
            </w:r>
            <w:r>
              <w:rPr>
                <w:rFonts w:hint="eastAsia" w:ascii="宋体" w:hAnsi="宋体" w:cs="宋体"/>
                <w:szCs w:val="21"/>
              </w:rPr>
            </w:r>
            <w:r/>
          </w:p>
        </w:tc>
      </w:tr>
      <w:tr>
        <w:trPr>
          <w:trHeight w:val="1603"/>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lang w:bidi="ar"/>
              </w:rPr>
              <w:t xml:space="preserve">2</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lang w:bidi="ar"/>
              </w:rPr>
              <w:t xml:space="preserve">实验室设备</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6分</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pStyle w:val="871"/>
              <w:numPr>
                <w:ilvl w:val="0"/>
                <w:numId w:val="2"/>
              </w:numPr>
              <w:jc w:val="left"/>
              <w:spacing w:line="360" w:lineRule="auto"/>
              <w:rPr>
                <w:rFonts w:hint="eastAsia"/>
                <w:szCs w:val="21"/>
              </w:rPr>
            </w:pPr>
            <w:r>
              <w:rPr>
                <w:rFonts w:hint="eastAsia" w:ascii="宋体" w:hAnsi="宋体" w:cs="宋体"/>
                <w:szCs w:val="21"/>
              </w:rPr>
              <w:t xml:space="preserve">食品抽检监测的大型检验设备，在满足设备基本要求的同时，每增加1台得1分。</w:t>
            </w:r>
            <w:r>
              <w:rPr>
                <w:rFonts w:hint="eastAsia" w:ascii="宋体" w:hAnsi="宋体" w:cs="宋体"/>
                <w:szCs w:val="21"/>
                <w:lang w:bidi="ar"/>
              </w:rPr>
              <w:t xml:space="preserve">本项最高为6分，同时提供①设备清单②设备所在位置照片③设备购买发票④有效期的设备检定或校准证书扫描件并加盖公章。</w:t>
            </w:r>
            <w:r>
              <w:rPr>
                <w:rFonts w:hint="eastAsia"/>
                <w:szCs w:val="21"/>
              </w:rPr>
            </w:r>
            <w:r/>
          </w:p>
        </w:tc>
      </w:tr>
      <w:tr>
        <w:trPr>
          <w:trHeight w:val="108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lang w:bidi="ar"/>
              </w:rPr>
              <w:t xml:space="preserve">3</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lang w:bidi="ar"/>
              </w:rPr>
              <w:t xml:space="preserve">人员配备</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5分</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pStyle w:val="871"/>
              <w:spacing w:line="360" w:lineRule="auto"/>
              <w:rPr>
                <w:rFonts w:hint="eastAsia" w:ascii="宋体" w:hAnsi="宋体" w:cs="宋体"/>
                <w:szCs w:val="21"/>
                <w:lang w:bidi="ar"/>
              </w:rPr>
            </w:pPr>
            <w:r>
              <w:rPr>
                <w:rFonts w:hint="eastAsia" w:ascii="宋体" w:hAnsi="宋体" w:cs="宋体"/>
                <w:szCs w:val="21"/>
                <w:lang w:bidi="ar"/>
              </w:rPr>
              <w:t xml:space="preserve">1.供应商拟派项目负责人</w:t>
            </w:r>
            <w:r>
              <w:rPr>
                <w:rFonts w:ascii="宋体" w:hAnsi="宋体"/>
                <w:szCs w:val="21"/>
                <w:lang w:val="zh-CN"/>
              </w:rPr>
              <w:t xml:space="preserve">具有食品、化学、生物等与食品检测相关专业的正高级职称</w:t>
            </w:r>
            <w:r>
              <w:rPr>
                <w:rFonts w:hint="eastAsia" w:ascii="宋体" w:hAnsi="宋体" w:cs="宋体"/>
                <w:szCs w:val="21"/>
                <w:lang w:bidi="ar"/>
              </w:rPr>
              <w:t xml:space="preserve">、从事食品抽检工作年限5年以上得2分；</w:t>
            </w:r>
            <w:r>
              <w:rPr>
                <w:rFonts w:ascii="宋体" w:hAnsi="宋体"/>
                <w:szCs w:val="21"/>
                <w:lang w:val="zh-CN"/>
              </w:rPr>
              <w:t xml:space="preserve">具有食品、化学、生物等与食品检测相关专业的高级职称</w:t>
            </w:r>
            <w:r>
              <w:rPr>
                <w:rFonts w:hint="eastAsia" w:ascii="宋体" w:hAnsi="宋体" w:cs="宋体"/>
                <w:szCs w:val="21"/>
                <w:lang w:bidi="ar"/>
              </w:rPr>
              <w:t xml:space="preserve">、从事食品抽检工作年限3年以上得1分。</w:t>
            </w:r>
            <w:r>
              <w:rPr>
                <w:rFonts w:hint="eastAsia" w:ascii="宋体" w:hAnsi="宋体" w:cs="宋体"/>
                <w:szCs w:val="21"/>
                <w:lang w:bidi="ar"/>
              </w:rPr>
            </w:r>
            <w:r/>
          </w:p>
          <w:p>
            <w:pPr>
              <w:pStyle w:val="871"/>
              <w:spacing w:line="360" w:lineRule="auto"/>
              <w:rPr>
                <w:rFonts w:ascii="宋体" w:hAnsi="宋体" w:cs="仿宋"/>
                <w:sz w:val="24"/>
              </w:rPr>
            </w:pPr>
            <w:r>
              <w:rPr>
                <w:rFonts w:hint="eastAsia" w:ascii="宋体" w:hAnsi="宋体" w:cs="仿宋"/>
                <w:sz w:val="24"/>
              </w:rPr>
              <w:t xml:space="preserve">2.</w:t>
            </w:r>
            <w:r>
              <w:rPr>
                <w:rFonts w:ascii="宋体" w:hAnsi="宋体" w:cs="仿宋"/>
                <w:sz w:val="24"/>
              </w:rPr>
              <w:t xml:space="preserve">供应商拟投入本项目的承担食品抽检工作的专职抽样人员，数量</w:t>
            </w:r>
            <w:r>
              <w:rPr>
                <w:rFonts w:hint="eastAsia" w:ascii="宋体" w:hAnsi="宋体" w:cs="仿宋"/>
                <w:sz w:val="24"/>
              </w:rPr>
              <w:t xml:space="preserve">满</w:t>
            </w:r>
            <w:r>
              <w:rPr>
                <w:rFonts w:ascii="宋体" w:hAnsi="宋体" w:cs="仿宋"/>
                <w:sz w:val="24"/>
              </w:rPr>
              <w:t xml:space="preserve">6人得</w:t>
            </w:r>
            <w:r>
              <w:rPr>
                <w:rFonts w:hint="eastAsia" w:ascii="宋体" w:hAnsi="宋体" w:cs="仿宋"/>
                <w:sz w:val="24"/>
              </w:rPr>
              <w:t xml:space="preserve">0.5</w:t>
            </w:r>
            <w:r>
              <w:rPr>
                <w:rFonts w:ascii="宋体" w:hAnsi="宋体" w:cs="仿宋"/>
                <w:sz w:val="24"/>
              </w:rPr>
              <w:t xml:space="preserve">分；</w:t>
            </w:r>
            <w:r>
              <w:rPr>
                <w:rFonts w:hint="eastAsia" w:ascii="宋体" w:hAnsi="宋体" w:cs="仿宋"/>
                <w:sz w:val="24"/>
              </w:rPr>
              <w:t xml:space="preserve">8人（含8人)以上得1分</w:t>
            </w:r>
            <w:r>
              <w:rPr>
                <w:rFonts w:ascii="宋体" w:hAnsi="宋体" w:cs="仿宋"/>
                <w:sz w:val="24"/>
              </w:rPr>
              <w:t xml:space="preserve">。6人以下的不得分。</w:t>
            </w:r>
            <w:r>
              <w:rPr>
                <w:rFonts w:ascii="宋体" w:hAnsi="宋体" w:cs="仿宋"/>
                <w:sz w:val="24"/>
              </w:rPr>
            </w:r>
            <w:r/>
          </w:p>
          <w:p>
            <w:pPr>
              <w:pStyle w:val="871"/>
              <w:jc w:val="left"/>
              <w:spacing w:line="360" w:lineRule="auto"/>
              <w:widowControl/>
              <w:rPr>
                <w:rFonts w:ascii="宋体" w:hAnsi="宋体" w:cs="仿宋"/>
                <w:sz w:val="24"/>
              </w:rPr>
            </w:pPr>
            <w:r>
              <w:rPr>
                <w:rFonts w:hint="eastAsia" w:ascii="宋体" w:hAnsi="宋体" w:cs="仿宋"/>
                <w:sz w:val="24"/>
              </w:rPr>
              <w:t xml:space="preserve">2.</w:t>
            </w:r>
            <w:r>
              <w:rPr>
                <w:rFonts w:ascii="宋体" w:hAnsi="宋体" w:cs="仿宋"/>
                <w:sz w:val="24"/>
              </w:rPr>
              <w:t xml:space="preserve">供应商拟投入本项目的专职食品检验人员，25</w:t>
            </w:r>
            <w:r>
              <w:rPr>
                <w:rFonts w:ascii="宋体" w:hAnsi="宋体"/>
                <w:szCs w:val="21"/>
                <w:lang w:bidi="zh-CN"/>
              </w:rPr>
              <w:t xml:space="preserve">≤</w:t>
            </w:r>
            <w:r>
              <w:rPr>
                <w:rFonts w:hint="eastAsia" w:ascii="宋体" w:hAnsi="宋体"/>
                <w:szCs w:val="21"/>
                <w:lang w:bidi="zh-CN"/>
              </w:rPr>
              <w:t xml:space="preserve">人数</w:t>
            </w:r>
            <w:r>
              <w:rPr>
                <w:rFonts w:ascii="宋体" w:hAnsi="宋体"/>
                <w:szCs w:val="21"/>
                <w:lang w:bidi="zh-CN"/>
              </w:rPr>
              <w:t xml:space="preserve">＜</w:t>
            </w:r>
            <w:r>
              <w:rPr>
                <w:rFonts w:hint="eastAsia" w:ascii="宋体" w:hAnsi="宋体"/>
                <w:szCs w:val="21"/>
                <w:lang w:bidi="zh-CN"/>
              </w:rPr>
              <w:t xml:space="preserve">30</w:t>
            </w:r>
            <w:r>
              <w:rPr>
                <w:rFonts w:ascii="宋体" w:hAnsi="宋体" w:cs="仿宋"/>
                <w:sz w:val="24"/>
              </w:rPr>
              <w:t xml:space="preserve">人得1分；30</w:t>
            </w:r>
            <w:r>
              <w:rPr>
                <w:rFonts w:ascii="宋体" w:hAnsi="宋体"/>
                <w:szCs w:val="21"/>
                <w:lang w:bidi="zh-CN"/>
              </w:rPr>
              <w:t xml:space="preserve">≤</w:t>
            </w:r>
            <w:r>
              <w:rPr>
                <w:rFonts w:hint="eastAsia" w:ascii="宋体" w:hAnsi="宋体"/>
                <w:szCs w:val="21"/>
                <w:lang w:bidi="zh-CN"/>
              </w:rPr>
              <w:t xml:space="preserve">人数</w:t>
            </w:r>
            <w:r>
              <w:rPr>
                <w:rFonts w:ascii="宋体" w:hAnsi="宋体"/>
                <w:szCs w:val="21"/>
                <w:lang w:bidi="zh-CN"/>
              </w:rPr>
              <w:t xml:space="preserve">＜</w:t>
            </w:r>
            <w:r>
              <w:rPr>
                <w:rFonts w:hint="eastAsia" w:ascii="宋体" w:hAnsi="宋体"/>
                <w:szCs w:val="21"/>
                <w:lang w:bidi="zh-CN"/>
              </w:rPr>
              <w:t xml:space="preserve">35</w:t>
            </w:r>
            <w:r>
              <w:rPr>
                <w:rFonts w:ascii="宋体" w:hAnsi="宋体" w:cs="仿宋"/>
                <w:sz w:val="24"/>
              </w:rPr>
              <w:t xml:space="preserve">得1.5分；35人</w:t>
            </w:r>
            <w:r>
              <w:rPr>
                <w:rFonts w:hint="eastAsia" w:ascii="宋体" w:hAnsi="宋体" w:cs="仿宋"/>
                <w:sz w:val="24"/>
              </w:rPr>
              <w:t xml:space="preserve">（含35人）以上得</w:t>
            </w:r>
            <w:r>
              <w:rPr>
                <w:rFonts w:ascii="宋体" w:hAnsi="宋体" w:cs="仿宋"/>
                <w:sz w:val="24"/>
              </w:rPr>
              <w:t xml:space="preserve">2分。25人以下的不得分。</w:t>
            </w:r>
            <w:r>
              <w:rPr>
                <w:rFonts w:ascii="宋体" w:hAnsi="宋体" w:cs="仿宋"/>
                <w:sz w:val="24"/>
              </w:rPr>
            </w:r>
            <w:r/>
          </w:p>
          <w:p>
            <w:pPr>
              <w:pStyle w:val="871"/>
              <w:jc w:val="left"/>
              <w:spacing w:line="360" w:lineRule="auto"/>
              <w:widowControl/>
              <w:rPr>
                <w:rFonts w:hint="eastAsia" w:ascii="宋体" w:hAnsi="宋体" w:cs="宋体"/>
                <w:szCs w:val="21"/>
              </w:rPr>
            </w:pPr>
            <w:r>
              <w:rPr>
                <w:rFonts w:ascii="宋体" w:hAnsi="宋体" w:cs="仿宋"/>
                <w:b/>
                <w:spacing w:val="-3"/>
                <w:sz w:val="24"/>
              </w:rPr>
              <w:t xml:space="preserve">（1）投标文件中人员配备表须明确相关信息（姓名、岗位、职称、从事抽检工作年限等），否则不得分；（2）抽样人员与检验人员不得重复，重复的不计分；（3）须提供供应商为项目人员缴纳的近半年间任意一个月的社保证明材料，劳务派遣人员</w:t>
            </w:r>
            <w:r>
              <w:rPr>
                <w:rFonts w:hint="eastAsia" w:ascii="宋体" w:hAnsi="宋体" w:cs="仿宋"/>
                <w:b/>
                <w:spacing w:val="-3"/>
                <w:sz w:val="24"/>
              </w:rPr>
              <w:t xml:space="preserve">须</w:t>
            </w:r>
            <w:r>
              <w:rPr>
                <w:rFonts w:ascii="宋体" w:hAnsi="宋体" w:cs="仿宋"/>
                <w:b/>
                <w:spacing w:val="-3"/>
                <w:sz w:val="24"/>
              </w:rPr>
              <w:t xml:space="preserve">提供用工合同。（不包括返聘人员）</w:t>
            </w:r>
            <w:r>
              <w:rPr>
                <w:rFonts w:hint="eastAsia" w:ascii="宋体" w:hAnsi="宋体" w:cs="宋体"/>
                <w:szCs w:val="21"/>
              </w:rPr>
            </w:r>
            <w:r/>
          </w:p>
        </w:tc>
      </w:tr>
      <w:tr>
        <w:trPr>
          <w:trHeight w:val="1700"/>
        </w:trPr>
        <w:tc>
          <w:tcPr>
            <w:tcBorders>
              <w:top w:val="single" w:color="000000" w:sz="4" w:space="0"/>
              <w:left w:val="single" w:color="000000" w:sz="4" w:space="0"/>
              <w:bottom w:val="single" w:color="000000" w:sz="4" w:space="0"/>
              <w:right w:val="single" w:color="000000" w:sz="4" w:space="0"/>
            </w:tcBorders>
            <w:tcW w:w="549" w:type="dxa"/>
            <w:vAlign w:val="center"/>
            <w:vMerge w:val="restart"/>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lang w:bidi="ar"/>
              </w:rPr>
              <w:t xml:space="preserve">4</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442" w:type="dxa"/>
            <w:vAlign w:val="center"/>
            <w:vMerge w:val="restart"/>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lang w:bidi="ar"/>
              </w:rPr>
              <w:t xml:space="preserve">运输能力</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pStyle w:val="871"/>
              <w:jc w:val="center"/>
              <w:spacing w:line="360" w:lineRule="auto"/>
              <w:widowControl/>
              <w:rPr>
                <w:rFonts w:hint="eastAsia" w:ascii="宋体" w:hAnsi="宋体" w:cs="宋体"/>
                <w:sz w:val="22"/>
                <w:szCs w:val="22"/>
              </w:rPr>
            </w:pPr>
            <w:r>
              <w:rPr>
                <w:rFonts w:hint="eastAsia" w:ascii="宋体" w:hAnsi="宋体" w:cs="宋体"/>
                <w:sz w:val="22"/>
                <w:szCs w:val="22"/>
              </w:rPr>
              <w:t xml:space="preserve">2分</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13" w:type="dxa"/>
            <w:vAlign w:val="center"/>
            <w:vMerge w:val="restart"/>
            <w:textDirection w:val="lrTb"/>
            <w:noWrap w:val="false"/>
          </w:tcPr>
          <w:p>
            <w:pPr>
              <w:pStyle w:val="871"/>
              <w:jc w:val="left"/>
              <w:spacing w:line="360" w:lineRule="auto"/>
              <w:widowControl/>
              <w:rPr>
                <w:rFonts w:hint="eastAsia" w:ascii="宋体" w:hAnsi="宋体" w:cs="宋体"/>
                <w:szCs w:val="21"/>
              </w:rPr>
            </w:pPr>
            <w:r>
              <w:rPr>
                <w:rFonts w:hint="eastAsia" w:ascii="宋体" w:hAnsi="宋体" w:cs="宋体"/>
                <w:szCs w:val="21"/>
                <w:lang w:bidi="ar"/>
              </w:rPr>
              <w:t xml:space="preserve">投标人具备满足食品抽检工作要求的抽样工具、车辆及特殊贮存条件要求的运输设备情况。</w:t>
            </w:r>
            <w:r>
              <w:rPr>
                <w:rFonts w:hint="eastAsia" w:ascii="宋体" w:hAnsi="宋体" w:cs="宋体"/>
                <w:szCs w:val="21"/>
                <w:lang w:bidi="ar"/>
              </w:rPr>
              <w:br w:type="textWrapping" w:clear="all"/>
            </w:r>
            <w:r>
              <w:rPr>
                <w:rFonts w:hint="eastAsia" w:ascii="宋体" w:hAnsi="宋体" w:cs="宋体"/>
                <w:szCs w:val="21"/>
                <w:lang w:bidi="ar"/>
              </w:rPr>
              <w:t xml:space="preserve">（1）用于食品采样的车辆，不少于2台，每增加1台得0.25分，</w:t>
            </w:r>
            <w:r>
              <w:rPr>
                <w:rFonts w:hint="eastAsia"/>
                <w:szCs w:val="21"/>
              </w:rPr>
              <w:t xml:space="preserve">本项最高得</w:t>
            </w:r>
            <w:r>
              <w:rPr>
                <w:rFonts w:hint="eastAsia" w:ascii="宋体" w:hAnsi="宋体" w:cs="宋体"/>
                <w:szCs w:val="21"/>
                <w:lang w:bidi="ar"/>
              </w:rPr>
              <w:t xml:space="preserve">1分；</w:t>
            </w:r>
            <w:r>
              <w:rPr>
                <w:rFonts w:hint="eastAsia" w:ascii="宋体" w:hAnsi="宋体" w:cs="宋体"/>
                <w:szCs w:val="21"/>
                <w:lang w:bidi="ar"/>
              </w:rPr>
              <w:br w:type="textWrapping" w:clear="all"/>
            </w:r>
            <w:r>
              <w:rPr>
                <w:rFonts w:hint="eastAsia" w:ascii="宋体" w:hAnsi="宋体" w:cs="宋体"/>
                <w:szCs w:val="21"/>
                <w:lang w:bidi="ar"/>
              </w:rPr>
              <w:t xml:space="preserve">（2）具有用于食品采样的冷藏车不少于1台，每增加1台得0.5分，</w:t>
            </w:r>
            <w:r>
              <w:rPr>
                <w:rFonts w:hint="eastAsia"/>
                <w:szCs w:val="21"/>
              </w:rPr>
              <w:t xml:space="preserve">本项最高得</w:t>
            </w:r>
            <w:r>
              <w:rPr>
                <w:rFonts w:hint="eastAsia" w:ascii="宋体" w:hAnsi="宋体" w:cs="宋体"/>
                <w:szCs w:val="21"/>
                <w:lang w:bidi="ar"/>
              </w:rPr>
              <w:t xml:space="preserve">1分；</w:t>
            </w:r>
            <w:r>
              <w:rPr>
                <w:rFonts w:hint="eastAsia" w:ascii="宋体" w:hAnsi="宋体" w:cs="宋体"/>
                <w:szCs w:val="21"/>
                <w:lang w:bidi="ar"/>
              </w:rPr>
              <w:br w:type="textWrapping" w:clear="all"/>
            </w:r>
            <w:r>
              <w:rPr>
                <w:rFonts w:hint="eastAsia" w:ascii="宋体" w:hAnsi="宋体" w:cs="宋体"/>
                <w:szCs w:val="21"/>
                <w:lang w:bidi="ar"/>
              </w:rPr>
              <w:t xml:space="preserve">  注：</w:t>
            </w:r>
            <w:r>
              <w:rPr>
                <w:rFonts w:hint="eastAsia"/>
                <w:szCs w:val="21"/>
              </w:rPr>
              <w:t xml:space="preserve">本项最高得2分，</w:t>
            </w:r>
            <w:r>
              <w:rPr>
                <w:rFonts w:hint="eastAsia" w:ascii="宋体" w:hAnsi="宋体" w:cs="宋体"/>
                <w:szCs w:val="21"/>
                <w:lang w:bidi="ar"/>
              </w:rPr>
              <w:t xml:space="preserve">需提供以上车辆行驶证或车辆租赁协议及相关证明材料扫描件并加盖公章，车辆为自有或租赁，自有车辆需提供购置发票，租赁车辆需提供有效租赁合同（租赁合同的期限要覆盖本项目服务周期）。</w:t>
            </w:r>
            <w:r>
              <w:rPr>
                <w:rFonts w:hint="eastAsia" w:ascii="宋体" w:hAnsi="宋体" w:cs="宋体"/>
                <w:szCs w:val="21"/>
              </w:rPr>
            </w:r>
            <w:r/>
          </w:p>
        </w:tc>
      </w:tr>
      <w:tr>
        <w:trPr>
          <w:trHeight w:val="238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pStyle w:val="871"/>
              <w:jc w:val="center"/>
              <w:spacing w:line="360" w:lineRule="auto"/>
              <w:rPr>
                <w:rFonts w:hint="eastAsia" w:ascii="宋体" w:hAnsi="宋体" w:cs="宋体"/>
                <w:b/>
                <w:bCs/>
                <w:sz w:val="24"/>
              </w:rPr>
            </w:pPr>
            <w:r>
              <w:rPr>
                <w:rFonts w:hint="eastAsia" w:ascii="宋体" w:hAnsi="宋体" w:cs="宋体"/>
                <w:b/>
                <w:bCs/>
                <w:sz w:val="24"/>
              </w:rPr>
              <w:t xml:space="preserve">5</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lang w:bidi="ar"/>
              </w:rPr>
              <w:t xml:space="preserve">实验室能力</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7分</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pStyle w:val="883"/>
              <w:ind w:left="0"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（1）投标人通过CNAS认证的得2分；</w:t>
            </w:r>
            <w:r>
              <w:rPr>
                <w:rFonts w:hint="eastAsia" w:ascii="宋体" w:hAnsi="宋体" w:eastAsia="宋体" w:cs="宋体"/>
                <w:sz w:val="21"/>
                <w:szCs w:val="21"/>
                <w:lang w:val="en-US" w:eastAsia="zh-CN"/>
              </w:rPr>
            </w:r>
            <w:r/>
          </w:p>
          <w:p>
            <w:pPr>
              <w:pStyle w:val="871"/>
              <w:jc w:val="left"/>
              <w:spacing w:line="360" w:lineRule="auto"/>
              <w:widowControl/>
              <w:rPr>
                <w:rFonts w:hint="eastAsia"/>
                <w:szCs w:val="21"/>
              </w:rPr>
            </w:pPr>
            <w:r>
              <w:rPr>
                <w:rFonts w:hint="eastAsia"/>
                <w:szCs w:val="21"/>
              </w:rPr>
              <w:t xml:space="preserve">（2）投标人具备食品类省级以上检测中心或重点实验室资质，得2分；</w:t>
            </w:r>
            <w:r>
              <w:rPr>
                <w:rFonts w:hint="eastAsia"/>
                <w:szCs w:val="21"/>
              </w:rPr>
            </w:r>
            <w:r/>
          </w:p>
          <w:p>
            <w:pPr>
              <w:pStyle w:val="871"/>
              <w:jc w:val="left"/>
              <w:spacing w:line="360" w:lineRule="auto"/>
              <w:widowControl/>
              <w:rPr>
                <w:rFonts w:hint="eastAsia"/>
                <w:szCs w:val="21"/>
              </w:rPr>
            </w:pPr>
            <w:r>
              <w:rPr>
                <w:rFonts w:hint="eastAsia"/>
                <w:szCs w:val="21"/>
              </w:rPr>
              <w:t xml:space="preserve">（3）投标人通过 CATL 考核的得2分；                         </w:t>
            </w:r>
            <w:r>
              <w:rPr>
                <w:rFonts w:hint="eastAsia"/>
                <w:szCs w:val="21"/>
              </w:rPr>
            </w:r>
            <w:r/>
          </w:p>
          <w:p>
            <w:pPr>
              <w:pStyle w:val="871"/>
              <w:jc w:val="left"/>
              <w:spacing w:line="360" w:lineRule="auto"/>
              <w:widowControl/>
              <w:rPr>
                <w:szCs w:val="21"/>
              </w:rPr>
            </w:pPr>
            <w:r>
              <w:rPr>
                <w:rFonts w:hint="eastAsia"/>
                <w:szCs w:val="21"/>
              </w:rPr>
              <w:t xml:space="preserve">（4）自2023年1</w:t>
            </w:r>
            <w:r>
              <w:rPr>
                <w:rFonts w:hint="eastAsia"/>
                <w:szCs w:val="21"/>
              </w:rPr>
              <w:t xml:space="preserve">月1</w:t>
            </w:r>
            <w:r>
              <w:rPr>
                <w:rFonts w:hint="eastAsia"/>
                <w:szCs w:val="21"/>
              </w:rPr>
              <w:t xml:space="preserve">日</w:t>
            </w:r>
            <w:r>
              <w:rPr>
                <w:rFonts w:hint="eastAsia"/>
                <w:szCs w:val="21"/>
              </w:rPr>
              <w:t xml:space="preserve">以来，投标人参加过国际、国内相关机构组织的食品检测项目的实验室能力验证或省级及以上市场监管部门组织的盲样考核，并获得满意结果的，每次得0.25分，本项最高得1分，须提供相关机构或部门文件等证明材料，获得不满意结果的或未提供有效证明文件的不得分。</w:t>
            </w:r>
            <w:r>
              <w:rPr>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pStyle w:val="871"/>
              <w:jc w:val="center"/>
              <w:spacing w:line="360" w:lineRule="auto"/>
              <w:rPr>
                <w:rFonts w:hint="eastAsia" w:ascii="宋体" w:hAnsi="宋体" w:cs="宋体"/>
                <w:b/>
                <w:bCs/>
                <w:sz w:val="24"/>
              </w:rPr>
            </w:pPr>
            <w:r>
              <w:rPr>
                <w:rFonts w:hint="eastAsia" w:ascii="宋体" w:hAnsi="宋体" w:cs="宋体"/>
                <w:b/>
                <w:bCs/>
                <w:sz w:val="24"/>
              </w:rPr>
              <w:t xml:space="preserve">6</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1"/>
              <w:jc w:val="center"/>
              <w:spacing w:line="360" w:lineRule="auto"/>
              <w:widowControl/>
              <w:rPr>
                <w:rFonts w:ascii="宋体" w:hAnsi="宋体" w:cs="宋体"/>
                <w:b/>
                <w:bCs/>
                <w:sz w:val="24"/>
              </w:rPr>
            </w:pPr>
            <w:r>
              <w:rPr>
                <w:rFonts w:hint="eastAsia" w:ascii="宋体" w:hAnsi="宋体" w:cs="宋体"/>
                <w:b/>
                <w:bCs/>
                <w:sz w:val="24"/>
                <w:lang w:bidi="ar"/>
              </w:rPr>
              <w:t xml:space="preserve">检测能力</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8分</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pStyle w:val="871"/>
              <w:jc w:val="left"/>
              <w:spacing w:line="360" w:lineRule="auto"/>
              <w:widowControl/>
              <w:rPr>
                <w:rFonts w:hint="eastAsia"/>
                <w:szCs w:val="21"/>
              </w:rPr>
            </w:pPr>
            <w:r>
              <w:rPr>
                <w:rFonts w:hint="eastAsia"/>
                <w:szCs w:val="21"/>
              </w:rPr>
              <w:t xml:space="preserve">投标人自2023年1</w:t>
            </w:r>
            <w:r>
              <w:rPr>
                <w:rFonts w:hint="eastAsia"/>
                <w:szCs w:val="21"/>
              </w:rPr>
              <w:t xml:space="preserve">月1</w:t>
            </w:r>
            <w:r>
              <w:rPr>
                <w:rFonts w:hint="eastAsia"/>
                <w:szCs w:val="21"/>
              </w:rPr>
              <w:t xml:space="preserve">日</w:t>
            </w:r>
            <w:r>
              <w:rPr>
                <w:rFonts w:hint="eastAsia"/>
                <w:szCs w:val="21"/>
              </w:rPr>
              <w:t xml:space="preserve">以来</w:t>
            </w:r>
            <w:r>
              <w:rPr>
                <w:rFonts w:hint="eastAsia"/>
                <w:szCs w:val="21"/>
              </w:rPr>
              <w:t xml:space="preserve">，</w:t>
            </w:r>
            <w:r>
              <w:rPr>
                <w:rFonts w:hint="eastAsia"/>
                <w:szCs w:val="21"/>
              </w:rPr>
              <w:t xml:space="preserve">承担过省级食品安全抽样、检验及应急或专项抽检任务得6分，承担过地市级食品安全抽样、检验及应急或专项抽检任务的得4分，承担过区县级食品安全抽样、检验及应急或专项抽检任务的得2分。</w:t>
            </w:r>
            <w:r>
              <w:rPr>
                <w:rFonts w:hint="eastAsia"/>
                <w:szCs w:val="21"/>
              </w:rPr>
            </w:r>
            <w:r/>
          </w:p>
          <w:p>
            <w:pPr>
              <w:pStyle w:val="871"/>
              <w:jc w:val="left"/>
              <w:spacing w:line="360" w:lineRule="auto"/>
              <w:widowControl/>
              <w:rPr>
                <w:rFonts w:hint="eastAsia"/>
                <w:szCs w:val="21"/>
              </w:rPr>
            </w:pPr>
            <w:r>
              <w:rPr>
                <w:rFonts w:hint="eastAsia"/>
                <w:szCs w:val="21"/>
              </w:rPr>
              <w:t xml:space="preserve">按抽检任务最高等级情况打分，得分不作累加；投标人须提供任务委托书或抽检合同扫描件加盖供应商公章。</w:t>
            </w:r>
            <w:r>
              <w:rPr>
                <w:rFonts w:hint="eastAsia"/>
                <w:szCs w:val="21"/>
              </w:rPr>
            </w:r>
            <w:r/>
          </w:p>
          <w:p>
            <w:pPr>
              <w:pStyle w:val="871"/>
              <w:jc w:val="left"/>
              <w:spacing w:line="360" w:lineRule="auto"/>
              <w:widowControl/>
              <w:rPr>
                <w:rFonts w:hint="eastAsia"/>
                <w:szCs w:val="21"/>
              </w:rPr>
            </w:pPr>
            <w:r>
              <w:rPr>
                <w:rFonts w:hint="eastAsia"/>
                <w:szCs w:val="21"/>
              </w:rPr>
              <w:t xml:space="preserve">2023年1</w:t>
            </w:r>
            <w:r>
              <w:rPr>
                <w:rFonts w:hint="eastAsia"/>
                <w:szCs w:val="21"/>
              </w:rPr>
              <w:t xml:space="preserve">月1</w:t>
            </w:r>
            <w:r>
              <w:rPr>
                <w:rFonts w:hint="eastAsia"/>
                <w:szCs w:val="21"/>
              </w:rPr>
              <w:t xml:space="preserve">日</w:t>
            </w:r>
            <w:r>
              <w:rPr>
                <w:rFonts w:hint="eastAsia"/>
                <w:szCs w:val="21"/>
              </w:rPr>
              <w:t xml:space="preserve">以来为政府部门举办的重大活动提供食品安全保障的，参与全国性活动保障的，得2分，参与省级活动保障的，得1分，该项不累加计分。须提供相关证明材料扫描件加盖采购方公章。</w:t>
            </w:r>
            <w:r>
              <w:rPr>
                <w:rFonts w:hint="eastAsia"/>
                <w:szCs w:val="21"/>
              </w:rPr>
            </w:r>
            <w:r/>
          </w:p>
        </w:tc>
      </w:tr>
      <w:tr>
        <w:trPr>
          <w:trHeight w:val="1047"/>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pStyle w:val="871"/>
              <w:jc w:val="center"/>
              <w:spacing w:line="360" w:lineRule="auto"/>
              <w:rPr>
                <w:rFonts w:hint="eastAsia" w:ascii="宋体" w:hAnsi="宋体" w:cs="宋体"/>
                <w:b/>
                <w:bCs/>
                <w:sz w:val="24"/>
              </w:rPr>
            </w:pPr>
            <w:r>
              <w:rPr>
                <w:rFonts w:hint="eastAsia" w:ascii="宋体" w:hAnsi="宋体" w:cs="宋体"/>
                <w:b/>
                <w:bCs/>
                <w:sz w:val="24"/>
              </w:rPr>
              <w:t xml:space="preserve">7</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1"/>
              <w:jc w:val="center"/>
              <w:spacing w:line="360" w:lineRule="auto"/>
              <w:widowControl/>
              <w:rPr>
                <w:rFonts w:ascii="宋体" w:hAnsi="宋体" w:cs="宋体"/>
                <w:b/>
                <w:bCs/>
                <w:sz w:val="24"/>
                <w:lang w:bidi="ar"/>
              </w:rPr>
            </w:pPr>
            <w:r>
              <w:rPr>
                <w:rFonts w:hint="eastAsia" w:ascii="宋体" w:hAnsi="宋体" w:cs="宋体"/>
                <w:b/>
                <w:bCs/>
                <w:sz w:val="24"/>
                <w:lang w:bidi="ar"/>
              </w:rPr>
              <w:t xml:space="preserve">抽检绩效</w:t>
            </w:r>
            <w:r>
              <w:rPr>
                <w:rFonts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1分</w:t>
            </w: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pStyle w:val="871"/>
              <w:jc w:val="left"/>
              <w:spacing w:line="360" w:lineRule="auto"/>
              <w:tabs>
                <w:tab w:val="left" w:pos="1246" w:leader="none"/>
              </w:tabs>
              <w:rPr>
                <w:rFonts w:hint="eastAsia"/>
                <w:szCs w:val="21"/>
              </w:rPr>
            </w:pPr>
            <w:r>
              <w:rPr>
                <w:rFonts w:hint="eastAsia"/>
                <w:szCs w:val="21"/>
              </w:rPr>
              <w:t xml:space="preserve">根据投标人在2023年1</w:t>
            </w:r>
            <w:r>
              <w:rPr>
                <w:rFonts w:hint="eastAsia"/>
                <w:szCs w:val="21"/>
              </w:rPr>
              <w:t xml:space="preserve">月1</w:t>
            </w:r>
            <w:r>
              <w:rPr>
                <w:rFonts w:hint="eastAsia"/>
                <w:szCs w:val="21"/>
              </w:rPr>
              <w:t xml:space="preserve">日</w:t>
            </w:r>
            <w:r>
              <w:rPr>
                <w:rFonts w:hint="eastAsia"/>
                <w:szCs w:val="21"/>
              </w:rPr>
              <w:t xml:space="preserve">以来承担县区级及以上市场监管部门委托的食品安全监督抽检工作，提供可以证明监督抽检任务总批次（需在同一委托单位一年内任务总批次大于500批次，餐饮类、特殊食品、农产品专项抽检除外）的材料和抽检不合格汇总表，将（不合格批次数÷抽检任务总批次数）×100%，计算不合格率。投标人提供的不合格率为2.5%以上（含2.5%）的得基本分1分。低于2.5%不得分，本项最高得1分（百分比数取小数点后1位，不四舍五入）。</w:t>
            </w:r>
            <w:r>
              <w:rPr>
                <w:rFonts w:hint="eastAsia"/>
                <w:szCs w:val="21"/>
              </w:rPr>
            </w:r>
            <w:r/>
          </w:p>
          <w:p>
            <w:pPr>
              <w:pStyle w:val="871"/>
              <w:jc w:val="left"/>
              <w:spacing w:line="360" w:lineRule="auto"/>
              <w:tabs>
                <w:tab w:val="left" w:pos="1246" w:leader="none"/>
              </w:tabs>
              <w:rPr>
                <w:rFonts w:hint="eastAsia"/>
                <w:szCs w:val="21"/>
              </w:rPr>
            </w:pPr>
            <w:r>
              <w:rPr>
                <w:rFonts w:hint="eastAsia"/>
                <w:szCs w:val="21"/>
              </w:rPr>
              <w:t xml:space="preserve">提供完整的证明材料扫描件并加盖公章：（1）合同或任务委托文件（能够确定本次抽检总批次数）；（2）合格率证明文件，必须由委托单位盖章确认。</w:t>
            </w:r>
            <w:r>
              <w:rPr>
                <w:rFonts w:hint="eastAsia"/>
                <w:szCs w:val="21"/>
              </w:rPr>
            </w:r>
            <w:r/>
          </w:p>
        </w:tc>
      </w:tr>
      <w:tr>
        <w:trPr>
          <w:trHeight w:val="109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pStyle w:val="871"/>
              <w:jc w:val="center"/>
              <w:spacing w:line="360" w:lineRule="auto"/>
              <w:rPr>
                <w:rFonts w:hint="eastAsia" w:ascii="宋体" w:hAnsi="宋体" w:cs="宋体"/>
                <w:b/>
                <w:bCs/>
                <w:sz w:val="24"/>
              </w:rPr>
            </w:pPr>
            <w:r>
              <w:rPr>
                <w:rFonts w:hint="eastAsia" w:ascii="宋体" w:hAnsi="宋体" w:cs="宋体"/>
                <w:b/>
                <w:bCs/>
                <w:sz w:val="24"/>
              </w:rPr>
              <w:t xml:space="preserve">8</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1"/>
              <w:jc w:val="center"/>
              <w:spacing w:line="360" w:lineRule="auto"/>
              <w:widowControl/>
              <w:rPr>
                <w:rFonts w:hint="eastAsia" w:ascii="宋体" w:hAnsi="宋体" w:cs="宋体"/>
                <w:b/>
                <w:bCs/>
                <w:sz w:val="24"/>
                <w:lang w:bidi="ar"/>
              </w:rPr>
            </w:pPr>
            <w:r>
              <w:rPr>
                <w:rFonts w:hint="eastAsia" w:ascii="宋体" w:hAnsi="宋体" w:cs="宋体"/>
                <w:b/>
                <w:bCs/>
                <w:sz w:val="24"/>
                <w:lang w:bidi="ar"/>
              </w:rPr>
              <w:t xml:space="preserve">数据质量</w:t>
            </w:r>
            <w:r>
              <w:rPr>
                <w:rFonts w:hint="eastAsia"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2分</w:t>
            </w: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pStyle w:val="871"/>
              <w:jc w:val="left"/>
              <w:spacing w:line="360" w:lineRule="auto"/>
              <w:tabs>
                <w:tab w:val="left" w:pos="1246" w:leader="none"/>
              </w:tabs>
              <w:rPr>
                <w:rFonts w:hint="eastAsia" w:ascii="宋体" w:hAnsi="宋体" w:cs="宋体"/>
                <w:szCs w:val="21"/>
                <w:lang w:bidi="ar"/>
              </w:rPr>
            </w:pPr>
            <w:r>
              <w:rPr>
                <w:rFonts w:hint="eastAsia"/>
                <w:szCs w:val="21"/>
              </w:rPr>
              <w:t xml:space="preserve">2023年</w:t>
            </w:r>
            <w:r>
              <w:t xml:space="preserve">1</w:t>
            </w:r>
            <w:r>
              <w:t xml:space="preserve">月1</w:t>
            </w:r>
            <w:r>
              <w:t xml:space="preserve">日</w:t>
            </w:r>
            <w:r>
              <w:rPr>
                <w:rFonts w:hint="eastAsia"/>
                <w:szCs w:val="21"/>
              </w:rPr>
              <w:t xml:space="preserve">以来，投标人在设区市级以上市场监管部门</w:t>
            </w:r>
            <w:r>
              <w:rPr>
                <w:rFonts w:hint="eastAsia" w:ascii="宋体" w:hAnsi="宋体" w:cs="仿宋"/>
                <w:spacing w:val="-3"/>
                <w:sz w:val="24"/>
              </w:rPr>
              <w:t xml:space="preserve">连续一年</w:t>
            </w:r>
            <w:r>
              <w:rPr>
                <w:rFonts w:ascii="宋体" w:hAnsi="宋体" w:cs="仿宋"/>
                <w:spacing w:val="-3"/>
                <w:sz w:val="24"/>
              </w:rPr>
              <w:t xml:space="preserve">数据质量抽查中准确率98%以上</w:t>
            </w:r>
            <w:r>
              <w:rPr>
                <w:rFonts w:hint="eastAsia"/>
                <w:szCs w:val="21"/>
              </w:rPr>
              <w:t xml:space="preserve">（含98%）</w:t>
            </w:r>
            <w:r>
              <w:rPr>
                <w:rFonts w:ascii="宋体" w:hAnsi="宋体" w:cs="仿宋"/>
                <w:spacing w:val="-3"/>
                <w:sz w:val="24"/>
              </w:rPr>
              <w:t xml:space="preserve">得1分</w:t>
            </w:r>
            <w:r>
              <w:rPr>
                <w:rFonts w:hint="eastAsia"/>
                <w:szCs w:val="21"/>
              </w:rPr>
              <w:t xml:space="preserve">，每增加0.5%加0.25分，低于98%的不得分，本项最高得2分（百分比数取小数点后1位，不四舍五入）。须提供设区市以上市场监管局的数据通报等证明文件。</w:t>
            </w:r>
            <w:r>
              <w:rPr>
                <w:rFonts w:hint="eastAsia" w:ascii="宋体" w:hAnsi="宋体" w:cs="宋体"/>
                <w:szCs w:val="21"/>
                <w:lang w:bidi="ar"/>
              </w:rPr>
            </w:r>
            <w:r/>
          </w:p>
        </w:tc>
      </w:tr>
      <w:tr>
        <w:trPr>
          <w:trHeight w:val="1081"/>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lang w:bidi="ar"/>
              </w:rPr>
              <w:t xml:space="preserve">9</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lang w:bidi="ar"/>
              </w:rPr>
              <w:t xml:space="preserve">检测服务实施方案</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9分</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13" w:type="dxa"/>
            <w:vAlign w:val="top"/>
            <w:textDirection w:val="lrTb"/>
            <w:noWrap w:val="false"/>
          </w:tcPr>
          <w:p>
            <w:pPr>
              <w:pStyle w:val="871"/>
              <w:spacing w:line="360" w:lineRule="auto"/>
              <w:rPr>
                <w:rFonts w:hint="eastAsia" w:ascii="宋体" w:hAnsi="宋体" w:cs="宋体"/>
                <w:szCs w:val="21"/>
              </w:rPr>
            </w:pPr>
            <w:r>
              <w:rPr>
                <w:rFonts w:hint="eastAsia" w:ascii="宋体" w:hAnsi="宋体" w:cs="宋体"/>
                <w:szCs w:val="21"/>
              </w:rPr>
              <w:t xml:space="preserve">投标人针对本项目食品监督抽检工作，制定的实施方案，包括服务内容、服务承诺、增值服务等方面内容。</w:t>
            </w:r>
            <w:r>
              <w:rPr>
                <w:rFonts w:hint="eastAsia" w:ascii="宋体" w:hAnsi="宋体" w:cs="宋体"/>
                <w:szCs w:val="21"/>
              </w:rPr>
            </w:r>
            <w:r/>
          </w:p>
          <w:p>
            <w:pPr>
              <w:pStyle w:val="871"/>
              <w:spacing w:line="360" w:lineRule="auto"/>
              <w:rPr>
                <w:rFonts w:hint="eastAsia" w:ascii="宋体" w:hAnsi="宋体" w:cs="宋体"/>
                <w:szCs w:val="21"/>
              </w:rPr>
            </w:pPr>
            <w:r>
              <w:rPr>
                <w:rFonts w:hint="eastAsia" w:ascii="宋体" w:hAnsi="宋体" w:cs="宋体"/>
                <w:szCs w:val="21"/>
              </w:rPr>
              <w:t xml:space="preserve">提供的方案完整、合理、可操作性强的得9分；</w:t>
            </w:r>
            <w:r>
              <w:rPr>
                <w:rFonts w:hint="eastAsia" w:ascii="宋体" w:hAnsi="宋体" w:cs="宋体"/>
                <w:szCs w:val="21"/>
              </w:rPr>
            </w:r>
            <w:r/>
          </w:p>
          <w:p>
            <w:pPr>
              <w:pStyle w:val="871"/>
              <w:spacing w:line="360" w:lineRule="auto"/>
              <w:rPr>
                <w:rFonts w:hint="eastAsia" w:ascii="宋体" w:hAnsi="宋体" w:cs="宋体"/>
                <w:szCs w:val="21"/>
              </w:rPr>
            </w:pPr>
            <w:r>
              <w:rPr>
                <w:rFonts w:hint="eastAsia" w:ascii="宋体" w:hAnsi="宋体" w:cs="宋体"/>
                <w:szCs w:val="21"/>
              </w:rPr>
              <w:t xml:space="preserve">提供的方案较完整、较合理、较可操作性强的得7分；</w:t>
            </w:r>
            <w:r>
              <w:rPr>
                <w:rFonts w:hint="eastAsia" w:ascii="宋体" w:hAnsi="宋体" w:cs="宋体"/>
                <w:szCs w:val="21"/>
              </w:rPr>
            </w:r>
            <w:r/>
          </w:p>
          <w:p>
            <w:pPr>
              <w:pStyle w:val="871"/>
              <w:spacing w:line="360" w:lineRule="auto"/>
              <w:rPr>
                <w:rFonts w:hint="eastAsia" w:ascii="宋体" w:hAnsi="宋体" w:cs="宋体"/>
                <w:szCs w:val="21"/>
              </w:rPr>
            </w:pPr>
            <w:r>
              <w:rPr>
                <w:rFonts w:hint="eastAsia" w:ascii="宋体" w:hAnsi="宋体" w:cs="宋体"/>
                <w:szCs w:val="21"/>
              </w:rPr>
              <w:t xml:space="preserve">提供的方案完整性、合理性、可操作性一般的得4分；</w:t>
            </w:r>
            <w:r>
              <w:rPr>
                <w:rFonts w:hint="eastAsia" w:ascii="宋体" w:hAnsi="宋体" w:cs="宋体"/>
                <w:szCs w:val="21"/>
              </w:rPr>
            </w:r>
            <w:r/>
          </w:p>
          <w:p>
            <w:pPr>
              <w:pStyle w:val="871"/>
              <w:spacing w:line="360" w:lineRule="auto"/>
              <w:rPr>
                <w:rFonts w:hint="eastAsia" w:ascii="宋体" w:hAnsi="宋体" w:cs="宋体"/>
                <w:szCs w:val="21"/>
              </w:rPr>
            </w:pPr>
            <w:r>
              <w:rPr>
                <w:rFonts w:hint="eastAsia" w:ascii="宋体" w:hAnsi="宋体" w:cs="宋体"/>
                <w:szCs w:val="21"/>
              </w:rPr>
              <w:t xml:space="preserve">提供的方案完整性、合理性、可操作性较差的得1分；</w:t>
            </w:r>
            <w:r>
              <w:rPr>
                <w:rFonts w:hint="eastAsia" w:ascii="宋体" w:hAnsi="宋体" w:cs="宋体"/>
                <w:szCs w:val="21"/>
              </w:rPr>
            </w:r>
            <w:r/>
          </w:p>
          <w:p>
            <w:pPr>
              <w:pStyle w:val="871"/>
              <w:spacing w:line="360" w:lineRule="auto"/>
              <w:rPr>
                <w:rFonts w:hint="eastAsia" w:ascii="宋体" w:hAnsi="宋体" w:cs="宋体"/>
                <w:szCs w:val="21"/>
              </w:rPr>
            </w:pPr>
            <w:r>
              <w:rPr>
                <w:rFonts w:hint="eastAsia" w:ascii="宋体" w:hAnsi="宋体" w:cs="宋体"/>
                <w:szCs w:val="21"/>
              </w:rPr>
              <w:t xml:space="preserve">未提供或完全不满足的不得分。</w:t>
            </w:r>
            <w:r>
              <w:rPr>
                <w:rFonts w:hint="eastAsia"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pStyle w:val="871"/>
              <w:jc w:val="center"/>
              <w:spacing w:line="360" w:lineRule="auto"/>
              <w:widowControl/>
              <w:rPr>
                <w:rFonts w:ascii="宋体" w:hAnsi="宋体" w:cs="宋体"/>
                <w:b/>
                <w:bCs/>
                <w:sz w:val="24"/>
              </w:rPr>
            </w:pPr>
            <w:r>
              <w:rPr>
                <w:rFonts w:hint="eastAsia" w:ascii="宋体" w:hAnsi="宋体" w:cs="宋体"/>
                <w:b/>
                <w:bCs/>
                <w:sz w:val="24"/>
                <w:lang w:bidi="ar"/>
              </w:rPr>
              <w:t xml:space="preserve">10</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1"/>
              <w:jc w:val="center"/>
              <w:rPr>
                <w:rFonts w:hint="eastAsia" w:ascii="宋体" w:hAnsi="宋体" w:cs="宋体"/>
                <w:sz w:val="22"/>
                <w:szCs w:val="22"/>
              </w:rPr>
            </w:pPr>
            <w:r>
              <w:rPr>
                <w:rFonts w:hint="eastAsia" w:ascii="宋体" w:hAnsi="宋体" w:cs="宋体"/>
                <w:b/>
                <w:bCs/>
                <w:sz w:val="22"/>
                <w:szCs w:val="22"/>
              </w:rPr>
              <w:t xml:space="preserve">风险控制方案</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rPr>
                <w:rFonts w:hint="eastAsia" w:ascii="宋体" w:hAnsi="宋体" w:cs="宋体"/>
                <w:sz w:val="22"/>
                <w:szCs w:val="22"/>
              </w:rPr>
            </w:pPr>
            <w:r>
              <w:rPr>
                <w:rFonts w:hint="eastAsia" w:ascii="宋体" w:hAnsi="宋体" w:cs="宋体"/>
                <w:sz w:val="22"/>
                <w:szCs w:val="22"/>
              </w:rPr>
              <w:t xml:space="preserve">8分</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pStyle w:val="871"/>
              <w:spacing w:line="360" w:lineRule="auto"/>
              <w:rPr>
                <w:rFonts w:hint="eastAsia" w:ascii="宋体" w:hAnsi="宋体" w:cs="宋体"/>
                <w:szCs w:val="21"/>
              </w:rPr>
            </w:pPr>
            <w:r>
              <w:rPr>
                <w:rFonts w:hint="eastAsia" w:ascii="宋体" w:hAnsi="宋体" w:cs="宋体"/>
                <w:szCs w:val="21"/>
              </w:rPr>
              <w:t xml:space="preserve">投标人提供风险控制方案，评委会从检测结果准确性风险控制，具有完善的检测结果准确性质量控制体系，能有效降低检测质量风险，根据方案的合理性、先进性和完善性等方面综合比较，方案合理、先进、完善的得8分，方案较合理、较完善的5分，方案合理性及先进性一般的得2分，未作说明的不得分。</w:t>
            </w:r>
            <w:r>
              <w:rPr>
                <w:rFonts w:hint="eastAsia" w:ascii="宋体" w:hAnsi="宋体" w:cs="宋体"/>
                <w:szCs w:val="21"/>
              </w:rPr>
            </w:r>
            <w:r/>
          </w:p>
        </w:tc>
      </w:tr>
      <w:tr>
        <w:trPr>
          <w:trHeight w:val="785"/>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pStyle w:val="871"/>
              <w:jc w:val="center"/>
              <w:spacing w:line="360" w:lineRule="auto"/>
              <w:widowControl/>
              <w:rPr>
                <w:rFonts w:ascii="宋体" w:hAnsi="宋体" w:cs="宋体"/>
                <w:b/>
                <w:bCs/>
                <w:sz w:val="24"/>
              </w:rPr>
            </w:pPr>
            <w:r>
              <w:rPr>
                <w:rFonts w:hint="eastAsia" w:ascii="宋体" w:hAnsi="宋体" w:cs="宋体"/>
                <w:b/>
                <w:bCs/>
                <w:sz w:val="24"/>
                <w:lang w:bidi="ar"/>
              </w:rPr>
              <w:t xml:space="preserve">11</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1"/>
              <w:jc w:val="center"/>
              <w:spacing w:line="360" w:lineRule="auto"/>
              <w:widowControl/>
              <w:rPr>
                <w:rFonts w:hint="eastAsia" w:ascii="宋体" w:hAnsi="宋体" w:cs="宋体"/>
                <w:b/>
                <w:bCs/>
                <w:sz w:val="24"/>
              </w:rPr>
            </w:pPr>
            <w:r>
              <w:rPr>
                <w:rFonts w:hint="eastAsia" w:ascii="宋体" w:hAnsi="宋体" w:cs="宋体"/>
                <w:b/>
                <w:bCs/>
                <w:sz w:val="24"/>
                <w:lang w:bidi="ar"/>
              </w:rPr>
              <w:t xml:space="preserve">应急响应方案</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9分</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pStyle w:val="871"/>
              <w:jc w:val="left"/>
              <w:spacing w:line="360" w:lineRule="auto"/>
              <w:widowControl/>
              <w:rPr>
                <w:rFonts w:ascii="宋体" w:hAnsi="宋体" w:cs="宋体"/>
                <w:szCs w:val="21"/>
              </w:rPr>
            </w:pPr>
            <w:r>
              <w:rPr>
                <w:rFonts w:hint="eastAsia" w:ascii="宋体" w:hAnsi="宋体" w:cs="宋体"/>
                <w:szCs w:val="21"/>
              </w:rPr>
              <w:t xml:space="preserve">供应商需具备配合采购人在本项目区域内应急处置突发事件的能力。供应商须提供突发事件应急响应和处置的操作方案，明确采集应急样品送达CMA注册实验室地址的响应时间，进行处置操作措施，根据应急响应处置时间的快捷性、便利性，操作处置措施的可行性、合理性，评估效果的先进性、完善性进行评分，处置时间迅速、方案合理、先进、完善的，得9分，处置时间较迅速、方案较合理、较先进、较完善的6分，处置时间较慢、方案合理性、先进性、完善性一般的得3分，处置时间迟缓、方案合理性、先进性、完善性程度相对较差的不得分。</w:t>
            </w:r>
            <w:r>
              <w:rPr>
                <w:rFonts w:ascii="宋体" w:hAnsi="宋体" w:cs="宋体"/>
                <w:szCs w:val="21"/>
              </w:rPr>
            </w:r>
            <w:r/>
          </w:p>
        </w:tc>
      </w:tr>
      <w:tr>
        <w:trPr>
          <w:trHeight w:val="785"/>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pStyle w:val="871"/>
              <w:jc w:val="center"/>
              <w:spacing w:line="360" w:lineRule="auto"/>
              <w:widowControl/>
              <w:rPr>
                <w:rFonts w:ascii="宋体" w:hAnsi="宋体" w:cs="宋体"/>
                <w:b/>
                <w:bCs/>
                <w:sz w:val="24"/>
                <w:lang w:bidi="ar"/>
              </w:rPr>
            </w:pPr>
            <w:r>
              <w:rPr>
                <w:rFonts w:hint="eastAsia" w:ascii="宋体" w:hAnsi="宋体" w:cs="宋体"/>
                <w:b/>
                <w:bCs/>
                <w:sz w:val="24"/>
                <w:lang w:bidi="ar"/>
              </w:rPr>
              <w:t xml:space="preserve">12</w:t>
            </w:r>
            <w:r>
              <w:rPr>
                <w:rFonts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1"/>
              <w:jc w:val="center"/>
              <w:spacing w:line="360" w:lineRule="auto"/>
              <w:widowControl/>
              <w:rPr>
                <w:rFonts w:hint="eastAsia" w:ascii="宋体" w:hAnsi="宋体" w:cs="宋体"/>
                <w:b/>
                <w:bCs/>
                <w:sz w:val="24"/>
                <w:lang w:bidi="ar"/>
              </w:rPr>
            </w:pPr>
            <w:r>
              <w:rPr>
                <w:rFonts w:hint="eastAsia" w:ascii="宋体" w:hAnsi="宋体" w:cs="宋体"/>
                <w:b/>
                <w:bCs/>
                <w:sz w:val="24"/>
                <w:lang w:bidi="ar"/>
              </w:rPr>
              <w:t xml:space="preserve">售后服务方案</w:t>
            </w:r>
            <w:r>
              <w:rPr>
                <w:rFonts w:hint="eastAsia"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6分</w:t>
            </w: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pStyle w:val="871"/>
              <w:jc w:val="left"/>
              <w:spacing w:line="360" w:lineRule="auto"/>
              <w:widowControl/>
              <w:rPr>
                <w:rFonts w:hint="eastAsia" w:ascii="宋体" w:hAnsi="宋体" w:cs="宋体"/>
                <w:szCs w:val="21"/>
              </w:rPr>
            </w:pPr>
            <w:r>
              <w:rPr>
                <w:rFonts w:hint="eastAsia" w:ascii="宋体" w:hAnsi="宋体" w:cs="宋体"/>
                <w:szCs w:val="21"/>
              </w:rPr>
              <w:t xml:space="preserve">投标人提供售后服务方案内容、措施及承诺，从检测试剂的保障能力、仪器设备的维护能力、检测团队的管理能力、售后服务的响应能力等方面综合比较，根据方案的合理性、先进性和完善性等方面综合比较，方案合理、先进、完善的得6分，方案较合理、较完善的4分，方案合理性及先进性一般的得2分，未作说明的不得分。</w:t>
            </w:r>
            <w:r>
              <w:rPr>
                <w:rFonts w:hint="eastAsia" w:ascii="宋体" w:hAnsi="宋体" w:cs="宋体"/>
                <w:szCs w:val="21"/>
              </w:rPr>
            </w:r>
            <w:r/>
          </w:p>
        </w:tc>
      </w:tr>
    </w:tbl>
    <w:p>
      <w:pPr>
        <w:pStyle w:val="871"/>
        <w:ind w:firstLine="446"/>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注：①响应文件商务技术分得分低于60%时视为未实质性响应采购文件要求，作为无效投标处理。</w:t>
      </w:r>
      <w:r>
        <w:rPr>
          <w:rFonts w:hint="eastAsia" w:ascii="宋体" w:hAnsi="宋体" w:cs="宋体"/>
          <w:b/>
          <w:bCs/>
          <w:sz w:val="22"/>
          <w:szCs w:val="28"/>
          <w:lang w:val="zh-CN"/>
        </w:rPr>
      </w:r>
      <w:r/>
    </w:p>
    <w:p>
      <w:pPr>
        <w:pStyle w:val="871"/>
        <w:ind w:firstLine="446"/>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②请供应商根据评分标准制作评分索引并放在评审内容的前面，评分索引中应标明每个评分点的页码范围，如投标文件内容顺序混乱，导致评委无法查看，后果自负。 </w:t>
      </w:r>
      <w:r>
        <w:rPr>
          <w:rFonts w:hint="eastAsia" w:ascii="宋体" w:hAnsi="宋体" w:cs="宋体"/>
          <w:b/>
          <w:bCs/>
          <w:sz w:val="22"/>
          <w:szCs w:val="28"/>
          <w:lang w:val="zh-CN"/>
        </w:rPr>
      </w:r>
      <w:r/>
    </w:p>
    <w:p>
      <w:pPr>
        <w:pStyle w:val="871"/>
        <w:ind w:firstLine="446"/>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③请供应商制作投标文件的时保证图片、文字材料的完整、清晰可辨，任何原因导致评委看不清楚或无法查看，后果由供应商自负。</w:t>
      </w:r>
      <w:r>
        <w:rPr>
          <w:rFonts w:hint="eastAsia" w:ascii="宋体" w:hAnsi="宋体" w:cs="宋体"/>
          <w:b/>
          <w:bCs/>
          <w:sz w:val="22"/>
          <w:szCs w:val="28"/>
          <w:lang w:val="zh-CN"/>
        </w:rPr>
      </w:r>
      <w:r/>
    </w:p>
    <w:p>
      <w:pPr>
        <w:pStyle w:val="871"/>
        <w:ind w:firstLine="446"/>
        <w:spacing w:line="360" w:lineRule="auto"/>
        <w:rPr>
          <w:rFonts w:hint="eastAsia" w:ascii="宋体" w:hAnsi="宋体" w:cs="宋体"/>
          <w:sz w:val="28"/>
          <w:szCs w:val="28"/>
        </w:rPr>
      </w:pPr>
      <w:r>
        <w:rPr>
          <w:rFonts w:hint="eastAsia" w:ascii="宋体" w:hAnsi="宋体" w:cs="宋体"/>
          <w:b/>
          <w:bCs/>
          <w:sz w:val="22"/>
          <w:szCs w:val="28"/>
          <w:lang w:val="zh-CN"/>
        </w:rPr>
        <w:t xml:space="preserve">④供应商制作投标文件时所用的所有原件材料均须准备好中标公告结束后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被采购人核查，如核查时供应商不能提供相关原件材料作弄虚作假处理，供应商自行承担相应法律后果。</w:t>
      </w:r>
      <w:r>
        <w:rPr>
          <w:rFonts w:hint="eastAsia" w:ascii="宋体" w:hAnsi="宋体" w:cs="宋体"/>
          <w:sz w:val="28"/>
          <w:szCs w:val="28"/>
        </w:rPr>
      </w:r>
      <w:r/>
    </w:p>
    <w:p>
      <w:pPr>
        <w:pStyle w:val="871"/>
        <w:ind w:firstLine="560"/>
        <w:spacing w:line="500" w:lineRule="exact"/>
        <w:rPr>
          <w:rFonts w:hint="eastAsia" w:ascii="宋体" w:hAnsi="宋体" w:cs="宋体"/>
          <w:sz w:val="28"/>
          <w:szCs w:val="28"/>
        </w:rPr>
      </w:pPr>
      <w:r>
        <w:rPr>
          <w:rFonts w:hint="eastAsia" w:ascii="宋体" w:hAnsi="宋体" w:cs="宋体"/>
          <w:b/>
          <w:sz w:val="28"/>
          <w:szCs w:val="28"/>
        </w:rPr>
        <w:t xml:space="preserve">（四）</w:t>
      </w:r>
      <w:r>
        <w:rPr>
          <w:rFonts w:hint="eastAsia" w:ascii="宋体" w:hAnsi="宋体" w:cs="宋体"/>
          <w:b/>
          <w:sz w:val="28"/>
          <w:szCs w:val="28"/>
          <w:lang w:val="zh-CN"/>
        </w:rPr>
        <w:t xml:space="preserve">价格分</w:t>
      </w:r>
      <w:r>
        <w:rPr>
          <w:rFonts w:hint="eastAsia" w:ascii="宋体" w:hAnsi="宋体" w:cs="宋体"/>
          <w:b/>
          <w:sz w:val="28"/>
          <w:szCs w:val="28"/>
        </w:rPr>
        <w:t xml:space="preserve">：30</w:t>
      </w:r>
      <w:r>
        <w:rPr>
          <w:rFonts w:hint="eastAsia" w:ascii="宋体" w:hAnsi="宋体" w:cs="宋体"/>
          <w:b/>
          <w:sz w:val="28"/>
          <w:szCs w:val="28"/>
          <w:lang w:val="zh-CN"/>
        </w:rPr>
        <w:t xml:space="preserve">分</w:t>
      </w:r>
      <w:r>
        <w:rPr>
          <w:rFonts w:hint="eastAsia" w:ascii="宋体" w:hAnsi="宋体" w:cs="宋体"/>
          <w:sz w:val="28"/>
          <w:szCs w:val="28"/>
        </w:rPr>
      </w:r>
      <w:r/>
    </w:p>
    <w:p>
      <w:pPr>
        <w:pStyle w:val="871"/>
        <w:ind w:firstLine="560"/>
        <w:spacing w:line="500" w:lineRule="exact"/>
        <w:rPr>
          <w:rFonts w:hint="eastAsia" w:ascii="宋体" w:hAnsi="宋体" w:cs="宋体"/>
          <w:sz w:val="28"/>
          <w:szCs w:val="28"/>
        </w:rPr>
      </w:pPr>
      <w:r>
        <w:rPr>
          <w:rFonts w:hint="eastAsia" w:ascii="宋体" w:hAnsi="宋体" w:cs="宋体"/>
          <w:sz w:val="28"/>
          <w:szCs w:val="28"/>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cs="宋体"/>
          <w:sz w:val="28"/>
          <w:szCs w:val="28"/>
        </w:rPr>
      </w:r>
      <w:r/>
    </w:p>
    <w:p>
      <w:pPr>
        <w:pStyle w:val="871"/>
        <w:ind w:firstLine="560"/>
        <w:spacing w:line="500" w:lineRule="exact"/>
        <w:rPr>
          <w:rFonts w:hint="eastAsia" w:ascii="宋体" w:hAnsi="宋体" w:cs="宋体"/>
          <w:sz w:val="28"/>
          <w:szCs w:val="28"/>
        </w:rPr>
      </w:pPr>
      <w:r>
        <w:rPr>
          <w:rFonts w:hint="eastAsia" w:ascii="宋体" w:hAnsi="宋体" w:cs="宋体"/>
          <w:sz w:val="28"/>
          <w:szCs w:val="28"/>
        </w:rPr>
        <w:t xml:space="preserve">投标报价得分=（评标基准价/投标报价）×价格权值×100</w:t>
      </w:r>
      <w:r>
        <w:rPr>
          <w:rFonts w:hint="eastAsia" w:ascii="宋体" w:hAnsi="宋体" w:cs="宋体"/>
          <w:sz w:val="28"/>
          <w:szCs w:val="28"/>
        </w:rPr>
      </w:r>
      <w:r/>
    </w:p>
    <w:p>
      <w:pPr>
        <w:pStyle w:val="946"/>
        <w:ind w:left="0" w:right="0" w:firstLine="562"/>
        <w:jc w:val="both"/>
        <w:spacing w:before="0" w:after="0" w:line="500" w:lineRule="exact"/>
        <w:rPr>
          <w:rFonts w:hint="eastAsia" w:ascii="宋体" w:hAnsi="宋体" w:cs="宋体"/>
          <w:b/>
          <w:bCs/>
          <w:sz w:val="28"/>
          <w:szCs w:val="28"/>
          <w:lang w:val="en-US" w:eastAsia="zh-CN"/>
        </w:rPr>
      </w:pPr>
      <w:r>
        <w:rPr>
          <w:rFonts w:hint="eastAsia" w:ascii="宋体" w:hAnsi="宋体" w:cs="宋体"/>
          <w:b/>
          <w:sz w:val="28"/>
          <w:szCs w:val="28"/>
        </w:rPr>
        <w:t xml:space="preserve">（</w:t>
      </w:r>
      <w:r>
        <w:rPr>
          <w:rFonts w:hint="eastAsia" w:ascii="宋体" w:hAnsi="宋体" w:cs="宋体"/>
          <w:b/>
          <w:bCs/>
          <w:sz w:val="28"/>
          <w:szCs w:val="28"/>
          <w:lang w:val="en-US" w:eastAsia="zh-CN"/>
        </w:rPr>
        <w:t xml:space="preserve">五</w:t>
      </w:r>
      <w:r>
        <w:rPr>
          <w:rFonts w:hint="eastAsia" w:ascii="宋体" w:hAnsi="宋体" w:cs="宋体"/>
          <w:b/>
          <w:sz w:val="28"/>
          <w:szCs w:val="28"/>
        </w:rPr>
        <w:t xml:space="preserve">）</w:t>
      </w:r>
      <w:r>
        <w:rPr>
          <w:rFonts w:hint="eastAsia" w:ascii="宋体" w:hAnsi="宋体" w:cs="宋体"/>
          <w:b/>
          <w:bCs/>
          <w:sz w:val="28"/>
          <w:szCs w:val="28"/>
          <w:lang w:val="en-US" w:eastAsia="zh-CN"/>
        </w:rPr>
        <w:t xml:space="preserve">政府采购政策功能落实</w:t>
      </w:r>
      <w:r>
        <w:rPr>
          <w:rFonts w:hint="eastAsia" w:ascii="宋体" w:hAnsi="宋体" w:cs="宋体"/>
          <w:b/>
          <w:bCs/>
          <w:sz w:val="28"/>
          <w:szCs w:val="28"/>
          <w:lang w:val="en-US" w:eastAsia="zh-CN"/>
        </w:rPr>
      </w:r>
      <w:r/>
    </w:p>
    <w:p>
      <w:pPr>
        <w:pStyle w:val="871"/>
        <w:ind w:firstLine="570"/>
        <w:spacing w:line="500" w:lineRule="exact"/>
        <w:rPr>
          <w:rFonts w:hint="eastAsia" w:ascii="宋体" w:hAnsi="宋体" w:cs="宋体"/>
          <w:bCs/>
          <w:sz w:val="28"/>
          <w:szCs w:val="28"/>
        </w:rPr>
      </w:pPr>
      <w:r>
        <w:rPr>
          <w:rFonts w:hint="eastAsia" w:ascii="宋体" w:hAnsi="宋体" w:cs="宋体"/>
          <w:bCs/>
          <w:sz w:val="28"/>
          <w:szCs w:val="28"/>
        </w:rPr>
        <w:t xml:space="preserve">专门面向中小企业采购的项目或者采购包，不再执行价格评审优惠的扶持政策。</w:t>
      </w:r>
      <w:r>
        <w:rPr>
          <w:rFonts w:hint="eastAsia" w:ascii="宋体" w:hAnsi="宋体" w:cs="宋体"/>
          <w:bCs/>
          <w:sz w:val="28"/>
          <w:szCs w:val="28"/>
        </w:rPr>
      </w:r>
      <w:r/>
    </w:p>
    <w:p>
      <w:pPr>
        <w:pStyle w:val="871"/>
        <w:ind w:firstLine="570"/>
        <w:spacing w:line="500" w:lineRule="exact"/>
        <w:rPr>
          <w:rFonts w:hint="eastAsia" w:ascii="宋体" w:hAnsi="宋体" w:cs="宋体"/>
          <w:bCs/>
          <w:sz w:val="28"/>
          <w:szCs w:val="28"/>
        </w:rPr>
      </w:pPr>
      <w:r>
        <w:rPr>
          <w:rFonts w:hint="eastAsia" w:ascii="宋体" w:hAnsi="宋体" w:cs="宋体"/>
          <w:b/>
          <w:sz w:val="28"/>
          <w:szCs w:val="28"/>
        </w:rPr>
        <w:t xml:space="preserve">（六）中标人的确定</w:t>
      </w:r>
      <w:r>
        <w:rPr>
          <w:rFonts w:hint="eastAsia" w:ascii="宋体" w:hAnsi="宋体" w:cs="宋体"/>
          <w:bCs/>
          <w:sz w:val="28"/>
          <w:szCs w:val="28"/>
        </w:rPr>
      </w:r>
      <w:r/>
    </w:p>
    <w:p>
      <w:pPr>
        <w:pStyle w:val="871"/>
        <w:ind w:firstLine="570"/>
        <w:spacing w:line="500" w:lineRule="exact"/>
        <w:rPr>
          <w:rFonts w:hint="eastAsia" w:ascii="宋体" w:hAnsi="宋体" w:cs="宋体"/>
          <w:sz w:val="28"/>
          <w:szCs w:val="28"/>
        </w:rPr>
      </w:pPr>
      <w:r>
        <w:rPr>
          <w:rFonts w:hint="eastAsia" w:ascii="宋体" w:hAnsi="宋体" w:cs="宋体"/>
          <w:sz w:val="28"/>
          <w:szCs w:val="28"/>
        </w:rPr>
        <w:t xml:space="preserve">评委会汇总各评委评分后，按照得分从高到低的顺序推荐三名中标候选人，并编写评标报告。</w:t>
      </w:r>
      <w:r>
        <w:rPr>
          <w:rFonts w:hint="eastAsia" w:ascii="宋体" w:hAnsi="宋体" w:cs="宋体"/>
          <w:sz w:val="28"/>
          <w:szCs w:val="28"/>
        </w:rPr>
      </w:r>
      <w:r/>
    </w:p>
    <w:p>
      <w:pPr>
        <w:pStyle w:val="871"/>
        <w:ind w:firstLine="570"/>
        <w:spacing w:line="500" w:lineRule="exact"/>
        <w:rPr>
          <w:rFonts w:hint="eastAsia" w:ascii="宋体" w:hAnsi="宋体" w:cs="宋体"/>
          <w:sz w:val="28"/>
          <w:szCs w:val="28"/>
        </w:rPr>
      </w:pPr>
      <w:r>
        <w:rPr>
          <w:rFonts w:hint="eastAsia" w:ascii="宋体" w:hAnsi="宋体" w:cs="宋体"/>
          <w:sz w:val="28"/>
          <w:szCs w:val="28"/>
        </w:rPr>
        <w:t xml:space="preserve">采购人委托评标委员会直接确定排名第一的中标候选人为中标人。</w:t>
      </w:r>
      <w:r>
        <w:rPr>
          <w:rFonts w:hint="eastAsia" w:ascii="宋体" w:hAnsi="宋体" w:cs="宋体"/>
          <w:sz w:val="28"/>
          <w:szCs w:val="28"/>
        </w:rPr>
      </w:r>
      <w:r/>
    </w:p>
    <w:p>
      <w:pPr>
        <w:pStyle w:val="871"/>
        <w:ind w:firstLine="557"/>
        <w:spacing w:line="500" w:lineRule="exact"/>
        <w:rPr>
          <w:rFonts w:hint="eastAsia" w:ascii="宋体" w:hAnsi="宋体" w:cs="宋体"/>
          <w:b/>
          <w:sz w:val="28"/>
          <w:szCs w:val="28"/>
        </w:rPr>
      </w:pPr>
      <w:r>
        <w:rPr>
          <w:rFonts w:hint="eastAsia" w:ascii="宋体" w:hAnsi="宋体" w:cs="宋体"/>
          <w:b/>
          <w:sz w:val="28"/>
          <w:szCs w:val="28"/>
        </w:rPr>
        <w:t xml:space="preserve">（七）采购人代表宣布评标结果。</w:t>
      </w:r>
      <w:r>
        <w:rPr>
          <w:rFonts w:hint="eastAsia" w:ascii="宋体" w:hAnsi="宋体" w:cs="宋体"/>
          <w:b/>
          <w:sz w:val="28"/>
          <w:szCs w:val="28"/>
        </w:rPr>
      </w:r>
      <w:r/>
    </w:p>
    <w:p>
      <w:pPr>
        <w:pStyle w:val="871"/>
        <w:ind w:firstLine="562"/>
        <w:spacing w:line="500" w:lineRule="exact"/>
        <w:rPr>
          <w:rFonts w:hint="eastAsia" w:ascii="宋体" w:hAnsi="宋体" w:cs="宋体"/>
          <w:b/>
          <w:sz w:val="28"/>
          <w:szCs w:val="28"/>
        </w:rPr>
      </w:pPr>
      <w:r>
        <w:rPr>
          <w:rFonts w:hint="eastAsia" w:ascii="宋体" w:hAnsi="宋体" w:cs="宋体"/>
          <w:b/>
          <w:sz w:val="28"/>
          <w:szCs w:val="28"/>
        </w:rPr>
        <w:t xml:space="preserve">（八）公告中标结果</w:t>
      </w:r>
      <w:r>
        <w:rPr>
          <w:rFonts w:hint="eastAsia" w:ascii="宋体" w:hAnsi="宋体" w:cs="宋体"/>
          <w:b/>
          <w:sz w:val="28"/>
          <w:szCs w:val="28"/>
        </w:rPr>
      </w:r>
      <w:r/>
    </w:p>
    <w:p>
      <w:pPr>
        <w:pStyle w:val="871"/>
        <w:ind w:firstLine="570"/>
        <w:spacing w:line="50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rPr>
          <w:rFonts w:ascii="宋体" w:hAnsi="宋体"/>
          <w:sz w:val="28"/>
          <w:szCs w:val="28"/>
        </w:rPr>
      </w:r>
      <w:r/>
    </w:p>
    <w:p>
      <w:pPr>
        <w:pStyle w:val="871"/>
        <w:ind w:firstLine="562"/>
        <w:spacing w:line="50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九</w:t>
      </w:r>
      <w:r>
        <w:rPr>
          <w:rFonts w:hint="eastAsia" w:ascii="宋体" w:hAnsi="宋体" w:cs="宋体"/>
          <w:b/>
          <w:sz w:val="28"/>
          <w:szCs w:val="28"/>
        </w:rPr>
        <w:t xml:space="preserve">）</w:t>
      </w:r>
      <w:r>
        <w:rPr>
          <w:rFonts w:hint="eastAsia" w:ascii="宋体" w:hAnsi="宋体" w:cs="宋体"/>
          <w:b/>
          <w:bCs/>
          <w:sz w:val="28"/>
          <w:szCs w:val="28"/>
        </w:rPr>
        <w:t xml:space="preserve">发放中标通知书</w:t>
      </w:r>
      <w:r>
        <w:rPr>
          <w:rFonts w:hint="eastAsia" w:ascii="宋体" w:hAnsi="宋体" w:cs="宋体"/>
          <w:b/>
          <w:bCs/>
          <w:sz w:val="28"/>
          <w:szCs w:val="28"/>
        </w:rPr>
      </w:r>
      <w:r/>
    </w:p>
    <w:p>
      <w:pPr>
        <w:pStyle w:val="871"/>
        <w:ind w:firstLine="560"/>
        <w:spacing w:line="500" w:lineRule="exact"/>
        <w:rPr>
          <w:rFonts w:hint="eastAsia" w:ascii="宋体" w:hAnsi="宋体"/>
          <w:bCs/>
          <w:sz w:val="28"/>
          <w:szCs w:val="28"/>
        </w:rPr>
      </w:pPr>
      <w:r>
        <w:rPr>
          <w:rFonts w:ascii="宋体" w:hAnsi="宋体"/>
          <w:sz w:val="28"/>
          <w:szCs w:val="28"/>
        </w:rPr>
        <w:t xml:space="preserve">公告中标结果的同时，</w:t>
      </w:r>
      <w:r>
        <w:rPr>
          <w:rFonts w:hint="eastAsia" w:ascii="宋体" w:hAnsi="宋体"/>
          <w:bCs/>
          <w:sz w:val="28"/>
          <w:szCs w:val="28"/>
        </w:rPr>
        <w:t xml:space="preserve">采购人或采购代理机构</w:t>
      </w:r>
      <w:r>
        <w:rPr>
          <w:rFonts w:ascii="宋体" w:hAnsi="宋体"/>
          <w:bCs/>
          <w:sz w:val="28"/>
          <w:szCs w:val="28"/>
        </w:rPr>
        <w:t xml:space="preserve">向中标供应商发放中标通知书</w:t>
      </w:r>
      <w:r>
        <w:rPr>
          <w:rFonts w:hint="eastAsia" w:ascii="宋体" w:hAnsi="宋体"/>
          <w:bCs/>
          <w:sz w:val="28"/>
          <w:szCs w:val="28"/>
        </w:rPr>
        <w:t xml:space="preserve">。</w:t>
      </w:r>
      <w:r>
        <w:rPr>
          <w:rFonts w:hint="eastAsia" w:ascii="宋体" w:hAnsi="宋体"/>
          <w:bCs/>
          <w:sz w:val="28"/>
          <w:szCs w:val="28"/>
        </w:rPr>
      </w:r>
      <w:r/>
    </w:p>
    <w:p>
      <w:pPr>
        <w:pStyle w:val="871"/>
        <w:ind w:firstLine="570"/>
        <w:spacing w:line="500" w:lineRule="exact"/>
        <w:rPr>
          <w:rFonts w:hint="eastAsia" w:ascii="宋体" w:hAnsi="宋体" w:cs="宋体"/>
          <w:sz w:val="28"/>
          <w:szCs w:val="28"/>
        </w:rPr>
      </w:pPr>
      <w:r>
        <w:rPr>
          <w:rFonts w:hint="eastAsia" w:ascii="宋体" w:hAnsi="宋体" w:cs="宋体"/>
          <w:sz w:val="28"/>
          <w:szCs w:val="28"/>
        </w:rPr>
        <w:t xml:space="preserve">中标通知书发出后，采购人不得违法改变中标结果，中标供应商无正当理由不得放弃中标。</w:t>
      </w:r>
      <w:r>
        <w:rPr>
          <w:rFonts w:hint="eastAsia" w:ascii="宋体" w:hAnsi="宋体" w:cs="宋体"/>
          <w:sz w:val="28"/>
          <w:szCs w:val="28"/>
        </w:rPr>
      </w:r>
      <w:r/>
    </w:p>
    <w:p>
      <w:pPr>
        <w:pStyle w:val="871"/>
        <w:ind w:firstLine="570"/>
        <w:spacing w:line="500" w:lineRule="exact"/>
        <w:rPr>
          <w:rFonts w:hint="eastAsia" w:ascii="宋体" w:hAnsi="宋体" w:cs="宋体"/>
          <w:b/>
          <w:bCs/>
          <w:sz w:val="28"/>
          <w:szCs w:val="28"/>
        </w:rPr>
      </w:pPr>
      <w:r>
        <w:rPr>
          <w:rFonts w:hint="eastAsia" w:ascii="宋体" w:hAnsi="宋体" w:cs="宋体"/>
          <w:b/>
          <w:bCs/>
          <w:sz w:val="28"/>
          <w:szCs w:val="28"/>
        </w:rPr>
        <w:t xml:space="preserve">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rPr>
          <w:rFonts w:hint="eastAsia" w:ascii="宋体" w:hAnsi="宋体" w:cs="宋体"/>
          <w:b/>
          <w:bCs/>
          <w:sz w:val="28"/>
          <w:szCs w:val="28"/>
        </w:rPr>
      </w:r>
      <w:r/>
    </w:p>
    <w:p>
      <w:pPr>
        <w:pStyle w:val="871"/>
        <w:jc w:val="center"/>
        <w:spacing w:line="480" w:lineRule="exact"/>
        <w:rPr>
          <w:rFonts w:hint="eastAsia"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第五部分  投标文件组成</w:t>
      </w:r>
      <w:r>
        <w:rPr>
          <w:rFonts w:hint="eastAsia" w:ascii="宋体" w:hAnsi="宋体" w:cs="宋体"/>
          <w:b/>
          <w:sz w:val="36"/>
          <w:szCs w:val="36"/>
        </w:rPr>
      </w:r>
      <w:r/>
    </w:p>
    <w:p>
      <w:pPr>
        <w:pStyle w:val="871"/>
        <w:ind w:firstLine="555"/>
        <w:jc w:val="left"/>
        <w:spacing w:line="480" w:lineRule="exact"/>
        <w:rPr>
          <w:rFonts w:hint="eastAsia" w:ascii="宋体" w:hAnsi="宋体" w:cs="宋体"/>
          <w:b/>
          <w:sz w:val="28"/>
          <w:szCs w:val="28"/>
        </w:rPr>
      </w:pPr>
      <w:r>
        <w:rPr>
          <w:rFonts w:hint="eastAsia" w:ascii="宋体" w:hAnsi="宋体" w:cs="宋体"/>
          <w:b/>
          <w:sz w:val="28"/>
          <w:szCs w:val="28"/>
        </w:rPr>
        <w:t xml:space="preserve">投标文件由资格审查证明材料、符合性审查</w:t>
      </w:r>
      <w:r>
        <w:rPr>
          <w:rFonts w:hint="eastAsia" w:ascii="宋体" w:hAnsi="宋体" w:cs="宋体"/>
          <w:b/>
          <w:bCs/>
          <w:sz w:val="28"/>
          <w:szCs w:val="28"/>
          <w:lang w:val="zh-CN"/>
        </w:rPr>
        <w:t xml:space="preserve">证明材料、</w:t>
      </w:r>
      <w:r>
        <w:rPr>
          <w:rFonts w:hint="eastAsia" w:ascii="宋体" w:hAnsi="宋体" w:cs="宋体"/>
          <w:b/>
          <w:sz w:val="28"/>
          <w:szCs w:val="28"/>
        </w:rPr>
        <w:t xml:space="preserve">商务技术标、价格标、四部分组成。</w:t>
      </w:r>
      <w:r>
        <w:rPr>
          <w:rFonts w:hint="eastAsia" w:ascii="宋体" w:hAnsi="宋体" w:cs="宋体"/>
          <w:b/>
          <w:bCs/>
          <w:sz w:val="28"/>
          <w:szCs w:val="28"/>
          <w:lang w:val="zh-CN"/>
        </w:rPr>
        <w:t xml:space="preserve">请投标人根据本招标文件的要求在以上</w:t>
      </w:r>
      <w:r>
        <w:rPr>
          <w:rFonts w:hint="eastAsia" w:ascii="宋体" w:hAnsi="宋体" w:cs="宋体"/>
          <w:b/>
          <w:sz w:val="28"/>
          <w:szCs w:val="28"/>
        </w:rPr>
        <w:t xml:space="preserve">四部分中</w:t>
      </w:r>
      <w:r>
        <w:rPr>
          <w:rFonts w:hint="eastAsia" w:ascii="宋体" w:hAnsi="宋体" w:cs="宋体"/>
          <w:b/>
          <w:bCs/>
          <w:sz w:val="28"/>
          <w:szCs w:val="28"/>
          <w:lang w:val="zh-CN"/>
        </w:rPr>
        <w:t xml:space="preserve">分别上传响应的投标材料。</w:t>
      </w:r>
      <w:r>
        <w:rPr>
          <w:rFonts w:hint="eastAsia" w:ascii="宋体" w:hAnsi="宋体" w:cs="宋体"/>
          <w:b/>
          <w:sz w:val="28"/>
          <w:szCs w:val="28"/>
        </w:rPr>
      </w:r>
      <w:r/>
    </w:p>
    <w:p>
      <w:pPr>
        <w:pStyle w:val="871"/>
        <w:spacing w:line="480" w:lineRule="exact"/>
        <w:rPr>
          <w:rFonts w:hint="eastAsia" w:ascii="宋体" w:hAnsi="宋体" w:cs="宋体"/>
          <w:b/>
          <w:bCs/>
          <w:sz w:val="28"/>
          <w:szCs w:val="28"/>
          <w:lang w:val="zh-CN"/>
        </w:rPr>
      </w:pPr>
      <w:r>
        <w:rPr>
          <w:rFonts w:hint="eastAsia" w:ascii="宋体" w:hAnsi="宋体" w:cs="宋体"/>
          <w:b/>
          <w:bCs/>
          <w:sz w:val="28"/>
          <w:szCs w:val="28"/>
          <w:lang w:val="zh-CN"/>
        </w:rPr>
        <w:t xml:space="preserve">一、资格审查证明材料（不能出现商务技术标、价格标）</w:t>
      </w:r>
      <w:r>
        <w:rPr>
          <w:rFonts w:hint="eastAsia" w:ascii="宋体" w:hAnsi="宋体" w:cs="宋体"/>
          <w:b/>
          <w:bCs/>
          <w:sz w:val="28"/>
          <w:szCs w:val="28"/>
          <w:lang w:val="zh-CN"/>
        </w:rPr>
      </w:r>
      <w:r/>
    </w:p>
    <w:p>
      <w:pPr>
        <w:pStyle w:val="871"/>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投标人符合《政府采购法》第二十二条规定条件的声明函</w:t>
      </w:r>
      <w:r>
        <w:rPr>
          <w:rFonts w:hint="eastAsia" w:ascii="宋体" w:hAnsi="宋体" w:cs="宋体"/>
          <w:sz w:val="28"/>
          <w:szCs w:val="28"/>
          <w:lang w:val="zh-CN"/>
        </w:rPr>
        <w:t xml:space="preserve">（格式见附件1）；</w:t>
      </w:r>
      <w:r>
        <w:rPr>
          <w:rFonts w:hint="eastAsia" w:ascii="宋体" w:hAnsi="宋体" w:cs="宋体"/>
          <w:sz w:val="28"/>
          <w:szCs w:val="28"/>
          <w:lang w:val="zh-CN"/>
        </w:rPr>
      </w:r>
      <w:r/>
    </w:p>
    <w:p>
      <w:pPr>
        <w:pStyle w:val="871"/>
        <w:ind w:firstLine="560"/>
        <w:spacing w:line="480" w:lineRule="exact"/>
        <w:rPr>
          <w:rFonts w:hint="eastAsia" w:ascii="宋体" w:hAnsi="宋体" w:cs="宋体"/>
          <w:sz w:val="28"/>
          <w:szCs w:val="28"/>
          <w:lang w:val="zh-CN"/>
        </w:rPr>
      </w:pPr>
      <w:r>
        <w:rPr>
          <w:rFonts w:hint="eastAsia" w:ascii="宋体" w:hAnsi="宋体" w:cs="宋体"/>
          <w:sz w:val="28"/>
          <w:szCs w:val="28"/>
        </w:rPr>
        <w:t xml:space="preserve">2</w:t>
      </w:r>
      <w:r>
        <w:rPr>
          <w:rFonts w:ascii="宋体" w:hAnsi="宋体" w:cs="宋体"/>
          <w:sz w:val="28"/>
          <w:szCs w:val="28"/>
        </w:rPr>
        <w:t xml:space="preserve">.</w:t>
      </w:r>
      <w:r>
        <w:rPr>
          <w:rFonts w:hint="eastAsia" w:ascii="宋体" w:hAnsi="宋体" w:cs="宋体"/>
          <w:sz w:val="28"/>
          <w:szCs w:val="28"/>
        </w:rPr>
        <w:t xml:space="preserve">招标公告中“二、申请人的资格要求”提供相应的佐证材料（如专门面向中小微企业采购则须提供中小微企业声明函）；</w:t>
      </w:r>
      <w:r>
        <w:rPr>
          <w:rFonts w:hint="eastAsia" w:ascii="宋体" w:hAnsi="宋体" w:cs="宋体"/>
          <w:sz w:val="28"/>
          <w:szCs w:val="28"/>
          <w:lang w:val="zh-CN"/>
        </w:rPr>
      </w:r>
      <w:r/>
    </w:p>
    <w:p>
      <w:pPr>
        <w:pStyle w:val="871"/>
        <w:ind w:firstLine="560"/>
        <w:spacing w:line="480" w:lineRule="exact"/>
        <w:rPr>
          <w:rFonts w:hint="eastAsia"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.其它需要提交的资格审查证明材料。</w:t>
      </w:r>
      <w:r>
        <w:rPr>
          <w:rFonts w:hint="eastAsia" w:ascii="宋体" w:hAnsi="宋体" w:cs="宋体"/>
          <w:sz w:val="28"/>
          <w:szCs w:val="28"/>
          <w:lang w:val="zh-CN"/>
        </w:rPr>
      </w:r>
      <w:r/>
    </w:p>
    <w:p>
      <w:pPr>
        <w:pStyle w:val="871"/>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资格审查证明材料</w:t>
      </w:r>
      <w:r>
        <w:rPr>
          <w:rFonts w:hint="eastAsia" w:ascii="宋体" w:hAnsi="宋体" w:cs="宋体"/>
          <w:sz w:val="28"/>
          <w:szCs w:val="28"/>
          <w:lang w:val="zh-CN"/>
        </w:rPr>
        <w:t xml:space="preserve">中没有对应的接口上传的资料，可以在本部分的其他材料的接口中上传）</w:t>
      </w:r>
      <w:r>
        <w:rPr>
          <w:rFonts w:hint="eastAsia" w:ascii="宋体" w:hAnsi="宋体" w:cs="宋体"/>
          <w:sz w:val="28"/>
          <w:szCs w:val="28"/>
          <w:lang w:val="zh-CN"/>
        </w:rPr>
      </w:r>
      <w:r/>
    </w:p>
    <w:p>
      <w:pPr>
        <w:pStyle w:val="871"/>
        <w:spacing w:line="480" w:lineRule="exact"/>
        <w:rPr>
          <w:rFonts w:hint="eastAsia" w:ascii="宋体" w:hAnsi="宋体" w:cs="宋体"/>
          <w:b/>
          <w:bCs/>
          <w:sz w:val="28"/>
          <w:szCs w:val="28"/>
          <w:lang w:val="zh-CN"/>
        </w:rPr>
      </w:pPr>
      <w:r>
        <w:rPr>
          <w:rFonts w:hint="eastAsia" w:ascii="宋体" w:hAnsi="宋体" w:cs="宋体"/>
          <w:b/>
          <w:sz w:val="28"/>
          <w:szCs w:val="28"/>
        </w:rPr>
        <w:t xml:space="preserve">二、符合性审查</w:t>
      </w:r>
      <w:r>
        <w:rPr>
          <w:rFonts w:hint="eastAsia" w:ascii="宋体" w:hAnsi="宋体" w:cs="宋体"/>
          <w:b/>
          <w:bCs/>
          <w:sz w:val="28"/>
          <w:szCs w:val="28"/>
          <w:lang w:val="zh-CN"/>
        </w:rPr>
        <w:t xml:space="preserve">证明材料</w:t>
      </w:r>
      <w:r>
        <w:rPr>
          <w:rFonts w:hint="eastAsia" w:ascii="宋体" w:hAnsi="宋体" w:cs="宋体"/>
          <w:b/>
          <w:bCs/>
          <w:sz w:val="28"/>
          <w:szCs w:val="28"/>
          <w:lang w:val="zh-CN"/>
        </w:rPr>
      </w:r>
      <w:r/>
    </w:p>
    <w:p>
      <w:pPr>
        <w:pStyle w:val="871"/>
        <w:ind w:firstLine="560"/>
        <w:spacing w:line="480" w:lineRule="exact"/>
        <w:rPr>
          <w:rFonts w:hint="eastAsia" w:ascii="宋体" w:hAnsi="宋体" w:cs="宋体"/>
          <w:bCs/>
          <w:sz w:val="28"/>
          <w:szCs w:val="28"/>
          <w:lang w:val="zh-CN"/>
        </w:rPr>
      </w:pPr>
      <w:r>
        <w:rPr>
          <w:rFonts w:hint="eastAsia" w:ascii="宋体" w:hAnsi="宋体" w:cs="宋体"/>
          <w:bCs/>
          <w:sz w:val="28"/>
          <w:szCs w:val="28"/>
          <w:lang w:val="zh-CN"/>
        </w:rPr>
        <w:t xml:space="preserve">1.商务部分正负偏离表；（格式见附件</w:t>
      </w:r>
      <w:r>
        <w:rPr>
          <w:rFonts w:hint="eastAsia" w:ascii="宋体" w:hAnsi="宋体" w:cs="宋体"/>
          <w:bCs/>
          <w:sz w:val="28"/>
          <w:szCs w:val="28"/>
        </w:rPr>
        <w:t xml:space="preserve">4</w:t>
      </w:r>
      <w:r>
        <w:rPr>
          <w:rFonts w:hint="eastAsia" w:ascii="宋体" w:hAnsi="宋体" w:cs="宋体"/>
          <w:bCs/>
          <w:sz w:val="28"/>
          <w:szCs w:val="28"/>
          <w:lang w:val="zh-CN"/>
        </w:rPr>
        <w:t xml:space="preserve">）</w:t>
      </w:r>
      <w:r>
        <w:rPr>
          <w:rFonts w:hint="eastAsia" w:ascii="宋体" w:hAnsi="宋体" w:cs="宋体"/>
          <w:bCs/>
          <w:sz w:val="28"/>
          <w:szCs w:val="28"/>
          <w:lang w:val="zh-CN"/>
        </w:rPr>
      </w:r>
      <w:r/>
    </w:p>
    <w:p>
      <w:pPr>
        <w:pStyle w:val="871"/>
        <w:ind w:firstLine="560"/>
        <w:spacing w:line="480" w:lineRule="exact"/>
        <w:rPr>
          <w:rFonts w:hint="eastAsia" w:ascii="宋体" w:hAnsi="宋体" w:cs="宋体"/>
          <w:bCs/>
          <w:sz w:val="28"/>
          <w:szCs w:val="28"/>
          <w:lang w:val="zh-CN"/>
        </w:rPr>
      </w:pPr>
      <w:r>
        <w:rPr>
          <w:rFonts w:hint="eastAsia" w:ascii="宋体" w:hAnsi="宋体" w:cs="宋体"/>
          <w:bCs/>
          <w:sz w:val="28"/>
          <w:szCs w:val="28"/>
          <w:lang w:val="zh-CN"/>
        </w:rPr>
        <w:t xml:space="preserve">2.技术部分正负偏离表；（格式见附件</w:t>
      </w:r>
      <w:r>
        <w:rPr>
          <w:rFonts w:hint="eastAsia" w:ascii="宋体" w:hAnsi="宋体" w:cs="宋体"/>
          <w:bCs/>
          <w:sz w:val="28"/>
          <w:szCs w:val="28"/>
        </w:rPr>
        <w:t xml:space="preserve">5</w:t>
      </w:r>
      <w:r>
        <w:rPr>
          <w:rFonts w:hint="eastAsia" w:ascii="宋体" w:hAnsi="宋体" w:cs="宋体"/>
          <w:bCs/>
          <w:sz w:val="28"/>
          <w:szCs w:val="28"/>
          <w:lang w:val="zh-CN"/>
        </w:rPr>
        <w:t xml:space="preserve">）</w:t>
      </w:r>
      <w:r>
        <w:rPr>
          <w:rFonts w:hint="eastAsia" w:ascii="宋体" w:hAnsi="宋体" w:cs="宋体"/>
          <w:bCs/>
          <w:sz w:val="28"/>
          <w:szCs w:val="28"/>
          <w:lang w:val="zh-CN"/>
        </w:rPr>
      </w:r>
      <w:r/>
    </w:p>
    <w:p>
      <w:pPr>
        <w:pStyle w:val="871"/>
        <w:spacing w:line="480" w:lineRule="exact"/>
        <w:rPr>
          <w:rFonts w:hint="eastAsia" w:ascii="宋体" w:hAnsi="宋体" w:cs="宋体"/>
          <w:b/>
          <w:bCs/>
          <w:sz w:val="28"/>
          <w:szCs w:val="28"/>
          <w:lang w:val="zh-CN"/>
        </w:rPr>
      </w:pPr>
      <w:r>
        <w:rPr>
          <w:rFonts w:hint="eastAsia" w:ascii="宋体" w:hAnsi="宋体" w:cs="宋体"/>
          <w:b/>
          <w:bCs/>
          <w:sz w:val="28"/>
          <w:szCs w:val="28"/>
          <w:lang w:val="zh-CN"/>
        </w:rPr>
        <w:t xml:space="preserve">三、商务技术标（不能出现价格标）</w:t>
      </w:r>
      <w:r>
        <w:rPr>
          <w:rFonts w:hint="eastAsia" w:ascii="宋体" w:hAnsi="宋体" w:cs="宋体"/>
          <w:b/>
          <w:bCs/>
          <w:sz w:val="28"/>
          <w:szCs w:val="28"/>
          <w:lang w:val="zh-CN"/>
        </w:rPr>
      </w:r>
      <w:r/>
    </w:p>
    <w:p>
      <w:pPr>
        <w:pStyle w:val="871"/>
        <w:ind w:firstLine="560"/>
        <w:spacing w:line="480" w:lineRule="exact"/>
        <w:rPr>
          <w:rFonts w:hint="eastAsia" w:ascii="宋体" w:hAnsi="宋体" w:cs="宋体"/>
          <w:bCs/>
          <w:sz w:val="28"/>
          <w:szCs w:val="28"/>
          <w:lang w:val="zh-CN"/>
        </w:rPr>
      </w:pPr>
      <w:r>
        <w:rPr>
          <w:rFonts w:hint="eastAsia" w:ascii="宋体" w:hAnsi="宋体" w:cs="宋体"/>
          <w:bCs/>
          <w:sz w:val="28"/>
          <w:szCs w:val="28"/>
        </w:rPr>
        <w:t xml:space="preserve">1</w:t>
      </w:r>
      <w:r>
        <w:rPr>
          <w:rFonts w:hint="eastAsia" w:ascii="宋体" w:hAnsi="宋体" w:cs="宋体"/>
          <w:bCs/>
          <w:sz w:val="28"/>
          <w:szCs w:val="28"/>
          <w:lang w:val="zh-CN"/>
        </w:rPr>
        <w:t xml:space="preserve">.商务技术评分标准中须提供的相关得分佐证材料；</w:t>
      </w:r>
      <w:r>
        <w:rPr>
          <w:rFonts w:hint="eastAsia" w:ascii="宋体" w:hAnsi="宋体" w:cs="宋体"/>
          <w:bCs/>
          <w:sz w:val="28"/>
          <w:szCs w:val="28"/>
          <w:lang w:val="zh-CN"/>
        </w:rPr>
      </w:r>
      <w:r/>
    </w:p>
    <w:p>
      <w:pPr>
        <w:pStyle w:val="871"/>
        <w:ind w:firstLine="560"/>
        <w:spacing w:line="480" w:lineRule="exact"/>
        <w:rPr>
          <w:rFonts w:hint="eastAsia" w:ascii="宋体" w:hAnsi="宋体" w:cs="宋体"/>
          <w:bCs/>
          <w:sz w:val="28"/>
          <w:szCs w:val="28"/>
          <w:lang w:val="zh-CN"/>
        </w:rPr>
      </w:pPr>
      <w:r>
        <w:rPr>
          <w:rFonts w:hint="eastAsia" w:ascii="宋体" w:hAnsi="宋体" w:cs="宋体"/>
          <w:bCs/>
          <w:sz w:val="28"/>
          <w:szCs w:val="28"/>
        </w:rPr>
        <w:t xml:space="preserve">2</w:t>
      </w:r>
      <w:r>
        <w:rPr>
          <w:rFonts w:hint="eastAsia" w:ascii="宋体" w:hAnsi="宋体" w:cs="宋体"/>
          <w:bCs/>
          <w:sz w:val="28"/>
          <w:szCs w:val="28"/>
          <w:lang w:val="zh-CN"/>
        </w:rPr>
        <w:t xml:space="preserve">.投标人认为需要提交的其他商务技术材料。</w:t>
      </w:r>
      <w:r>
        <w:rPr>
          <w:rFonts w:hint="eastAsia" w:ascii="宋体" w:hAnsi="宋体" w:cs="宋体"/>
          <w:bCs/>
          <w:sz w:val="28"/>
          <w:szCs w:val="28"/>
          <w:lang w:val="zh-CN"/>
        </w:rPr>
      </w:r>
      <w:r/>
    </w:p>
    <w:p>
      <w:pPr>
        <w:pStyle w:val="871"/>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商务技术标材料</w:t>
      </w:r>
      <w:r>
        <w:rPr>
          <w:rFonts w:hint="eastAsia" w:ascii="宋体" w:hAnsi="宋体" w:cs="宋体"/>
          <w:sz w:val="28"/>
          <w:szCs w:val="28"/>
          <w:lang w:val="zh-CN"/>
        </w:rPr>
        <w:t xml:space="preserve">中没有对应的接口上传的资料，可以在本部分的其他材料的接口中上传）</w:t>
      </w:r>
      <w:r>
        <w:rPr>
          <w:rFonts w:hint="eastAsia" w:ascii="宋体" w:hAnsi="宋体" w:cs="宋体"/>
          <w:sz w:val="28"/>
          <w:szCs w:val="28"/>
          <w:lang w:val="zh-CN"/>
        </w:rPr>
      </w:r>
      <w:r/>
    </w:p>
    <w:p>
      <w:pPr>
        <w:pStyle w:val="871"/>
        <w:spacing w:line="480" w:lineRule="exact"/>
        <w:rPr>
          <w:rFonts w:hint="eastAsia" w:ascii="宋体" w:hAnsi="宋体" w:cs="宋体"/>
          <w:b/>
          <w:bCs/>
          <w:sz w:val="28"/>
          <w:szCs w:val="28"/>
          <w:lang w:val="zh-CN"/>
        </w:rPr>
      </w:pPr>
      <w:r>
        <w:rPr>
          <w:rFonts w:hint="eastAsia" w:ascii="宋体" w:hAnsi="宋体" w:cs="宋体"/>
          <w:b/>
          <w:bCs/>
          <w:sz w:val="28"/>
          <w:szCs w:val="28"/>
          <w:lang w:val="zh-CN"/>
        </w:rPr>
        <w:t xml:space="preserve">四、价格标</w:t>
      </w:r>
      <w:r>
        <w:rPr>
          <w:rFonts w:hint="eastAsia" w:ascii="宋体" w:hAnsi="宋体" w:cs="宋体"/>
          <w:b/>
          <w:bCs/>
          <w:sz w:val="28"/>
          <w:szCs w:val="28"/>
          <w:lang w:val="zh-CN"/>
        </w:rPr>
      </w:r>
      <w:r/>
    </w:p>
    <w:p>
      <w:pPr>
        <w:pStyle w:val="871"/>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1.开标一览表（格式见附件</w:t>
      </w:r>
      <w:r>
        <w:rPr>
          <w:rFonts w:hint="eastAsia" w:ascii="宋体" w:hAnsi="宋体" w:cs="宋体"/>
          <w:sz w:val="28"/>
          <w:szCs w:val="28"/>
        </w:rPr>
        <w:t xml:space="preserve">6</w:t>
      </w:r>
      <w:r>
        <w:rPr>
          <w:rFonts w:hint="eastAsia" w:ascii="宋体" w:hAnsi="宋体" w:cs="宋体"/>
          <w:sz w:val="28"/>
          <w:szCs w:val="28"/>
          <w:lang w:val="zh-CN"/>
        </w:rPr>
        <w:t xml:space="preserve">）；</w:t>
      </w:r>
      <w:r>
        <w:rPr>
          <w:rFonts w:hint="eastAsia" w:ascii="宋体" w:hAnsi="宋体" w:cs="宋体"/>
          <w:sz w:val="28"/>
          <w:szCs w:val="28"/>
          <w:lang w:val="zh-CN"/>
        </w:rPr>
      </w:r>
      <w:r/>
    </w:p>
    <w:p>
      <w:pPr>
        <w:pStyle w:val="871"/>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2.分项报价明细表（格式见附件</w:t>
      </w:r>
      <w:r>
        <w:rPr>
          <w:rFonts w:hint="eastAsia" w:ascii="宋体" w:hAnsi="宋体" w:cs="宋体"/>
          <w:sz w:val="28"/>
          <w:szCs w:val="28"/>
        </w:rPr>
        <w:t xml:space="preserve">7</w:t>
      </w:r>
      <w:r>
        <w:rPr>
          <w:rFonts w:hint="eastAsia" w:ascii="宋体" w:hAnsi="宋体" w:cs="宋体"/>
          <w:sz w:val="28"/>
          <w:szCs w:val="28"/>
          <w:lang w:val="zh-CN"/>
        </w:rPr>
        <w:t xml:space="preserve">）。</w:t>
      </w:r>
      <w:r>
        <w:rPr>
          <w:rFonts w:hint="eastAsia" w:ascii="宋体" w:hAnsi="宋体" w:cs="宋体"/>
          <w:sz w:val="28"/>
          <w:szCs w:val="28"/>
          <w:lang w:val="zh-CN"/>
        </w:rPr>
      </w:r>
      <w:r/>
    </w:p>
    <w:p>
      <w:pPr>
        <w:pStyle w:val="871"/>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3.</w:t>
      </w:r>
      <w:r>
        <w:rPr>
          <w:rFonts w:hint="eastAsia" w:ascii="宋体" w:hAnsi="宋体" w:cs="宋体"/>
          <w:sz w:val="28"/>
          <w:szCs w:val="28"/>
        </w:rPr>
        <w:t xml:space="preserve">小型、微型企业声明函（格式见附件8）</w:t>
      </w:r>
      <w:r>
        <w:rPr>
          <w:rFonts w:hint="eastAsia" w:ascii="宋体" w:hAnsi="宋体" w:cs="宋体"/>
          <w:sz w:val="28"/>
          <w:szCs w:val="28"/>
          <w:lang w:val="zh-CN"/>
        </w:rPr>
      </w:r>
      <w:r/>
    </w:p>
    <w:p>
      <w:pPr>
        <w:pStyle w:val="871"/>
        <w:ind w:firstLine="560"/>
        <w:spacing w:line="480" w:lineRule="exact"/>
        <w:rPr>
          <w:rFonts w:hint="eastAsia" w:ascii="宋体" w:hAnsi="宋体" w:cs="宋体"/>
          <w:sz w:val="28"/>
          <w:szCs w:val="28"/>
        </w:rPr>
      </w:pPr>
      <w:r>
        <w:rPr>
          <w:rFonts w:hint="eastAsia" w:ascii="宋体" w:hAnsi="宋体" w:cs="宋体"/>
          <w:sz w:val="28"/>
          <w:szCs w:val="28"/>
          <w:lang w:val="zh-CN"/>
        </w:rPr>
        <w:t xml:space="preserve">4.</w:t>
      </w:r>
      <w:r>
        <w:rPr>
          <w:rFonts w:hint="eastAsia" w:ascii="宋体" w:hAnsi="宋体" w:cs="宋体"/>
          <w:sz w:val="28"/>
          <w:szCs w:val="28"/>
        </w:rPr>
        <w:t xml:space="preserve">残疾人福利性单位声明函（格式见附件9）</w:t>
      </w:r>
      <w:r>
        <w:rPr>
          <w:rFonts w:hint="eastAsia" w:ascii="宋体" w:hAnsi="宋体" w:cs="宋体"/>
          <w:sz w:val="28"/>
          <w:szCs w:val="28"/>
        </w:rPr>
      </w:r>
      <w:r/>
    </w:p>
    <w:p>
      <w:pPr>
        <w:pStyle w:val="871"/>
        <w:ind w:firstLine="560"/>
        <w:spacing w:line="480" w:lineRule="exact"/>
        <w:rPr>
          <w:rFonts w:hint="eastAsia" w:ascii="宋体" w:hAnsi="宋体" w:cs="宋体"/>
          <w:sz w:val="28"/>
          <w:szCs w:val="28"/>
          <w:lang w:val="zh-CN"/>
        </w:rPr>
      </w:pPr>
      <w:r>
        <w:rPr>
          <w:rFonts w:hint="eastAsia" w:ascii="宋体" w:hAnsi="宋体" w:cs="宋体"/>
          <w:sz w:val="28"/>
          <w:szCs w:val="28"/>
        </w:rPr>
        <w:t xml:space="preserve">5.</w:t>
      </w:r>
      <w:r>
        <w:rPr>
          <w:rFonts w:hint="eastAsia" w:ascii="宋体" w:hAnsi="宋体" w:cs="宋体"/>
          <w:bCs/>
          <w:sz w:val="28"/>
          <w:szCs w:val="28"/>
        </w:rPr>
        <w:t xml:space="preserve">监狱和戒毒企业证明材料（格式见附件10）</w:t>
      </w:r>
      <w:r>
        <w:rPr>
          <w:rFonts w:hint="eastAsia" w:ascii="宋体" w:hAnsi="宋体" w:cs="宋体"/>
          <w:sz w:val="28"/>
          <w:szCs w:val="28"/>
          <w:lang w:val="zh-CN"/>
        </w:rPr>
      </w:r>
      <w:r/>
    </w:p>
    <w:p>
      <w:pPr>
        <w:pStyle w:val="871"/>
        <w:spacing w:line="480" w:lineRule="exact"/>
        <w:rPr>
          <w:rFonts w:hint="eastAsia" w:ascii="宋体" w:hAnsi="宋体" w:cs="宋体"/>
          <w:sz w:val="28"/>
          <w:szCs w:val="28"/>
          <w:lang w:val="zh-CN"/>
        </w:rPr>
      </w:pPr>
      <w:r>
        <w:rPr>
          <w:rFonts w:hint="eastAsia" w:ascii="宋体" w:hAnsi="宋体" w:cs="宋体"/>
          <w:sz w:val="28"/>
          <w:szCs w:val="28"/>
          <w:lang w:val="zh-CN"/>
        </w:rPr>
        <w:t xml:space="preserve">（如招标文件要求提供的</w:t>
      </w:r>
      <w:r>
        <w:rPr>
          <w:rFonts w:hint="eastAsia" w:ascii="宋体" w:hAnsi="宋体" w:cs="宋体"/>
          <w:b/>
          <w:bCs/>
          <w:sz w:val="28"/>
          <w:szCs w:val="28"/>
          <w:lang w:val="zh-CN"/>
        </w:rPr>
        <w:t xml:space="preserve">价格标资料</w:t>
      </w:r>
      <w:r>
        <w:rPr>
          <w:rFonts w:hint="eastAsia" w:ascii="宋体" w:hAnsi="宋体" w:cs="宋体"/>
          <w:sz w:val="28"/>
          <w:szCs w:val="28"/>
          <w:lang w:val="zh-CN"/>
        </w:rPr>
        <w:t xml:space="preserve">中没有对应的接口上传的资料可以在本部分的其他材料的接口中上传）</w:t>
      </w:r>
      <w:r>
        <w:rPr>
          <w:rFonts w:hint="eastAsia" w:ascii="宋体" w:hAnsi="宋体" w:cs="宋体"/>
          <w:sz w:val="28"/>
          <w:szCs w:val="28"/>
          <w:lang w:val="zh-CN"/>
        </w:rPr>
      </w:r>
      <w:r/>
    </w:p>
    <w:p>
      <w:pPr>
        <w:pStyle w:val="871"/>
        <w:contextualSpacing/>
        <w:spacing w:line="400" w:lineRule="exact"/>
        <w:rPr>
          <w:rFonts w:hint="eastAsia"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附件1</w:t>
      </w:r>
      <w:r>
        <w:rPr>
          <w:rFonts w:hint="eastAsia" w:ascii="宋体" w:hAnsi="宋体" w:cs="宋体"/>
          <w:sz w:val="32"/>
          <w:szCs w:val="32"/>
          <w:lang w:val="zh-CN"/>
        </w:rPr>
      </w:r>
      <w:r/>
    </w:p>
    <w:p>
      <w:pPr>
        <w:pStyle w:val="871"/>
        <w:jc w:val="center"/>
        <w:rPr>
          <w:rFonts w:hint="eastAsia" w:ascii="宋体" w:hAnsi="宋体" w:cs="宋体"/>
          <w:b/>
          <w:sz w:val="30"/>
          <w:szCs w:val="30"/>
        </w:rPr>
      </w:pPr>
      <w:r>
        <w:rPr>
          <w:rFonts w:hint="eastAsia" w:ascii="宋体" w:hAnsi="宋体" w:cs="宋体"/>
          <w:b/>
          <w:sz w:val="30"/>
          <w:szCs w:val="30"/>
        </w:rPr>
        <w:t xml:space="preserve">投标人符合《政府采购法》第二十二条规定条件的声明函</w:t>
      </w:r>
      <w:r>
        <w:rPr>
          <w:rFonts w:hint="eastAsia" w:ascii="宋体" w:hAnsi="宋体" w:cs="宋体"/>
          <w:b/>
          <w:sz w:val="30"/>
          <w:szCs w:val="30"/>
        </w:rPr>
      </w:r>
      <w:r/>
    </w:p>
    <w:p>
      <w:pPr>
        <w:pStyle w:val="871"/>
        <w:spacing w:line="460" w:lineRule="exact"/>
        <w:rPr>
          <w:rFonts w:hint="eastAsia"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rPr>
          <w:rFonts w:hint="eastAsia" w:ascii="宋体" w:hAnsi="宋体" w:cs="宋体"/>
          <w:b/>
          <w:bCs/>
          <w:sz w:val="44"/>
          <w:szCs w:val="44"/>
        </w:rPr>
      </w:r>
      <w:r/>
    </w:p>
    <w:p>
      <w:pPr>
        <w:pStyle w:val="871"/>
        <w:ind w:firstLine="480"/>
        <w:spacing w:line="520" w:lineRule="exact"/>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hint="eastAsia" w:ascii="宋体" w:hAnsi="宋体" w:cs="宋体"/>
          <w:bCs/>
          <w:sz w:val="24"/>
          <w:szCs w:val="21"/>
          <w:u w:val="single"/>
        </w:rPr>
        <w:t xml:space="preserve">_______ __________</w:t>
      </w:r>
      <w:r>
        <w:rPr>
          <w:rFonts w:hint="eastAsia" w:ascii="宋体" w:hAnsi="宋体" w:cs="宋体"/>
          <w:bCs/>
          <w:sz w:val="24"/>
          <w:szCs w:val="21"/>
        </w:rPr>
        <w:t xml:space="preserve">（项目编号）投标活动。针对《中华人民共和国政府采购法》第二十二条规定做出如下声明：</w:t>
      </w:r>
      <w:r>
        <w:rPr>
          <w:rFonts w:hint="eastAsia" w:ascii="宋体" w:hAnsi="宋体" w:cs="宋体"/>
          <w:b/>
          <w:bCs/>
          <w:sz w:val="24"/>
        </w:rPr>
      </w:r>
      <w:r/>
    </w:p>
    <w:p>
      <w:pPr>
        <w:pStyle w:val="871"/>
        <w:ind w:firstLine="482"/>
        <w:spacing w:line="520" w:lineRule="exact"/>
        <w:rPr>
          <w:rFonts w:hint="eastAsia" w:ascii="宋体" w:hAnsi="宋体" w:cs="宋体"/>
          <w:sz w:val="24"/>
        </w:rPr>
      </w:pPr>
      <w:r>
        <w:rPr>
          <w:rFonts w:hint="eastAsia" w:ascii="宋体" w:hAnsi="宋体" w:cs="宋体"/>
          <w:bCs/>
          <w:sz w:val="24"/>
          <w:szCs w:val="21"/>
        </w:rPr>
        <w:t xml:space="preserve">1.我单位具有独立承担民事责任的能力；</w:t>
      </w:r>
      <w:r>
        <w:rPr>
          <w:rFonts w:hint="eastAsia" w:ascii="宋体" w:hAnsi="宋体" w:cs="宋体"/>
          <w:sz w:val="24"/>
        </w:rPr>
      </w:r>
      <w:r/>
    </w:p>
    <w:p>
      <w:pPr>
        <w:pStyle w:val="871"/>
        <w:ind w:firstLine="482"/>
        <w:spacing w:line="520" w:lineRule="exact"/>
        <w:rPr>
          <w:rFonts w:hint="eastAsia" w:ascii="宋体" w:hAnsi="宋体" w:cs="宋体"/>
          <w:sz w:val="24"/>
        </w:rPr>
      </w:pPr>
      <w:r>
        <w:rPr>
          <w:rFonts w:hint="eastAsia" w:ascii="宋体" w:hAnsi="宋体" w:cs="宋体"/>
          <w:sz w:val="24"/>
        </w:rPr>
        <w:t xml:space="preserve">2.我单位具有良好的商业信誉和健全的财务会计制度；</w:t>
      </w:r>
      <w:r>
        <w:rPr>
          <w:rFonts w:hint="eastAsia" w:ascii="宋体" w:hAnsi="宋体" w:cs="宋体"/>
          <w:sz w:val="24"/>
        </w:rPr>
      </w:r>
      <w:r/>
    </w:p>
    <w:p>
      <w:pPr>
        <w:pStyle w:val="871"/>
        <w:ind w:firstLine="482"/>
        <w:spacing w:line="520" w:lineRule="exact"/>
        <w:rPr>
          <w:rFonts w:hint="eastAsia" w:ascii="宋体" w:hAnsi="宋体" w:cs="宋体"/>
          <w:sz w:val="24"/>
        </w:rPr>
      </w:pPr>
      <w:r>
        <w:rPr>
          <w:rFonts w:hint="eastAsia" w:ascii="宋体" w:hAnsi="宋体" w:cs="宋体"/>
          <w:sz w:val="24"/>
        </w:rPr>
        <w:t xml:space="preserve">3.我单位具有履行合同所必需的设备和专业技术能力；</w:t>
      </w:r>
      <w:r>
        <w:rPr>
          <w:rFonts w:hint="eastAsia" w:ascii="宋体" w:hAnsi="宋体" w:cs="宋体"/>
          <w:sz w:val="24"/>
        </w:rPr>
      </w:r>
      <w:r/>
    </w:p>
    <w:p>
      <w:pPr>
        <w:pStyle w:val="871"/>
        <w:ind w:firstLine="482"/>
        <w:spacing w:line="520" w:lineRule="exact"/>
        <w:rPr>
          <w:rFonts w:hint="eastAsia" w:ascii="宋体" w:hAnsi="宋体" w:cs="宋体"/>
          <w:sz w:val="24"/>
        </w:rPr>
      </w:pPr>
      <w:r>
        <w:rPr>
          <w:rFonts w:hint="eastAsia" w:ascii="宋体" w:hAnsi="宋体" w:cs="宋体"/>
          <w:sz w:val="24"/>
        </w:rPr>
        <w:t xml:space="preserve">4.我单位有依法缴纳税收和社会保障资金的良好记录；</w:t>
      </w:r>
      <w:r>
        <w:rPr>
          <w:rFonts w:hint="eastAsia" w:ascii="宋体" w:hAnsi="宋体" w:cs="宋体"/>
          <w:sz w:val="24"/>
        </w:rPr>
      </w:r>
      <w:r/>
    </w:p>
    <w:p>
      <w:pPr>
        <w:pStyle w:val="871"/>
        <w:ind w:firstLine="482"/>
        <w:spacing w:line="520" w:lineRule="exact"/>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sz w:val="24"/>
        </w:rPr>
      </w:r>
      <w:r/>
    </w:p>
    <w:p>
      <w:pPr>
        <w:pStyle w:val="871"/>
        <w:ind w:firstLine="482"/>
        <w:spacing w:line="520" w:lineRule="exact"/>
        <w:rPr>
          <w:rFonts w:hint="eastAsia" w:ascii="宋体" w:hAnsi="宋体" w:cs="宋体"/>
          <w:sz w:val="24"/>
        </w:rPr>
      </w:pPr>
      <w:r>
        <w:rPr>
          <w:rFonts w:hint="eastAsia" w:ascii="宋体" w:hAnsi="宋体" w:cs="宋体"/>
          <w:sz w:val="24"/>
        </w:rPr>
        <w:t xml:space="preserve">6.我单位满足法律、行政法规规定的其他条件。</w:t>
      </w:r>
      <w:r>
        <w:rPr>
          <w:rFonts w:hint="eastAsia" w:ascii="宋体" w:hAnsi="宋体" w:cs="宋体"/>
          <w:sz w:val="24"/>
        </w:rPr>
      </w:r>
      <w:r/>
    </w:p>
    <w:p>
      <w:pPr>
        <w:pStyle w:val="871"/>
        <w:ind w:firstLine="482"/>
        <w:spacing w:line="500" w:lineRule="exact"/>
        <w:rPr>
          <w:rFonts w:hint="eastAsia" w:ascii="宋体" w:hAnsi="宋体" w:cs="宋体"/>
          <w:sz w:val="24"/>
        </w:rPr>
      </w:pPr>
      <w:r>
        <w:rPr>
          <w:rFonts w:hint="eastAsia" w:ascii="宋体" w:hAnsi="宋体" w:cs="宋体"/>
          <w:sz w:val="24"/>
        </w:rPr>
      </w:r>
      <w:r/>
    </w:p>
    <w:p>
      <w:pPr>
        <w:pStyle w:val="871"/>
        <w:spacing w:line="500" w:lineRule="exact"/>
        <w:rPr>
          <w:rFonts w:hint="eastAsia" w:ascii="宋体" w:hAnsi="宋体" w:cs="宋体"/>
          <w:sz w:val="24"/>
        </w:rPr>
      </w:pPr>
      <w:r>
        <w:rPr>
          <w:rFonts w:hint="eastAsia" w:ascii="宋体" w:hAnsi="宋体" w:cs="宋体"/>
          <w:sz w:val="24"/>
        </w:rPr>
      </w:r>
      <w:r/>
    </w:p>
    <w:p>
      <w:pPr>
        <w:pStyle w:val="871"/>
        <w:spacing w:line="500" w:lineRule="exact"/>
        <w:rPr>
          <w:rFonts w:hint="eastAsia" w:ascii="宋体" w:hAnsi="宋体" w:cs="宋体"/>
          <w:bCs/>
          <w:sz w:val="24"/>
          <w:szCs w:val="21"/>
        </w:rPr>
      </w:pPr>
      <w:r>
        <w:rPr>
          <w:rFonts w:hint="eastAsia" w:ascii="宋体" w:hAnsi="宋体" w:cs="宋体"/>
          <w:bCs/>
          <w:sz w:val="24"/>
          <w:szCs w:val="21"/>
        </w:rPr>
      </w:r>
      <w:r/>
    </w:p>
    <w:p>
      <w:pPr>
        <w:pStyle w:val="871"/>
        <w:spacing w:line="500" w:lineRule="exact"/>
        <w:rPr>
          <w:rFonts w:hint="eastAsia" w:ascii="宋体" w:hAnsi="宋体" w:cs="宋体"/>
          <w:bCs/>
          <w:sz w:val="24"/>
          <w:szCs w:val="21"/>
        </w:rPr>
      </w:pPr>
      <w:r>
        <w:rPr>
          <w:rFonts w:hint="eastAsia" w:ascii="宋体" w:hAnsi="宋体" w:cs="宋体"/>
          <w:bCs/>
          <w:sz w:val="24"/>
          <w:szCs w:val="21"/>
        </w:rPr>
      </w:r>
      <w:r/>
    </w:p>
    <w:p>
      <w:pPr>
        <w:pStyle w:val="871"/>
        <w:spacing w:line="500" w:lineRule="exact"/>
        <w:rPr>
          <w:rFonts w:hint="eastAsia" w:ascii="宋体" w:hAnsi="宋体" w:cs="宋体"/>
          <w:bCs/>
          <w:sz w:val="24"/>
          <w:szCs w:val="21"/>
        </w:rPr>
      </w:pPr>
      <w:r>
        <w:rPr>
          <w:rFonts w:hint="eastAsia" w:ascii="宋体" w:hAnsi="宋体" w:cs="宋体"/>
          <w:bCs/>
          <w:sz w:val="24"/>
          <w:szCs w:val="21"/>
        </w:rPr>
      </w:r>
      <w:r/>
    </w:p>
    <w:p>
      <w:pPr>
        <w:pStyle w:val="871"/>
        <w:jc w:val="center"/>
        <w:spacing w:line="460" w:lineRule="exact"/>
        <w:rPr>
          <w:rFonts w:hint="eastAsia" w:ascii="宋体" w:hAnsi="宋体" w:cs="宋体"/>
          <w:bCs/>
          <w:sz w:val="24"/>
          <w:szCs w:val="21"/>
        </w:rPr>
      </w:pPr>
      <w:r>
        <w:rPr>
          <w:rFonts w:hint="eastAsia" w:ascii="宋体" w:hAnsi="宋体" w:cs="宋体"/>
          <w:bCs/>
          <w:sz w:val="24"/>
          <w:szCs w:val="21"/>
        </w:rPr>
        <w:t xml:space="preserve">                                             承诺人名称（公章）：</w:t>
      </w:r>
      <w:r>
        <w:rPr>
          <w:rFonts w:hint="eastAsia" w:ascii="宋体" w:hAnsi="宋体" w:cs="宋体"/>
          <w:bCs/>
          <w:sz w:val="24"/>
          <w:szCs w:val="21"/>
        </w:rPr>
      </w:r>
      <w:r/>
    </w:p>
    <w:p>
      <w:pPr>
        <w:pStyle w:val="871"/>
        <w:jc w:val="right"/>
        <w:spacing w:line="460" w:lineRule="exact"/>
        <w:rPr>
          <w:rFonts w:hint="eastAsia" w:ascii="宋体" w:hAnsi="宋体" w:cs="宋体"/>
          <w:bCs/>
          <w:sz w:val="24"/>
          <w:szCs w:val="21"/>
        </w:rPr>
      </w:pPr>
      <w:r>
        <w:rPr>
          <w:rFonts w:hint="eastAsia" w:ascii="宋体" w:hAnsi="宋体" w:cs="宋体"/>
          <w:bCs/>
          <w:sz w:val="24"/>
          <w:szCs w:val="21"/>
        </w:rPr>
        <w:t xml:space="preserve">    </w:t>
      </w:r>
      <w:r>
        <w:rPr>
          <w:rFonts w:hint="eastAsia" w:ascii="宋体" w:hAnsi="宋体" w:cs="宋体"/>
          <w:bCs/>
          <w:sz w:val="24"/>
          <w:szCs w:val="21"/>
        </w:rPr>
      </w:r>
      <w:r/>
    </w:p>
    <w:p>
      <w:pPr>
        <w:pStyle w:val="871"/>
        <w:jc w:val="right"/>
        <w:spacing w:line="460" w:lineRule="exact"/>
        <w:rPr>
          <w:rFonts w:hint="eastAsia"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______</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rPr>
          <w:rFonts w:hint="eastAsia" w:ascii="宋体" w:hAnsi="宋体" w:cs="宋体"/>
          <w:bCs/>
          <w:sz w:val="24"/>
          <w:szCs w:val="21"/>
        </w:rPr>
      </w:r>
      <w:r/>
    </w:p>
    <w:p>
      <w:pPr>
        <w:pStyle w:val="871"/>
        <w:rPr>
          <w:rFonts w:hint="eastAsia" w:ascii="宋体" w:hAnsi="宋体" w:cs="宋体"/>
          <w:szCs w:val="21"/>
        </w:rPr>
      </w:pPr>
      <w:r>
        <w:rPr>
          <w:rFonts w:hint="eastAsia" w:ascii="宋体" w:hAnsi="宋体" w:cs="宋体"/>
          <w:szCs w:val="21"/>
        </w:rPr>
      </w:r>
      <w:r/>
    </w:p>
    <w:p>
      <w:pPr>
        <w:pStyle w:val="871"/>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spacing w:line="400" w:lineRule="exact"/>
        <w:rPr>
          <w:rFonts w:hint="eastAsia"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附件2</w:t>
      </w:r>
      <w:r>
        <w:rPr>
          <w:rFonts w:hint="eastAsia" w:ascii="宋体" w:hAnsi="宋体" w:cs="宋体"/>
          <w:sz w:val="32"/>
          <w:szCs w:val="32"/>
          <w:lang w:val="zh-CN"/>
        </w:rPr>
      </w:r>
      <w:r/>
    </w:p>
    <w:p>
      <w:pPr>
        <w:pStyle w:val="986"/>
        <w:jc w:val="center"/>
        <w:spacing w:line="560" w:lineRule="exact"/>
        <w:rPr>
          <w:rFonts w:hint="eastAsia" w:ascii="宋体" w:hAnsi="宋体" w:cs="宋体"/>
          <w:b/>
          <w:bCs/>
          <w:sz w:val="32"/>
          <w:szCs w:val="32"/>
        </w:rPr>
      </w:pPr>
      <w:r>
        <w:rPr>
          <w:rFonts w:hint="eastAsia" w:ascii="宋体" w:hAnsi="宋体" w:cs="宋体"/>
          <w:b/>
          <w:bCs/>
          <w:sz w:val="32"/>
          <w:szCs w:val="32"/>
        </w:rPr>
        <w:t xml:space="preserve">法定代表人身份证明</w:t>
      </w:r>
      <w:r>
        <w:rPr>
          <w:rFonts w:hint="eastAsia" w:ascii="宋体" w:hAnsi="宋体" w:cs="宋体"/>
          <w:b/>
          <w:bCs/>
          <w:sz w:val="32"/>
          <w:szCs w:val="32"/>
        </w:rPr>
      </w:r>
      <w:r/>
    </w:p>
    <w:p>
      <w:pPr>
        <w:pStyle w:val="871"/>
        <w:spacing w:line="480" w:lineRule="exact"/>
        <w:rPr>
          <w:rFonts w:hint="eastAsia" w:ascii="宋体" w:hAnsi="宋体" w:cs="宋体"/>
          <w:sz w:val="24"/>
        </w:rPr>
      </w:pPr>
      <w:r>
        <w:rPr>
          <w:rFonts w:hint="eastAsia" w:ascii="宋体" w:hAnsi="宋体" w:cs="宋体"/>
          <w:sz w:val="24"/>
        </w:rPr>
      </w:r>
      <w:r/>
    </w:p>
    <w:p>
      <w:pPr>
        <w:pStyle w:val="871"/>
        <w:ind w:firstLine="560"/>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rPr>
          <w:rFonts w:hint="eastAsia" w:ascii="宋体" w:hAnsi="宋体" w:cs="宋体"/>
          <w:sz w:val="28"/>
          <w:szCs w:val="28"/>
        </w:rPr>
      </w:r>
      <w:r/>
    </w:p>
    <w:p>
      <w:pPr>
        <w:pStyle w:val="871"/>
        <w:ind w:firstLine="560"/>
        <w:rPr>
          <w:rFonts w:hint="eastAsia"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rPr>
          <w:rFonts w:hint="eastAsia" w:ascii="宋体" w:hAnsi="宋体" w:cs="宋体"/>
          <w:sz w:val="28"/>
          <w:szCs w:val="28"/>
        </w:rPr>
      </w:r>
      <w:r/>
    </w:p>
    <w:p>
      <w:pPr>
        <w:pStyle w:val="871"/>
        <w:ind w:firstLine="560"/>
        <w:rPr>
          <w:rFonts w:hint="eastAsia"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rPr>
          <w:rFonts w:hint="eastAsia" w:ascii="宋体" w:hAnsi="宋体" w:cs="宋体"/>
          <w:sz w:val="28"/>
          <w:szCs w:val="28"/>
        </w:rPr>
      </w:r>
      <w:r/>
    </w:p>
    <w:p>
      <w:pPr>
        <w:pStyle w:val="980"/>
        <w:spacing w:line="600" w:lineRule="exact"/>
        <w:rPr>
          <w:rFonts w:hint="eastAsia" w:ascii="宋体" w:hAnsi="宋体" w:cs="宋体"/>
          <w:b/>
          <w:sz w:val="24"/>
        </w:rPr>
      </w:pPr>
      <w:r>
        <w:rPr>
          <w:rFonts w:hint="eastAsia" w:ascii="宋体" w:hAnsi="宋体" w:cs="宋体"/>
          <w:b/>
          <w:sz w:val="24"/>
        </w:rPr>
        <w:t xml:space="preserve">注：提供法定代表人的身份证复印件盖公章。</w:t>
      </w:r>
      <w:r>
        <w:rPr>
          <w:rFonts w:hint="eastAsia" w:ascii="宋体" w:hAnsi="宋体" w:cs="宋体"/>
          <w:b/>
          <w:sz w:val="24"/>
        </w:rPr>
      </w:r>
      <w:r/>
    </w:p>
    <w:p>
      <w:pPr>
        <w:pStyle w:val="871"/>
        <w:ind w:firstLine="480"/>
        <w:spacing w:line="480" w:lineRule="exact"/>
        <w:rPr>
          <w:rFonts w:hint="eastAsia" w:ascii="宋体" w:hAnsi="宋体" w:cs="宋体"/>
          <w:sz w:val="24"/>
        </w:rPr>
      </w:pPr>
      <w:r>
        <w:rPr>
          <w:rFonts w:hint="eastAsia" w:ascii="宋体" w:hAnsi="宋体" w:cs="宋体"/>
          <w:sz w:val="24"/>
        </w:rPr>
      </w:r>
      <w:r/>
    </w:p>
    <w:p>
      <w:pPr>
        <w:pStyle w:val="871"/>
        <w:rPr>
          <w:rFonts w:hint="eastAsia" w:ascii="宋体" w:hAnsi="宋体" w:cs="宋体"/>
        </w:rPr>
      </w:pPr>
      <w:r>
        <w:rPr>
          <w:rFonts w:hint="eastAsia" w:ascii="宋体" w:hAnsi="宋体" w:cs="宋体"/>
        </w:rPr>
        <w:t xml:space="preserve">     </w:t>
      </w:r>
      <w:r>
        <w:rPr>
          <w:rFonts w:hint="eastAsia" w:ascii="宋体" w:hAnsi="宋体" w:cs="宋体"/>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1"/>
        <w:contextualSpacing/>
        <w:spacing w:line="400" w:lineRule="exact"/>
        <w:rPr>
          <w:rFonts w:hint="eastAsia"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附件3</w:t>
      </w:r>
      <w:r>
        <w:rPr>
          <w:rFonts w:hint="eastAsia" w:ascii="宋体" w:hAnsi="宋体" w:cs="宋体"/>
          <w:sz w:val="32"/>
          <w:szCs w:val="32"/>
          <w:lang w:val="zh-CN"/>
        </w:rPr>
      </w:r>
      <w:r/>
    </w:p>
    <w:p>
      <w:pPr>
        <w:pStyle w:val="871"/>
        <w:jc w:val="center"/>
        <w:rPr>
          <w:rFonts w:hint="eastAsia" w:ascii="宋体" w:hAnsi="宋体" w:cs="宋体"/>
          <w:b/>
          <w:bCs/>
          <w:sz w:val="32"/>
          <w:szCs w:val="32"/>
        </w:rPr>
      </w:pPr>
      <w:r>
        <w:rPr>
          <w:rFonts w:hint="eastAsia" w:ascii="宋体" w:hAnsi="宋体" w:cs="宋体"/>
          <w:b/>
          <w:bCs/>
          <w:sz w:val="32"/>
          <w:szCs w:val="32"/>
        </w:rPr>
        <w:t xml:space="preserve">法定代表人授权委托书</w:t>
      </w:r>
      <w:r>
        <w:rPr>
          <w:rFonts w:hint="eastAsia" w:ascii="宋体" w:hAnsi="宋体" w:cs="宋体"/>
          <w:b/>
          <w:bCs/>
          <w:sz w:val="32"/>
          <w:szCs w:val="32"/>
        </w:rPr>
      </w:r>
      <w:r/>
    </w:p>
    <w:p>
      <w:pPr>
        <w:pStyle w:val="871"/>
        <w:rPr>
          <w:rFonts w:hint="eastAsia" w:ascii="宋体" w:hAnsi="宋体" w:cs="宋体"/>
          <w:sz w:val="32"/>
          <w:szCs w:val="32"/>
        </w:rPr>
      </w:pPr>
      <w:r>
        <w:rPr>
          <w:rFonts w:hint="eastAsia" w:ascii="宋体" w:hAnsi="宋体" w:cs="宋体"/>
          <w:sz w:val="32"/>
          <w:szCs w:val="32"/>
        </w:rPr>
      </w:r>
      <w:r/>
    </w:p>
    <w:p>
      <w:pPr>
        <w:pStyle w:val="871"/>
        <w:ind w:firstLine="560"/>
        <w:rPr>
          <w:rFonts w:hint="eastAsia"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）为我方代理人，以我方名义全权处理与本次采购项目（编号：</w:t>
      </w:r>
      <w:r>
        <w:rPr>
          <w:rFonts w:hint="eastAsia" w:ascii="宋体" w:hAnsi="宋体" w:cs="宋体"/>
          <w:sz w:val="28"/>
          <w:szCs w:val="28"/>
          <w:u w:val="single"/>
        </w:rPr>
        <w:t xml:space="preserve">                   </w:t>
      </w:r>
      <w:r>
        <w:rPr>
          <w:rFonts w:hint="eastAsia" w:ascii="宋体" w:hAnsi="宋体" w:cs="宋体"/>
          <w:sz w:val="28"/>
          <w:szCs w:val="28"/>
        </w:rPr>
        <w:t xml:space="preserve">）有关的一切事务，其法律后果由我方承担。</w:t>
      </w:r>
      <w:r>
        <w:rPr>
          <w:rFonts w:hint="eastAsia" w:ascii="宋体" w:hAnsi="宋体" w:cs="宋体"/>
          <w:sz w:val="28"/>
          <w:szCs w:val="28"/>
        </w:rPr>
      </w:r>
      <w:r/>
    </w:p>
    <w:p>
      <w:pPr>
        <w:pStyle w:val="871"/>
        <w:ind w:firstLine="560"/>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rPr>
          <w:rFonts w:hint="eastAsia" w:ascii="宋体" w:hAnsi="宋体" w:cs="宋体"/>
          <w:sz w:val="28"/>
          <w:szCs w:val="28"/>
        </w:rPr>
      </w:r>
      <w:r/>
    </w:p>
    <w:p>
      <w:pPr>
        <w:pStyle w:val="871"/>
        <w:ind w:firstLine="420"/>
        <w:rPr>
          <w:rFonts w:hint="eastAsia" w:ascii="宋体" w:hAnsi="宋体" w:cs="宋体"/>
          <w:sz w:val="28"/>
          <w:szCs w:val="28"/>
        </w:rPr>
      </w:pPr>
      <w:r>
        <w:rPr>
          <w:rFonts w:hint="eastAsia" w:ascii="宋体" w:hAnsi="宋体" w:cs="宋体"/>
          <w:sz w:val="28"/>
          <w:szCs w:val="28"/>
        </w:rPr>
        <w:t xml:space="preserve">代理人(被授权人): </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rPr>
          <w:rFonts w:hint="eastAsia" w:ascii="宋体" w:hAnsi="宋体" w:cs="宋体"/>
          <w:sz w:val="28"/>
          <w:szCs w:val="28"/>
        </w:rPr>
      </w:r>
      <w:r/>
    </w:p>
    <w:p>
      <w:pPr>
        <w:pStyle w:val="871"/>
        <w:ind w:firstLine="420"/>
        <w:rPr>
          <w:rFonts w:hint="eastAsia"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8"/>
          <w:szCs w:val="28"/>
        </w:rPr>
      </w:r>
      <w:r/>
    </w:p>
    <w:p>
      <w:pPr>
        <w:pStyle w:val="871"/>
        <w:ind w:firstLine="420"/>
        <w:rPr>
          <w:rFonts w:hint="eastAsia"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8"/>
          <w:szCs w:val="28"/>
        </w:rPr>
      </w:r>
      <w:r/>
    </w:p>
    <w:p>
      <w:pPr>
        <w:pStyle w:val="871"/>
        <w:jc w:val="right"/>
        <w:rPr>
          <w:rFonts w:hint="eastAsia" w:ascii="宋体" w:hAnsi="宋体" w:cs="宋体"/>
          <w:sz w:val="28"/>
          <w:szCs w:val="28"/>
        </w:rPr>
      </w:pPr>
      <w:r>
        <w:rPr>
          <w:rFonts w:hint="eastAsia" w:ascii="宋体" w:hAnsi="宋体" w:cs="宋体"/>
          <w:sz w:val="28"/>
          <w:szCs w:val="28"/>
        </w:rPr>
      </w:r>
      <w:r/>
    </w:p>
    <w:p>
      <w:pPr>
        <w:pStyle w:val="871"/>
        <w:jc w:val="righ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rPr>
          <w:rFonts w:hint="eastAsia" w:ascii="宋体" w:hAnsi="宋体" w:cs="宋体"/>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注：提供投标代表本人身份证复印件盖公章。</w:t>
      </w: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附件4</w:t>
      </w:r>
      <w:r>
        <w:rPr>
          <w:rFonts w:hint="eastAsia" w:ascii="宋体" w:hAnsi="宋体" w:cs="宋体"/>
          <w:sz w:val="32"/>
          <w:szCs w:val="32"/>
        </w:rPr>
      </w:r>
      <w:r/>
    </w:p>
    <w:p>
      <w:pPr>
        <w:pStyle w:val="871"/>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rPr>
          <w:rFonts w:hint="eastAsia" w:ascii="宋体" w:hAnsi="宋体" w:cs="宋体"/>
          <w:b/>
          <w:sz w:val="32"/>
          <w:szCs w:val="32"/>
        </w:rPr>
      </w:r>
      <w:r/>
    </w:p>
    <w:p>
      <w:pPr>
        <w:pStyle w:val="871"/>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rPr>
          <w:rFonts w:hint="eastAsia" w:ascii="宋体" w:hAnsi="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254" w:type="dxa"/>
            <w:vAlign w:val="center"/>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货物或服务名称</w:t>
            </w:r>
            <w:r>
              <w:rPr>
                <w:rFonts w:hint="eastAsia" w:ascii="宋体" w:hAnsi="宋体" w:cs="宋体"/>
                <w:sz w:val="24"/>
              </w:rPr>
            </w:r>
            <w:r/>
          </w:p>
        </w:tc>
        <w:tc>
          <w:tcPr>
            <w:tcW w:w="1095" w:type="dxa"/>
            <w:vAlign w:val="center"/>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招标文件要求的商务条款</w:t>
            </w:r>
            <w:r>
              <w:rPr>
                <w:rFonts w:hint="eastAsia" w:ascii="宋体" w:hAnsi="宋体" w:cs="宋体"/>
                <w:sz w:val="24"/>
              </w:rPr>
            </w:r>
            <w:r/>
          </w:p>
        </w:tc>
        <w:tc>
          <w:tcPr>
            <w:tcW w:w="1413" w:type="dxa"/>
            <w:vAlign w:val="center"/>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778" w:type="dxa"/>
            <w:vAlign w:val="top"/>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r>
            <w:r/>
          </w:p>
          <w:p>
            <w:pPr>
              <w:pStyle w:val="871"/>
              <w:jc w:val="center"/>
              <w:spacing w:line="340" w:lineRule="exact"/>
              <w:rPr>
                <w:rFonts w:hint="eastAsia" w:ascii="宋体" w:hAnsi="宋体" w:cs="宋体"/>
                <w:sz w:val="24"/>
              </w:rPr>
            </w:pPr>
            <w:r>
              <w:rPr>
                <w:rFonts w:hint="eastAsia" w:ascii="宋体" w:hAnsi="宋体" w:cs="宋体"/>
                <w:sz w:val="24"/>
              </w:rPr>
              <w:t xml:space="preserve">偏离说明</w:t>
            </w:r>
            <w:r>
              <w:rPr>
                <w:rFonts w:hint="eastAsia" w:ascii="宋体" w:hAnsi="宋体" w:cs="宋体"/>
                <w:sz w:val="24"/>
              </w:rPr>
            </w:r>
            <w:r/>
          </w:p>
        </w:tc>
      </w:tr>
      <w:tr>
        <w:trPr>
          <w:trHeight w:val="414"/>
        </w:trPr>
        <w:tc>
          <w:tcPr>
            <w:tcW w:w="460" w:type="dxa"/>
            <w:vAlign w:val="top"/>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254"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460" w:type="dxa"/>
            <w:vAlign w:val="top"/>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254"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460" w:type="dxa"/>
            <w:vAlign w:val="top"/>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254"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460" w:type="dxa"/>
            <w:vAlign w:val="top"/>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254"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r>
    </w:tbl>
    <w:p>
      <w:pPr>
        <w:pStyle w:val="871"/>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71"/>
        <w:contextualSpacing/>
        <w:ind w:firstLine="480"/>
        <w:spacing w:line="300" w:lineRule="auto"/>
        <w:rPr>
          <w:rFonts w:hint="eastAsia" w:ascii="宋体" w:hAnsi="宋体"/>
          <w:sz w:val="24"/>
        </w:rPr>
      </w:pPr>
      <w:r>
        <w:rPr>
          <w:rFonts w:hint="eastAsia" w:ascii="宋体" w:hAnsi="宋体"/>
          <w:sz w:val="24"/>
        </w:rPr>
        <w:t xml:space="preserve">1.投标人提交的投标文件中与招标文件第三部分“项目需求”中的商务部分的要求，应逐条填列在偏离表中。</w:t>
      </w:r>
      <w:r>
        <w:rPr>
          <w:rFonts w:hint="eastAsia" w:ascii="宋体" w:hAnsi="宋体"/>
          <w:sz w:val="24"/>
        </w:rPr>
      </w:r>
      <w:r/>
    </w:p>
    <w:p>
      <w:pPr>
        <w:pStyle w:val="871"/>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rPr>
          <w:rFonts w:hint="eastAsia" w:ascii="宋体" w:hAnsi="宋体"/>
          <w:sz w:val="24"/>
        </w:rPr>
      </w:r>
      <w:r/>
    </w:p>
    <w:p>
      <w:pPr>
        <w:pStyle w:val="871"/>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rPr>
          <w:rFonts w:hint="eastAsia" w:ascii="宋体" w:hAnsi="宋体"/>
          <w:sz w:val="24"/>
        </w:rPr>
      </w:r>
      <w:r/>
    </w:p>
    <w:p>
      <w:pPr>
        <w:pStyle w:val="871"/>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rPr>
          <w:rFonts w:hint="eastAsia" w:ascii="宋体" w:hAnsi="宋体"/>
          <w:bCs/>
          <w:sz w:val="24"/>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附件5</w:t>
      </w:r>
      <w:r>
        <w:rPr>
          <w:rFonts w:hint="eastAsia" w:ascii="宋体" w:hAnsi="宋体" w:cs="宋体"/>
          <w:sz w:val="32"/>
          <w:szCs w:val="32"/>
        </w:rPr>
      </w:r>
      <w:r/>
    </w:p>
    <w:p>
      <w:pPr>
        <w:pStyle w:val="871"/>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rPr>
          <w:rFonts w:hint="eastAsia" w:ascii="宋体" w:hAnsi="宋体" w:cs="宋体"/>
          <w:b/>
          <w:sz w:val="32"/>
          <w:szCs w:val="32"/>
        </w:rPr>
      </w:r>
      <w:r/>
    </w:p>
    <w:p>
      <w:pPr>
        <w:pStyle w:val="871"/>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rPr>
          <w:rFonts w:hint="eastAsia" w:ascii="宋体" w:hAnsi="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254" w:type="dxa"/>
            <w:vAlign w:val="center"/>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货物或服务名称</w:t>
            </w:r>
            <w:r>
              <w:rPr>
                <w:rFonts w:hint="eastAsia" w:ascii="宋体" w:hAnsi="宋体" w:cs="宋体"/>
                <w:sz w:val="24"/>
              </w:rPr>
            </w:r>
            <w:r/>
          </w:p>
        </w:tc>
        <w:tc>
          <w:tcPr>
            <w:tcW w:w="1095" w:type="dxa"/>
            <w:vAlign w:val="center"/>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招标文件要求的技术要求</w:t>
            </w:r>
            <w:r>
              <w:rPr>
                <w:rFonts w:hint="eastAsia" w:ascii="宋体" w:hAnsi="宋体" w:cs="宋体"/>
                <w:sz w:val="24"/>
              </w:rPr>
            </w:r>
            <w:r/>
          </w:p>
        </w:tc>
        <w:tc>
          <w:tcPr>
            <w:tcW w:w="1413" w:type="dxa"/>
            <w:vAlign w:val="center"/>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778" w:type="dxa"/>
            <w:vAlign w:val="top"/>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r>
            <w:r/>
          </w:p>
          <w:p>
            <w:pPr>
              <w:pStyle w:val="871"/>
              <w:jc w:val="center"/>
              <w:spacing w:line="340" w:lineRule="exact"/>
              <w:rPr>
                <w:rFonts w:hint="eastAsia" w:ascii="宋体" w:hAnsi="宋体" w:cs="宋体"/>
                <w:sz w:val="24"/>
              </w:rPr>
            </w:pPr>
            <w:r>
              <w:rPr>
                <w:rFonts w:hint="eastAsia" w:ascii="宋体" w:hAnsi="宋体" w:cs="宋体"/>
                <w:sz w:val="24"/>
              </w:rPr>
              <w:t xml:space="preserve">偏离说明</w:t>
            </w:r>
            <w:r>
              <w:rPr>
                <w:rFonts w:hint="eastAsia" w:ascii="宋体" w:hAnsi="宋体" w:cs="宋体"/>
                <w:sz w:val="24"/>
              </w:rPr>
            </w:r>
            <w:r/>
          </w:p>
        </w:tc>
      </w:tr>
      <w:tr>
        <w:trPr>
          <w:trHeight w:val="414"/>
        </w:trPr>
        <w:tc>
          <w:tcPr>
            <w:tcW w:w="460" w:type="dxa"/>
            <w:vAlign w:val="top"/>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254"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460" w:type="dxa"/>
            <w:vAlign w:val="top"/>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254"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460" w:type="dxa"/>
            <w:vAlign w:val="top"/>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254"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460" w:type="dxa"/>
            <w:vAlign w:val="top"/>
            <w:textDirection w:val="lrTb"/>
            <w:noWrap w:val="false"/>
          </w:tcPr>
          <w:p>
            <w:pPr>
              <w:pStyle w:val="871"/>
              <w:jc w:val="center"/>
              <w:spacing w:line="3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254"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71"/>
              <w:jc w:val="left"/>
              <w:spacing w:line="340" w:lineRule="exact"/>
              <w:rPr>
                <w:rFonts w:hint="eastAsia" w:ascii="宋体" w:hAnsi="宋体" w:cs="宋体"/>
                <w:sz w:val="24"/>
              </w:rPr>
            </w:pPr>
            <w:r>
              <w:rPr>
                <w:rFonts w:hint="eastAsia" w:ascii="宋体" w:hAnsi="宋体" w:cs="宋体"/>
                <w:sz w:val="24"/>
              </w:rPr>
            </w:r>
            <w:r/>
          </w:p>
        </w:tc>
      </w:tr>
    </w:tbl>
    <w:p>
      <w:pPr>
        <w:pStyle w:val="871"/>
        <w:contextualSpacing/>
        <w:spacing w:line="300" w:lineRule="auto"/>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871"/>
        <w:contextualSpacing/>
        <w:ind w:firstLine="480"/>
        <w:spacing w:line="300" w:lineRule="auto"/>
        <w:rPr>
          <w:rFonts w:hint="eastAsia" w:ascii="宋体" w:hAnsi="宋体"/>
          <w:sz w:val="24"/>
        </w:rPr>
      </w:pPr>
      <w:r>
        <w:rPr>
          <w:rFonts w:hint="eastAsia" w:ascii="宋体" w:hAnsi="宋体"/>
          <w:sz w:val="24"/>
        </w:rPr>
        <w:t xml:space="preserve">1.投标人提交的投标文件中与招标文件第三部分“项目需求”中的技术部分的要求，应逐条填列在偏离表中。</w:t>
      </w:r>
      <w:r>
        <w:rPr>
          <w:rFonts w:hint="eastAsia" w:ascii="宋体" w:hAnsi="宋体"/>
          <w:sz w:val="24"/>
        </w:rPr>
      </w:r>
      <w:r/>
    </w:p>
    <w:p>
      <w:pPr>
        <w:pStyle w:val="871"/>
        <w:contextualSpacing/>
        <w:ind w:firstLine="480"/>
        <w:spacing w:line="300" w:lineRule="auto"/>
        <w:rPr>
          <w:rFonts w:hint="eastAsia" w:ascii="宋体" w:hAnsi="宋体"/>
          <w:sz w:val="24"/>
        </w:rPr>
      </w:pPr>
      <w:r>
        <w:rPr>
          <w:rFonts w:hint="eastAsia" w:ascii="宋体" w:hAnsi="宋体"/>
          <w:sz w:val="24"/>
        </w:rPr>
        <w:t xml:space="preserve">2. “偏离说明”一栏选择“正偏离”、“无偏离”、“负偏离”进行填写。正偏离、无偏离的确认和负偏离的是否响应招标文件，由评委认定。</w:t>
      </w:r>
      <w:r>
        <w:rPr>
          <w:rFonts w:hint="eastAsia" w:ascii="宋体" w:hAnsi="宋体"/>
          <w:sz w:val="24"/>
        </w:rPr>
      </w:r>
      <w:r/>
    </w:p>
    <w:p>
      <w:pPr>
        <w:pStyle w:val="871"/>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rPr>
          <w:rFonts w:hint="eastAsia" w:ascii="宋体" w:hAnsi="宋体"/>
          <w:sz w:val="24"/>
        </w:rPr>
      </w:r>
      <w:r/>
    </w:p>
    <w:p>
      <w:pPr>
        <w:pStyle w:val="871"/>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rPr>
          <w:rFonts w:hint="eastAsia" w:ascii="宋体" w:hAnsi="宋体"/>
          <w:bCs/>
          <w:sz w:val="24"/>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附件6</w:t>
      </w:r>
      <w:r>
        <w:rPr>
          <w:rFonts w:hint="eastAsia" w:ascii="宋体" w:hAnsi="宋体" w:cs="宋体"/>
          <w:sz w:val="32"/>
          <w:szCs w:val="32"/>
        </w:rPr>
      </w:r>
      <w:r/>
    </w:p>
    <w:p>
      <w:pPr>
        <w:pStyle w:val="872"/>
        <w:jc w:val="center"/>
        <w:keepLines w:val="0"/>
        <w:keepNext w:val="0"/>
        <w:widowControl/>
      </w:pPr>
      <w:r>
        <w:rPr>
          <w:rStyle w:val="928"/>
          <w:b w:val="0"/>
        </w:rPr>
        <w:t xml:space="preserve">开标一览表</w:t>
      </w:r>
      <w:r/>
    </w:p>
    <w:p>
      <w:pPr>
        <w:pStyle w:val="924"/>
        <w:rPr>
          <w:color w:val="000000"/>
        </w:rPr>
      </w:pPr>
      <w:r>
        <w:rPr>
          <w:color w:val="000000"/>
        </w:rPr>
        <w:t xml:space="preserve">项目编号： </w:t>
      </w:r>
      <w:r>
        <w:rPr>
          <w:color w:val="000000"/>
        </w:rPr>
      </w:r>
      <w:r/>
    </w:p>
    <w:p>
      <w:pPr>
        <w:pStyle w:val="924"/>
        <w:rPr>
          <w:color w:val="000000"/>
        </w:rPr>
      </w:pPr>
      <w:r>
        <w:rPr>
          <w:color w:val="000000"/>
        </w:rPr>
        <w:t xml:space="preserve"> </w:t>
      </w:r>
      <w:r>
        <w:rPr>
          <w:color w:val="000000"/>
        </w:rPr>
      </w:r>
      <w:r/>
    </w:p>
    <w:p>
      <w:pPr>
        <w:pStyle w:val="924"/>
        <w:rPr>
          <w:color w:val="000000"/>
        </w:rPr>
      </w:pPr>
      <w:r>
        <w:rPr>
          <w:color w:val="000000"/>
        </w:rPr>
        <w:t xml:space="preserve">投标人名称：</w:t>
      </w:r>
      <w:r>
        <w:rPr>
          <w:rFonts w:hint="eastAsia"/>
          <w:color w:val="000000"/>
        </w:rPr>
        <w:t xml:space="preserve">                                            </w:t>
      </w:r>
      <w:r>
        <w:rPr>
          <w:color w:val="000000"/>
        </w:rPr>
        <w:t xml:space="preserve">货币单位：人民币元</w:t>
      </w:r>
      <w:r>
        <w:rPr>
          <w:color w:val="000000"/>
        </w:rPr>
      </w:r>
      <w:r/>
    </w:p>
    <w:p>
      <w:pPr>
        <w:pStyle w:val="871"/>
      </w:pPr>
      <w:r>
        <w:t xml:space="preserve"> </w:t>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tcW w:w="2892" w:type="dxa"/>
            <w:vAlign w:val="center"/>
            <w:textDirection w:val="lrTb"/>
            <w:noWrap w:val="false"/>
          </w:tcPr>
          <w:p>
            <w:pPr>
              <w:pStyle w:val="924"/>
              <w:rPr>
                <w:color w:val="000000"/>
              </w:rPr>
            </w:pPr>
            <w:r>
              <w:rPr>
                <w:color w:val="000000"/>
              </w:rPr>
              <w:t xml:space="preserve">项目名称</w:t>
            </w:r>
            <w:r>
              <w:rPr>
                <w:color w:val="000000"/>
              </w:rPr>
            </w:r>
            <w:r/>
          </w:p>
        </w:tc>
        <w:tc>
          <w:tcPr>
            <w:tcW w:w="2700" w:type="dxa"/>
            <w:vAlign w:val="center"/>
            <w:textDirection w:val="lrTb"/>
            <w:noWrap w:val="false"/>
          </w:tcPr>
          <w:p>
            <w:pPr>
              <w:pStyle w:val="924"/>
              <w:rPr>
                <w:color w:val="000000"/>
              </w:rPr>
            </w:pPr>
            <w:r>
              <w:rPr>
                <w:color w:val="000000"/>
              </w:rPr>
              <w:t xml:space="preserve">项目内容</w:t>
            </w:r>
            <w:r>
              <w:rPr>
                <w:color w:val="000000"/>
              </w:rPr>
            </w:r>
            <w:r/>
          </w:p>
        </w:tc>
        <w:tc>
          <w:tcPr>
            <w:tcW w:w="3408" w:type="dxa"/>
            <w:vAlign w:val="center"/>
            <w:textDirection w:val="lrTb"/>
            <w:noWrap w:val="false"/>
          </w:tcPr>
          <w:p>
            <w:pPr>
              <w:pStyle w:val="924"/>
              <w:rPr>
                <w:color w:val="000000"/>
              </w:rPr>
            </w:pPr>
            <w:r>
              <w:rPr>
                <w:color w:val="000000"/>
              </w:rPr>
              <w:t xml:space="preserve">总价（小写）</w:t>
            </w:r>
            <w:r>
              <w:rPr>
                <w:color w:val="000000"/>
              </w:rPr>
            </w:r>
            <w:r/>
          </w:p>
        </w:tc>
      </w:tr>
      <w:tr>
        <w:trPr>
          <w:tblCellSpacing w:w="15" w:type="dxa"/>
        </w:trPr>
        <w:tc>
          <w:tcPr>
            <w:tcW w:w="2892" w:type="dxa"/>
            <w:vAlign w:val="center"/>
            <w:textDirection w:val="lrTb"/>
            <w:noWrap w:val="false"/>
          </w:tcPr>
          <w:p>
            <w:pPr>
              <w:pStyle w:val="924"/>
              <w:rPr>
                <w:color w:val="000000"/>
              </w:rPr>
            </w:pPr>
            <w:r>
              <w:rPr>
                <w:color w:val="000000"/>
              </w:rPr>
              <w:t xml:space="preserve">项目名称 </w:t>
            </w:r>
            <w:r>
              <w:rPr>
                <w:color w:val="000000"/>
              </w:rPr>
            </w:r>
            <w:r/>
          </w:p>
        </w:tc>
        <w:tc>
          <w:tcPr>
            <w:tcW w:w="2700" w:type="dxa"/>
            <w:vAlign w:val="center"/>
            <w:textDirection w:val="lrTb"/>
            <w:noWrap w:val="false"/>
          </w:tcPr>
          <w:p>
            <w:pPr>
              <w:pStyle w:val="924"/>
              <w:rPr>
                <w:color w:val="000000"/>
              </w:rPr>
            </w:pPr>
            <w:r>
              <w:rPr>
                <w:color w:val="000000"/>
              </w:rPr>
              <w:t xml:space="preserve">详见投标文件</w:t>
            </w:r>
            <w:r>
              <w:rPr>
                <w:color w:val="000000"/>
              </w:rPr>
            </w:r>
            <w:r/>
          </w:p>
        </w:tc>
        <w:tc>
          <w:tcPr>
            <w:tcW w:w="3408" w:type="dxa"/>
            <w:vAlign w:val="center"/>
            <w:textDirection w:val="lrTb"/>
            <w:noWrap w:val="false"/>
          </w:tcPr>
          <w:p>
            <w:pPr>
              <w:pStyle w:val="924"/>
              <w:rPr>
                <w:color w:val="000000"/>
              </w:rPr>
            </w:pPr>
            <w:r>
              <w:rPr>
                <w:color w:val="000000"/>
              </w:rPr>
              <w:fldChar w:fldCharType="begin"/>
            </w:r>
            <w:r>
              <w:rPr>
                <w:color w:val="000000"/>
              </w:rPr>
              <w:instrText xml:space="preserve"> CONTROL Forms.HTML:Text.1 \s </w:instrText>
            </w:r>
            <w:r>
              <w:rPr>
                <w:color w:val="000000"/>
              </w:rPr>
              <w:fldChar w:fldCharType="separate"/>
            </w:r>
            <w:r>
              <w:rPr>
                <w:color w:val="000000"/>
              </w:rPr>
              <mc:AlternateContent>
                <mc:Choice Requires="wpg">
                  <w:drawing>
                    <wp:inline xmlns:wp="http://schemas.openxmlformats.org/drawingml/2006/wordprocessingDrawing" distT="0" distB="0" distL="0" distR="0">
                      <wp:extent cx="6858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4.0pt;height:18.0pt;mso-wrap-distance-left:0.0pt;mso-wrap-distance-top:0.0pt;mso-wrap-distance-right:0.0pt;mso-wrap-distance-bottom:0.0pt;" stroked="f">
                      <v:path textboxrect="0,0,0,0"/>
                      <v:imagedata r:id="rId13" o:title=""/>
                    </v:shape>
                  </w:pict>
                </mc:Fallback>
              </mc:AlternateContent>
            </w:r>
            <w:r>
              <w:rPr>
                <w:color w:val="000000"/>
              </w:rPr>
              <w:fldChar w:fldCharType="end"/>
            </w:r>
            <w:r>
              <w:rPr>
                <w:color w:val="000000"/>
              </w:rPr>
              <w:t xml:space="preserve"> 元</w:t>
            </w:r>
            <w:r>
              <w:rPr>
                <w:color w:val="000000"/>
              </w:rPr>
            </w:r>
            <w:r/>
          </w:p>
        </w:tc>
      </w:tr>
      <w:tr>
        <w:trPr>
          <w:tblCellSpacing w:w="15" w:type="dxa"/>
        </w:trPr>
        <w:tc>
          <w:tcPr>
            <w:tcW w:w="2892" w:type="dxa"/>
            <w:vAlign w:val="center"/>
            <w:textDirection w:val="lrTb"/>
            <w:noWrap w:val="false"/>
          </w:tcPr>
          <w:p>
            <w:pPr>
              <w:pStyle w:val="924"/>
              <w:rPr>
                <w:color w:val="000000"/>
              </w:rPr>
            </w:pPr>
            <w:r>
              <w:rPr>
                <w:color w:val="000000"/>
              </w:rPr>
              <w:t xml:space="preserve">总价（大写）：</w:t>
            </w:r>
            <w:r>
              <w:rPr>
                <w:color w:val="000000"/>
              </w:rPr>
            </w:r>
            <w:r/>
          </w:p>
        </w:tc>
        <w:tc>
          <w:tcPr>
            <w:gridSpan w:val="2"/>
            <w:tcW w:w="6183" w:type="dxa"/>
            <w:vAlign w:val="center"/>
            <w:textDirection w:val="lrTb"/>
            <w:noWrap w:val="false"/>
          </w:tcPr>
          <w:p>
            <w:pPr>
              <w:pStyle w:val="924"/>
              <w:rPr>
                <w:color w:val="000000"/>
              </w:rPr>
            </w:pPr>
            <w:r>
              <w:rPr>
                <w:color w:val="000000"/>
              </w:rPr>
              <w:t xml:space="preserve">金额大写 </w:t>
            </w:r>
            <w:r>
              <w:rPr>
                <w:color w:val="000000"/>
              </w:rPr>
            </w:r>
            <w:r/>
          </w:p>
        </w:tc>
      </w:tr>
    </w:tbl>
    <w:p>
      <w:pPr>
        <w:pStyle w:val="924"/>
        <w:rPr>
          <w:color w:val="000000"/>
        </w:rPr>
      </w:pPr>
      <w:r>
        <w:rPr>
          <w:color w:val="000000"/>
        </w:rPr>
        <w:t xml:space="preserve"> </w:t>
      </w:r>
      <w:r>
        <w:rPr>
          <w:color w:val="000000"/>
        </w:rPr>
      </w:r>
      <w:r/>
    </w:p>
    <w:p>
      <w:pPr>
        <w:pStyle w:val="924"/>
        <w:rPr>
          <w:color w:val="000000"/>
        </w:rPr>
      </w:pPr>
      <w:r>
        <w:rPr>
          <w:color w:val="000000"/>
        </w:rPr>
        <w:t xml:space="preserve">盖章（公章）：</w:t>
      </w:r>
      <w:r>
        <w:rPr>
          <w:color w:val="000000"/>
        </w:rPr>
      </w:r>
      <w:r/>
    </w:p>
    <w:p>
      <w:pPr>
        <w:pStyle w:val="871"/>
      </w:p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71"/>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附件7</w:t>
      </w:r>
      <w:r>
        <w:rPr>
          <w:rFonts w:hint="eastAsia" w:ascii="宋体" w:hAnsi="宋体" w:cs="宋体"/>
          <w:sz w:val="32"/>
          <w:szCs w:val="32"/>
        </w:rPr>
      </w:r>
      <w:r/>
    </w:p>
    <w:p>
      <w:pPr>
        <w:pStyle w:val="871"/>
        <w:contextualSpacing/>
        <w:spacing w:line="400" w:lineRule="exact"/>
        <w:rPr>
          <w:rFonts w:hint="eastAsia" w:ascii="宋体" w:hAnsi="宋体" w:cs="宋体"/>
          <w:sz w:val="28"/>
          <w:szCs w:val="28"/>
        </w:rPr>
      </w:pPr>
      <w:r>
        <w:rPr>
          <w:rFonts w:hint="eastAsia" w:ascii="宋体" w:hAnsi="宋体" w:cs="宋体"/>
          <w:sz w:val="28"/>
          <w:szCs w:val="28"/>
        </w:rPr>
      </w:r>
      <w:r/>
    </w:p>
    <w:p>
      <w:pPr>
        <w:pStyle w:val="871"/>
        <w:jc w:val="center"/>
        <w:spacing w:line="400" w:lineRule="exact"/>
        <w:rPr>
          <w:rFonts w:hint="eastAsia" w:ascii="宋体" w:hAnsi="宋体" w:cs="宋体"/>
          <w:sz w:val="32"/>
          <w:szCs w:val="32"/>
        </w:rPr>
      </w:pPr>
      <w:r>
        <w:rPr>
          <w:rFonts w:hint="eastAsia" w:ascii="宋体" w:hAnsi="宋体" w:cs="宋体"/>
          <w:b/>
          <w:bCs/>
          <w:sz w:val="32"/>
          <w:szCs w:val="32"/>
        </w:rPr>
        <w:t xml:space="preserve">分项报价明细表</w:t>
      </w:r>
      <w:r>
        <w:rPr>
          <w:rFonts w:hint="eastAsia" w:ascii="宋体" w:hAnsi="宋体" w:cs="宋体"/>
          <w:sz w:val="32"/>
          <w:szCs w:val="32"/>
        </w:rPr>
      </w:r>
      <w:r/>
    </w:p>
    <w:p>
      <w:pPr>
        <w:pStyle w:val="871"/>
        <w:spacing w:line="400" w:lineRule="exact"/>
        <w:rPr>
          <w:rFonts w:hint="eastAsia" w:ascii="宋体" w:hAnsi="宋体" w:cs="宋体"/>
          <w:sz w:val="28"/>
          <w:szCs w:val="28"/>
        </w:rPr>
      </w:pPr>
      <w:r>
        <w:rPr>
          <w:rFonts w:hint="eastAsia" w:ascii="宋体" w:hAnsi="宋体" w:cs="宋体"/>
          <w:sz w:val="28"/>
          <w:szCs w:val="28"/>
        </w:rPr>
        <w:t xml:space="preserve">投标人（盖章）：</w:t>
      </w:r>
      <w:r>
        <w:rPr>
          <w:rFonts w:hint="eastAsia" w:ascii="宋体" w:hAnsi="宋体" w:cs="宋体"/>
          <w:sz w:val="28"/>
          <w:szCs w:val="28"/>
        </w:rPr>
      </w:r>
      <w:r/>
    </w:p>
    <w:tbl>
      <w:tblPr>
        <w:tblW w:w="4929"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72"/>
        <w:gridCol w:w="3798"/>
        <w:gridCol w:w="1802"/>
        <w:gridCol w:w="1717"/>
        <w:gridCol w:w="1432"/>
      </w:tblGrid>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b/>
                <w:bCs/>
                <w:sz w:val="24"/>
              </w:rPr>
            </w:pPr>
            <w:r>
              <w:rPr>
                <w:rFonts w:hint="eastAsia" w:ascii="宋体" w:hAnsi="宋体" w:cs="宋体"/>
                <w:b/>
                <w:bCs/>
                <w:sz w:val="24"/>
                <w:lang w:bidi="ar"/>
              </w:rPr>
              <w:t xml:space="preserve">序号</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pStyle w:val="871"/>
              <w:jc w:val="center"/>
              <w:widowControl/>
              <w:rPr>
                <w:rFonts w:hint="eastAsia" w:ascii="宋体" w:hAnsi="宋体" w:cs="宋体"/>
                <w:b/>
                <w:bCs/>
                <w:sz w:val="24"/>
              </w:rPr>
            </w:pPr>
            <w:r>
              <w:rPr>
                <w:rFonts w:hint="eastAsia" w:ascii="宋体" w:hAnsi="宋体" w:cs="宋体"/>
                <w:b/>
                <w:bCs/>
                <w:sz w:val="24"/>
                <w:lang w:bidi="ar"/>
              </w:rPr>
              <w:t xml:space="preserve">食品大类（一级）</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871"/>
              <w:jc w:val="center"/>
              <w:widowControl/>
              <w:rPr>
                <w:rFonts w:hint="eastAsia" w:ascii="宋体" w:hAnsi="宋体" w:cs="宋体"/>
                <w:b/>
                <w:bCs/>
                <w:sz w:val="24"/>
              </w:rPr>
            </w:pPr>
            <w:r>
              <w:rPr>
                <w:rFonts w:hint="eastAsia" w:ascii="宋体" w:hAnsi="宋体" w:cs="宋体"/>
                <w:b/>
                <w:bCs/>
                <w:sz w:val="24"/>
                <w:lang w:bidi="ar"/>
              </w:rPr>
              <w:t xml:space="preserve">总任务批次</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71"/>
              <w:jc w:val="center"/>
              <w:widowControl/>
              <w:rPr>
                <w:rFonts w:ascii="宋体" w:hAnsi="宋体" w:cs="宋体"/>
                <w:b/>
                <w:bCs/>
                <w:sz w:val="24"/>
                <w:lang w:bidi="ar"/>
              </w:rPr>
            </w:pPr>
            <w:r>
              <w:rPr>
                <w:rFonts w:hint="eastAsia" w:ascii="宋体" w:hAnsi="宋体" w:cs="宋体"/>
                <w:b/>
                <w:bCs/>
                <w:sz w:val="24"/>
                <w:lang w:bidi="ar"/>
              </w:rPr>
              <w:t xml:space="preserve">每批次单价（元/批次）</w:t>
            </w:r>
            <w:r>
              <w:rPr>
                <w:rFonts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1"/>
              <w:jc w:val="center"/>
              <w:widowControl/>
              <w:rPr>
                <w:rFonts w:ascii="宋体" w:hAnsi="宋体" w:cs="宋体"/>
                <w:b/>
                <w:bCs/>
                <w:sz w:val="24"/>
                <w:lang w:bidi="ar"/>
              </w:rPr>
            </w:pPr>
            <w:r>
              <w:rPr>
                <w:rFonts w:hint="eastAsia" w:ascii="宋体" w:hAnsi="宋体" w:cs="宋体"/>
                <w:b/>
                <w:bCs/>
                <w:sz w:val="24"/>
                <w:lang w:bidi="ar"/>
              </w:rPr>
              <w:t xml:space="preserve">总价（元）</w:t>
            </w:r>
            <w:r>
              <w:rPr>
                <w:rFonts w:ascii="宋体" w:hAnsi="宋体" w:cs="宋体"/>
                <w:b/>
                <w:bCs/>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粮食加工品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220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食用油、油脂及其制品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110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3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调味品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190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4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肉制品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90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5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乳制品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120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6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饮料</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120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7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方便食品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30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8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饼干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9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罐头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50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10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冷冻饮品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11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速冻食品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90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12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薯类和膨化食品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13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糖果制品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14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茶叶及相关制品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20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15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酒类</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210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16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蔬菜制品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17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水果制品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18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炒货食品及坚果制品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19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蛋制品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20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20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可可及焙烤咖啡产品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5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21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食糖</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70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22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水产制品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23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淀粉及淀粉制品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24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糕点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120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25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豆制品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130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26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蜂产品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40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27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保健食品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hint="eastAsia" w:ascii="宋体" w:hAnsi="宋体" w:cs="宋体"/>
                <w:sz w:val="24"/>
              </w:rPr>
            </w:pPr>
            <w:r>
              <w:rPr>
                <w:rFonts w:hint="eastAsia" w:ascii="宋体" w:hAnsi="宋体" w:cs="宋体"/>
                <w:sz w:val="24"/>
                <w:lang w:bidi="ar"/>
              </w:rPr>
              <w:t xml:space="preserve">20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28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餐饮食品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350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29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食品添加剂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10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30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食用农产品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2600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31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机动批次（包括食用农产品）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pStyle w:val="871"/>
              <w:jc w:val="center"/>
              <w:widowControl/>
              <w:rPr>
                <w:rFonts w:ascii="宋体" w:hAnsi="宋体" w:cs="宋体"/>
                <w:sz w:val="24"/>
              </w:rPr>
            </w:pPr>
            <w:r>
              <w:rPr>
                <w:rFonts w:hint="eastAsia" w:ascii="宋体" w:hAnsi="宋体" w:cs="宋体"/>
                <w:sz w:val="24"/>
                <w:lang w:bidi="ar"/>
              </w:rPr>
              <w:t xml:space="preserve">400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pStyle w:val="871"/>
              <w:jc w:val="center"/>
              <w:widowControl/>
              <w:rPr>
                <w:rFonts w:hint="eastAsia" w:ascii="宋体" w:hAnsi="宋体" w:cs="宋体"/>
                <w:sz w:val="24"/>
              </w:rPr>
            </w:pPr>
            <w:r>
              <w:rPr>
                <w:rFonts w:hint="eastAsia" w:ascii="宋体" w:hAnsi="宋体" w:cs="宋体"/>
                <w:sz w:val="24"/>
                <w:lang w:bidi="ar"/>
              </w:rPr>
              <w:t xml:space="preserve">/</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871"/>
              <w:jc w:val="center"/>
              <w:widowControl/>
              <w:rPr>
                <w:rFonts w:ascii="宋体" w:hAnsi="宋体" w:cs="宋体"/>
                <w:sz w:val="24"/>
              </w:rPr>
            </w:pPr>
            <w:r>
              <w:rPr>
                <w:rFonts w:hint="eastAsia" w:ascii="宋体" w:hAnsi="宋体" w:cs="宋体"/>
                <w:sz w:val="24"/>
              </w:rPr>
              <w:t xml:space="preserve">5600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71"/>
              <w:jc w:val="center"/>
              <w:widowControl/>
              <w:rPr>
                <w:rFonts w:hint="eastAsia" w:ascii="宋体" w:hAnsi="宋体" w:cs="宋体"/>
                <w:sz w:val="24"/>
                <w:lang w:bidi="ar"/>
              </w:rPr>
            </w:pPr>
            <w:r>
              <w:rPr>
                <w:rFonts w:hint="eastAsia" w:ascii="宋体" w:hAnsi="宋体" w:cs="宋体"/>
                <w:sz w:val="24"/>
                <w:lang w:bidi="ar"/>
              </w:rPr>
            </w:r>
            <w:r/>
          </w:p>
        </w:tc>
      </w:tr>
      <w:tr>
        <w:trPr>
          <w:trHeight w:val="572"/>
        </w:trPr>
        <w:tc>
          <w:tcPr>
            <w:gridSpan w:val="3"/>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pStyle w:val="871"/>
              <w:jc w:val="center"/>
              <w:widowControl/>
              <w:rPr>
                <w:rFonts w:ascii="宋体" w:hAnsi="宋体" w:cs="宋体"/>
                <w:sz w:val="24"/>
                <w:lang w:bidi="ar"/>
              </w:rPr>
            </w:pPr>
            <w:r>
              <w:rPr>
                <w:rFonts w:hint="eastAsia" w:ascii="宋体" w:hAnsi="宋体" w:cs="宋体"/>
                <w:sz w:val="24"/>
                <w:lang w:bidi="ar"/>
              </w:rPr>
              <w:t xml:space="preserve">总计（元）</w:t>
            </w:r>
            <w:r>
              <w:rPr>
                <w:rFonts w:ascii="宋体" w:hAnsi="宋体" w:cs="宋体"/>
                <w:sz w:val="24"/>
                <w:lang w:bidi="ar"/>
              </w:rPr>
            </w:r>
            <w:r/>
          </w:p>
        </w:tc>
        <w:tc>
          <w:tcPr>
            <w:gridSpan w:val="2"/>
            <w:tcBorders>
              <w:top w:val="single" w:color="000000" w:sz="4" w:space="0"/>
              <w:left w:val="single" w:color="000000" w:sz="4" w:space="0"/>
              <w:bottom w:val="single" w:color="000000" w:sz="4" w:space="0"/>
              <w:right w:val="single" w:color="000000" w:sz="4" w:space="0"/>
            </w:tcBorders>
            <w:tcW w:w="3149" w:type="dxa"/>
            <w:vAlign w:val="center"/>
            <w:textDirection w:val="lrTb"/>
            <w:noWrap/>
          </w:tcPr>
          <w:p>
            <w:pPr>
              <w:pStyle w:val="871"/>
              <w:jc w:val="center"/>
              <w:widowControl/>
              <w:rPr>
                <w:rFonts w:ascii="宋体" w:hAnsi="宋体" w:cs="宋体"/>
                <w:sz w:val="24"/>
                <w:lang w:bidi="ar"/>
              </w:rPr>
            </w:pPr>
            <w:r>
              <w:rPr>
                <w:rFonts w:ascii="宋体" w:hAnsi="宋体" w:cs="宋体"/>
                <w:sz w:val="24"/>
                <w:lang w:bidi="ar"/>
              </w:rPr>
            </w:r>
            <w:r/>
          </w:p>
        </w:tc>
      </w:tr>
    </w:tbl>
    <w:p>
      <w:pPr>
        <w:pStyle w:val="941"/>
        <w:rPr>
          <w:rFonts w:hint="eastAsia"/>
        </w:rPr>
      </w:pPr>
      <w:r>
        <w:rPr>
          <w:rFonts w:hint="eastAsia"/>
        </w:rPr>
      </w:r>
      <w:r/>
    </w:p>
    <w:p>
      <w:pPr>
        <w:pStyle w:val="871"/>
        <w:ind w:left="984" w:hanging="984"/>
        <w:spacing w:line="400" w:lineRule="exact"/>
        <w:rPr>
          <w:rFonts w:hint="eastAsia" w:ascii="宋体" w:hAnsi="宋体" w:cs="宋体"/>
          <w:b/>
          <w:bCs/>
          <w:sz w:val="28"/>
          <w:szCs w:val="28"/>
        </w:rPr>
      </w:pPr>
      <w:r>
        <w:rPr>
          <w:rFonts w:hint="eastAsia" w:ascii="宋体" w:hAnsi="宋体" w:cs="宋体"/>
          <w:b/>
          <w:bCs/>
          <w:sz w:val="28"/>
          <w:szCs w:val="28"/>
        </w:rPr>
      </w:r>
      <w:r/>
    </w:p>
    <w:p>
      <w:pPr>
        <w:pStyle w:val="871"/>
        <w:spacing w:line="300" w:lineRule="auto"/>
        <w:rPr>
          <w:rFonts w:hint="eastAsia" w:ascii="宋体" w:hAnsi="宋体" w:cs="宋体"/>
          <w:sz w:val="32"/>
          <w:szCs w:val="32"/>
        </w:rPr>
        <w:outlineLvl w:val="0"/>
      </w:pPr>
      <w:r>
        <w:rPr>
          <w:rFonts w:hint="eastAsia" w:ascii="宋体" w:hAnsi="宋体" w:cs="宋体"/>
          <w:b/>
          <w:sz w:val="28"/>
          <w:szCs w:val="28"/>
          <w:lang w:val="zh-CN"/>
        </w:rPr>
        <w:br w:type="page" w:clear="all"/>
      </w:r>
      <w:r>
        <w:rPr>
          <w:rFonts w:hint="eastAsia" w:ascii="宋体" w:hAnsi="宋体" w:cs="宋体"/>
          <w:sz w:val="32"/>
          <w:szCs w:val="32"/>
        </w:rPr>
        <w:t xml:space="preserve">附件8</w:t>
      </w:r>
      <w:r>
        <w:rPr>
          <w:rFonts w:hint="eastAsia" w:ascii="宋体" w:hAnsi="宋体" w:cs="宋体"/>
          <w:sz w:val="32"/>
          <w:szCs w:val="32"/>
        </w:rPr>
      </w:r>
      <w:r/>
    </w:p>
    <w:p>
      <w:pPr>
        <w:pStyle w:val="871"/>
        <w:jc w:val="center"/>
        <w:spacing w:line="30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中小企业声明函（服务）</w:t>
      </w:r>
      <w:r>
        <w:rPr>
          <w:rFonts w:hint="eastAsia" w:ascii="宋体" w:hAnsi="宋体" w:cs="宋体"/>
          <w:b/>
          <w:bCs/>
          <w:sz w:val="28"/>
          <w:szCs w:val="28"/>
          <w:lang w:bidi="zh-CN"/>
        </w:rPr>
      </w:r>
      <w:r/>
    </w:p>
    <w:p>
      <w:pPr>
        <w:pStyle w:val="871"/>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南通市海门区市场监督管理局</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南通市海门区市场监督管理局采购2025年食品安全监督抽检服务项目</w:t>
      </w:r>
      <w:r>
        <w:rPr>
          <w:rFonts w:hint="eastAsia" w:ascii="宋体" w:hAnsi="宋体" w:cs="宋体"/>
          <w:sz w:val="28"/>
          <w:szCs w:val="28"/>
          <w:lang w:bidi="zh-CN"/>
        </w:rPr>
        <w:t xml:space="preserve">采购活动，服务全部由符合政策要求的中小企业承接。相关企业的具体情况如下：</w:t>
      </w:r>
      <w:r>
        <w:rPr>
          <w:rFonts w:hint="eastAsia" w:ascii="宋体" w:hAnsi="宋体" w:cs="宋体"/>
          <w:sz w:val="28"/>
          <w:szCs w:val="28"/>
          <w:lang w:bidi="zh-CN"/>
        </w:rPr>
      </w:r>
      <w:r/>
    </w:p>
    <w:p>
      <w:pPr>
        <w:pStyle w:val="871"/>
        <w:ind w:firstLine="560"/>
        <w:jc w:val="left"/>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食品安全监督抽检</w:t>
      </w:r>
      <w:r>
        <w:rPr>
          <w:rFonts w:hint="eastAsia" w:ascii="宋体" w:hAnsi="宋体" w:cs="宋体"/>
          <w:sz w:val="28"/>
          <w:szCs w:val="28"/>
          <w:lang w:bidi="zh-CN"/>
        </w:rPr>
        <w:t xml:space="preserve">，属于</w:t>
      </w:r>
      <w:r>
        <w:rPr>
          <w:rFonts w:hint="eastAsia" w:ascii="宋体" w:hAnsi="宋体" w:cs="宋体"/>
          <w:sz w:val="28"/>
          <w:szCs w:val="28"/>
          <w:u w:val="single"/>
        </w:rPr>
        <w:t xml:space="preserve">其他未列明行业</w:t>
      </w:r>
      <w:r>
        <w:rPr>
          <w:rFonts w:hint="eastAsia" w:ascii="宋体" w:hAnsi="宋体" w:cs="宋体"/>
          <w:sz w:val="28"/>
          <w:szCs w:val="28"/>
          <w:lang w:bidi="zh-CN"/>
        </w:rPr>
        <w:t xml:space="preserve">；承接企业为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rPr>
          <w:rFonts w:hint="eastAsia" w:ascii="宋体" w:hAnsi="宋体" w:cs="宋体"/>
          <w:sz w:val="28"/>
          <w:szCs w:val="28"/>
          <w:lang w:bidi="zh-CN"/>
        </w:rPr>
      </w:r>
      <w:r/>
    </w:p>
    <w:p>
      <w:pPr>
        <w:pStyle w:val="871"/>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cs="宋体"/>
          <w:sz w:val="28"/>
          <w:szCs w:val="28"/>
          <w:lang w:bidi="zh-CN"/>
        </w:rPr>
      </w:r>
      <w:r/>
    </w:p>
    <w:p>
      <w:pPr>
        <w:pStyle w:val="871"/>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rPr>
          <w:rFonts w:hint="eastAsia" w:ascii="宋体" w:hAnsi="宋体" w:cs="宋体"/>
          <w:sz w:val="28"/>
          <w:szCs w:val="28"/>
          <w:lang w:bidi="zh-CN"/>
        </w:rPr>
      </w:r>
      <w:r/>
    </w:p>
    <w:p>
      <w:pPr>
        <w:pStyle w:val="871"/>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871"/>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871"/>
        <w:jc w:val="left"/>
        <w:widowControl/>
        <w:rPr>
          <w:sz w:val="22"/>
          <w:szCs w:val="28"/>
        </w:rPr>
      </w:pPr>
      <w:r>
        <w:rPr>
          <w:rFonts w:hint="eastAsia" w:ascii="宋体" w:hAnsi="宋体" w:cs="宋体"/>
          <w:szCs w:val="21"/>
          <w:lang w:bidi="ar"/>
        </w:rPr>
        <w:t xml:space="preserve">注：1.如项目属性为“服务”或“工程”，请按本表填写。 </w:t>
      </w:r>
      <w:r>
        <w:rPr>
          <w:sz w:val="22"/>
          <w:szCs w:val="28"/>
        </w:rPr>
      </w:r>
      <w:r/>
    </w:p>
    <w:p>
      <w:pPr>
        <w:pStyle w:val="871"/>
        <w:ind w:firstLine="420"/>
        <w:jc w:val="left"/>
        <w:widowControl/>
        <w:rPr>
          <w:sz w:val="22"/>
          <w:szCs w:val="28"/>
        </w:rPr>
      </w:pPr>
      <w:r>
        <w:rPr>
          <w:rFonts w:hint="eastAsia" w:ascii="宋体" w:hAnsi="宋体" w:cs="宋体"/>
          <w:szCs w:val="21"/>
          <w:lang w:bidi="ar"/>
        </w:rPr>
        <w:t xml:space="preserve">2.从业人员、营业收入、资产总额填报上一年度数据，无上一年度数据的新成立企业可不填报。 </w:t>
      </w:r>
      <w:r>
        <w:rPr>
          <w:sz w:val="22"/>
          <w:szCs w:val="28"/>
        </w:rPr>
      </w:r>
      <w:r/>
    </w:p>
    <w:p>
      <w:pPr>
        <w:pStyle w:val="871"/>
        <w:ind w:firstLine="420"/>
        <w:jc w:val="left"/>
        <w:widowControl/>
        <w:rPr>
          <w:sz w:val="22"/>
          <w:szCs w:val="28"/>
        </w:rPr>
      </w:pPr>
      <w:r>
        <w:rPr>
          <w:rFonts w:hint="eastAsia" w:ascii="宋体" w:hAnsi="宋体" w:cs="宋体"/>
          <w:szCs w:val="21"/>
          <w:lang w:bidi="ar"/>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sz w:val="22"/>
          <w:szCs w:val="28"/>
        </w:rPr>
      </w:r>
      <w:r/>
    </w:p>
    <w:p>
      <w:pPr>
        <w:pStyle w:val="871"/>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871"/>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871"/>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企业名称（盖章）：</w:t>
      </w:r>
      <w:r>
        <w:rPr>
          <w:rFonts w:hint="eastAsia" w:ascii="宋体" w:hAnsi="宋体" w:cs="宋体"/>
          <w:sz w:val="28"/>
          <w:szCs w:val="28"/>
          <w:lang w:bidi="zh-CN"/>
        </w:rPr>
      </w:r>
      <w:r/>
    </w:p>
    <w:p>
      <w:pPr>
        <w:pStyle w:val="871"/>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日期：</w:t>
      </w:r>
      <w:r>
        <w:rPr>
          <w:rFonts w:hint="eastAsia" w:ascii="宋体" w:hAnsi="宋体" w:cs="宋体"/>
          <w:sz w:val="28"/>
          <w:szCs w:val="28"/>
          <w:lang w:bidi="zh-CN"/>
        </w:rPr>
      </w:r>
      <w:r/>
    </w:p>
    <w:p>
      <w:pPr>
        <w:pStyle w:val="871"/>
        <w:spacing w:line="300" w:lineRule="auto"/>
        <w:rPr>
          <w:rFonts w:hint="eastAsia"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附件9</w:t>
      </w:r>
      <w:r>
        <w:rPr>
          <w:rFonts w:hint="eastAsia" w:ascii="宋体" w:hAnsi="宋体" w:cs="宋体"/>
          <w:sz w:val="32"/>
          <w:szCs w:val="32"/>
        </w:rPr>
      </w:r>
      <w:r/>
    </w:p>
    <w:p>
      <w:pPr>
        <w:pStyle w:val="871"/>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rPr>
          <w:rFonts w:hint="eastAsia" w:ascii="宋体" w:hAnsi="宋体" w:cs="宋体"/>
          <w:b/>
          <w:sz w:val="32"/>
          <w:szCs w:val="32"/>
        </w:rPr>
      </w:r>
      <w:r/>
    </w:p>
    <w:p>
      <w:pPr>
        <w:pStyle w:val="871"/>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8"/>
          <w:szCs w:val="28"/>
        </w:rPr>
      </w:r>
      <w:r/>
    </w:p>
    <w:p>
      <w:pPr>
        <w:pStyle w:val="871"/>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rPr>
          <w:rFonts w:hint="eastAsia" w:ascii="宋体" w:hAnsi="宋体" w:cs="宋体"/>
          <w:sz w:val="28"/>
          <w:szCs w:val="28"/>
        </w:rPr>
      </w:r>
      <w:r/>
    </w:p>
    <w:p>
      <w:pPr>
        <w:pStyle w:val="871"/>
        <w:spacing w:line="588" w:lineRule="exact"/>
        <w:rPr>
          <w:rFonts w:hint="eastAsia" w:ascii="宋体" w:hAnsi="宋体" w:cs="宋体"/>
          <w:sz w:val="28"/>
          <w:szCs w:val="28"/>
        </w:rPr>
      </w:pPr>
      <w:r>
        <w:rPr>
          <w:rFonts w:hint="eastAsia" w:ascii="宋体" w:hAnsi="宋体" w:cs="宋体"/>
          <w:sz w:val="28"/>
          <w:szCs w:val="28"/>
        </w:rPr>
      </w:r>
      <w:r/>
    </w:p>
    <w:p>
      <w:pPr>
        <w:pStyle w:val="871"/>
        <w:spacing w:line="588" w:lineRule="exact"/>
        <w:rPr>
          <w:rFonts w:hint="eastAsia" w:ascii="宋体" w:hAnsi="宋体" w:cs="宋体"/>
          <w:sz w:val="28"/>
          <w:szCs w:val="28"/>
        </w:rPr>
      </w:pPr>
      <w:r>
        <w:rPr>
          <w:rFonts w:hint="eastAsia" w:ascii="宋体" w:hAnsi="宋体" w:cs="宋体"/>
          <w:sz w:val="28"/>
          <w:szCs w:val="28"/>
        </w:rPr>
        <w:t xml:space="preserve">注：1.供应商如不提供此声明函，价格将不做相应扣除。 </w:t>
      </w:r>
      <w:r>
        <w:rPr>
          <w:rFonts w:hint="eastAsia" w:ascii="宋体" w:hAnsi="宋体" w:cs="宋体"/>
          <w:sz w:val="28"/>
          <w:szCs w:val="28"/>
        </w:rPr>
      </w:r>
      <w:r/>
    </w:p>
    <w:p>
      <w:pPr>
        <w:pStyle w:val="871"/>
        <w:ind w:firstLine="560"/>
        <w:spacing w:line="588" w:lineRule="exact"/>
        <w:rPr>
          <w:rFonts w:hint="eastAsia" w:ascii="宋体" w:hAnsi="宋体" w:cs="宋体"/>
          <w:sz w:val="28"/>
          <w:szCs w:val="28"/>
        </w:rPr>
      </w:pPr>
      <w:r>
        <w:rPr>
          <w:rFonts w:hint="eastAsia" w:ascii="宋体" w:hAnsi="宋体" w:cs="宋体"/>
          <w:sz w:val="28"/>
          <w:szCs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sz w:val="28"/>
          <w:szCs w:val="28"/>
        </w:rPr>
      </w:r>
      <w:r/>
    </w:p>
    <w:p>
      <w:pPr>
        <w:pStyle w:val="87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7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7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7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71"/>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rPr>
          <w:rFonts w:hint="eastAsia" w:ascii="宋体" w:hAnsi="宋体" w:cs="宋体"/>
          <w:sz w:val="28"/>
          <w:szCs w:val="28"/>
        </w:rPr>
      </w:r>
      <w:r/>
    </w:p>
    <w:p>
      <w:pPr>
        <w:pStyle w:val="871"/>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rPr>
          <w:rFonts w:hint="eastAsia" w:ascii="宋体" w:hAnsi="宋体" w:cs="宋体"/>
          <w:sz w:val="28"/>
          <w:szCs w:val="28"/>
        </w:rPr>
      </w:r>
      <w:r/>
    </w:p>
    <w:p>
      <w:pPr>
        <w:pStyle w:val="871"/>
        <w:ind w:firstLine="420"/>
        <w:rPr>
          <w:rFonts w:hint="eastAsia" w:ascii="宋体" w:hAnsi="宋体" w:cs="宋体"/>
          <w:sz w:val="28"/>
          <w:szCs w:val="28"/>
        </w:rPr>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附件10</w:t>
      </w:r>
      <w:r>
        <w:rPr>
          <w:rFonts w:ascii="宋体" w:hAnsi="宋体" w:cs="宋体"/>
          <w:sz w:val="32"/>
          <w:szCs w:val="32"/>
        </w:rPr>
      </w:r>
      <w:r/>
    </w:p>
    <w:p>
      <w:pPr>
        <w:pStyle w:val="871"/>
        <w:jc w:val="center"/>
        <w:spacing w:line="420" w:lineRule="exact"/>
        <w:rPr>
          <w:rFonts w:hint="eastAsia" w:ascii="宋体" w:hAnsi="宋体" w:cs="宋体"/>
          <w:b/>
          <w:bCs/>
          <w:sz w:val="32"/>
          <w:szCs w:val="32"/>
        </w:rPr>
        <w:outlineLvl w:val="3"/>
      </w:pPr>
      <w:r>
        <w:rPr>
          <w:rFonts w:hint="eastAsia" w:ascii="宋体" w:hAnsi="宋体" w:cs="宋体"/>
          <w:b/>
          <w:bCs/>
          <w:sz w:val="32"/>
          <w:szCs w:val="32"/>
        </w:rPr>
        <w:t xml:space="preserve">监狱和戒毒企业证明材料</w:t>
      </w:r>
      <w:r>
        <w:rPr>
          <w:rFonts w:hint="eastAsia" w:ascii="宋体" w:hAnsi="宋体" w:cs="宋体"/>
          <w:b/>
          <w:bCs/>
          <w:sz w:val="32"/>
          <w:szCs w:val="32"/>
        </w:rPr>
      </w:r>
      <w:r/>
    </w:p>
    <w:p>
      <w:pPr>
        <w:pStyle w:val="871"/>
        <w:ind w:firstLine="495"/>
        <w:spacing w:line="420" w:lineRule="exact"/>
        <w:rPr>
          <w:rFonts w:hint="eastAsia" w:ascii="宋体" w:hAnsi="宋体" w:cs="宋体"/>
          <w:sz w:val="28"/>
          <w:szCs w:val="28"/>
        </w:rPr>
      </w:pPr>
      <w:r>
        <w:rPr>
          <w:rFonts w:hint="eastAsia" w:ascii="宋体" w:hAnsi="宋体" w:cs="宋体"/>
          <w:sz w:val="28"/>
          <w:szCs w:val="28"/>
        </w:rPr>
      </w:r>
      <w:r/>
    </w:p>
    <w:p>
      <w:pPr>
        <w:pStyle w:val="871"/>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871"/>
        <w:ind w:firstLine="495"/>
        <w:spacing w:line="420" w:lineRule="exact"/>
        <w:rPr>
          <w:rFonts w:hint="eastAsia" w:ascii="宋体" w:hAnsi="宋体" w:cs="宋体"/>
          <w:sz w:val="28"/>
          <w:szCs w:val="28"/>
        </w:rPr>
      </w:pPr>
      <w:r>
        <w:rPr>
          <w:rFonts w:hint="eastAsia" w:ascii="宋体" w:hAnsi="宋体" w:cs="宋体"/>
          <w:sz w:val="28"/>
          <w:szCs w:val="28"/>
        </w:rPr>
      </w:r>
      <w:r/>
    </w:p>
    <w:p>
      <w:pPr>
        <w:pStyle w:val="871"/>
        <w:ind w:firstLine="660"/>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420" w:lineRule="exact"/>
        <w:rPr>
          <w:rFonts w:hint="eastAsia" w:ascii="宋体" w:hAnsi="宋体" w:cs="宋体"/>
          <w:sz w:val="28"/>
          <w:szCs w:val="28"/>
        </w:rPr>
      </w:pPr>
      <w:r>
        <w:rPr>
          <w:rFonts w:hint="eastAsia" w:ascii="宋体" w:hAnsi="宋体" w:cs="宋体"/>
          <w:sz w:val="28"/>
          <w:szCs w:val="28"/>
        </w:rPr>
        <w:t xml:space="preserve">注：1.供应商如不提供此声明函，价格将不做相应扣除。 </w:t>
      </w:r>
      <w:r>
        <w:rPr>
          <w:rFonts w:hint="eastAsia" w:ascii="宋体" w:hAnsi="宋体" w:cs="宋体"/>
          <w:sz w:val="28"/>
          <w:szCs w:val="28"/>
        </w:rPr>
      </w:r>
      <w:r/>
    </w:p>
    <w:p>
      <w:pPr>
        <w:pStyle w:val="871"/>
        <w:ind w:firstLine="560"/>
        <w:spacing w:line="420" w:lineRule="exact"/>
        <w:rPr>
          <w:rFonts w:hint="eastAsia" w:ascii="宋体" w:hAnsi="宋体" w:cs="宋体"/>
          <w:sz w:val="28"/>
          <w:szCs w:val="28"/>
        </w:rPr>
      </w:pPr>
      <w:r>
        <w:rPr>
          <w:rFonts w:hint="eastAsia" w:ascii="宋体" w:hAnsi="宋体" w:cs="宋体"/>
          <w:sz w:val="28"/>
          <w:szCs w:val="28"/>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spacing w:line="300" w:lineRule="auto"/>
        <w:rPr>
          <w:rFonts w:hint="eastAsia" w:ascii="宋体" w:hAnsi="宋体" w:cs="宋体"/>
          <w:sz w:val="28"/>
          <w:szCs w:val="28"/>
        </w:rPr>
        <w:outlineLvl w:val="0"/>
      </w:pPr>
      <w:r>
        <w:rPr>
          <w:rFonts w:hint="eastAsia" w:ascii="宋体" w:hAnsi="宋体" w:cs="宋体"/>
          <w:sz w:val="28"/>
          <w:szCs w:val="28"/>
        </w:rPr>
      </w:r>
      <w:r/>
    </w:p>
    <w:p>
      <w:pPr>
        <w:pStyle w:val="871"/>
        <w:rPr>
          <w:rFonts w:hint="eastAsia" w:ascii="宋体" w:hAnsi="宋体" w:cs="宋体"/>
          <w:sz w:val="32"/>
          <w:szCs w:val="32"/>
        </w:rPr>
      </w:pPr>
      <w:r>
        <w:rPr>
          <w:rFonts w:hint="eastAsia" w:ascii="宋体" w:hAnsi="宋体" w:cs="宋体"/>
          <w:bCs/>
          <w:sz w:val="32"/>
          <w:szCs w:val="32"/>
          <w:lang w:bidi="ar"/>
        </w:rPr>
        <w:br w:type="page" w:clear="all"/>
      </w:r>
      <w:r>
        <w:rPr>
          <w:rFonts w:hint="eastAsia" w:ascii="宋体" w:hAnsi="宋体" w:cs="宋体"/>
          <w:sz w:val="32"/>
          <w:szCs w:val="32"/>
        </w:rPr>
        <w:t xml:space="preserve">附件11</w:t>
      </w:r>
      <w:r>
        <w:rPr>
          <w:rFonts w:hint="eastAsia" w:ascii="宋体" w:hAnsi="宋体" w:cs="宋体"/>
          <w:sz w:val="32"/>
          <w:szCs w:val="32"/>
        </w:rPr>
      </w:r>
      <w:r/>
    </w:p>
    <w:p>
      <w:pPr>
        <w:pStyle w:val="871"/>
        <w:jc w:val="center"/>
        <w:rPr>
          <w:rFonts w:hint="eastAsia" w:ascii="宋体" w:hAnsi="宋体" w:cs="宋体"/>
          <w:bCs/>
          <w:sz w:val="44"/>
          <w:szCs w:val="44"/>
        </w:rPr>
      </w:pPr>
      <w:r>
        <w:rPr>
          <w:rFonts w:hint="eastAsia" w:ascii="宋体" w:hAnsi="宋体" w:cs="宋体"/>
          <w:bCs/>
          <w:sz w:val="44"/>
          <w:szCs w:val="44"/>
        </w:rPr>
        <w:t xml:space="preserve">质疑函范本</w:t>
      </w:r>
      <w:r>
        <w:rPr>
          <w:rFonts w:hint="eastAsia" w:ascii="宋体" w:hAnsi="宋体" w:cs="宋体"/>
          <w:bCs/>
          <w:sz w:val="44"/>
          <w:szCs w:val="44"/>
        </w:rPr>
      </w:r>
      <w:r/>
    </w:p>
    <w:p>
      <w:pPr>
        <w:pStyle w:val="871"/>
        <w:spacing w:before="312" w:line="360" w:lineRule="auto"/>
        <w:rPr>
          <w:rFonts w:hint="eastAsia" w:ascii="宋体" w:hAnsi="宋体" w:cs="宋体"/>
          <w:bCs/>
          <w:sz w:val="32"/>
          <w:szCs w:val="32"/>
        </w:rPr>
      </w:pPr>
      <w:r>
        <w:rPr>
          <w:rFonts w:hint="eastAsia" w:ascii="宋体" w:hAnsi="宋体" w:cs="宋体"/>
          <w:bCs/>
          <w:sz w:val="32"/>
          <w:szCs w:val="32"/>
        </w:rPr>
        <w:t xml:space="preserve">一、质疑供应商基本信息</w:t>
      </w:r>
      <w:r>
        <w:rPr>
          <w:rFonts w:hint="eastAsia" w:ascii="宋体" w:hAnsi="宋体" w:cs="宋体"/>
          <w:bCs/>
          <w:sz w:val="32"/>
          <w:szCs w:val="32"/>
        </w:rPr>
      </w:r>
      <w:r/>
    </w:p>
    <w:p>
      <w:pPr>
        <w:pStyle w:val="871"/>
        <w:spacing w:line="360" w:lineRule="auto"/>
        <w:rPr>
          <w:rFonts w:hint="eastAsia" w:ascii="宋体" w:hAnsi="宋体" w:cs="宋体"/>
          <w:sz w:val="32"/>
          <w:szCs w:val="32"/>
          <w:u w:val="single"/>
        </w:rPr>
      </w:pPr>
      <w:r>
        <w:rPr>
          <w:rFonts w:hint="eastAsia" w:ascii="宋体" w:hAnsi="宋体" w:cs="宋体"/>
          <w:sz w:val="32"/>
          <w:szCs w:val="32"/>
        </w:rPr>
        <w:t xml:space="preserve">质疑供应商：</w:t>
      </w:r>
      <w:r>
        <w:rPr>
          <w:rFonts w:hint="eastAsia" w:ascii="宋体" w:hAnsi="宋体" w:cs="宋体"/>
          <w:sz w:val="32"/>
          <w:szCs w:val="32"/>
          <w:u w:val="single"/>
        </w:rPr>
      </w:r>
      <w:r/>
    </w:p>
    <w:p>
      <w:pPr>
        <w:pStyle w:val="871"/>
        <w:spacing w:line="360" w:lineRule="auto"/>
        <w:rPr>
          <w:rFonts w:hint="eastAsia" w:ascii="宋体" w:hAnsi="宋体" w:cs="宋体"/>
          <w:sz w:val="32"/>
          <w:szCs w:val="32"/>
        </w:rPr>
      </w:pPr>
      <w:r>
        <w:rPr>
          <w:rFonts w:hint="eastAsia" w:ascii="宋体" w:hAnsi="宋体" w:cs="宋体"/>
          <w:sz w:val="32"/>
          <w:szCs w:val="32"/>
        </w:rPr>
        <w:t xml:space="preserve">地址：邮编：</w:t>
      </w:r>
      <w:r>
        <w:rPr>
          <w:rFonts w:hint="eastAsia" w:ascii="宋体" w:hAnsi="宋体" w:cs="宋体"/>
          <w:sz w:val="32"/>
          <w:szCs w:val="32"/>
        </w:rPr>
      </w:r>
      <w:r/>
    </w:p>
    <w:p>
      <w:pPr>
        <w:pStyle w:val="871"/>
        <w:spacing w:line="360" w:lineRule="auto"/>
        <w:rPr>
          <w:rFonts w:hint="eastAsia" w:ascii="宋体" w:hAnsi="宋体" w:cs="宋体"/>
          <w:sz w:val="32"/>
          <w:szCs w:val="32"/>
        </w:rPr>
      </w:pPr>
      <w:r>
        <w:rPr>
          <w:rFonts w:hint="eastAsia" w:ascii="宋体" w:hAnsi="宋体" w:cs="宋体"/>
          <w:sz w:val="32"/>
          <w:szCs w:val="32"/>
        </w:rPr>
        <w:t xml:space="preserve">联系人：联系电话：</w:t>
      </w:r>
      <w:r>
        <w:rPr>
          <w:rFonts w:hint="eastAsia" w:ascii="宋体" w:hAnsi="宋体" w:cs="宋体"/>
          <w:sz w:val="32"/>
          <w:szCs w:val="32"/>
        </w:rPr>
      </w:r>
      <w:r/>
    </w:p>
    <w:p>
      <w:pPr>
        <w:pStyle w:val="871"/>
        <w:spacing w:line="360" w:lineRule="auto"/>
        <w:rPr>
          <w:rFonts w:hint="eastAsia" w:ascii="宋体" w:hAnsi="宋体" w:cs="宋体"/>
          <w:sz w:val="32"/>
          <w:szCs w:val="32"/>
          <w:u w:val="single"/>
        </w:rPr>
      </w:pPr>
      <w:r>
        <w:rPr>
          <w:rFonts w:hint="eastAsia" w:ascii="宋体" w:hAnsi="宋体" w:cs="宋体"/>
          <w:sz w:val="32"/>
          <w:szCs w:val="32"/>
        </w:rPr>
        <w:t xml:space="preserve">授权代表：</w:t>
      </w:r>
      <w:r>
        <w:rPr>
          <w:rFonts w:hint="eastAsia" w:ascii="宋体" w:hAnsi="宋体" w:cs="宋体"/>
          <w:sz w:val="32"/>
          <w:szCs w:val="32"/>
          <w:u w:val="single"/>
        </w:rPr>
      </w:r>
      <w:r/>
    </w:p>
    <w:p>
      <w:pPr>
        <w:pStyle w:val="871"/>
        <w:spacing w:line="360" w:lineRule="auto"/>
        <w:rPr>
          <w:rFonts w:hint="eastAsia" w:ascii="宋体" w:hAnsi="宋体" w:cs="宋体"/>
          <w:sz w:val="32"/>
          <w:szCs w:val="32"/>
        </w:rPr>
      </w:pPr>
      <w:r>
        <w:rPr>
          <w:rFonts w:hint="eastAsia" w:ascii="宋体" w:hAnsi="宋体" w:cs="宋体"/>
          <w:sz w:val="32"/>
          <w:szCs w:val="32"/>
        </w:rPr>
        <w:t xml:space="preserve">联系电话：</w:t>
      </w:r>
      <w:r>
        <w:rPr>
          <w:rFonts w:hint="eastAsia" w:ascii="宋体" w:hAnsi="宋体" w:cs="宋体"/>
          <w:sz w:val="32"/>
          <w:szCs w:val="32"/>
        </w:rPr>
      </w:r>
      <w:r/>
    </w:p>
    <w:p>
      <w:pPr>
        <w:pStyle w:val="871"/>
        <w:spacing w:line="360" w:lineRule="auto"/>
        <w:rPr>
          <w:rFonts w:hint="eastAsia" w:ascii="宋体" w:hAnsi="宋体" w:cs="宋体"/>
          <w:sz w:val="32"/>
          <w:szCs w:val="32"/>
        </w:rPr>
      </w:pPr>
      <w:r>
        <w:rPr>
          <w:rFonts w:hint="eastAsia" w:ascii="宋体" w:hAnsi="宋体" w:cs="宋体"/>
          <w:sz w:val="32"/>
          <w:szCs w:val="32"/>
        </w:rPr>
        <w:t xml:space="preserve">地址：邮编：</w:t>
      </w:r>
      <w:r>
        <w:rPr>
          <w:rFonts w:hint="eastAsia" w:ascii="宋体" w:hAnsi="宋体" w:cs="宋体"/>
          <w:sz w:val="32"/>
          <w:szCs w:val="32"/>
        </w:rPr>
      </w:r>
      <w:r/>
    </w:p>
    <w:p>
      <w:pPr>
        <w:pStyle w:val="871"/>
        <w:spacing w:line="360" w:lineRule="auto"/>
        <w:rPr>
          <w:rFonts w:hint="eastAsia" w:ascii="宋体" w:hAnsi="宋体" w:cs="宋体"/>
          <w:bCs/>
          <w:sz w:val="32"/>
          <w:szCs w:val="32"/>
        </w:rPr>
      </w:pPr>
      <w:r>
        <w:rPr>
          <w:rFonts w:hint="eastAsia" w:ascii="宋体" w:hAnsi="宋体" w:cs="宋体"/>
          <w:bCs/>
          <w:sz w:val="32"/>
          <w:szCs w:val="32"/>
        </w:rPr>
        <w:t xml:space="preserve">二、质疑项目基本情况</w:t>
      </w:r>
      <w:r>
        <w:rPr>
          <w:rFonts w:hint="eastAsia" w:ascii="宋体" w:hAnsi="宋体" w:cs="宋体"/>
          <w:bCs/>
          <w:sz w:val="32"/>
          <w:szCs w:val="32"/>
        </w:rPr>
      </w:r>
      <w:r/>
    </w:p>
    <w:p>
      <w:pPr>
        <w:pStyle w:val="871"/>
        <w:spacing w:line="360" w:lineRule="auto"/>
        <w:rPr>
          <w:rFonts w:hint="eastAsia" w:ascii="宋体" w:hAnsi="宋体" w:cs="宋体"/>
          <w:sz w:val="32"/>
          <w:szCs w:val="32"/>
        </w:rPr>
      </w:pPr>
      <w:r>
        <w:rPr>
          <w:rFonts w:hint="eastAsia" w:ascii="宋体" w:hAnsi="宋体" w:cs="宋体"/>
          <w:sz w:val="32"/>
          <w:szCs w:val="32"/>
        </w:rPr>
        <w:t xml:space="preserve">质疑项目的名称：</w:t>
      </w:r>
      <w:r>
        <w:rPr>
          <w:rFonts w:hint="eastAsia" w:ascii="宋体" w:hAnsi="宋体" w:cs="宋体"/>
          <w:sz w:val="32"/>
          <w:szCs w:val="32"/>
        </w:rPr>
      </w:r>
      <w:r/>
    </w:p>
    <w:p>
      <w:pPr>
        <w:pStyle w:val="871"/>
        <w:spacing w:line="360" w:lineRule="auto"/>
        <w:rPr>
          <w:rFonts w:hint="eastAsia" w:ascii="宋体" w:hAnsi="宋体" w:cs="宋体"/>
          <w:sz w:val="32"/>
          <w:szCs w:val="32"/>
        </w:rPr>
      </w:pPr>
      <w:r>
        <w:rPr>
          <w:rFonts w:hint="eastAsia" w:ascii="宋体" w:hAnsi="宋体" w:cs="宋体"/>
          <w:sz w:val="32"/>
          <w:szCs w:val="32"/>
        </w:rPr>
        <w:t xml:space="preserve">质疑项目的编号：包号：</w:t>
      </w:r>
      <w:r>
        <w:rPr>
          <w:rFonts w:hint="eastAsia" w:ascii="宋体" w:hAnsi="宋体" w:cs="宋体"/>
          <w:sz w:val="32"/>
          <w:szCs w:val="32"/>
        </w:rPr>
      </w:r>
      <w:r/>
    </w:p>
    <w:p>
      <w:pPr>
        <w:pStyle w:val="871"/>
        <w:spacing w:line="360" w:lineRule="auto"/>
        <w:rPr>
          <w:rFonts w:hint="eastAsia" w:ascii="宋体" w:hAnsi="宋体" w:cs="宋体"/>
          <w:sz w:val="32"/>
          <w:szCs w:val="32"/>
          <w:u w:val="single"/>
        </w:rPr>
      </w:pPr>
      <w:r>
        <w:rPr>
          <w:rFonts w:hint="eastAsia" w:ascii="宋体" w:hAnsi="宋体" w:cs="宋体"/>
          <w:sz w:val="32"/>
          <w:szCs w:val="32"/>
        </w:rPr>
        <w:t xml:space="preserve">采购人名称：</w:t>
      </w:r>
      <w:r>
        <w:rPr>
          <w:rFonts w:hint="eastAsia" w:ascii="宋体" w:hAnsi="宋体" w:cs="宋体"/>
          <w:sz w:val="32"/>
          <w:szCs w:val="32"/>
          <w:u w:val="single"/>
        </w:rPr>
      </w:r>
      <w:r/>
    </w:p>
    <w:p>
      <w:pPr>
        <w:pStyle w:val="871"/>
        <w:spacing w:line="360" w:lineRule="auto"/>
        <w:rPr>
          <w:rFonts w:hint="eastAsia" w:ascii="宋体" w:hAnsi="宋体" w:cs="宋体"/>
          <w:sz w:val="32"/>
          <w:szCs w:val="32"/>
        </w:rPr>
      </w:pPr>
      <w:r>
        <w:rPr>
          <w:rFonts w:hint="eastAsia" w:ascii="宋体" w:hAnsi="宋体" w:cs="宋体"/>
          <w:sz w:val="32"/>
          <w:szCs w:val="32"/>
        </w:rPr>
        <w:t xml:space="preserve">采购文件获取日期：</w:t>
      </w:r>
      <w:r>
        <w:rPr>
          <w:rFonts w:hint="eastAsia" w:ascii="宋体" w:hAnsi="宋体" w:cs="宋体"/>
          <w:sz w:val="32"/>
          <w:szCs w:val="32"/>
        </w:rPr>
      </w:r>
      <w:r/>
    </w:p>
    <w:p>
      <w:pPr>
        <w:pStyle w:val="871"/>
        <w:spacing w:line="360" w:lineRule="auto"/>
        <w:rPr>
          <w:rFonts w:hint="eastAsia" w:ascii="宋体" w:hAnsi="宋体" w:cs="宋体"/>
          <w:bCs/>
          <w:sz w:val="32"/>
          <w:szCs w:val="32"/>
        </w:rPr>
      </w:pPr>
      <w:r>
        <w:rPr>
          <w:rFonts w:hint="eastAsia" w:ascii="宋体" w:hAnsi="宋体" w:cs="宋体"/>
          <w:bCs/>
          <w:sz w:val="32"/>
          <w:szCs w:val="32"/>
        </w:rPr>
        <w:t xml:space="preserve">三、质疑事项具体内容</w:t>
      </w:r>
      <w:r>
        <w:rPr>
          <w:rFonts w:hint="eastAsia" w:ascii="宋体" w:hAnsi="宋体" w:cs="宋体"/>
          <w:bCs/>
          <w:sz w:val="32"/>
          <w:szCs w:val="32"/>
        </w:rPr>
      </w:r>
      <w:r/>
    </w:p>
    <w:p>
      <w:pPr>
        <w:pStyle w:val="871"/>
        <w:spacing w:line="360" w:lineRule="auto"/>
        <w:rPr>
          <w:rFonts w:hint="eastAsia" w:ascii="宋体" w:hAnsi="宋体" w:cs="宋体"/>
          <w:sz w:val="32"/>
          <w:szCs w:val="32"/>
          <w:u w:val="single"/>
        </w:rPr>
      </w:pPr>
      <w:r>
        <w:rPr>
          <w:rFonts w:hint="eastAsia" w:ascii="宋体" w:hAnsi="宋体" w:cs="宋体"/>
          <w:sz w:val="32"/>
          <w:szCs w:val="32"/>
        </w:rPr>
        <w:t xml:space="preserve">质疑事项1：</w:t>
      </w:r>
      <w:r>
        <w:rPr>
          <w:rFonts w:hint="eastAsia" w:ascii="宋体" w:hAnsi="宋体" w:cs="宋体"/>
          <w:sz w:val="32"/>
          <w:szCs w:val="32"/>
          <w:u w:val="single"/>
        </w:rPr>
      </w:r>
      <w:r/>
    </w:p>
    <w:p>
      <w:pPr>
        <w:pStyle w:val="871"/>
        <w:spacing w:line="360" w:lineRule="auto"/>
        <w:rPr>
          <w:rFonts w:hint="eastAsia" w:ascii="宋体" w:hAnsi="宋体" w:cs="宋体"/>
          <w:sz w:val="32"/>
          <w:szCs w:val="32"/>
          <w:u w:val="single"/>
        </w:rPr>
      </w:pPr>
      <w:r>
        <w:rPr>
          <w:rFonts w:hint="eastAsia" w:ascii="宋体" w:hAnsi="宋体" w:cs="宋体"/>
          <w:sz w:val="32"/>
          <w:szCs w:val="32"/>
        </w:rPr>
        <w:t xml:space="preserve">事实依据：</w:t>
      </w:r>
      <w:r>
        <w:rPr>
          <w:rFonts w:hint="eastAsia" w:ascii="宋体" w:hAnsi="宋体" w:cs="宋体"/>
          <w:sz w:val="32"/>
          <w:szCs w:val="32"/>
          <w:u w:val="single"/>
        </w:rPr>
      </w:r>
      <w:r/>
    </w:p>
    <w:p>
      <w:pPr>
        <w:pStyle w:val="871"/>
        <w:spacing w:line="360" w:lineRule="auto"/>
        <w:rPr>
          <w:rFonts w:hint="eastAsia" w:ascii="宋体" w:hAnsi="宋体" w:cs="宋体"/>
          <w:sz w:val="32"/>
          <w:szCs w:val="32"/>
        </w:rPr>
      </w:pPr>
      <w:r>
        <w:rPr>
          <w:rFonts w:hint="eastAsia" w:ascii="宋体" w:hAnsi="宋体" w:cs="宋体"/>
          <w:sz w:val="32"/>
          <w:szCs w:val="32"/>
        </w:rPr>
      </w:r>
      <w:r/>
    </w:p>
    <w:p>
      <w:pPr>
        <w:pStyle w:val="871"/>
        <w:spacing w:line="360" w:lineRule="auto"/>
        <w:rPr>
          <w:rFonts w:hint="eastAsia" w:ascii="宋体" w:hAnsi="宋体" w:cs="宋体"/>
          <w:sz w:val="32"/>
          <w:szCs w:val="32"/>
          <w:u w:val="single"/>
        </w:rPr>
      </w:pPr>
      <w:r>
        <w:rPr>
          <w:rFonts w:hint="eastAsia" w:ascii="宋体" w:hAnsi="宋体" w:cs="宋体"/>
          <w:sz w:val="32"/>
          <w:szCs w:val="32"/>
        </w:rPr>
        <w:t xml:space="preserve">法律依据：</w:t>
      </w:r>
      <w:r>
        <w:rPr>
          <w:rFonts w:hint="eastAsia" w:ascii="宋体" w:hAnsi="宋体" w:cs="宋体"/>
          <w:sz w:val="32"/>
          <w:szCs w:val="32"/>
          <w:u w:val="single"/>
        </w:rPr>
      </w:r>
      <w:r/>
    </w:p>
    <w:p>
      <w:pPr>
        <w:pStyle w:val="871"/>
        <w:spacing w:line="360" w:lineRule="auto"/>
        <w:rPr>
          <w:rFonts w:hint="eastAsia" w:ascii="宋体" w:hAnsi="宋体" w:cs="宋体"/>
          <w:sz w:val="32"/>
          <w:szCs w:val="32"/>
          <w:u w:val="single"/>
        </w:rPr>
      </w:pPr>
      <w:r>
        <w:rPr>
          <w:rFonts w:hint="eastAsia" w:ascii="宋体" w:hAnsi="宋体" w:cs="宋体"/>
          <w:sz w:val="32"/>
          <w:szCs w:val="32"/>
          <w:u w:val="single"/>
        </w:rPr>
      </w:r>
      <w:r/>
    </w:p>
    <w:p>
      <w:pPr>
        <w:pStyle w:val="871"/>
        <w:spacing w:line="360" w:lineRule="auto"/>
        <w:rPr>
          <w:rFonts w:hint="eastAsia" w:ascii="宋体" w:hAnsi="宋体" w:cs="宋体"/>
          <w:sz w:val="32"/>
          <w:szCs w:val="32"/>
          <w:u w:val="single"/>
        </w:rPr>
      </w:pPr>
      <w:r>
        <w:rPr>
          <w:rFonts w:hint="eastAsia" w:ascii="宋体" w:hAnsi="宋体" w:cs="宋体"/>
          <w:sz w:val="32"/>
          <w:szCs w:val="32"/>
        </w:rPr>
        <w:t xml:space="preserve">质疑事项2</w:t>
      </w:r>
      <w:r>
        <w:rPr>
          <w:rFonts w:hint="eastAsia" w:ascii="宋体" w:hAnsi="宋体" w:cs="宋体"/>
          <w:sz w:val="32"/>
          <w:szCs w:val="32"/>
          <w:u w:val="single"/>
        </w:rPr>
      </w:r>
      <w:r/>
    </w:p>
    <w:p>
      <w:pPr>
        <w:pStyle w:val="871"/>
        <w:spacing w:line="360" w:lineRule="auto"/>
        <w:rPr>
          <w:rFonts w:hint="eastAsia" w:ascii="宋体" w:hAnsi="宋体" w:cs="宋体"/>
          <w:sz w:val="32"/>
          <w:szCs w:val="32"/>
        </w:rPr>
      </w:pPr>
      <w:r>
        <w:rPr>
          <w:rFonts w:hint="eastAsia" w:ascii="宋体" w:hAnsi="宋体" w:cs="宋体"/>
          <w:sz w:val="32"/>
          <w:szCs w:val="32"/>
        </w:rPr>
        <w:t xml:space="preserve">……</w:t>
      </w:r>
      <w:r>
        <w:rPr>
          <w:rFonts w:hint="eastAsia" w:ascii="宋体" w:hAnsi="宋体" w:cs="宋体"/>
          <w:sz w:val="32"/>
          <w:szCs w:val="32"/>
        </w:rPr>
      </w:r>
      <w:r/>
    </w:p>
    <w:p>
      <w:pPr>
        <w:pStyle w:val="871"/>
        <w:spacing w:line="360" w:lineRule="auto"/>
        <w:rPr>
          <w:rFonts w:hint="eastAsia" w:ascii="宋体" w:hAnsi="宋体" w:cs="宋体"/>
          <w:bCs/>
          <w:sz w:val="32"/>
          <w:szCs w:val="32"/>
        </w:rPr>
      </w:pPr>
      <w:r>
        <w:rPr>
          <w:rFonts w:hint="eastAsia" w:ascii="宋体" w:hAnsi="宋体" w:cs="宋体"/>
          <w:bCs/>
          <w:sz w:val="32"/>
          <w:szCs w:val="32"/>
        </w:rPr>
        <w:t xml:space="preserve">四、与质疑事项相关的质疑请求</w:t>
      </w:r>
      <w:r>
        <w:rPr>
          <w:rFonts w:hint="eastAsia" w:ascii="宋体" w:hAnsi="宋体" w:cs="宋体"/>
          <w:bCs/>
          <w:sz w:val="32"/>
          <w:szCs w:val="32"/>
        </w:rPr>
      </w:r>
      <w:r/>
    </w:p>
    <w:p>
      <w:pPr>
        <w:pStyle w:val="871"/>
        <w:spacing w:line="360" w:lineRule="auto"/>
        <w:rPr>
          <w:rFonts w:hint="eastAsia" w:ascii="宋体" w:hAnsi="宋体" w:cs="宋体"/>
          <w:sz w:val="32"/>
          <w:szCs w:val="32"/>
          <w:u w:val="single"/>
        </w:rPr>
      </w:pPr>
      <w:r>
        <w:rPr>
          <w:rFonts w:hint="eastAsia" w:ascii="宋体" w:hAnsi="宋体" w:cs="宋体"/>
          <w:sz w:val="32"/>
          <w:szCs w:val="32"/>
        </w:rPr>
        <w:t xml:space="preserve">请求：</w:t>
      </w:r>
      <w:r>
        <w:rPr>
          <w:rFonts w:hint="eastAsia" w:ascii="宋体" w:hAnsi="宋体" w:cs="宋体"/>
          <w:sz w:val="32"/>
          <w:szCs w:val="32"/>
          <w:u w:val="single"/>
        </w:rPr>
      </w:r>
      <w:r/>
    </w:p>
    <w:p>
      <w:pPr>
        <w:pStyle w:val="871"/>
        <w:rPr>
          <w:rFonts w:hint="eastAsia" w:ascii="宋体" w:hAnsi="宋体" w:cs="宋体"/>
          <w:sz w:val="30"/>
          <w:szCs w:val="30"/>
        </w:rPr>
      </w:pPr>
      <w:r>
        <w:rPr>
          <w:rFonts w:hint="eastAsia" w:ascii="宋体" w:hAnsi="宋体" w:cs="宋体"/>
          <w:sz w:val="30"/>
          <w:szCs w:val="30"/>
        </w:rPr>
        <w:t xml:space="preserve">签字(签章)：                   公章：                      </w:t>
      </w:r>
      <w:r>
        <w:rPr>
          <w:rFonts w:hint="eastAsia" w:ascii="宋体" w:hAnsi="宋体" w:cs="宋体"/>
          <w:sz w:val="30"/>
          <w:szCs w:val="30"/>
        </w:rPr>
      </w:r>
      <w:r/>
    </w:p>
    <w:p>
      <w:pPr>
        <w:pStyle w:val="871"/>
        <w:rPr>
          <w:rFonts w:hint="eastAsia" w:ascii="宋体" w:hAnsi="宋体" w:cs="宋体"/>
          <w:sz w:val="30"/>
          <w:szCs w:val="30"/>
        </w:rPr>
      </w:pPr>
      <w:r>
        <w:rPr>
          <w:rFonts w:hint="eastAsia" w:ascii="宋体" w:hAnsi="宋体" w:cs="宋体"/>
          <w:sz w:val="30"/>
          <w:szCs w:val="30"/>
        </w:rPr>
        <w:t xml:space="preserve">日期：    </w:t>
      </w:r>
      <w:r>
        <w:rPr>
          <w:rFonts w:hint="eastAsia" w:ascii="宋体" w:hAnsi="宋体" w:cs="宋体"/>
          <w:sz w:val="30"/>
          <w:szCs w:val="30"/>
        </w:rPr>
      </w:r>
      <w:r/>
    </w:p>
    <w:p>
      <w:pPr>
        <w:pStyle w:val="871"/>
        <w:spacing w:line="360" w:lineRule="auto"/>
        <w:rPr>
          <w:rFonts w:hint="eastAsia" w:ascii="宋体" w:hAnsi="宋体" w:cs="宋体"/>
          <w:sz w:val="32"/>
          <w:szCs w:val="32"/>
        </w:rPr>
      </w:pPr>
      <w:r>
        <w:rPr>
          <w:rFonts w:hint="eastAsia" w:ascii="宋体" w:hAnsi="宋体" w:cs="宋体"/>
          <w:sz w:val="32"/>
          <w:szCs w:val="32"/>
        </w:rPr>
      </w:r>
      <w:r/>
    </w:p>
    <w:p>
      <w:pPr>
        <w:pStyle w:val="871"/>
        <w:rPr>
          <w:rFonts w:hint="eastAsia" w:ascii="宋体" w:hAnsi="宋体" w:cs="宋体"/>
          <w:b/>
          <w:sz w:val="32"/>
          <w:szCs w:val="32"/>
        </w:rPr>
      </w:pPr>
      <w:r>
        <w:rPr>
          <w:rFonts w:hint="eastAsia" w:ascii="宋体" w:hAnsi="宋体" w:cs="宋体"/>
          <w:b/>
          <w:sz w:val="32"/>
          <w:szCs w:val="32"/>
        </w:rPr>
      </w:r>
      <w:r/>
    </w:p>
    <w:p>
      <w:pPr>
        <w:pStyle w:val="871"/>
        <w:rPr>
          <w:rFonts w:hint="eastAsia" w:ascii="宋体" w:hAnsi="宋体" w:cs="宋体"/>
          <w:b/>
          <w:sz w:val="32"/>
          <w:szCs w:val="32"/>
        </w:rPr>
      </w:pPr>
      <w:r>
        <w:rPr>
          <w:rFonts w:hint="eastAsia" w:ascii="宋体" w:hAnsi="宋体" w:cs="宋体"/>
          <w:b/>
          <w:sz w:val="32"/>
          <w:szCs w:val="32"/>
        </w:rPr>
        <w:t xml:space="preserve">质疑函制作说明：</w:t>
      </w:r>
      <w:r>
        <w:rPr>
          <w:rFonts w:hint="eastAsia" w:ascii="宋体" w:hAnsi="宋体" w:cs="宋体"/>
          <w:b/>
          <w:sz w:val="32"/>
          <w:szCs w:val="32"/>
        </w:rPr>
      </w:r>
      <w:r/>
    </w:p>
    <w:p>
      <w:pPr>
        <w:pStyle w:val="871"/>
        <w:ind w:firstLine="640"/>
        <w:jc w:val="left"/>
        <w:widowControl/>
        <w:rPr>
          <w:rFonts w:hint="eastAsia" w:ascii="宋体" w:hAnsi="宋体" w:cs="宋体"/>
          <w:sz w:val="32"/>
          <w:szCs w:val="32"/>
        </w:rPr>
      </w:pPr>
      <w:r>
        <w:rPr>
          <w:rFonts w:hint="eastAsia" w:ascii="宋体" w:hAnsi="宋体" w:cs="宋体"/>
          <w:sz w:val="32"/>
          <w:szCs w:val="32"/>
        </w:rPr>
        <w:t xml:space="preserve">1.供应商提出质疑时，应提交质疑函和必要的证明材料。</w:t>
      </w:r>
      <w:r>
        <w:rPr>
          <w:rFonts w:hint="eastAsia" w:ascii="宋体" w:hAnsi="宋体" w:cs="宋体"/>
          <w:sz w:val="32"/>
          <w:szCs w:val="32"/>
        </w:rPr>
      </w:r>
      <w:r/>
    </w:p>
    <w:p>
      <w:pPr>
        <w:pStyle w:val="871"/>
        <w:ind w:firstLine="640"/>
        <w:jc w:val="left"/>
        <w:widowControl/>
        <w:rPr>
          <w:rFonts w:hint="eastAsia" w:ascii="宋体" w:hAnsi="宋体" w:cs="宋体"/>
          <w:sz w:val="32"/>
          <w:szCs w:val="32"/>
        </w:rPr>
      </w:pPr>
      <w:r>
        <w:rPr>
          <w:rFonts w:hint="eastAsia" w:ascii="宋体" w:hAnsi="宋体" w:cs="宋体"/>
          <w:sz w:val="32"/>
          <w:szCs w:val="32"/>
        </w:rPr>
        <w:t xml:space="preserve">2.质疑供应商若委托代理人进行质疑的，质疑函应按要求列明“授权代表”的有关内容，并在附件中提交由质疑</w:t>
      </w:r>
      <w:r>
        <w:rPr>
          <w:rFonts w:hint="eastAsia" w:ascii="宋体" w:hAnsi="宋体" w:cs="宋体"/>
          <w:sz w:val="32"/>
          <w:szCs w:val="32"/>
        </w:rPr>
        <w:t xml:space="preserve">供应商签署的授权委托书。授权委托书应载明代理人的姓名或者名称、代理事项、具体权限、期限和相关事项。</w:t>
      </w:r>
      <w:r>
        <w:rPr>
          <w:rFonts w:hint="eastAsia" w:ascii="宋体" w:hAnsi="宋体" w:cs="宋体"/>
          <w:sz w:val="32"/>
          <w:szCs w:val="32"/>
        </w:rPr>
      </w:r>
      <w:r/>
    </w:p>
    <w:p>
      <w:pPr>
        <w:pStyle w:val="871"/>
        <w:ind w:firstLine="640"/>
        <w:jc w:val="left"/>
        <w:widowControl/>
        <w:rPr>
          <w:rFonts w:hint="eastAsia" w:ascii="宋体" w:hAnsi="宋体" w:cs="宋体"/>
          <w:sz w:val="32"/>
          <w:szCs w:val="32"/>
        </w:rPr>
      </w:pPr>
      <w:r>
        <w:rPr>
          <w:rFonts w:hint="eastAsia" w:ascii="宋体" w:hAnsi="宋体" w:cs="宋体"/>
          <w:sz w:val="32"/>
          <w:szCs w:val="32"/>
        </w:rPr>
        <w:t xml:space="preserve">3.质疑供应商若对项目的某一分包进行质疑，质疑函中应列明具体分包号。</w:t>
      </w:r>
      <w:r>
        <w:rPr>
          <w:rFonts w:hint="eastAsia" w:ascii="宋体" w:hAnsi="宋体" w:cs="宋体"/>
          <w:sz w:val="32"/>
          <w:szCs w:val="32"/>
        </w:rPr>
      </w:r>
      <w:r/>
    </w:p>
    <w:p>
      <w:pPr>
        <w:pStyle w:val="871"/>
        <w:ind w:firstLine="640"/>
        <w:jc w:val="left"/>
        <w:widowControl/>
        <w:rPr>
          <w:rFonts w:hint="eastAsia" w:ascii="宋体" w:hAnsi="宋体" w:cs="宋体"/>
          <w:sz w:val="32"/>
          <w:szCs w:val="32"/>
        </w:rPr>
      </w:pPr>
      <w:r>
        <w:rPr>
          <w:rFonts w:hint="eastAsia" w:ascii="宋体" w:hAnsi="宋体" w:cs="宋体"/>
          <w:sz w:val="32"/>
          <w:szCs w:val="32"/>
        </w:rPr>
        <w:t xml:space="preserve">4.质疑函的质疑事项应具体、明确，并有必要的事实依据和法律依据。</w:t>
      </w:r>
      <w:r>
        <w:rPr>
          <w:rFonts w:hint="eastAsia" w:ascii="宋体" w:hAnsi="宋体" w:cs="宋体"/>
          <w:sz w:val="32"/>
          <w:szCs w:val="32"/>
        </w:rPr>
      </w:r>
      <w:r/>
    </w:p>
    <w:p>
      <w:pPr>
        <w:pStyle w:val="871"/>
        <w:ind w:firstLine="640"/>
        <w:jc w:val="left"/>
        <w:widowControl/>
        <w:rPr>
          <w:rFonts w:hint="eastAsia" w:ascii="宋体" w:hAnsi="宋体" w:cs="宋体"/>
          <w:sz w:val="32"/>
          <w:szCs w:val="32"/>
        </w:rPr>
      </w:pPr>
      <w:r>
        <w:rPr>
          <w:rFonts w:hint="eastAsia" w:ascii="宋体" w:hAnsi="宋体" w:cs="宋体"/>
          <w:sz w:val="32"/>
          <w:szCs w:val="32"/>
        </w:rPr>
        <w:t xml:space="preserve">5.质疑函的质疑请求应与质疑事项相关。</w:t>
      </w:r>
      <w:r>
        <w:rPr>
          <w:rFonts w:hint="eastAsia" w:ascii="宋体" w:hAnsi="宋体" w:cs="宋体"/>
          <w:sz w:val="32"/>
          <w:szCs w:val="32"/>
        </w:rPr>
      </w:r>
      <w:r/>
    </w:p>
    <w:p>
      <w:pPr>
        <w:pStyle w:val="871"/>
        <w:ind w:firstLine="640"/>
        <w:jc w:val="left"/>
        <w:widowControl/>
        <w:rPr>
          <w:rFonts w:hint="eastAsia" w:ascii="宋体" w:hAnsi="宋体" w:cs="宋体"/>
          <w:sz w:val="32"/>
          <w:szCs w:val="32"/>
        </w:rPr>
      </w:pPr>
      <w:r>
        <w:rPr>
          <w:rFonts w:hint="eastAsia" w:ascii="宋体" w:hAnsi="宋体" w:cs="宋体"/>
          <w:sz w:val="32"/>
          <w:szCs w:val="32"/>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32"/>
          <w:szCs w:val="32"/>
        </w:rPr>
      </w:r>
      <w:r/>
    </w:p>
    <w:p>
      <w:pPr>
        <w:pStyle w:val="871"/>
        <w:spacing w:line="360" w:lineRule="auto"/>
        <w:rPr>
          <w:rFonts w:ascii="宋体" w:hAnsi="宋体" w:cs="宋体"/>
          <w:sz w:val="32"/>
          <w:szCs w:val="32"/>
        </w:rPr>
        <w:outlineLvl w:val="0"/>
      </w:pPr>
      <w:r>
        <w:rPr>
          <w:rFonts w:eastAsia="方正黑体_GBK"/>
          <w:sz w:val="32"/>
          <w:szCs w:val="32"/>
        </w:rPr>
        <w:br w:type="page" w:clear="all"/>
      </w:r>
      <w:r>
        <w:rPr>
          <w:rFonts w:hint="eastAsia" w:ascii="宋体" w:hAnsi="宋体" w:cs="宋体"/>
          <w:sz w:val="32"/>
          <w:szCs w:val="32"/>
        </w:rPr>
        <w:t xml:space="preserve">附件12</w:t>
      </w:r>
      <w:r>
        <w:rPr>
          <w:rFonts w:ascii="宋体" w:hAnsi="宋体" w:cs="宋体"/>
          <w:sz w:val="32"/>
          <w:szCs w:val="32"/>
        </w:rPr>
      </w:r>
      <w:r/>
    </w:p>
    <w:p>
      <w:pPr>
        <w:pStyle w:val="871"/>
        <w:jc w:val="center"/>
        <w:spacing w:line="360" w:lineRule="auto"/>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方正小标宋简体" w:eastAsia="方正小标宋简体"/>
          <w:sz w:val="44"/>
          <w:szCs w:val="22"/>
        </w:rPr>
      </w:r>
      <w:r/>
    </w:p>
    <w:p>
      <w:pPr>
        <w:pStyle w:val="871"/>
        <w:spacing w:line="360" w:lineRule="auto"/>
        <w:rPr>
          <w:rFonts w:eastAsia="仿宋_GB2312"/>
          <w:sz w:val="32"/>
          <w:szCs w:val="22"/>
        </w:rPr>
      </w:pPr>
      <w:r>
        <w:rPr>
          <w:rFonts w:eastAsia="仿宋_GB2312"/>
          <w:sz w:val="32"/>
          <w:szCs w:val="22"/>
        </w:rPr>
      </w:r>
      <w:r/>
    </w:p>
    <w:p>
      <w:pPr>
        <w:pStyle w:val="871"/>
        <w:spacing w:line="360" w:lineRule="auto"/>
        <w:rPr>
          <w:rFonts w:eastAsia="仿宋_GB2312"/>
          <w:sz w:val="32"/>
          <w:szCs w:val="22"/>
        </w:rPr>
      </w:pPr>
      <w:r>
        <w:rPr>
          <w:rFonts w:hint="eastAsia" w:eastAsia="仿宋_GB2312"/>
          <w:sz w:val="32"/>
          <w:szCs w:val="22"/>
        </w:rPr>
        <w:t xml:space="preserve">各政府采购供应商：</w:t>
      </w:r>
      <w:r>
        <w:rPr>
          <w:rFonts w:eastAsia="仿宋_GB2312"/>
          <w:sz w:val="32"/>
          <w:szCs w:val="22"/>
        </w:rPr>
      </w:r>
      <w:r/>
    </w:p>
    <w:p>
      <w:pPr>
        <w:pStyle w:val="871"/>
        <w:ind w:firstLine="640"/>
        <w:spacing w:line="360" w:lineRule="auto"/>
        <w:rPr>
          <w:rFonts w:eastAsia="仿宋_GB2312"/>
          <w:sz w:val="32"/>
          <w:szCs w:val="22"/>
        </w:rPr>
      </w:pPr>
      <w:r>
        <w:rPr>
          <w:rFonts w:hint="eastAsia" w:eastAsia="仿宋_GB2312"/>
          <w:sz w:val="32"/>
          <w:szCs w:val="22"/>
        </w:rPr>
        <w:t xml:space="preserve">欢迎贵公司参与南通市政府采购活动！</w:t>
      </w:r>
      <w:r>
        <w:rPr>
          <w:rFonts w:eastAsia="仿宋_GB2312"/>
          <w:sz w:val="32"/>
          <w:szCs w:val="22"/>
        </w:rPr>
      </w:r>
      <w:r/>
    </w:p>
    <w:p>
      <w:pPr>
        <w:pStyle w:val="871"/>
        <w:ind w:firstLine="640"/>
        <w:spacing w:line="360" w:lineRule="auto"/>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rPr>
          <w:rFonts w:eastAsia="仿宋_GB2312"/>
          <w:sz w:val="32"/>
          <w:szCs w:val="22"/>
        </w:rPr>
      </w:r>
      <w:r/>
    </w:p>
    <w:p>
      <w:pPr>
        <w:pStyle w:val="871"/>
        <w:ind w:firstLine="640"/>
        <w:spacing w:line="360" w:lineRule="auto"/>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eastAsia="仿宋_GB2312"/>
          <w:sz w:val="32"/>
          <w:szCs w:val="22"/>
        </w:rPr>
      </w:r>
      <w:r/>
    </w:p>
    <w:p>
      <w:pPr>
        <w:pStyle w:val="883"/>
        <w:ind w:left="0" w:firstLine="0"/>
        <w:rPr>
          <w:rFonts w:hint="eastAsia"/>
          <w:lang w:val="en-US" w:eastAsia="zh-CN"/>
        </w:rPr>
      </w:pPr>
      <w:r>
        <w:rPr>
          <w:rFonts w:hint="eastAsia"/>
          <w:lang w:val="en-US" w:eastAsia="zh-CN"/>
        </w:rPr>
      </w:r>
      <w:r/>
    </w:p>
    <w:p>
      <w:pPr>
        <w:pStyle w:val="871"/>
        <w:rPr>
          <w:rFonts w:hint="eastAsia"/>
        </w:rPr>
      </w:pPr>
      <w:r>
        <w:rPr>
          <w:rFonts w:hint="eastAsia"/>
        </w:rPr>
      </w:r>
      <w:r/>
    </w:p>
    <w:p>
      <w:pPr>
        <w:pStyle w:val="883"/>
        <w:ind w:firstLine="560"/>
        <w:rPr>
          <w:rFonts w:hint="eastAsia"/>
          <w:lang w:val="en-US" w:eastAsia="zh-CN"/>
        </w:rPr>
      </w:pPr>
      <w:r>
        <w:rPr>
          <w:rFonts w:hint="eastAsia"/>
          <w:lang w:val="en-US" w:eastAsia="zh-CN"/>
        </w:rPr>
      </w:r>
      <w:r/>
    </w:p>
    <w:p>
      <w:pPr>
        <w:pStyle w:val="871"/>
        <w:rPr>
          <w:rFonts w:hint="eastAsia"/>
        </w:rPr>
      </w:pPr>
      <w:r>
        <w:rPr>
          <w:rFonts w:hint="eastAsia"/>
        </w:rPr>
      </w:r>
      <w:r/>
    </w:p>
    <w:p>
      <w:pPr>
        <w:pStyle w:val="883"/>
        <w:ind w:firstLine="560"/>
        <w:rPr>
          <w:rFonts w:hint="eastAsia"/>
          <w:lang w:val="en-US" w:eastAsia="zh-CN"/>
        </w:rPr>
      </w:pPr>
      <w:r>
        <w:rPr>
          <w:rFonts w:hint="eastAsia"/>
          <w:lang w:val="en-US" w:eastAsia="zh-CN"/>
        </w:rPr>
      </w:r>
      <w:r/>
    </w:p>
    <w:p>
      <w:pPr>
        <w:pStyle w:val="871"/>
        <w:rPr>
          <w:rFonts w:hint="eastAsia"/>
        </w:rPr>
      </w:pPr>
      <w:r>
        <w:rPr>
          <w:rFonts w:hint="eastAsia"/>
        </w:rPr>
      </w:r>
      <w:r/>
    </w:p>
    <w:p>
      <w:pPr>
        <w:pStyle w:val="883"/>
        <w:ind w:firstLine="560"/>
        <w:rPr>
          <w:rFonts w:hint="eastAsia"/>
          <w:lang w:val="en-US" w:eastAsia="zh-CN"/>
        </w:rPr>
      </w:pPr>
      <w:r>
        <w:rPr>
          <w:rFonts w:hint="eastAsia"/>
          <w:lang w:val="en-US" w:eastAsia="zh-CN"/>
        </w:rPr>
      </w:r>
      <w:r/>
    </w:p>
    <w:p>
      <w:pPr>
        <w:pStyle w:val="871"/>
        <w:rPr>
          <w:rFonts w:hint="eastAsia"/>
        </w:rPr>
      </w:pPr>
      <w:r>
        <w:rPr>
          <w:rFonts w:hint="eastAsia"/>
        </w:rPr>
      </w:r>
      <w:r/>
    </w:p>
    <w:p>
      <w:pPr>
        <w:pStyle w:val="883"/>
        <w:ind w:firstLine="560"/>
        <w:rPr>
          <w:rFonts w:hint="eastAsia"/>
          <w:lang w:val="en-US" w:eastAsia="zh-CN"/>
        </w:rPr>
      </w:pPr>
      <w:r>
        <w:rPr>
          <w:rFonts w:hint="eastAsia"/>
          <w:lang w:val="en-US" w:eastAsia="zh-CN"/>
        </w:rPr>
      </w:r>
      <w:r/>
    </w:p>
    <w:p>
      <w:pPr>
        <w:pStyle w:val="871"/>
        <w:rPr>
          <w:rFonts w:hint="eastAsia"/>
        </w:rPr>
      </w:pPr>
      <w:r/>
      <w:r>
        <w:rPr>
          <w:rFonts w:hint="eastAsia"/>
        </w:rPr>
      </w:r>
      <w:r/>
    </w:p>
    <w:p>
      <w:pPr>
        <w:pStyle w:val="883"/>
        <w:rPr>
          <w:rFonts w:hint="eastAsia"/>
          <w:lang w:val="en-US" w:eastAsia="zh-CN"/>
        </w:rPr>
      </w:pPr>
      <w:r>
        <w:rPr>
          <w:rFonts w:hint="eastAsia"/>
          <w:lang w:val="en-US" w:eastAsia="zh-CN"/>
        </w:rPr>
      </w:r>
      <w:r/>
    </w:p>
    <w:p>
      <w:pPr>
        <w:pStyle w:val="883"/>
        <w:ind w:firstLine="0"/>
        <w:rPr>
          <w:lang w:val="en-US" w:eastAsia="zh-CN"/>
        </w:rPr>
      </w:pPr>
      <w:r>
        <w:rPr>
          <w:lang w:val="en-US" w:eastAsia="zh-CN"/>
        </w:r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ˎ̥">
    <w:panose1 w:val="020B0503020202020204"/>
  </w:font>
  <w:font w:name="Calibri">
    <w:panose1 w:val="020F0502020204030204"/>
  </w:font>
  <w:font w:name="Courier New">
    <w:panose1 w:val="02070309020205020404"/>
  </w:font>
  <w:font w:name="Symbol">
    <w:panose1 w:val="05050102010706020507"/>
  </w:font>
  <w:font w:name="新宋体">
    <w:panose1 w:val="02010609030101010101"/>
  </w:font>
  <w:font w:name="方正大标宋_GBK">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enter" w:pos="4153" w:leader="none"/>
        <w:tab w:val="right" w:pos="8306" w:leader="none"/>
      </w:tabs>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2639060</wp:posOffset>
              </wp:positionH>
              <wp:positionV relativeFrom="paragraph">
                <wp:posOffset>18415</wp:posOffset>
              </wp:positionV>
              <wp:extent cx="1109481"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109480" cy="301572"/>
                      </a:xfrm>
                      <a:prstGeom prst="rect">
                        <a:avLst/>
                      </a:prstGeom>
                      <a:noFill/>
                      <a:ln>
                        <a:noFill/>
                      </a:ln>
                    </wps:spPr>
                    <wps:txbx>
                      <w:txbxContent>
                        <w:p>
                          <w:pPr>
                            <w:pStyle w:val="91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871"/>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argin-left:207.8pt;mso-position-horizontal:absolute;mso-position-vertical-relative:text;margin-top:1.4pt;mso-position-vertical:absolute;width:87.4pt;height:23.7pt;mso-wrap-distance-left:9.0pt;mso-wrap-distance-top:0.0pt;mso-wrap-distance-right:9.0pt;mso-wrap-distance-bottom:0.0pt;visibility:visible;" filled="f" stroked="f">
              <v:textbox inset="0,0,0,0">
                <w:txbxContent>
                  <w:p>
                    <w:pPr>
                      <w:pStyle w:val="91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8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75"/>
      <w:isLgl w:val="false"/>
      <w:suff w:val="tab"/>
      <w:lvlText w:val=""/>
      <w:lvlJc w:val="left"/>
      <w:pPr>
        <w:pStyle w:val="871"/>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71"/>
        <w:ind w:left="960" w:hanging="480"/>
        <w:tabs>
          <w:tab w:val="num" w:pos="960" w:leader="none"/>
        </w:tabs>
      </w:pPr>
    </w:lvl>
    <w:lvl w:ilvl="2">
      <w:start w:val="1"/>
      <w:numFmt w:val="lowerRoman"/>
      <w:isLgl w:val="false"/>
      <w:suff w:val="tab"/>
      <w:lvlText w:val="%3."/>
      <w:lvlJc w:val="right"/>
      <w:pPr>
        <w:pStyle w:val="871"/>
        <w:ind w:left="1440" w:hanging="480"/>
        <w:tabs>
          <w:tab w:val="num" w:pos="1440" w:leader="none"/>
        </w:tabs>
      </w:pPr>
    </w:lvl>
    <w:lvl w:ilvl="3">
      <w:start w:val="1"/>
      <w:numFmt w:val="decimal"/>
      <w:isLgl w:val="false"/>
      <w:suff w:val="tab"/>
      <w:lvlText w:val="%4."/>
      <w:lvlJc w:val="left"/>
      <w:pPr>
        <w:pStyle w:val="871"/>
        <w:ind w:left="1920" w:hanging="480"/>
        <w:tabs>
          <w:tab w:val="num" w:pos="1920" w:leader="none"/>
        </w:tabs>
      </w:pPr>
    </w:lvl>
    <w:lvl w:ilvl="4">
      <w:start w:val="1"/>
      <w:numFmt w:val="ideographTraditional"/>
      <w:isLgl w:val="false"/>
      <w:suff w:val="tab"/>
      <w:lvlText w:val="%5、"/>
      <w:lvlJc w:val="left"/>
      <w:pPr>
        <w:pStyle w:val="871"/>
        <w:ind w:left="2400" w:hanging="480"/>
        <w:tabs>
          <w:tab w:val="num" w:pos="2400" w:leader="none"/>
        </w:tabs>
      </w:pPr>
    </w:lvl>
    <w:lvl w:ilvl="5">
      <w:start w:val="1"/>
      <w:numFmt w:val="lowerRoman"/>
      <w:isLgl w:val="false"/>
      <w:suff w:val="tab"/>
      <w:lvlText w:val="%6."/>
      <w:lvlJc w:val="right"/>
      <w:pPr>
        <w:pStyle w:val="871"/>
        <w:ind w:left="2880" w:hanging="480"/>
        <w:tabs>
          <w:tab w:val="num" w:pos="2880" w:leader="none"/>
        </w:tabs>
      </w:pPr>
    </w:lvl>
    <w:lvl w:ilvl="6">
      <w:start w:val="1"/>
      <w:numFmt w:val="decimal"/>
      <w:isLgl w:val="false"/>
      <w:suff w:val="tab"/>
      <w:lvlText w:val="%7."/>
      <w:lvlJc w:val="left"/>
      <w:pPr>
        <w:pStyle w:val="871"/>
        <w:ind w:left="3360" w:hanging="480"/>
        <w:tabs>
          <w:tab w:val="num" w:pos="3360" w:leader="none"/>
        </w:tabs>
      </w:pPr>
    </w:lvl>
    <w:lvl w:ilvl="7">
      <w:start w:val="1"/>
      <w:numFmt w:val="ideographTraditional"/>
      <w:isLgl w:val="false"/>
      <w:suff w:val="tab"/>
      <w:lvlText w:val="%8、"/>
      <w:lvlJc w:val="left"/>
      <w:pPr>
        <w:pStyle w:val="871"/>
        <w:ind w:left="3840" w:hanging="480"/>
        <w:tabs>
          <w:tab w:val="num" w:pos="3840" w:leader="none"/>
        </w:tabs>
      </w:pPr>
    </w:lvl>
    <w:lvl w:ilvl="8">
      <w:start w:val="1"/>
      <w:numFmt w:val="lowerRoman"/>
      <w:isLgl w:val="false"/>
      <w:suff w:val="tab"/>
      <w:lvlText w:val="%9."/>
      <w:lvlJc w:val="right"/>
      <w:pPr>
        <w:pStyle w:val="871"/>
        <w:ind w:left="4320" w:hanging="480"/>
        <w:tabs>
          <w:tab w:val="num"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1"/>
    <w:next w:val="871"/>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1"/>
    <w:next w:val="871"/>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1"/>
    <w:next w:val="871"/>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character" w:styleId="700">
    <w:name w:val="Heading 4 Char"/>
    <w:link w:val="970"/>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4"/>
      <w:lang w:val="en-US" w:eastAsia="zh-CN" w:bidi="ar-SA"/>
    </w:rPr>
  </w:style>
  <w:style w:type="paragraph" w:styleId="872">
    <w:name w:val="标题 1"/>
    <w:basedOn w:val="871"/>
    <w:next w:val="871"/>
    <w:link w:val="887"/>
    <w:qFormat/>
    <w:pPr>
      <w:keepLines/>
      <w:keepNext/>
      <w:spacing w:before="340" w:after="330" w:line="578" w:lineRule="auto"/>
      <w:outlineLvl w:val="0"/>
    </w:pPr>
    <w:rPr>
      <w:b/>
      <w:bCs/>
      <w:sz w:val="44"/>
      <w:szCs w:val="44"/>
    </w:rPr>
  </w:style>
  <w:style w:type="paragraph" w:styleId="873">
    <w:name w:val="标题 2"/>
    <w:basedOn w:val="871"/>
    <w:next w:val="871"/>
    <w:link w:val="888"/>
    <w:qFormat/>
    <w:pPr>
      <w:keepLines/>
      <w:keepNext/>
      <w:spacing w:before="260" w:after="260" w:line="416" w:lineRule="auto"/>
      <w:outlineLvl w:val="1"/>
    </w:pPr>
    <w:rPr>
      <w:rFonts w:ascii="Arial" w:hAnsi="Arial" w:eastAsia="黑体"/>
      <w:b/>
      <w:bCs/>
      <w:sz w:val="32"/>
      <w:szCs w:val="32"/>
    </w:rPr>
  </w:style>
  <w:style w:type="paragraph" w:styleId="874">
    <w:name w:val="标题 3"/>
    <w:basedOn w:val="871"/>
    <w:next w:val="871"/>
    <w:link w:val="889"/>
    <w:qFormat/>
    <w:pPr>
      <w:keepLines/>
      <w:keepNext/>
      <w:spacing w:before="260" w:after="260" w:line="416" w:lineRule="auto"/>
      <w:outlineLvl w:val="2"/>
    </w:pPr>
    <w:rPr>
      <w:b/>
      <w:bCs/>
      <w:sz w:val="32"/>
      <w:szCs w:val="32"/>
    </w:rPr>
  </w:style>
  <w:style w:type="paragraph" w:styleId="875">
    <w:name w:val="标题 4"/>
    <w:basedOn w:val="871"/>
    <w:next w:val="871"/>
    <w:link w:val="890"/>
    <w:qFormat/>
    <w:pPr>
      <w:jc w:val="center"/>
      <w:keepNext/>
      <w:outlineLvl w:val="3"/>
    </w:pPr>
    <w:rPr>
      <w:rFonts w:eastAsia="新宋体"/>
      <w:sz w:val="30"/>
      <w:szCs w:val="21"/>
    </w:rPr>
  </w:style>
  <w:style w:type="paragraph" w:styleId="876">
    <w:name w:val="标题 5"/>
    <w:basedOn w:val="871"/>
    <w:next w:val="871"/>
    <w:link w:val="891"/>
    <w:qFormat/>
    <w:pPr>
      <w:keepLines/>
      <w:keepNext/>
      <w:spacing w:before="280" w:after="290" w:line="376" w:lineRule="auto"/>
      <w:outlineLvl w:val="4"/>
    </w:pPr>
    <w:rPr>
      <w:b/>
      <w:bCs/>
      <w:sz w:val="28"/>
      <w:szCs w:val="28"/>
    </w:rPr>
  </w:style>
  <w:style w:type="paragraph" w:styleId="877">
    <w:name w:val="标题 6"/>
    <w:basedOn w:val="871"/>
    <w:next w:val="893"/>
    <w:link w:val="892"/>
    <w:qFormat/>
    <w:pPr>
      <w:jc w:val="center"/>
      <w:keepNext/>
      <w:outlineLvl w:val="5"/>
    </w:pPr>
    <w:rPr>
      <w:b/>
      <w:sz w:val="44"/>
      <w:szCs w:val="20"/>
    </w:rPr>
  </w:style>
  <w:style w:type="paragraph" w:styleId="878">
    <w:name w:val="标题 7"/>
    <w:basedOn w:val="871"/>
    <w:next w:val="871"/>
    <w:link w:val="895"/>
    <w:qFormat/>
    <w:pPr>
      <w:keepLines/>
      <w:keepNext/>
      <w:spacing w:before="240" w:after="64" w:line="320" w:lineRule="auto"/>
      <w:outlineLvl w:val="6"/>
    </w:pPr>
    <w:rPr>
      <w:b/>
      <w:bCs/>
      <w:sz w:val="24"/>
    </w:rPr>
  </w:style>
  <w:style w:type="paragraph" w:styleId="879">
    <w:name w:val="标题 8"/>
    <w:basedOn w:val="871"/>
    <w:next w:val="871"/>
    <w:link w:val="896"/>
    <w:qFormat/>
    <w:pPr>
      <w:keepLines/>
      <w:keepNext/>
      <w:spacing w:before="240" w:after="64" w:line="320" w:lineRule="auto"/>
      <w:outlineLvl w:val="7"/>
    </w:pPr>
    <w:rPr>
      <w:rFonts w:ascii="Arial" w:hAnsi="Arial" w:eastAsia="黑体"/>
      <w:sz w:val="24"/>
    </w:rPr>
  </w:style>
  <w:style w:type="paragraph" w:styleId="880">
    <w:name w:val="标题 9"/>
    <w:basedOn w:val="871"/>
    <w:next w:val="871"/>
    <w:link w:val="897"/>
    <w:qFormat/>
    <w:pPr>
      <w:keepLines/>
      <w:keepNext/>
      <w:spacing w:before="240" w:after="64" w:line="320" w:lineRule="auto"/>
      <w:outlineLvl w:val="8"/>
    </w:pPr>
    <w:rPr>
      <w:rFonts w:ascii="Arial" w:hAnsi="Arial" w:eastAsia="黑体"/>
      <w:sz w:val="24"/>
      <w:szCs w:val="21"/>
    </w:rPr>
  </w:style>
  <w:style w:type="character" w:styleId="881">
    <w:name w:val="默认段落字体"/>
    <w:next w:val="881"/>
    <w:link w:val="871"/>
    <w:uiPriority w:val="1"/>
    <w:unhideWhenUsed/>
  </w:style>
  <w:style w:type="table" w:styleId="882">
    <w:name w:val="普通表格"/>
    <w:next w:val="882"/>
    <w:link w:val="871"/>
    <w:uiPriority w:val="99"/>
    <w:unhideWhenUsed/>
    <w:qFormat/>
    <w:tblPr/>
  </w:style>
  <w:style w:type="paragraph" w:styleId="883">
    <w:name w:val="正文首行缩进 2"/>
    <w:basedOn w:val="884"/>
    <w:next w:val="871"/>
    <w:link w:val="871"/>
    <w:unhideWhenUsed/>
    <w:qFormat/>
    <w:pPr>
      <w:ind w:firstLine="420"/>
    </w:pPr>
  </w:style>
  <w:style w:type="paragraph" w:styleId="884">
    <w:name w:val="正文文本缩进"/>
    <w:basedOn w:val="871"/>
    <w:next w:val="886"/>
    <w:link w:val="885"/>
    <w:pPr>
      <w:ind w:left="765"/>
    </w:pPr>
    <w:rPr>
      <w:rFonts w:ascii="仿宋_GB2312" w:eastAsia="仿宋_GB2312"/>
      <w:sz w:val="28"/>
      <w:szCs w:val="20"/>
    </w:rPr>
  </w:style>
  <w:style w:type="character" w:styleId="885">
    <w:name w:val="正文文本缩进 Char"/>
    <w:next w:val="885"/>
    <w:link w:val="884"/>
    <w:rPr>
      <w:rFonts w:ascii="仿宋_GB2312" w:hAnsi="Times New Roman" w:eastAsia="仿宋_GB2312" w:cs="Times New Roman"/>
      <w:sz w:val="28"/>
      <w:szCs w:val="20"/>
    </w:rPr>
  </w:style>
  <w:style w:type="paragraph" w:styleId="886">
    <w:name w:val="寄信人地址"/>
    <w:basedOn w:val="871"/>
    <w:next w:val="886"/>
    <w:link w:val="871"/>
    <w:uiPriority w:val="99"/>
    <w:unhideWhenUsed/>
    <w:qFormat/>
    <w:rPr>
      <w:rFonts w:ascii="Arial" w:hAnsi="Arial"/>
    </w:rPr>
  </w:style>
  <w:style w:type="character" w:styleId="887">
    <w:name w:val="标题 1 Char"/>
    <w:next w:val="887"/>
    <w:link w:val="872"/>
    <w:rPr>
      <w:rFonts w:ascii="Times New Roman" w:hAnsi="Times New Roman" w:eastAsia="宋体" w:cs="Times New Roman"/>
      <w:b/>
      <w:bCs/>
      <w:sz w:val="44"/>
      <w:szCs w:val="44"/>
    </w:rPr>
  </w:style>
  <w:style w:type="character" w:styleId="888">
    <w:name w:val="标题 2 Char"/>
    <w:next w:val="888"/>
    <w:link w:val="873"/>
    <w:rPr>
      <w:rFonts w:ascii="Arial" w:hAnsi="Arial" w:eastAsia="黑体" w:cs="Times New Roman"/>
      <w:b/>
      <w:bCs/>
      <w:sz w:val="32"/>
      <w:szCs w:val="32"/>
    </w:rPr>
  </w:style>
  <w:style w:type="character" w:styleId="889">
    <w:name w:val="标题 3 Char"/>
    <w:next w:val="889"/>
    <w:link w:val="874"/>
    <w:rPr>
      <w:rFonts w:ascii="Times New Roman" w:hAnsi="Times New Roman" w:eastAsia="宋体" w:cs="Times New Roman"/>
      <w:b/>
      <w:bCs/>
      <w:sz w:val="32"/>
      <w:szCs w:val="32"/>
    </w:rPr>
  </w:style>
  <w:style w:type="character" w:styleId="890">
    <w:name w:val="标题 4 Char"/>
    <w:next w:val="890"/>
    <w:link w:val="875"/>
    <w:rPr>
      <w:rFonts w:ascii="Times New Roman" w:hAnsi="Times New Roman" w:eastAsia="新宋体" w:cs="Times New Roman"/>
      <w:sz w:val="30"/>
      <w:szCs w:val="21"/>
    </w:rPr>
  </w:style>
  <w:style w:type="character" w:styleId="891">
    <w:name w:val="标题 5 Char"/>
    <w:next w:val="891"/>
    <w:link w:val="876"/>
    <w:rPr>
      <w:rFonts w:ascii="Times New Roman" w:hAnsi="Times New Roman" w:eastAsia="宋体" w:cs="Times New Roman"/>
      <w:b/>
      <w:bCs/>
      <w:sz w:val="28"/>
      <w:szCs w:val="28"/>
    </w:rPr>
  </w:style>
  <w:style w:type="character" w:styleId="892">
    <w:name w:val="标题 6 Char"/>
    <w:next w:val="892"/>
    <w:link w:val="877"/>
    <w:rPr>
      <w:rFonts w:ascii="Times New Roman" w:hAnsi="Times New Roman" w:eastAsia="宋体" w:cs="Times New Roman"/>
      <w:b/>
      <w:sz w:val="44"/>
      <w:szCs w:val="20"/>
    </w:rPr>
  </w:style>
  <w:style w:type="paragraph" w:styleId="893">
    <w:name w:val="正文缩进"/>
    <w:basedOn w:val="871"/>
    <w:next w:val="893"/>
    <w:link w:val="894"/>
    <w:pPr>
      <w:ind w:firstLine="420"/>
    </w:pPr>
    <w:rPr>
      <w:sz w:val="20"/>
      <w:szCs w:val="20"/>
    </w:rPr>
  </w:style>
  <w:style w:type="character" w:styleId="894">
    <w:name w:val="正文缩进 Char"/>
    <w:next w:val="894"/>
    <w:link w:val="893"/>
    <w:rPr>
      <w:rFonts w:ascii="Times New Roman" w:hAnsi="Times New Roman" w:eastAsia="宋体" w:cs="Times New Roman"/>
      <w:sz w:val="20"/>
      <w:szCs w:val="20"/>
    </w:rPr>
  </w:style>
  <w:style w:type="character" w:styleId="895">
    <w:name w:val="标题 7 Char"/>
    <w:next w:val="895"/>
    <w:link w:val="878"/>
    <w:rPr>
      <w:rFonts w:ascii="Times New Roman" w:hAnsi="Times New Roman" w:eastAsia="宋体" w:cs="Times New Roman"/>
      <w:b/>
      <w:bCs/>
      <w:sz w:val="24"/>
      <w:szCs w:val="24"/>
    </w:rPr>
  </w:style>
  <w:style w:type="character" w:styleId="896">
    <w:name w:val="标题 8 Char"/>
    <w:next w:val="896"/>
    <w:link w:val="879"/>
    <w:rPr>
      <w:rFonts w:ascii="Arial" w:hAnsi="Arial" w:eastAsia="黑体" w:cs="Times New Roman"/>
      <w:sz w:val="24"/>
      <w:szCs w:val="24"/>
    </w:rPr>
  </w:style>
  <w:style w:type="character" w:styleId="897">
    <w:name w:val="标题 9 Char"/>
    <w:next w:val="897"/>
    <w:link w:val="880"/>
    <w:rPr>
      <w:rFonts w:ascii="Arial" w:hAnsi="Arial" w:eastAsia="黑体" w:cs="Times New Roman"/>
      <w:sz w:val="24"/>
      <w:szCs w:val="21"/>
    </w:rPr>
  </w:style>
  <w:style w:type="paragraph" w:styleId="898">
    <w:name w:val="文档结构图"/>
    <w:basedOn w:val="871"/>
    <w:next w:val="898"/>
    <w:link w:val="899"/>
    <w:semiHidden/>
    <w:pPr>
      <w:shd w:val="clear" w:color="auto" w:fill="000080"/>
    </w:pPr>
    <w:rPr>
      <w:sz w:val="20"/>
    </w:rPr>
  </w:style>
  <w:style w:type="character" w:styleId="899">
    <w:name w:val="文档结构图 Char"/>
    <w:next w:val="899"/>
    <w:link w:val="898"/>
    <w:semiHidden/>
    <w:rPr>
      <w:szCs w:val="24"/>
      <w:shd w:val="clear" w:color="auto" w:fill="000080"/>
    </w:rPr>
  </w:style>
  <w:style w:type="paragraph" w:styleId="900">
    <w:name w:val="正文文本 3"/>
    <w:basedOn w:val="871"/>
    <w:next w:val="900"/>
    <w:link w:val="901"/>
    <w:pPr>
      <w:spacing w:after="120"/>
    </w:pPr>
    <w:rPr>
      <w:sz w:val="16"/>
      <w:szCs w:val="16"/>
    </w:rPr>
  </w:style>
  <w:style w:type="character" w:styleId="901">
    <w:name w:val="正文文本 3 Char"/>
    <w:next w:val="901"/>
    <w:link w:val="900"/>
    <w:rPr>
      <w:rFonts w:ascii="Times New Roman" w:hAnsi="Times New Roman" w:eastAsia="宋体" w:cs="Times New Roman"/>
      <w:sz w:val="16"/>
      <w:szCs w:val="16"/>
    </w:rPr>
  </w:style>
  <w:style w:type="paragraph" w:styleId="902">
    <w:name w:val="正文文本"/>
    <w:basedOn w:val="871"/>
    <w:next w:val="871"/>
    <w:link w:val="903"/>
    <w:rPr>
      <w:rFonts w:ascii="仿宋_GB2312" w:eastAsia="仿宋_GB2312"/>
      <w:sz w:val="24"/>
      <w:szCs w:val="20"/>
    </w:rPr>
  </w:style>
  <w:style w:type="character" w:styleId="903">
    <w:name w:val="正文文本 Char"/>
    <w:next w:val="903"/>
    <w:link w:val="902"/>
    <w:rPr>
      <w:rFonts w:ascii="仿宋_GB2312" w:hAnsi="Times New Roman" w:eastAsia="仿宋_GB2312" w:cs="Times New Roman"/>
      <w:sz w:val="24"/>
      <w:szCs w:val="20"/>
    </w:rPr>
  </w:style>
  <w:style w:type="paragraph" w:styleId="904">
    <w:name w:val="索引 4"/>
    <w:basedOn w:val="871"/>
    <w:next w:val="871"/>
    <w:link w:val="871"/>
    <w:uiPriority w:val="99"/>
    <w:unhideWhenUsed/>
    <w:qFormat/>
    <w:pPr>
      <w:ind w:left="600"/>
    </w:pPr>
    <w:rPr>
      <w:rFonts w:ascii="宋体"/>
      <w:b/>
      <w:position w:val="-10"/>
      <w:sz w:val="24"/>
      <w:szCs w:val="20"/>
    </w:rPr>
  </w:style>
  <w:style w:type="paragraph" w:styleId="905">
    <w:name w:val="纯文本"/>
    <w:basedOn w:val="871"/>
    <w:next w:val="905"/>
    <w:link w:val="906"/>
    <w:rPr>
      <w:rFonts w:ascii="宋体" w:hAnsi="Courier New"/>
      <w:sz w:val="20"/>
      <w:szCs w:val="21"/>
    </w:rPr>
  </w:style>
  <w:style w:type="character" w:styleId="906">
    <w:name w:val="纯文本 Char"/>
    <w:next w:val="906"/>
    <w:link w:val="905"/>
    <w:rPr>
      <w:rFonts w:ascii="宋体" w:hAnsi="Courier New" w:eastAsia="宋体" w:cs="Courier New"/>
      <w:szCs w:val="21"/>
    </w:rPr>
  </w:style>
  <w:style w:type="paragraph" w:styleId="907">
    <w:name w:val="日期"/>
    <w:basedOn w:val="871"/>
    <w:next w:val="871"/>
    <w:link w:val="908"/>
    <w:rPr>
      <w:sz w:val="24"/>
      <w:szCs w:val="20"/>
    </w:rPr>
  </w:style>
  <w:style w:type="character" w:styleId="908">
    <w:name w:val="日期 Char"/>
    <w:next w:val="908"/>
    <w:link w:val="907"/>
    <w:rPr>
      <w:rFonts w:ascii="Times New Roman" w:hAnsi="Times New Roman" w:eastAsia="宋体" w:cs="Times New Roman"/>
      <w:sz w:val="24"/>
      <w:szCs w:val="20"/>
    </w:rPr>
  </w:style>
  <w:style w:type="paragraph" w:styleId="909">
    <w:name w:val="正文文本缩进 2"/>
    <w:basedOn w:val="871"/>
    <w:next w:val="909"/>
    <w:link w:val="910"/>
    <w:pPr>
      <w:ind w:firstLine="560"/>
      <w:spacing w:line="500" w:lineRule="exact"/>
    </w:pPr>
    <w:rPr>
      <w:rFonts w:eastAsia="仿宋_GB2312"/>
      <w:sz w:val="28"/>
      <w:szCs w:val="20"/>
    </w:rPr>
  </w:style>
  <w:style w:type="character" w:styleId="910">
    <w:name w:val="正文文本缩进 2 Char"/>
    <w:next w:val="910"/>
    <w:link w:val="909"/>
    <w:rPr>
      <w:rFonts w:ascii="Times New Roman" w:hAnsi="Times New Roman" w:eastAsia="仿宋_GB2312" w:cs="Times New Roman"/>
      <w:sz w:val="28"/>
      <w:szCs w:val="20"/>
    </w:rPr>
  </w:style>
  <w:style w:type="paragraph" w:styleId="911">
    <w:name w:val="批注框文本"/>
    <w:basedOn w:val="871"/>
    <w:next w:val="911"/>
    <w:link w:val="912"/>
    <w:semiHidden/>
    <w:rPr>
      <w:sz w:val="18"/>
      <w:szCs w:val="18"/>
    </w:rPr>
  </w:style>
  <w:style w:type="character" w:styleId="912">
    <w:name w:val="批注框文本 Char"/>
    <w:next w:val="912"/>
    <w:link w:val="911"/>
    <w:semiHidden/>
    <w:rPr>
      <w:sz w:val="18"/>
      <w:szCs w:val="18"/>
    </w:rPr>
  </w:style>
  <w:style w:type="paragraph" w:styleId="913">
    <w:name w:val="页脚"/>
    <w:basedOn w:val="871"/>
    <w:next w:val="913"/>
    <w:link w:val="914"/>
    <w:uiPriority w:val="99"/>
    <w:pPr>
      <w:jc w:val="left"/>
      <w:tabs>
        <w:tab w:val="center" w:pos="4153" w:leader="none"/>
        <w:tab w:val="right" w:pos="8306" w:leader="none"/>
      </w:tabs>
    </w:pPr>
    <w:rPr>
      <w:sz w:val="18"/>
      <w:szCs w:val="20"/>
    </w:rPr>
  </w:style>
  <w:style w:type="character" w:styleId="914">
    <w:name w:val="页脚 Char"/>
    <w:next w:val="914"/>
    <w:link w:val="913"/>
    <w:uiPriority w:val="99"/>
    <w:rPr>
      <w:rFonts w:ascii="Times New Roman" w:hAnsi="Times New Roman" w:eastAsia="宋体" w:cs="Times New Roman"/>
      <w:sz w:val="18"/>
      <w:szCs w:val="20"/>
    </w:rPr>
  </w:style>
  <w:style w:type="paragraph" w:styleId="915">
    <w:name w:val="页眉"/>
    <w:basedOn w:val="871"/>
    <w:next w:val="915"/>
    <w:link w:val="916"/>
    <w:pPr>
      <w:jc w:val="center"/>
      <w:tabs>
        <w:tab w:val="center" w:pos="4153" w:leader="none"/>
        <w:tab w:val="right" w:pos="8306" w:leader="none"/>
      </w:tabs>
      <w:pBdr>
        <w:bottom w:val="single" w:color="000000" w:sz="6" w:space="1"/>
      </w:pBdr>
    </w:pPr>
    <w:rPr>
      <w:sz w:val="18"/>
      <w:szCs w:val="18"/>
    </w:rPr>
  </w:style>
  <w:style w:type="character" w:styleId="916">
    <w:name w:val="页眉 Char"/>
    <w:next w:val="916"/>
    <w:link w:val="915"/>
    <w:rPr>
      <w:rFonts w:ascii="Times New Roman" w:hAnsi="Times New Roman" w:eastAsia="宋体" w:cs="Times New Roman"/>
      <w:sz w:val="18"/>
      <w:szCs w:val="18"/>
    </w:rPr>
  </w:style>
  <w:style w:type="paragraph" w:styleId="917">
    <w:name w:val="目录 1"/>
    <w:basedOn w:val="871"/>
    <w:next w:val="871"/>
    <w:link w:val="871"/>
    <w:semiHidden/>
    <w:rPr>
      <w:sz w:val="24"/>
    </w:rPr>
  </w:style>
  <w:style w:type="paragraph" w:styleId="918">
    <w:name w:val="列表"/>
    <w:basedOn w:val="871"/>
    <w:next w:val="918"/>
    <w:link w:val="871"/>
    <w:pPr>
      <w:ind w:left="200" w:hanging="200"/>
    </w:pPr>
  </w:style>
  <w:style w:type="paragraph" w:styleId="919">
    <w:name w:val="脚注文本"/>
    <w:basedOn w:val="871"/>
    <w:next w:val="919"/>
    <w:link w:val="871"/>
    <w:uiPriority w:val="99"/>
    <w:unhideWhenUsed/>
    <w:qFormat/>
    <w:pPr>
      <w:jc w:val="left"/>
    </w:pPr>
    <w:rPr>
      <w:sz w:val="18"/>
      <w:szCs w:val="18"/>
    </w:rPr>
  </w:style>
  <w:style w:type="paragraph" w:styleId="920">
    <w:name w:val="正文文本缩进 3"/>
    <w:basedOn w:val="871"/>
    <w:next w:val="920"/>
    <w:link w:val="921"/>
    <w:pPr>
      <w:ind w:left="420"/>
      <w:spacing w:after="120"/>
    </w:pPr>
    <w:rPr>
      <w:sz w:val="16"/>
      <w:szCs w:val="16"/>
    </w:rPr>
  </w:style>
  <w:style w:type="character" w:styleId="921">
    <w:name w:val="正文文本缩进 3 Char"/>
    <w:next w:val="921"/>
    <w:link w:val="920"/>
    <w:rPr>
      <w:rFonts w:ascii="Times New Roman" w:hAnsi="Times New Roman" w:eastAsia="宋体" w:cs="Times New Roman"/>
      <w:sz w:val="16"/>
      <w:szCs w:val="16"/>
    </w:rPr>
  </w:style>
  <w:style w:type="paragraph" w:styleId="922">
    <w:name w:val="正文文本 2"/>
    <w:basedOn w:val="871"/>
    <w:next w:val="922"/>
    <w:link w:val="923"/>
    <w:rPr>
      <w:b/>
      <w:bCs/>
      <w:sz w:val="18"/>
    </w:rPr>
  </w:style>
  <w:style w:type="character" w:styleId="923">
    <w:name w:val="正文文本 2 Char"/>
    <w:next w:val="923"/>
    <w:link w:val="922"/>
    <w:rPr>
      <w:rFonts w:ascii="Times New Roman" w:hAnsi="Times New Roman" w:eastAsia="宋体" w:cs="Times New Roman"/>
      <w:b/>
      <w:bCs/>
      <w:sz w:val="18"/>
      <w:szCs w:val="24"/>
    </w:rPr>
  </w:style>
  <w:style w:type="paragraph" w:styleId="924">
    <w:name w:val="普通(网站)"/>
    <w:basedOn w:val="871"/>
    <w:next w:val="924"/>
    <w:link w:val="871"/>
    <w:pPr>
      <w:jc w:val="left"/>
      <w:spacing w:before="100" w:beforeAutospacing="1" w:after="100" w:afterAutospacing="1"/>
      <w:widowControl/>
    </w:pPr>
    <w:rPr>
      <w:rFonts w:ascii="宋体" w:hAnsi="宋体"/>
      <w:color w:val="000000"/>
      <w:sz w:val="24"/>
    </w:rPr>
  </w:style>
  <w:style w:type="paragraph" w:styleId="925">
    <w:name w:val="正文首行缩进"/>
    <w:basedOn w:val="902"/>
    <w:next w:val="925"/>
    <w:link w:val="926"/>
    <w:pPr>
      <w:ind w:firstLine="420"/>
      <w:spacing w:after="120"/>
    </w:pPr>
    <w:rPr>
      <w:rFonts w:ascii="Times New Roman" w:eastAsia="宋体"/>
      <w:szCs w:val="24"/>
    </w:rPr>
  </w:style>
  <w:style w:type="character" w:styleId="926">
    <w:name w:val="正文首行缩进 Char"/>
    <w:next w:val="926"/>
    <w:link w:val="925"/>
    <w:rPr>
      <w:rFonts w:ascii="Times New Roman" w:hAnsi="Times New Roman" w:eastAsia="宋体" w:cs="Times New Roman"/>
      <w:sz w:val="24"/>
      <w:szCs w:val="24"/>
    </w:rPr>
  </w:style>
  <w:style w:type="table" w:styleId="927">
    <w:name w:val="网格型"/>
    <w:basedOn w:val="882"/>
    <w:next w:val="927"/>
    <w:link w:val="871"/>
    <w:uiPriority w:val="59"/>
    <w:tblPr/>
  </w:style>
  <w:style w:type="character" w:styleId="928">
    <w:name w:val="要点"/>
    <w:basedOn w:val="881"/>
    <w:next w:val="928"/>
    <w:link w:val="871"/>
    <w:qFormat/>
    <w:rPr>
      <w:b/>
      <w:bCs/>
    </w:rPr>
  </w:style>
  <w:style w:type="character" w:styleId="929">
    <w:name w:val="页码"/>
    <w:basedOn w:val="881"/>
    <w:next w:val="929"/>
    <w:link w:val="871"/>
  </w:style>
  <w:style w:type="character" w:styleId="930">
    <w:name w:val="已访问的超链接"/>
    <w:basedOn w:val="881"/>
    <w:next w:val="930"/>
    <w:link w:val="871"/>
    <w:rPr>
      <w:color w:val="800080"/>
      <w:u w:val="none"/>
    </w:rPr>
  </w:style>
  <w:style w:type="character" w:styleId="931">
    <w:name w:val="强调"/>
    <w:basedOn w:val="881"/>
    <w:next w:val="931"/>
    <w:link w:val="871"/>
    <w:uiPriority w:val="20"/>
    <w:qFormat/>
    <w:rPr>
      <w:b/>
      <w:bCs/>
      <w:i w:val="0"/>
      <w:iCs w:val="0"/>
    </w:rPr>
  </w:style>
  <w:style w:type="character" w:styleId="932">
    <w:name w:val="HTML 定义"/>
    <w:basedOn w:val="881"/>
    <w:next w:val="932"/>
    <w:link w:val="871"/>
    <w:uiPriority w:val="99"/>
    <w:unhideWhenUsed/>
    <w:rPr>
      <w:b w:val="0"/>
      <w:bCs w:val="0"/>
      <w:i w:val="0"/>
      <w:iCs w:val="0"/>
    </w:rPr>
  </w:style>
  <w:style w:type="character" w:styleId="933">
    <w:name w:val="HTML 打字机"/>
    <w:basedOn w:val="881"/>
    <w:next w:val="933"/>
    <w:link w:val="871"/>
    <w:uiPriority w:val="99"/>
    <w:unhideWhenUsed/>
    <w:rPr>
      <w:rFonts w:ascii="monospace" w:hAnsi="monospace" w:eastAsia="monospace" w:cs="monospace"/>
      <w:sz w:val="20"/>
    </w:rPr>
  </w:style>
  <w:style w:type="character" w:styleId="934">
    <w:name w:val="HTML 缩写"/>
    <w:basedOn w:val="881"/>
    <w:next w:val="934"/>
    <w:link w:val="871"/>
    <w:uiPriority w:val="99"/>
    <w:unhideWhenUsed/>
  </w:style>
  <w:style w:type="character" w:styleId="935">
    <w:name w:val="HTML 变量"/>
    <w:basedOn w:val="881"/>
    <w:next w:val="935"/>
    <w:link w:val="871"/>
    <w:uiPriority w:val="99"/>
    <w:unhideWhenUsed/>
    <w:rPr>
      <w:b w:val="0"/>
      <w:bCs w:val="0"/>
      <w:i w:val="0"/>
      <w:iCs w:val="0"/>
    </w:rPr>
  </w:style>
  <w:style w:type="character" w:styleId="936">
    <w:name w:val="超链接"/>
    <w:basedOn w:val="881"/>
    <w:next w:val="936"/>
    <w:link w:val="871"/>
    <w:rPr>
      <w:color w:val="0000ff"/>
      <w:u w:val="none"/>
    </w:rPr>
  </w:style>
  <w:style w:type="character" w:styleId="937">
    <w:name w:val="HTML 代码"/>
    <w:basedOn w:val="881"/>
    <w:next w:val="937"/>
    <w:link w:val="871"/>
    <w:uiPriority w:val="99"/>
    <w:unhideWhenUsed/>
    <w:rPr>
      <w:rFonts w:ascii="monospace" w:hAnsi="monospace" w:eastAsia="monospace" w:cs="monospace"/>
      <w:b w:val="0"/>
      <w:bCs w:val="0"/>
      <w:i w:val="0"/>
      <w:iCs w:val="0"/>
      <w:sz w:val="20"/>
    </w:rPr>
  </w:style>
  <w:style w:type="character" w:styleId="938">
    <w:name w:val="HTML 引文"/>
    <w:basedOn w:val="881"/>
    <w:next w:val="938"/>
    <w:link w:val="871"/>
    <w:uiPriority w:val="99"/>
    <w:unhideWhenUsed/>
    <w:rPr>
      <w:b w:val="0"/>
      <w:bCs w:val="0"/>
      <w:i w:val="0"/>
      <w:iCs w:val="0"/>
    </w:rPr>
  </w:style>
  <w:style w:type="character" w:styleId="939">
    <w:name w:val="HTML 键盘"/>
    <w:basedOn w:val="881"/>
    <w:next w:val="939"/>
    <w:link w:val="871"/>
    <w:uiPriority w:val="99"/>
    <w:unhideWhenUsed/>
    <w:rPr>
      <w:rFonts w:ascii="monospace" w:hAnsi="monospace" w:eastAsia="monospace" w:cs="monospace"/>
      <w:sz w:val="20"/>
    </w:rPr>
  </w:style>
  <w:style w:type="character" w:styleId="940">
    <w:name w:val="HTML 样本"/>
    <w:basedOn w:val="881"/>
    <w:next w:val="940"/>
    <w:link w:val="871"/>
    <w:uiPriority w:val="99"/>
    <w:unhideWhenUsed/>
    <w:rPr>
      <w:rFonts w:ascii="monospace" w:hAnsi="monospace" w:eastAsia="monospace" w:cs="monospace"/>
    </w:rPr>
  </w:style>
  <w:style w:type="paragraph" w:styleId="941">
    <w:name w:val="正文1"/>
    <w:next w:val="941"/>
    <w:link w:val="871"/>
    <w:qFormat/>
    <w:pPr>
      <w:jc w:val="both"/>
      <w:widowControl w:val="off"/>
    </w:pPr>
    <w:rPr>
      <w:sz w:val="21"/>
      <w:szCs w:val="21"/>
      <w:lang w:val="en-US" w:eastAsia="zh-CN" w:bidi="ar-SA"/>
    </w:rPr>
  </w:style>
  <w:style w:type="character" w:styleId="942">
    <w:name w:val="ssss Char"/>
    <w:next w:val="942"/>
    <w:link w:val="871"/>
    <w:rPr>
      <w:rFonts w:eastAsia="宋体"/>
      <w:sz w:val="24"/>
      <w:szCs w:val="24"/>
      <w:lang w:val="en-US" w:eastAsia="zh-CN" w:bidi="ar-SA"/>
    </w:rPr>
  </w:style>
  <w:style w:type="character" w:styleId="943">
    <w:name w:val="标题 4 Char1,H4 Char,heading 4 Char,h4 Char,PIM 4 Char,bullet Char,bl Char,bb Char,H41 Char,H42 Char,H43 Char,H44 Char,H45 Char,H46 Char,H47 Char,H48 Char,H49 Char,H410 Char,H411 Char,H421 Char,H431 Char,H441 Char,H451 Char,H461 Char,H471 Char,H481 Char"/>
    <w:next w:val="943"/>
    <w:link w:val="871"/>
    <w:rPr>
      <w:rFonts w:ascii="Arial" w:hAnsi="Arial" w:eastAsia="黑体"/>
      <w:b/>
      <w:bCs/>
      <w:sz w:val="28"/>
      <w:szCs w:val="28"/>
      <w:lang w:val="en-US" w:eastAsia="zh-CN" w:bidi="ar-SA"/>
    </w:rPr>
  </w:style>
  <w:style w:type="character" w:styleId="944">
    <w:name w:val="文档结构图 Char1"/>
    <w:next w:val="944"/>
    <w:link w:val="871"/>
    <w:uiPriority w:val="99"/>
    <w:semiHidden/>
    <w:rPr>
      <w:rFonts w:ascii="宋体" w:hAnsi="Times New Roman" w:eastAsia="宋体" w:cs="Times New Roman"/>
      <w:sz w:val="18"/>
      <w:szCs w:val="18"/>
    </w:rPr>
  </w:style>
  <w:style w:type="character" w:styleId="945">
    <w:name w:val="普通正文 Char"/>
    <w:next w:val="945"/>
    <w:link w:val="946"/>
    <w:rPr>
      <w:rFonts w:ascii="Arial" w:hAnsi="Arial"/>
      <w:sz w:val="24"/>
      <w:szCs w:val="24"/>
    </w:rPr>
  </w:style>
  <w:style w:type="paragraph" w:styleId="946">
    <w:name w:val="普通正文"/>
    <w:basedOn w:val="871"/>
    <w:next w:val="946"/>
    <w:link w:val="945"/>
    <w:pPr>
      <w:ind w:left="-2" w:right="120" w:firstLine="480"/>
      <w:jc w:val="center"/>
      <w:spacing w:before="120" w:after="120" w:line="360" w:lineRule="auto"/>
    </w:pPr>
    <w:rPr>
      <w:rFonts w:ascii="Arial" w:hAnsi="Arial"/>
      <w:sz w:val="24"/>
    </w:rPr>
  </w:style>
  <w:style w:type="character" w:styleId="947">
    <w:name w:val="列出段落 Char"/>
    <w:next w:val="947"/>
    <w:link w:val="948"/>
    <w:uiPriority w:val="99"/>
  </w:style>
  <w:style w:type="paragraph" w:styleId="948">
    <w:name w:val="列出段落"/>
    <w:basedOn w:val="871"/>
    <w:next w:val="948"/>
    <w:link w:val="947"/>
    <w:uiPriority w:val="99"/>
    <w:qFormat/>
    <w:pPr>
      <w:ind w:firstLine="420"/>
    </w:pPr>
    <w:rPr>
      <w:sz w:val="20"/>
      <w:szCs w:val="20"/>
    </w:rPr>
  </w:style>
  <w:style w:type="character" w:styleId="949">
    <w:name w:val="页码1"/>
    <w:next w:val="949"/>
    <w:link w:val="871"/>
    <w:qFormat/>
    <w:rPr>
      <w:sz w:val="21"/>
      <w:szCs w:val="24"/>
      <w:lang w:val="en-US" w:eastAsia="zh-CN" w:bidi="ar-SA"/>
    </w:rPr>
  </w:style>
  <w:style w:type="character" w:styleId="950">
    <w:name w:val="point_normal1"/>
    <w:next w:val="950"/>
    <w:link w:val="871"/>
    <w:rPr>
      <w:rFonts w:ascii="Arial" w:hAnsi="Arial" w:cs="Arial"/>
      <w:sz w:val="16"/>
      <w:szCs w:val="16"/>
    </w:rPr>
  </w:style>
  <w:style w:type="character" w:styleId="951">
    <w:name w:val="样式 ssss + 宋体 五号1 Char"/>
    <w:next w:val="951"/>
    <w:link w:val="952"/>
    <w:rPr>
      <w:rFonts w:ascii="宋体" w:hAnsi="宋体" w:eastAsia="宋体" w:cs="Times New Roman"/>
      <w:sz w:val="24"/>
      <w:szCs w:val="24"/>
    </w:rPr>
  </w:style>
  <w:style w:type="paragraph" w:styleId="952">
    <w:name w:val="样式 ssss + 宋体 五号1"/>
    <w:basedOn w:val="953"/>
    <w:next w:val="952"/>
    <w:link w:val="951"/>
    <w:rPr>
      <w:rFonts w:ascii="宋体" w:hAnsi="宋体"/>
    </w:rPr>
  </w:style>
  <w:style w:type="paragraph" w:styleId="953">
    <w:name w:val="ssss"/>
    <w:basedOn w:val="871"/>
    <w:next w:val="953"/>
    <w:link w:val="954"/>
    <w:pPr>
      <w:ind w:firstLine="480"/>
      <w:spacing w:line="360" w:lineRule="auto"/>
    </w:pPr>
    <w:rPr>
      <w:sz w:val="24"/>
    </w:rPr>
  </w:style>
  <w:style w:type="character" w:styleId="954">
    <w:name w:val="ssss Char1"/>
    <w:next w:val="954"/>
    <w:link w:val="953"/>
    <w:rPr>
      <w:rFonts w:ascii="Times New Roman" w:hAnsi="Times New Roman" w:eastAsia="宋体" w:cs="Times New Roman"/>
      <w:sz w:val="24"/>
      <w:szCs w:val="24"/>
    </w:rPr>
  </w:style>
  <w:style w:type="character" w:styleId="955">
    <w:name w:val="正文缩进2格 Char"/>
    <w:next w:val="955"/>
    <w:link w:val="956"/>
    <w:rPr>
      <w:rFonts w:ascii="仿宋_GB2312" w:hAnsi="宋体" w:eastAsia="仿宋_GB2312" w:cs="Times New Roman"/>
      <w:sz w:val="31"/>
      <w:szCs w:val="28"/>
    </w:rPr>
  </w:style>
  <w:style w:type="paragraph" w:styleId="956">
    <w:name w:val="正文缩进2格"/>
    <w:basedOn w:val="871"/>
    <w:next w:val="956"/>
    <w:link w:val="955"/>
    <w:pPr>
      <w:ind w:firstLine="639"/>
      <w:spacing w:line="600" w:lineRule="exact"/>
    </w:pPr>
    <w:rPr>
      <w:rFonts w:ascii="仿宋_GB2312" w:hAnsi="宋体" w:eastAsia="仿宋_GB2312"/>
      <w:sz w:val="31"/>
      <w:szCs w:val="28"/>
    </w:rPr>
  </w:style>
  <w:style w:type="character" w:styleId="957">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57"/>
    <w:link w:val="871"/>
    <w:uiPriority w:val="34"/>
    <w:qFormat/>
    <w:rPr>
      <w:rFonts w:ascii="Calibri" w:hAnsi="Calibri"/>
      <w:sz w:val="21"/>
      <w:szCs w:val="22"/>
    </w:rPr>
  </w:style>
  <w:style w:type="character" w:styleId="958">
    <w:name w:val="FA正文 Char"/>
    <w:next w:val="958"/>
    <w:link w:val="959"/>
    <w:rPr>
      <w:rFonts w:ascii="宋体" w:hAnsi="宋体" w:eastAsia="宋体" w:cs="Times New Roman"/>
      <w:sz w:val="28"/>
      <w:szCs w:val="28"/>
    </w:rPr>
  </w:style>
  <w:style w:type="paragraph" w:styleId="959">
    <w:name w:val="FA正文"/>
    <w:basedOn w:val="871"/>
    <w:next w:val="959"/>
    <w:link w:val="958"/>
    <w:pPr>
      <w:ind w:firstLine="538"/>
      <w:spacing w:line="440" w:lineRule="atLeast"/>
      <w:tabs>
        <w:tab w:val="left" w:pos="3375" w:leader="none"/>
      </w:tabs>
    </w:pPr>
    <w:rPr>
      <w:rFonts w:ascii="宋体" w:hAnsi="宋体"/>
      <w:sz w:val="28"/>
      <w:szCs w:val="28"/>
    </w:rPr>
  </w:style>
  <w:style w:type="character" w:styleId="960">
    <w:name w:val="cn_text1"/>
    <w:next w:val="960"/>
    <w:link w:val="871"/>
    <w:rPr>
      <w:rFonts w:ascii="ˎ̥" w:hAnsi="ˎ̥"/>
      <w:color w:val="003399"/>
      <w:spacing w:val="15"/>
      <w:sz w:val="18"/>
      <w:szCs w:val="18"/>
    </w:rPr>
  </w:style>
  <w:style w:type="character" w:styleId="961">
    <w:name w:val="mini-tree-nodetext3"/>
    <w:basedOn w:val="881"/>
    <w:next w:val="961"/>
    <w:link w:val="871"/>
  </w:style>
  <w:style w:type="character" w:styleId="962">
    <w:name w:val="批注框文本 Char1"/>
    <w:next w:val="962"/>
    <w:link w:val="871"/>
    <w:uiPriority w:val="99"/>
    <w:semiHidden/>
    <w:rPr>
      <w:rFonts w:ascii="Times New Roman" w:hAnsi="Times New Roman" w:eastAsia="宋体" w:cs="Times New Roman"/>
      <w:sz w:val="18"/>
      <w:szCs w:val="18"/>
    </w:rPr>
  </w:style>
  <w:style w:type="character" w:styleId="963">
    <w:name w:val="font51"/>
    <w:next w:val="963"/>
    <w:link w:val="871"/>
    <w:qFormat/>
    <w:rPr>
      <w:rFonts w:hint="eastAsia" w:ascii="宋体" w:hAnsi="宋体" w:eastAsia="宋体" w:cs="宋体"/>
      <w:color w:val="000000"/>
      <w:sz w:val="24"/>
      <w:szCs w:val="24"/>
      <w:u w:val="none"/>
    </w:rPr>
  </w:style>
  <w:style w:type="paragraph" w:styleId="964">
    <w:name w:val="2cxspmiddle"/>
    <w:basedOn w:val="871"/>
    <w:next w:val="964"/>
    <w:link w:val="871"/>
    <w:pPr>
      <w:jc w:val="left"/>
      <w:spacing w:before="100" w:beforeAutospacing="1" w:after="100" w:afterAutospacing="1"/>
      <w:widowControl/>
    </w:pPr>
    <w:rPr>
      <w:rFonts w:ascii="宋体" w:hAnsi="宋体" w:cs="宋体"/>
      <w:sz w:val="24"/>
    </w:rPr>
  </w:style>
  <w:style w:type="paragraph" w:styleId="965">
    <w:name w:val="Char Char Char Char Char Char Char Char Char Char Char Char Char"/>
    <w:basedOn w:val="871"/>
    <w:next w:val="965"/>
    <w:link w:val="871"/>
    <w:rPr>
      <w:sz w:val="24"/>
    </w:rPr>
  </w:style>
  <w:style w:type="paragraph" w:styleId="966">
    <w:name w:val=" Char Char Char Char Char Char Char Char Char Char Char Char Char"/>
    <w:basedOn w:val="871"/>
    <w:next w:val="966"/>
    <w:link w:val="871"/>
  </w:style>
  <w:style w:type="paragraph" w:styleId="967">
    <w:name w:val="表格"/>
    <w:basedOn w:val="871"/>
    <w:next w:val="967"/>
    <w:link w:val="871"/>
    <w:rPr>
      <w:rFonts w:ascii="Arial" w:hAnsi="Arial"/>
      <w:sz w:val="24"/>
    </w:rPr>
  </w:style>
  <w:style w:type="paragraph" w:styleId="968">
    <w:name w:val=" Char Char Char Char"/>
    <w:basedOn w:val="871"/>
    <w:next w:val="968"/>
    <w:link w:val="871"/>
    <w:rPr>
      <w:rFonts w:ascii="Tahoma" w:hAnsi="Tahoma"/>
      <w:sz w:val="24"/>
      <w:szCs w:val="20"/>
    </w:rPr>
  </w:style>
  <w:style w:type="paragraph" w:styleId="969">
    <w:name w:val="Char Char Char Char Char Char Char Char Char Char"/>
    <w:basedOn w:val="871"/>
    <w:next w:val="969"/>
    <w:link w:val="871"/>
    <w:rPr>
      <w:rFonts w:ascii="Tahoma" w:hAnsi="Tahoma"/>
      <w:sz w:val="24"/>
      <w:szCs w:val="20"/>
    </w:rPr>
  </w:style>
  <w:style w:type="paragraph" w:styleId="970">
    <w:name w:val="Heading 4"/>
    <w:basedOn w:val="871"/>
    <w:next w:val="871"/>
    <w:link w:val="871"/>
    <w:qFormat/>
    <w:pPr>
      <w:jc w:val="center"/>
      <w:keepNext/>
      <w:outlineLvl w:val="3"/>
    </w:pPr>
    <w:rPr>
      <w:rFonts w:eastAsia="新宋体"/>
      <w:sz w:val="30"/>
      <w:szCs w:val="21"/>
    </w:rPr>
  </w:style>
  <w:style w:type="paragraph" w:styleId="971">
    <w:name w:val="样式 ssss + 居中"/>
    <w:basedOn w:val="953"/>
    <w:next w:val="971"/>
    <w:link w:val="871"/>
    <w:pPr>
      <w:jc w:val="center"/>
    </w:pPr>
    <w:rPr>
      <w:rFonts w:cs="宋体"/>
      <w:szCs w:val="20"/>
    </w:rPr>
  </w:style>
  <w:style w:type="paragraph" w:styleId="972">
    <w:name w:val="Normal1"/>
    <w:next w:val="972"/>
    <w:link w:val="871"/>
    <w:pPr>
      <w:jc w:val="both"/>
      <w:spacing w:line="315" w:lineRule="atLeast"/>
      <w:widowControl w:val="off"/>
    </w:pPr>
    <w:rPr>
      <w:rFonts w:ascii="宋体"/>
      <w:sz w:val="24"/>
      <w:lang w:val="en-US" w:eastAsia="zh-CN" w:bidi="ar-SA"/>
    </w:rPr>
  </w:style>
  <w:style w:type="paragraph" w:styleId="973">
    <w:name w:val="样式 ssss + 宋体 五号"/>
    <w:basedOn w:val="953"/>
    <w:next w:val="973"/>
    <w:link w:val="871"/>
    <w:pPr>
      <w:ind w:firstLine="420"/>
    </w:pPr>
    <w:rPr>
      <w:rFonts w:ascii="宋体" w:hAnsi="宋体" w:cs="宋体"/>
      <w:szCs w:val="20"/>
    </w:rPr>
  </w:style>
  <w:style w:type="paragraph" w:styleId="974">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75">
    <w:name w:val="Header2"/>
    <w:basedOn w:val="871"/>
    <w:next w:val="975"/>
    <w:link w:val="871"/>
    <w:pPr>
      <w:numPr>
        <w:ilvl w:val="0"/>
        <w:numId w:val="1"/>
      </w:numPr>
      <w:tabs>
        <w:tab w:val="left" w:pos="480" w:leader="none"/>
      </w:tabs>
    </w:pPr>
  </w:style>
  <w:style w:type="paragraph" w:styleId="976">
    <w:name w:val="ec_msonormal"/>
    <w:basedOn w:val="871"/>
    <w:next w:val="976"/>
    <w:link w:val="871"/>
    <w:pPr>
      <w:jc w:val="left"/>
      <w:spacing w:before="100" w:beforeAutospacing="1" w:after="100" w:afterAutospacing="1"/>
      <w:widowControl/>
    </w:pPr>
    <w:rPr>
      <w:rFonts w:ascii="宋体" w:hAnsi="宋体"/>
      <w:sz w:val="24"/>
    </w:rPr>
  </w:style>
  <w:style w:type="paragraph" w:styleId="977">
    <w:name w:val=" Char"/>
    <w:basedOn w:val="871"/>
    <w:next w:val="977"/>
    <w:link w:val="871"/>
    <w:rPr>
      <w:rFonts w:ascii="Tahoma" w:hAnsi="Tahoma"/>
      <w:sz w:val="24"/>
      <w:szCs w:val="20"/>
    </w:rPr>
  </w:style>
  <w:style w:type="paragraph" w:styleId="978">
    <w:name w:val="Char"/>
    <w:basedOn w:val="871"/>
    <w:next w:val="978"/>
    <w:link w:val="871"/>
    <w:pPr>
      <w:tabs>
        <w:tab w:val="left" w:pos="360" w:leader="none"/>
      </w:tabs>
    </w:pPr>
    <w:rPr>
      <w:sz w:val="24"/>
    </w:rPr>
  </w:style>
  <w:style w:type="paragraph" w:styleId="979">
    <w:name w:val="Char Char Char Char"/>
    <w:basedOn w:val="871"/>
    <w:next w:val="979"/>
    <w:link w:val="871"/>
    <w:rPr>
      <w:rFonts w:ascii="Tahoma" w:hAnsi="Tahoma"/>
      <w:sz w:val="24"/>
      <w:szCs w:val="20"/>
    </w:rPr>
  </w:style>
  <w:style w:type="paragraph" w:styleId="980">
    <w:name w:val="正文_0_0"/>
    <w:next w:val="980"/>
    <w:link w:val="871"/>
    <w:qFormat/>
    <w:pPr>
      <w:jc w:val="both"/>
      <w:widowControl w:val="off"/>
    </w:pPr>
    <w:rPr>
      <w:sz w:val="21"/>
      <w:szCs w:val="24"/>
      <w:lang w:val="en-US" w:eastAsia="zh-CN" w:bidi="ar-SA"/>
    </w:rPr>
  </w:style>
  <w:style w:type="paragraph" w:styleId="981">
    <w:name w:val="样式 正文文本缩进 3 + 四号"/>
    <w:basedOn w:val="920"/>
    <w:next w:val="981"/>
    <w:link w:val="871"/>
    <w:pPr>
      <w:ind w:left="0" w:firstLine="437"/>
      <w:spacing w:after="0" w:line="360" w:lineRule="auto"/>
    </w:pPr>
    <w:rPr>
      <w:sz w:val="24"/>
      <w:szCs w:val="21"/>
    </w:rPr>
  </w:style>
  <w:style w:type="paragraph" w:styleId="982">
    <w:name w:val="标题-----3"/>
    <w:basedOn w:val="874"/>
    <w:next w:val="982"/>
    <w:link w:val="871"/>
    <w:pPr>
      <w:spacing w:before="0" w:after="0" w:line="240" w:lineRule="auto"/>
      <w:outlineLvl w:val="0"/>
    </w:pPr>
    <w:rPr>
      <w:rFonts w:ascii="宋体" w:hAnsi="宋体"/>
      <w:b w:val="0"/>
      <w:bCs w:val="0"/>
      <w:sz w:val="28"/>
      <w:szCs w:val="28"/>
    </w:rPr>
  </w:style>
  <w:style w:type="paragraph" w:styleId="983">
    <w:name w:val="正文样式1"/>
    <w:basedOn w:val="871"/>
    <w:next w:val="983"/>
    <w:link w:val="871"/>
    <w:pPr>
      <w:ind w:firstLine="480"/>
      <w:spacing w:before="120" w:after="120" w:line="360" w:lineRule="auto"/>
    </w:pPr>
    <w:rPr>
      <w:sz w:val="24"/>
      <w:szCs w:val="20"/>
    </w:rPr>
  </w:style>
  <w:style w:type="paragraph" w:styleId="984">
    <w:name w:val="表格正文"/>
    <w:basedOn w:val="871"/>
    <w:next w:val="984"/>
    <w:link w:val="871"/>
    <w:pPr>
      <w:jc w:val="left"/>
      <w:spacing w:line="360" w:lineRule="auto"/>
    </w:pPr>
    <w:rPr>
      <w:rFonts w:ascii="Calibri" w:hAnsi="Calibri"/>
      <w:color w:val="000000"/>
      <w:szCs w:val="28"/>
    </w:rPr>
  </w:style>
  <w:style w:type="paragraph" w:styleId="985">
    <w:name w:val="msonormalcxspmiddle"/>
    <w:basedOn w:val="871"/>
    <w:next w:val="985"/>
    <w:link w:val="871"/>
    <w:pPr>
      <w:jc w:val="left"/>
      <w:spacing w:before="100" w:beforeAutospacing="1" w:after="100" w:afterAutospacing="1"/>
      <w:widowControl/>
    </w:pPr>
    <w:rPr>
      <w:rFonts w:ascii="宋体" w:hAnsi="宋体" w:cs="宋体"/>
      <w:sz w:val="24"/>
    </w:rPr>
  </w:style>
  <w:style w:type="paragraph" w:styleId="986">
    <w:name w:val="正文_1_0"/>
    <w:next w:val="986"/>
    <w:link w:val="871"/>
    <w:qFormat/>
    <w:pPr>
      <w:jc w:val="both"/>
      <w:widowControl w:val="off"/>
    </w:pPr>
    <w:rPr>
      <w:sz w:val="21"/>
      <w:szCs w:val="24"/>
      <w:lang w:val="en-US" w:eastAsia="zh-CN" w:bidi="ar-SA"/>
    </w:rPr>
  </w:style>
  <w:style w:type="paragraph" w:styleId="987">
    <w:name w:val="Char Char Char"/>
    <w:basedOn w:val="871"/>
    <w:next w:val="987"/>
    <w:link w:val="871"/>
    <w:rPr>
      <w:rFonts w:ascii="Tahoma" w:hAnsi="Tahoma"/>
      <w:sz w:val="24"/>
      <w:szCs w:val="20"/>
    </w:rPr>
  </w:style>
  <w:style w:type="paragraph" w:styleId="988">
    <w:name w:val=" Char Char1 Char Char Char Char Char Char"/>
    <w:basedOn w:val="871"/>
    <w:next w:val="988"/>
    <w:link w:val="871"/>
    <w:pPr>
      <w:jc w:val="left"/>
      <w:spacing w:after="160" w:line="240" w:lineRule="exact"/>
      <w:widowControl/>
    </w:pPr>
    <w:rPr>
      <w:rFonts w:ascii="Verdana" w:hAnsi="Verdana" w:eastAsia="仿宋_GB2312"/>
      <w:sz w:val="24"/>
      <w:szCs w:val="20"/>
      <w:lang w:eastAsia="en-US"/>
    </w:rPr>
  </w:style>
  <w:style w:type="paragraph" w:styleId="989">
    <w:name w:val="2cxsplast"/>
    <w:basedOn w:val="871"/>
    <w:next w:val="989"/>
    <w:link w:val="871"/>
    <w:pPr>
      <w:jc w:val="left"/>
      <w:spacing w:before="100" w:beforeAutospacing="1" w:after="100" w:afterAutospacing="1"/>
      <w:widowControl/>
    </w:pPr>
    <w:rPr>
      <w:rFonts w:ascii="宋体" w:hAnsi="宋体" w:cs="宋体"/>
      <w:sz w:val="24"/>
    </w:rPr>
  </w:style>
  <w:style w:type="paragraph" w:styleId="990">
    <w:name w:val=" Char Char 字元 字元 字元 Char Char Char Char"/>
    <w:basedOn w:val="871"/>
    <w:next w:val="990"/>
    <w:link w:val="871"/>
    <w:pPr>
      <w:spacing w:line="360" w:lineRule="auto"/>
    </w:pPr>
    <w:rPr>
      <w:sz w:val="24"/>
      <w:szCs w:val="20"/>
    </w:rPr>
  </w:style>
  <w:style w:type="paragraph" w:styleId="991">
    <w:name w:val="样式 宋体 四号 黑色 左侧:  0.74 厘米 首行缩进:  0.74 厘米 行距: 1.5 倍行距"/>
    <w:basedOn w:val="871"/>
    <w:next w:val="991"/>
    <w:link w:val="871"/>
    <w:pPr>
      <w:ind w:firstLine="420"/>
      <w:spacing w:line="360" w:lineRule="auto"/>
    </w:pPr>
    <w:rPr>
      <w:rFonts w:ascii="宋体"/>
      <w:color w:val="000000"/>
      <w:sz w:val="24"/>
      <w:szCs w:val="21"/>
    </w:rPr>
  </w:style>
  <w:style w:type="paragraph" w:styleId="992">
    <w:name w:val="样式 样式 ssss + 宋体 五号 + 首行缩进:  2 字符"/>
    <w:basedOn w:val="973"/>
    <w:next w:val="992"/>
    <w:link w:val="871"/>
    <w:pPr>
      <w:ind w:firstLine="480"/>
    </w:pPr>
  </w:style>
  <w:style w:type="paragraph" w:styleId="993">
    <w:name w:val="msonormalcxsplast"/>
    <w:basedOn w:val="871"/>
    <w:next w:val="993"/>
    <w:link w:val="871"/>
    <w:pPr>
      <w:jc w:val="left"/>
      <w:spacing w:before="100" w:beforeAutospacing="1" w:after="100" w:afterAutospacing="1"/>
      <w:widowControl/>
    </w:pPr>
    <w:rPr>
      <w:rFonts w:ascii="宋体" w:hAnsi="宋体" w:cs="宋体"/>
      <w:sz w:val="24"/>
    </w:rPr>
  </w:style>
  <w:style w:type="paragraph" w:styleId="994">
    <w:name w:val="xl25"/>
    <w:basedOn w:val="871"/>
    <w:next w:val="994"/>
    <w:link w:val="871"/>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95">
    <w:name w:val="标题------4"/>
    <w:basedOn w:val="875"/>
    <w:next w:val="995"/>
    <w:link w:val="871"/>
    <w:pPr>
      <w:ind w:left="960" w:hanging="420"/>
      <w:jc w:val="both"/>
      <w:keepLines/>
      <w:spacing w:line="360" w:lineRule="auto"/>
    </w:pPr>
    <w:rPr>
      <w:rFonts w:ascii="仿宋_GB2312" w:hAnsi="宋体" w:eastAsia="仿宋_GB2312" w:cs="仿宋_GB2312"/>
      <w:b/>
      <w:sz w:val="28"/>
      <w:szCs w:val="28"/>
      <w:lang w:val="zh-CN"/>
    </w:rPr>
  </w:style>
  <w:style w:type="table" w:styleId="996">
    <w:name w:val="网格型1"/>
    <w:basedOn w:val="882"/>
    <w:next w:val="996"/>
    <w:link w:val="871"/>
    <w:uiPriority w:val="39"/>
    <w:rPr>
      <w:rFonts w:ascii="等线" w:hAnsi="等线" w:eastAsia="等线" w:cs="Times New Roman"/>
      <w:sz w:val="21"/>
      <w:szCs w:val="22"/>
    </w:rPr>
    <w:tbl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 Id="rId12" Type="http://schemas.openxmlformats.org/officeDocument/2006/relationships/oleObject" Target="embeddings/oleObject1.bin"/><Relationship Id="rId13"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施梁</cp:lastModifiedBy>
  <cp:revision>11</cp:revision>
  <dcterms:created xsi:type="dcterms:W3CDTF">2021-09-01T06:48:00Z</dcterms:created>
  <dcterms:modified xsi:type="dcterms:W3CDTF">2025-02-28T07:50:53Z</dcterms:modified>
</cp:coreProperties>
</file>