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AC7D">
      <w:pPr>
        <w:rPr>
          <w:rFonts w:ascii="宋体" w:hAnsi="宋体" w:cs="宋体"/>
          <w:b/>
          <w:color w:val="auto"/>
          <w:spacing w:val="76"/>
          <w:sz w:val="24"/>
        </w:rPr>
      </w:pPr>
    </w:p>
    <w:p w14:paraId="6196EAA8">
      <w:pPr>
        <w:jc w:val="center"/>
        <w:rPr>
          <w:rFonts w:ascii="宋体" w:hAnsi="宋体" w:cs="宋体"/>
          <w:b/>
          <w:color w:val="auto"/>
          <w:spacing w:val="76"/>
          <w:sz w:val="24"/>
        </w:rPr>
      </w:pPr>
    </w:p>
    <w:p w14:paraId="133106F9">
      <w:pPr>
        <w:pStyle w:val="12"/>
        <w:ind w:firstLine="0"/>
        <w:rPr>
          <w:rFonts w:ascii="宋体" w:hAnsi="宋体" w:cs="宋体"/>
          <w:b/>
          <w:color w:val="auto"/>
          <w:spacing w:val="76"/>
          <w:sz w:val="24"/>
        </w:rPr>
      </w:pPr>
    </w:p>
    <w:p w14:paraId="702BA1F2">
      <w:pPr>
        <w:pStyle w:val="12"/>
        <w:rPr>
          <w:rFonts w:ascii="宋体" w:hAnsi="宋体" w:cs="宋体"/>
          <w:b/>
          <w:color w:val="auto"/>
          <w:spacing w:val="76"/>
          <w:sz w:val="24"/>
        </w:rPr>
      </w:pPr>
    </w:p>
    <w:p w14:paraId="1C2A43FC">
      <w:pPr>
        <w:jc w:val="center"/>
        <w:rPr>
          <w:rFonts w:ascii="宋体" w:hAnsi="宋体" w:cs="宋体"/>
          <w:b/>
          <w:color w:val="auto"/>
          <w:spacing w:val="76"/>
          <w:sz w:val="156"/>
        </w:rPr>
      </w:pPr>
      <w:r>
        <w:rPr>
          <w:rFonts w:hint="eastAsia" w:ascii="宋体" w:hAnsi="宋体" w:cs="宋体"/>
          <w:b/>
          <w:color w:val="auto"/>
          <w:spacing w:val="76"/>
          <w:sz w:val="156"/>
        </w:rPr>
        <w:t>招标文件</w:t>
      </w:r>
    </w:p>
    <w:p w14:paraId="3CE7C13B">
      <w:pPr>
        <w:rPr>
          <w:rFonts w:ascii="宋体" w:hAnsi="宋体" w:cs="宋体"/>
          <w:b/>
          <w:color w:val="auto"/>
          <w:sz w:val="24"/>
        </w:rPr>
      </w:pPr>
    </w:p>
    <w:p w14:paraId="342CF437">
      <w:pPr>
        <w:rPr>
          <w:rFonts w:ascii="宋体" w:hAnsi="宋体" w:cs="宋体"/>
          <w:b/>
          <w:color w:val="auto"/>
          <w:sz w:val="24"/>
        </w:rPr>
      </w:pPr>
    </w:p>
    <w:p w14:paraId="7548928D">
      <w:pPr>
        <w:rPr>
          <w:rFonts w:ascii="宋体" w:hAnsi="宋体" w:cs="宋体"/>
          <w:b/>
          <w:color w:val="auto"/>
          <w:sz w:val="24"/>
        </w:rPr>
      </w:pPr>
    </w:p>
    <w:p w14:paraId="659132F6">
      <w:pPr>
        <w:rPr>
          <w:rFonts w:ascii="宋体" w:hAnsi="宋体" w:cs="宋体"/>
          <w:color w:val="auto"/>
          <w:sz w:val="32"/>
        </w:rPr>
      </w:pPr>
    </w:p>
    <w:p w14:paraId="7B57F546">
      <w:pPr>
        <w:pStyle w:val="12"/>
        <w:rPr>
          <w:rFonts w:ascii="宋体" w:hAnsi="宋体" w:cs="宋体"/>
          <w:color w:val="auto"/>
          <w:sz w:val="32"/>
        </w:rPr>
      </w:pPr>
    </w:p>
    <w:p w14:paraId="4B45538B">
      <w:pPr>
        <w:pStyle w:val="12"/>
        <w:rPr>
          <w:rFonts w:hint="eastAsia" w:ascii="宋体" w:hAnsi="宋体" w:cs="宋体"/>
          <w:color w:val="auto"/>
          <w:sz w:val="32"/>
        </w:rPr>
      </w:pPr>
    </w:p>
    <w:p w14:paraId="06D1CD4E">
      <w:pPr>
        <w:spacing w:line="600" w:lineRule="exact"/>
        <w:ind w:firstLine="640"/>
        <w:rPr>
          <w:rFonts w:ascii="宋体" w:hAnsi="宋体" w:cs="宋体"/>
          <w:color w:val="auto"/>
          <w:sz w:val="32"/>
        </w:rPr>
      </w:pPr>
      <w:r>
        <w:rPr>
          <w:rFonts w:hint="eastAsia" w:ascii="宋体" w:hAnsi="宋体" w:cs="宋体"/>
          <w:color w:val="auto"/>
          <w:sz w:val="32"/>
        </w:rPr>
        <w:t>项目编号：JSZC-320300-HWZX-G2025-0381</w:t>
      </w:r>
    </w:p>
    <w:p w14:paraId="1EE34D50">
      <w:pPr>
        <w:spacing w:line="600" w:lineRule="exact"/>
        <w:ind w:firstLine="960"/>
        <w:rPr>
          <w:rFonts w:ascii="宋体" w:hAnsi="宋体" w:cs="宋体"/>
          <w:color w:val="auto"/>
          <w:sz w:val="32"/>
        </w:rPr>
      </w:pPr>
    </w:p>
    <w:p w14:paraId="6CF8B6BE">
      <w:pPr>
        <w:spacing w:line="600" w:lineRule="exact"/>
        <w:ind w:firstLine="640"/>
        <w:rPr>
          <w:rFonts w:hint="eastAsia" w:ascii="宋体" w:hAnsi="宋体" w:eastAsia="宋体" w:cs="宋体"/>
          <w:color w:val="auto"/>
          <w:sz w:val="32"/>
          <w:lang w:eastAsia="zh-CN"/>
        </w:rPr>
      </w:pPr>
      <w:r>
        <w:rPr>
          <w:rFonts w:hint="eastAsia" w:ascii="宋体" w:hAnsi="宋体" w:cs="宋体"/>
          <w:color w:val="auto"/>
          <w:sz w:val="32"/>
        </w:rPr>
        <w:t>项目名称：</w:t>
      </w:r>
      <w:bookmarkStart w:id="2" w:name="_GoBack"/>
      <w:r>
        <w:rPr>
          <w:rFonts w:hint="eastAsia" w:ascii="宋体" w:hAnsi="宋体" w:cs="宋体"/>
          <w:color w:val="auto"/>
          <w:sz w:val="32"/>
          <w:lang w:eastAsia="zh-CN"/>
        </w:rPr>
        <w:t>警用摩托车维修保养费用</w:t>
      </w:r>
      <w:bookmarkEnd w:id="2"/>
    </w:p>
    <w:p w14:paraId="0E6F3D68">
      <w:pPr>
        <w:spacing w:line="600" w:lineRule="exact"/>
        <w:ind w:firstLine="960"/>
        <w:rPr>
          <w:rFonts w:ascii="宋体" w:hAnsi="宋体" w:cs="宋体"/>
          <w:color w:val="auto"/>
          <w:sz w:val="32"/>
        </w:rPr>
      </w:pPr>
    </w:p>
    <w:p w14:paraId="6BCFFB8D">
      <w:pPr>
        <w:spacing w:line="600" w:lineRule="exact"/>
        <w:ind w:firstLine="640"/>
        <w:rPr>
          <w:rFonts w:ascii="宋体" w:hAnsi="宋体" w:cs="宋体"/>
          <w:color w:val="auto"/>
          <w:sz w:val="32"/>
        </w:rPr>
      </w:pPr>
      <w:r>
        <w:rPr>
          <w:rFonts w:hint="eastAsia" w:ascii="宋体" w:hAnsi="宋体" w:cs="宋体"/>
          <w:color w:val="auto"/>
          <w:sz w:val="32"/>
        </w:rPr>
        <w:t>采 购 人：徐州市公安局交通警察支队</w:t>
      </w:r>
    </w:p>
    <w:p w14:paraId="76377EC7">
      <w:pPr>
        <w:spacing w:line="300" w:lineRule="auto"/>
        <w:ind w:right="-159" w:firstLine="2112"/>
        <w:rPr>
          <w:rFonts w:ascii="宋体" w:hAnsi="宋体" w:cs="宋体"/>
          <w:color w:val="auto"/>
          <w:sz w:val="44"/>
        </w:rPr>
      </w:pPr>
    </w:p>
    <w:p w14:paraId="468CDDE6">
      <w:pPr>
        <w:rPr>
          <w:rFonts w:ascii="宋体" w:hAnsi="宋体" w:cs="宋体"/>
          <w:color w:val="auto"/>
        </w:rPr>
      </w:pPr>
    </w:p>
    <w:p w14:paraId="6CC2DE92">
      <w:pPr>
        <w:pStyle w:val="227"/>
        <w:ind w:firstLine="0"/>
        <w:rPr>
          <w:rFonts w:hAnsi="宋体" w:cs="宋体"/>
          <w:color w:val="auto"/>
        </w:rPr>
      </w:pPr>
    </w:p>
    <w:p w14:paraId="2AB90A4D">
      <w:pPr>
        <w:rPr>
          <w:rFonts w:ascii="宋体" w:hAnsi="宋体" w:cs="宋体"/>
          <w:color w:val="auto"/>
        </w:rPr>
      </w:pPr>
    </w:p>
    <w:p w14:paraId="036A8410">
      <w:pPr>
        <w:rPr>
          <w:rFonts w:ascii="宋体" w:hAnsi="宋体" w:cs="宋体"/>
          <w:color w:val="auto"/>
        </w:rPr>
      </w:pPr>
    </w:p>
    <w:p w14:paraId="737019D2">
      <w:pPr>
        <w:pStyle w:val="17"/>
        <w:rPr>
          <w:rFonts w:ascii="宋体" w:hAnsi="宋体" w:cs="宋体"/>
          <w:color w:val="auto"/>
        </w:rPr>
      </w:pPr>
    </w:p>
    <w:p w14:paraId="4204E150">
      <w:pPr>
        <w:spacing w:line="300" w:lineRule="auto"/>
        <w:ind w:right="-159" w:firstLine="1440"/>
        <w:rPr>
          <w:rFonts w:ascii="宋体" w:hAnsi="宋体" w:cs="宋体"/>
          <w:color w:val="auto"/>
          <w:sz w:val="44"/>
        </w:rPr>
      </w:pPr>
      <w:r>
        <w:rPr>
          <w:rFonts w:hint="eastAsia" w:ascii="宋体" w:hAnsi="宋体" w:cs="宋体"/>
          <w:color w:val="auto"/>
          <w:sz w:val="30"/>
        </w:rPr>
        <w:drawing>
          <wp:anchor distT="0" distB="0" distL="114300" distR="114300" simplePos="0" relativeHeight="251660288" behindDoc="0" locked="0" layoutInCell="1" allowOverlap="1">
            <wp:simplePos x="0" y="0"/>
            <wp:positionH relativeFrom="column">
              <wp:posOffset>2091055</wp:posOffset>
            </wp:positionH>
            <wp:positionV relativeFrom="paragraph">
              <wp:posOffset>313690</wp:posOffset>
            </wp:positionV>
            <wp:extent cx="1097915" cy="435610"/>
            <wp:effectExtent l="0" t="0" r="6985" b="254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1097915" cy="435610"/>
                    </a:xfrm>
                    <a:prstGeom prst="rect">
                      <a:avLst/>
                    </a:prstGeom>
                    <a:noFill/>
                    <a:ln>
                      <a:noFill/>
                    </a:ln>
                  </pic:spPr>
                </pic:pic>
              </a:graphicData>
            </a:graphic>
          </wp:anchor>
        </w:drawing>
      </w:r>
    </w:p>
    <w:p w14:paraId="317EDE45">
      <w:pPr>
        <w:spacing w:line="300" w:lineRule="auto"/>
        <w:ind w:right="-159" w:firstLine="2112"/>
        <w:rPr>
          <w:rFonts w:ascii="宋体" w:hAnsi="宋体" w:cs="宋体"/>
          <w:color w:val="auto"/>
          <w:sz w:val="44"/>
        </w:rPr>
      </w:pPr>
    </w:p>
    <w:p w14:paraId="5070F12B">
      <w:pPr>
        <w:spacing w:line="360" w:lineRule="auto"/>
        <w:jc w:val="center"/>
        <w:rPr>
          <w:rFonts w:ascii="宋体" w:hAnsi="宋体" w:cs="宋体"/>
          <w:color w:val="auto"/>
          <w:sz w:val="30"/>
        </w:rPr>
      </w:pPr>
      <w:r>
        <w:rPr>
          <w:rFonts w:hint="eastAsia" w:ascii="宋体" w:hAnsi="宋体" w:cs="宋体"/>
          <w:color w:val="auto"/>
          <w:sz w:val="30"/>
        </w:rPr>
        <w:t>采购代理机构：江苏海外集团国际工程咨询有限公司</w:t>
      </w:r>
    </w:p>
    <w:p w14:paraId="3B06076B">
      <w:pPr>
        <w:spacing w:line="360" w:lineRule="auto"/>
        <w:jc w:val="center"/>
        <w:rPr>
          <w:rFonts w:ascii="宋体" w:hAnsi="宋体" w:cs="宋体"/>
          <w:color w:val="auto"/>
          <w:sz w:val="32"/>
          <w:szCs w:val="32"/>
        </w:rPr>
      </w:pPr>
      <w:r>
        <w:rPr>
          <w:rFonts w:hint="eastAsia" w:ascii="宋体" w:hAnsi="宋体" w:cs="宋体"/>
          <w:bCs/>
          <w:color w:val="auto"/>
          <w:sz w:val="30"/>
        </w:rPr>
        <w:t>二〇二五年六月</w:t>
      </w:r>
    </w:p>
    <w:p w14:paraId="67022549">
      <w:pPr>
        <w:pBdr>
          <w:top w:val="none" w:color="000000" w:sz="0" w:space="0"/>
          <w:left w:val="none" w:color="000000" w:sz="0" w:space="0"/>
          <w:bottom w:val="none" w:color="000000" w:sz="0" w:space="0"/>
          <w:right w:val="none" w:color="000000" w:sz="0" w:space="0"/>
        </w:pBdr>
        <w:jc w:val="center"/>
        <w:rPr>
          <w:rFonts w:hint="eastAsia" w:ascii="宋体" w:hAnsi="宋体" w:cs="宋体"/>
          <w:b/>
          <w:color w:val="auto"/>
          <w:sz w:val="44"/>
        </w:rPr>
      </w:pPr>
    </w:p>
    <w:p w14:paraId="74C48C11">
      <w:pPr>
        <w:pBdr>
          <w:top w:val="none" w:color="000000" w:sz="0" w:space="0"/>
          <w:left w:val="none" w:color="000000" w:sz="0" w:space="0"/>
          <w:bottom w:val="none" w:color="000000" w:sz="0" w:space="0"/>
          <w:right w:val="none" w:color="000000" w:sz="0" w:space="0"/>
        </w:pBdr>
        <w:jc w:val="center"/>
        <w:rPr>
          <w:rFonts w:ascii="宋体" w:hAnsi="宋体" w:cs="宋体"/>
          <w:color w:val="auto"/>
        </w:rPr>
      </w:pPr>
      <w:r>
        <w:rPr>
          <w:rFonts w:hint="eastAsia" w:ascii="宋体" w:hAnsi="宋体" w:cs="宋体"/>
          <w:b/>
          <w:color w:val="auto"/>
          <w:sz w:val="44"/>
        </w:rPr>
        <w:t>目 录</w:t>
      </w:r>
    </w:p>
    <w:p w14:paraId="2D6BE1D3">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color w:val="auto"/>
        </w:rPr>
      </w:pPr>
    </w:p>
    <w:p w14:paraId="548D1B76">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color w:val="auto"/>
        </w:rPr>
      </w:pPr>
    </w:p>
    <w:p w14:paraId="364DC3ED">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"http://jszfcg.jsczt.cn/jszc/onlyoffice/6.4.2-6/web-apps/apps/documenteditor/main/index.html?_dc=6.4.2-6&amp;lang=zh&amp;customer=ONLYOFFICE&amp;frameEditorId=iframePage&amp;parentOrigin=http://jszfcg.jsczt.cn#_Toc523404695" \o "http://jszfcg.jsczt.cn/jszc/onlyoffice/6.4.2-6/web-apps/apps/documenteditor/main/index.html?_dc=6.4.2-6&amp;lang=zh&amp;customer=ONLYOFFICE&amp;frameEditorId=iframePage&amp;parentOrigin=http://jszfcg.jsczt.cn#_Toc523404695" </w:instrText>
      </w:r>
      <w:r>
        <w:rPr>
          <w:color w:val="auto"/>
        </w:rPr>
        <w:fldChar w:fldCharType="separate"/>
      </w:r>
      <w:r>
        <w:rPr>
          <w:rStyle w:val="40"/>
          <w:rFonts w:hint="eastAsia" w:ascii="宋体" w:hAnsi="宋体" w:cs="宋体"/>
          <w:color w:val="auto"/>
          <w:sz w:val="30"/>
          <w:u w:val="none"/>
        </w:rPr>
        <w:t>第一章  投标邀请</w:t>
      </w:r>
      <w:r>
        <w:rPr>
          <w:rStyle w:val="40"/>
          <w:rFonts w:hint="eastAsia" w:ascii="宋体" w:hAnsi="宋体" w:cs="宋体"/>
          <w:color w:val="auto"/>
          <w:sz w:val="30"/>
          <w:u w:val="none"/>
        </w:rPr>
        <w:fldChar w:fldCharType="end"/>
      </w:r>
    </w:p>
    <w:p w14:paraId="0D0DE3E9">
      <w:pPr>
        <w:pBdr>
          <w:top w:val="none" w:color="000000" w:sz="0" w:space="0"/>
          <w:left w:val="none" w:color="000000" w:sz="0" w:space="0"/>
          <w:bottom w:val="none" w:color="000000" w:sz="0" w:space="0"/>
          <w:right w:val="none" w:color="000000" w:sz="0" w:space="0"/>
        </w:pBdr>
        <w:rPr>
          <w:rFonts w:ascii="宋体" w:hAnsi="宋体" w:cs="宋体"/>
          <w:color w:val="auto"/>
        </w:rPr>
      </w:pPr>
    </w:p>
    <w:p w14:paraId="7989FCDA">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"http://jszfcg.jsczt.cn/jszc/onlyoffice/6.4.2-6/web-apps/apps/documenteditor/main/index.html?_dc=6.4.2-6&amp;lang=zh&amp;customer=ONLYOFFICE&amp;frameEditorId=iframePage&amp;parentOrigin=http://jszfcg.jsczt.cn#_Toc523404696" \o "http://jszfcg.jsczt.cn/jszc/onlyoffice/6.4.2-6/web-apps/apps/documenteditor/main/index.html?_dc=6.4.2-6&amp;lang=zh&amp;customer=ONLYOFFICE&amp;frameEditorId=iframePage&amp;parentOrigin=http://jszfcg.jsczt.cn#_Toc523404696" </w:instrText>
      </w:r>
      <w:r>
        <w:rPr>
          <w:color w:val="auto"/>
        </w:rPr>
        <w:fldChar w:fldCharType="separate"/>
      </w:r>
      <w:r>
        <w:rPr>
          <w:rStyle w:val="40"/>
          <w:rFonts w:hint="eastAsia" w:ascii="宋体" w:hAnsi="宋体" w:cs="宋体"/>
          <w:color w:val="auto"/>
          <w:sz w:val="30"/>
          <w:u w:val="none"/>
        </w:rPr>
        <w:t>第二章  投标人须知</w:t>
      </w:r>
      <w:r>
        <w:rPr>
          <w:rStyle w:val="40"/>
          <w:rFonts w:hint="eastAsia" w:ascii="宋体" w:hAnsi="宋体" w:cs="宋体"/>
          <w:color w:val="auto"/>
          <w:sz w:val="30"/>
          <w:u w:val="none"/>
        </w:rPr>
        <w:fldChar w:fldCharType="end"/>
      </w:r>
    </w:p>
    <w:p w14:paraId="0D44FB65">
      <w:pPr>
        <w:pBdr>
          <w:top w:val="none" w:color="000000" w:sz="0" w:space="0"/>
          <w:left w:val="none" w:color="000000" w:sz="0" w:space="0"/>
          <w:bottom w:val="none" w:color="000000" w:sz="0" w:space="0"/>
          <w:right w:val="none" w:color="000000" w:sz="0" w:space="0"/>
        </w:pBdr>
        <w:rPr>
          <w:rFonts w:ascii="宋体" w:hAnsi="宋体" w:cs="宋体"/>
          <w:color w:val="auto"/>
        </w:rPr>
      </w:pPr>
    </w:p>
    <w:p w14:paraId="09B33393">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"http://jszfcg.jsczt.cn/jszc/onlyoffice/6.4.2-6/web-apps/apps/documenteditor/main/index.html?_dc=6.4.2-6&amp;lang=zh&amp;customer=ONLYOFFICE&amp;frameEditorId=iframePage&amp;parentOrigin=http://jszfcg.jsczt.cn#_Toc523404697" \o "http://jszfcg.jsczt.cn/jszc/onlyoffice/6.4.2-6/web-apps/apps/documenteditor/main/index.html?_dc=6.4.2-6&amp;lang=zh&amp;customer=ONLYOFFICE&amp;frameEditorId=iframePage&amp;parentOrigin=http://jszfcg.jsczt.cn#_Toc523404697" </w:instrText>
      </w:r>
      <w:r>
        <w:rPr>
          <w:color w:val="auto"/>
        </w:rPr>
        <w:fldChar w:fldCharType="separate"/>
      </w:r>
      <w:r>
        <w:rPr>
          <w:rStyle w:val="40"/>
          <w:rFonts w:hint="eastAsia" w:ascii="宋体" w:hAnsi="宋体" w:cs="宋体"/>
          <w:color w:val="auto"/>
          <w:sz w:val="30"/>
          <w:u w:val="none"/>
        </w:rPr>
        <w:t>第三章  投标资料表</w:t>
      </w:r>
      <w:r>
        <w:rPr>
          <w:rStyle w:val="40"/>
          <w:rFonts w:hint="eastAsia" w:ascii="宋体" w:hAnsi="宋体" w:cs="宋体"/>
          <w:color w:val="auto"/>
          <w:sz w:val="30"/>
          <w:u w:val="none"/>
        </w:rPr>
        <w:fldChar w:fldCharType="end"/>
      </w:r>
    </w:p>
    <w:p w14:paraId="488C966A">
      <w:pPr>
        <w:pBdr>
          <w:top w:val="none" w:color="000000" w:sz="0" w:space="0"/>
          <w:left w:val="none" w:color="000000" w:sz="0" w:space="0"/>
          <w:bottom w:val="none" w:color="000000" w:sz="0" w:space="0"/>
          <w:right w:val="none" w:color="000000" w:sz="0" w:space="0"/>
        </w:pBdr>
        <w:rPr>
          <w:rFonts w:ascii="宋体" w:hAnsi="宋体" w:cs="宋体"/>
          <w:color w:val="auto"/>
        </w:rPr>
      </w:pPr>
    </w:p>
    <w:p w14:paraId="1714BE5D">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"http://jszfcg.jsczt.cn/jszc/onlyoffice/6.4.2-6/web-apps/apps/documenteditor/main/index.html?_dc=6.4.2-6&amp;lang=zh&amp;customer=ONLYOFFICE&amp;frameEditorId=iframePage&amp;parentOrigin=http://jszfcg.jsczt.cn#_Toc523404698" \o "http://jszfcg.jsczt.cn/jszc/onlyoffice/6.4.2-6/web-apps/apps/documenteditor/main/index.html?_dc=6.4.2-6&amp;lang=zh&amp;customer=ONLYOFFICE&amp;frameEditorId=iframePage&amp;parentOrigin=http://jszfcg.jsczt.cn#_Toc523404698" </w:instrText>
      </w:r>
      <w:r>
        <w:rPr>
          <w:color w:val="auto"/>
        </w:rPr>
        <w:fldChar w:fldCharType="separate"/>
      </w:r>
      <w:r>
        <w:rPr>
          <w:rStyle w:val="40"/>
          <w:rFonts w:hint="eastAsia" w:ascii="宋体" w:hAnsi="宋体" w:cs="宋体"/>
          <w:color w:val="auto"/>
          <w:sz w:val="30"/>
          <w:u w:val="none"/>
        </w:rPr>
        <w:t>第四章  评标标准</w:t>
      </w:r>
      <w:r>
        <w:rPr>
          <w:rStyle w:val="40"/>
          <w:rFonts w:hint="eastAsia" w:ascii="宋体" w:hAnsi="宋体" w:cs="宋体"/>
          <w:color w:val="auto"/>
          <w:sz w:val="30"/>
          <w:u w:val="none"/>
        </w:rPr>
        <w:fldChar w:fldCharType="end"/>
      </w:r>
    </w:p>
    <w:p w14:paraId="3B3E369B">
      <w:pPr>
        <w:pBdr>
          <w:top w:val="none" w:color="000000" w:sz="0" w:space="0"/>
          <w:left w:val="none" w:color="000000" w:sz="0" w:space="0"/>
          <w:bottom w:val="none" w:color="000000" w:sz="0" w:space="0"/>
          <w:right w:val="none" w:color="000000" w:sz="0" w:space="0"/>
        </w:pBdr>
        <w:rPr>
          <w:rFonts w:ascii="宋体" w:hAnsi="宋体" w:cs="宋体"/>
          <w:color w:val="auto"/>
        </w:rPr>
      </w:pPr>
    </w:p>
    <w:p w14:paraId="5990CFF9">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"http://jszfcg.jsczt.cn/jszc/onlyoffice/6.4.2-6/web-apps/apps/documenteditor/main/index.html?_dc=6.4.2-6&amp;lang=zh&amp;customer=ONLYOFFICE&amp;frameEditorId=iframePage&amp;parentOrigin=http://jszfcg.jsczt.cn#_Toc523404699" \o "http://jszfcg.jsczt.cn/jszc/onlyoffice/6.4.2-6/web-apps/apps/documenteditor/main/index.html?_dc=6.4.2-6&amp;lang=zh&amp;customer=ONLYOFFICE&amp;frameEditorId=iframePage&amp;parentOrigin=http://jszfcg.jsczt.cn#_Toc523404699" </w:instrText>
      </w:r>
      <w:r>
        <w:rPr>
          <w:color w:val="auto"/>
        </w:rPr>
        <w:fldChar w:fldCharType="separate"/>
      </w:r>
      <w:r>
        <w:rPr>
          <w:rStyle w:val="40"/>
          <w:rFonts w:hint="eastAsia" w:ascii="宋体" w:hAnsi="宋体" w:cs="宋体"/>
          <w:color w:val="auto"/>
          <w:sz w:val="30"/>
          <w:u w:val="none"/>
        </w:rPr>
        <w:t>第五章  拟签订的合同文本</w:t>
      </w:r>
      <w:r>
        <w:rPr>
          <w:rStyle w:val="40"/>
          <w:rFonts w:hint="eastAsia" w:ascii="宋体" w:hAnsi="宋体" w:cs="宋体"/>
          <w:color w:val="auto"/>
          <w:sz w:val="30"/>
          <w:u w:val="none"/>
        </w:rPr>
        <w:fldChar w:fldCharType="end"/>
      </w:r>
    </w:p>
    <w:p w14:paraId="1E37E2CD">
      <w:pPr>
        <w:pBdr>
          <w:top w:val="none" w:color="000000" w:sz="0" w:space="0"/>
          <w:left w:val="none" w:color="000000" w:sz="0" w:space="0"/>
          <w:bottom w:val="none" w:color="000000" w:sz="0" w:space="0"/>
          <w:right w:val="none" w:color="000000" w:sz="0" w:space="0"/>
        </w:pBdr>
        <w:rPr>
          <w:rFonts w:ascii="宋体" w:hAnsi="宋体" w:cs="宋体"/>
          <w:color w:val="auto"/>
        </w:rPr>
      </w:pPr>
    </w:p>
    <w:p w14:paraId="16698031">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"http://jszfcg.jsczt.cn/jszc/onlyoffice/6.4.2-6/web-apps/apps/documenteditor/main/index.html?_dc=6.4.2-6&amp;lang=zh&amp;customer=ONLYOFFICE&amp;frameEditorId=iframePage&amp;parentOrigin=http://jszfcg.jsczt.cn#_Toc523404700" \o "http://jszfcg.jsczt.cn/jszc/onlyoffice/6.4.2-6/web-apps/apps/documenteditor/main/index.html?_dc=6.4.2-6&amp;lang=zh&amp;customer=ONLYOFFICE&amp;frameEditorId=iframePage&amp;parentOrigin=http://jszfcg.jsczt.cn#_Toc523404700" </w:instrText>
      </w:r>
      <w:r>
        <w:rPr>
          <w:color w:val="auto"/>
        </w:rPr>
        <w:fldChar w:fldCharType="separate"/>
      </w:r>
      <w:r>
        <w:rPr>
          <w:rStyle w:val="40"/>
          <w:rFonts w:hint="eastAsia" w:ascii="宋体" w:hAnsi="宋体" w:cs="宋体"/>
          <w:color w:val="auto"/>
          <w:sz w:val="30"/>
          <w:u w:val="none"/>
        </w:rPr>
        <w:t>第六章  采购需求</w:t>
      </w:r>
      <w:r>
        <w:rPr>
          <w:rStyle w:val="40"/>
          <w:rFonts w:hint="eastAsia" w:ascii="宋体" w:hAnsi="宋体" w:cs="宋体"/>
          <w:color w:val="auto"/>
          <w:sz w:val="30"/>
          <w:u w:val="none"/>
        </w:rPr>
        <w:fldChar w:fldCharType="end"/>
      </w:r>
    </w:p>
    <w:p w14:paraId="25EF1BC7">
      <w:pPr>
        <w:pBdr>
          <w:top w:val="none" w:color="000000" w:sz="0" w:space="0"/>
          <w:left w:val="none" w:color="000000" w:sz="0" w:space="0"/>
          <w:bottom w:val="none" w:color="000000" w:sz="0" w:space="0"/>
          <w:right w:val="none" w:color="000000" w:sz="0" w:space="0"/>
        </w:pBdr>
        <w:rPr>
          <w:rFonts w:ascii="宋体" w:hAnsi="宋体" w:cs="宋体"/>
          <w:color w:val="auto"/>
        </w:rPr>
      </w:pPr>
    </w:p>
    <w:p w14:paraId="3AA9621C">
      <w:pPr>
        <w:pBdr>
          <w:top w:val="none" w:color="000000" w:sz="0" w:space="0"/>
          <w:left w:val="none" w:color="000000" w:sz="0" w:space="0"/>
          <w:bottom w:val="none" w:color="000000" w:sz="0" w:space="0"/>
          <w:right w:val="none" w:color="000000" w:sz="0" w:space="0"/>
        </w:pBdr>
        <w:ind w:firstLine="210"/>
        <w:rPr>
          <w:rFonts w:ascii="宋体" w:hAnsi="宋体" w:cs="宋体"/>
          <w:color w:val="auto"/>
        </w:rPr>
      </w:pPr>
      <w:r>
        <w:rPr>
          <w:color w:val="auto"/>
        </w:rPr>
        <w:fldChar w:fldCharType="begin"/>
      </w:r>
      <w:r>
        <w:rPr>
          <w:color w:val="auto"/>
        </w:rPr>
        <w:instrText xml:space="preserve"> HYPERLINK "http://jszfcg.jsczt.cn/jszc/onlyoffice/6.4.2-6/web-apps/apps/documenteditor/main/index.html?_dc=6.4.2-6&amp;lang=zh&amp;customer=ONLYOFFICE&amp;frameEditorId=iframePage&amp;parentOrigin=http://jszfcg.jsczt.cn#_Toc523404701" \o "http://jszfcg.jsczt.cn/jszc/onlyoffice/6.4.2-6/web-apps/apps/documenteditor/main/index.html?_dc=6.4.2-6&amp;lang=zh&amp;customer=ONLYOFFICE&amp;frameEditorId=iframePage&amp;parentOrigin=http://jszfcg.jsczt.cn#_Toc523404701" </w:instrText>
      </w:r>
      <w:r>
        <w:rPr>
          <w:color w:val="auto"/>
        </w:rPr>
        <w:fldChar w:fldCharType="separate"/>
      </w:r>
      <w:r>
        <w:rPr>
          <w:rStyle w:val="40"/>
          <w:rFonts w:hint="eastAsia" w:ascii="宋体" w:hAnsi="宋体" w:cs="宋体"/>
          <w:color w:val="auto"/>
          <w:sz w:val="30"/>
          <w:u w:val="none"/>
        </w:rPr>
        <w:t>第七章  投标文件相关格式</w:t>
      </w:r>
      <w:r>
        <w:rPr>
          <w:rStyle w:val="40"/>
          <w:rFonts w:hint="eastAsia" w:ascii="宋体" w:hAnsi="宋体" w:cs="宋体"/>
          <w:color w:val="auto"/>
          <w:sz w:val="30"/>
          <w:u w:val="none"/>
        </w:rPr>
        <w:fldChar w:fldCharType="end"/>
      </w:r>
    </w:p>
    <w:p w14:paraId="59042AB1">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color w:val="auto"/>
        </w:rPr>
      </w:pPr>
    </w:p>
    <w:p w14:paraId="40E69E26">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b/>
          <w:color w:val="auto"/>
          <w:sz w:val="44"/>
        </w:rPr>
        <w:sectPr>
          <w:headerReference r:id="rId3" w:type="default"/>
          <w:footerReference r:id="rId4" w:type="default"/>
          <w:pgSz w:w="11906" w:h="16838"/>
          <w:pgMar w:top="1440" w:right="1800" w:bottom="1440" w:left="1800" w:header="851" w:footer="992" w:gutter="0"/>
          <w:cols w:space="720" w:num="1"/>
          <w:docGrid w:linePitch="360" w:charSpace="0"/>
        </w:sectPr>
      </w:pPr>
    </w:p>
    <w:p w14:paraId="5AF1A874">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b/>
          <w:color w:val="auto"/>
          <w:sz w:val="44"/>
          <w:szCs w:val="44"/>
        </w:rPr>
      </w:pPr>
      <w:r>
        <w:rPr>
          <w:rFonts w:hint="eastAsia" w:ascii="宋体" w:hAnsi="宋体" w:cs="宋体"/>
          <w:b/>
          <w:color w:val="auto"/>
          <w:sz w:val="44"/>
          <w:szCs w:val="44"/>
        </w:rPr>
        <w:t>徐州市公安局交通警察支队</w:t>
      </w:r>
    </w:p>
    <w:p w14:paraId="02A29CE0">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color w:val="auto"/>
          <w:sz w:val="44"/>
          <w:szCs w:val="44"/>
        </w:rPr>
      </w:pPr>
      <w:r>
        <w:rPr>
          <w:rFonts w:hint="eastAsia" w:ascii="宋体" w:hAnsi="宋体" w:cs="宋体"/>
          <w:b/>
          <w:color w:val="auto"/>
          <w:sz w:val="44"/>
          <w:szCs w:val="44"/>
        </w:rPr>
        <w:t>《</w:t>
      </w:r>
      <w:r>
        <w:rPr>
          <w:rFonts w:hint="eastAsia" w:ascii="宋体" w:hAnsi="宋体" w:cs="宋体"/>
          <w:b/>
          <w:color w:val="auto"/>
          <w:sz w:val="44"/>
          <w:szCs w:val="44"/>
          <w:lang w:eastAsia="zh-CN"/>
        </w:rPr>
        <w:t>警用摩托车维修保养费用</w:t>
      </w:r>
      <w:r>
        <w:rPr>
          <w:rFonts w:hint="eastAsia" w:ascii="宋体" w:hAnsi="宋体" w:cs="宋体"/>
          <w:b/>
          <w:color w:val="auto"/>
          <w:sz w:val="44"/>
          <w:szCs w:val="44"/>
        </w:rPr>
        <w:t>》</w:t>
      </w:r>
    </w:p>
    <w:p w14:paraId="74E73B9B">
      <w:pPr>
        <w:pBdr>
          <w:top w:val="none" w:color="000000" w:sz="0" w:space="0"/>
          <w:left w:val="none" w:color="000000" w:sz="0" w:space="0"/>
          <w:bottom w:val="none" w:color="000000" w:sz="0" w:space="0"/>
          <w:right w:val="none" w:color="000000" w:sz="0" w:space="0"/>
        </w:pBdr>
        <w:spacing w:line="519" w:lineRule="atLeast"/>
        <w:jc w:val="center"/>
        <w:rPr>
          <w:rFonts w:ascii="宋体" w:hAnsi="宋体" w:cs="宋体"/>
          <w:color w:val="auto"/>
        </w:rPr>
      </w:pPr>
      <w:r>
        <w:rPr>
          <w:rFonts w:hint="eastAsia" w:ascii="宋体" w:hAnsi="宋体" w:cs="宋体"/>
          <w:b/>
          <w:color w:val="auto"/>
          <w:sz w:val="44"/>
        </w:rPr>
        <w:t>招标文件</w:t>
      </w:r>
    </w:p>
    <w:p w14:paraId="046C04A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4CED23E3">
      <w:pPr>
        <w:pBdr>
          <w:top w:val="none" w:color="000000" w:sz="0" w:space="0"/>
          <w:left w:val="none" w:color="000000" w:sz="0" w:space="0"/>
          <w:bottom w:val="none" w:color="000000" w:sz="0" w:space="0"/>
          <w:right w:val="none" w:color="000000" w:sz="0" w:space="0"/>
        </w:pBdr>
        <w:spacing w:line="360" w:lineRule="atLeast"/>
        <w:rPr>
          <w:rFonts w:ascii="宋体" w:hAnsi="宋体" w:cs="宋体"/>
          <w:color w:val="auto"/>
        </w:rPr>
      </w:pPr>
      <w:r>
        <w:rPr>
          <w:rFonts w:hint="eastAsia" w:ascii="宋体" w:hAnsi="宋体" w:cs="宋体"/>
          <w:color w:val="auto"/>
          <w:sz w:val="30"/>
        </w:rPr>
        <w:t> </w:t>
      </w:r>
    </w:p>
    <w:p w14:paraId="07B22916">
      <w:pPr>
        <w:pBdr>
          <w:top w:val="none" w:color="000000" w:sz="0" w:space="0"/>
          <w:left w:val="none" w:color="000000" w:sz="0" w:space="0"/>
          <w:bottom w:val="none" w:color="000000" w:sz="0" w:space="0"/>
          <w:right w:val="none" w:color="000000" w:sz="0" w:space="0"/>
        </w:pBdr>
        <w:spacing w:line="519" w:lineRule="atLeast"/>
        <w:jc w:val="center"/>
        <w:outlineLvl w:val="0"/>
        <w:rPr>
          <w:rFonts w:ascii="宋体" w:hAnsi="宋体" w:cs="宋体"/>
          <w:color w:val="auto"/>
        </w:rPr>
      </w:pPr>
      <w:r>
        <w:rPr>
          <w:rFonts w:hint="eastAsia" w:ascii="宋体" w:hAnsi="宋体" w:cs="宋体"/>
          <w:b/>
          <w:color w:val="auto"/>
          <w:sz w:val="30"/>
        </w:rPr>
        <w:t>第一章  投标邀请</w:t>
      </w:r>
    </w:p>
    <w:p w14:paraId="70A704E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u w:val="single"/>
        </w:rPr>
        <w:t>江苏海外集团国际工程咨询有限公司</w:t>
      </w:r>
      <w:r>
        <w:rPr>
          <w:rFonts w:hint="eastAsia" w:ascii="宋体" w:hAnsi="宋体" w:cs="宋体"/>
          <w:color w:val="auto"/>
          <w:sz w:val="30"/>
        </w:rPr>
        <w:t>对</w:t>
      </w:r>
      <w:r>
        <w:rPr>
          <w:rFonts w:hint="eastAsia" w:ascii="宋体" w:hAnsi="宋体" w:cs="宋体"/>
          <w:color w:val="auto"/>
          <w:sz w:val="30"/>
          <w:u w:val="single"/>
          <w:lang w:eastAsia="zh-CN"/>
        </w:rPr>
        <w:t>警用摩托车维修保养费用</w:t>
      </w:r>
      <w:r>
        <w:rPr>
          <w:rFonts w:hint="eastAsia" w:ascii="宋体" w:hAnsi="宋体" w:cs="宋体"/>
          <w:color w:val="auto"/>
          <w:sz w:val="30"/>
        </w:rPr>
        <w:t>项目进行公开招标采购，现邀请符合相关条件的供应商投标。</w:t>
      </w:r>
    </w:p>
    <w:p w14:paraId="068BA86B">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一、项目名称和项目编号</w:t>
      </w:r>
    </w:p>
    <w:p w14:paraId="0BAE2B29">
      <w:pPr>
        <w:pBdr>
          <w:top w:val="none" w:color="000000" w:sz="0" w:space="0"/>
          <w:left w:val="none" w:color="000000" w:sz="0" w:space="0"/>
          <w:bottom w:val="none" w:color="000000" w:sz="0" w:space="0"/>
          <w:right w:val="none" w:color="000000" w:sz="0" w:space="0"/>
        </w:pBdr>
        <w:spacing w:line="519" w:lineRule="atLeast"/>
        <w:ind w:firstLine="300"/>
        <w:rPr>
          <w:rFonts w:hint="eastAsia" w:ascii="宋体" w:hAnsi="宋体" w:eastAsia="宋体" w:cs="宋体"/>
          <w:color w:val="auto"/>
          <w:lang w:eastAsia="zh-CN"/>
        </w:rPr>
      </w:pPr>
      <w:r>
        <w:rPr>
          <w:rFonts w:hint="eastAsia" w:ascii="宋体" w:hAnsi="宋体" w:cs="宋体"/>
          <w:color w:val="auto"/>
          <w:sz w:val="30"/>
        </w:rPr>
        <w:t>(一)项目名称：</w:t>
      </w:r>
      <w:r>
        <w:rPr>
          <w:rFonts w:hint="eastAsia" w:ascii="宋体" w:hAnsi="宋体" w:cs="宋体"/>
          <w:color w:val="auto"/>
          <w:sz w:val="30"/>
          <w:lang w:eastAsia="zh-CN"/>
        </w:rPr>
        <w:t>警用摩托车维修保养费用</w:t>
      </w:r>
    </w:p>
    <w:p w14:paraId="56DBBA71">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(二)项目编号：JSZC-320300-HWZX-G2025-0381</w:t>
      </w:r>
    </w:p>
    <w:p w14:paraId="090B9766">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二、对投标人的资格要求</w:t>
      </w:r>
    </w:p>
    <w:p w14:paraId="44407CD0">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详见本项目公开招标公告。</w:t>
      </w:r>
    </w:p>
    <w:p w14:paraId="1A99EE87">
      <w:pPr>
        <w:pBdr>
          <w:top w:val="none" w:color="000000" w:sz="0" w:space="0"/>
          <w:left w:val="none" w:color="000000" w:sz="0" w:space="0"/>
          <w:bottom w:val="none" w:color="000000" w:sz="0" w:space="0"/>
          <w:right w:val="none" w:color="000000" w:sz="0" w:space="0"/>
        </w:pBdr>
        <w:spacing w:line="519" w:lineRule="atLeast"/>
        <w:ind w:firstLine="301"/>
        <w:rPr>
          <w:rFonts w:ascii="宋体" w:hAnsi="宋体" w:cs="宋体"/>
          <w:color w:val="auto"/>
        </w:rPr>
      </w:pPr>
      <w:r>
        <w:rPr>
          <w:rFonts w:hint="eastAsia" w:ascii="宋体" w:hAnsi="宋体" w:cs="宋体"/>
          <w:b/>
          <w:bCs/>
          <w:color w:val="auto"/>
          <w:sz w:val="30"/>
        </w:rPr>
        <w:t>三、获取招标文件</w:t>
      </w:r>
    </w:p>
    <w:p w14:paraId="25EFBAC1">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（一）潜在投标人访问电子招标投标交易平台的网络地址和方法：</w:t>
      </w:r>
    </w:p>
    <w:p w14:paraId="2EE15A74">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526BA4E5">
      <w:pPr>
        <w:pBdr>
          <w:top w:val="none" w:color="000000" w:sz="0" w:space="0"/>
          <w:left w:val="none" w:color="000000" w:sz="0" w:space="0"/>
          <w:bottom w:val="none" w:color="000000" w:sz="0" w:space="0"/>
          <w:right w:val="none" w:color="000000" w:sz="0" w:space="0"/>
        </w:pBdr>
        <w:spacing w:line="519" w:lineRule="atLeast"/>
        <w:ind w:firstLine="300"/>
        <w:jc w:val="left"/>
        <w:rPr>
          <w:rFonts w:ascii="宋体" w:hAnsi="宋体" w:cs="宋体"/>
          <w:color w:val="auto"/>
          <w:sz w:val="30"/>
        </w:rPr>
      </w:pPr>
      <w:r>
        <w:rPr>
          <w:rFonts w:hint="eastAsia" w:ascii="宋体" w:hAnsi="宋体" w:cs="宋体"/>
          <w:color w:val="auto"/>
          <w:sz w:val="30"/>
        </w:rPr>
        <w:t>（2）潜在供应商访问“苏采云”系统的网络地址和方法：“苏采云”系统的网址：http://jszfcg.jsczt.cn/；或进入徐州政府采购网（网址：http://czj.xz.gov.cn/Home/HomeIndex）--业务工作--用户登录，点击“苏采云”进入系统。</w:t>
      </w:r>
    </w:p>
    <w:p w14:paraId="1BFAF0F0">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（3）“CA数字证书”的获取：</w:t>
      </w:r>
    </w:p>
    <w:p w14:paraId="7931AC91">
      <w:pPr>
        <w:pBdr>
          <w:top w:val="none" w:color="000000" w:sz="0" w:space="0"/>
          <w:left w:val="none" w:color="000000" w:sz="0" w:space="0"/>
          <w:bottom w:val="none" w:color="000000" w:sz="0" w:space="0"/>
          <w:right w:val="none" w:color="000000" w:sz="0" w:space="0"/>
        </w:pBdr>
        <w:spacing w:line="519" w:lineRule="atLeast"/>
        <w:rPr>
          <w:rFonts w:ascii="宋体" w:hAnsi="宋体" w:cs="宋体"/>
          <w:color w:val="auto"/>
          <w:sz w:val="30"/>
        </w:rPr>
      </w:pPr>
      <w:r>
        <w:rPr>
          <w:rFonts w:hint="eastAsia" w:ascii="宋体" w:hAnsi="宋体" w:cs="宋体"/>
          <w:color w:val="auto"/>
          <w:sz w:val="30"/>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0DA755EA">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3A716A9C">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（二）采购代理机构将数据电文形式的招标文件加载至电子招标投标交易平台，供潜在投标人下载或者查阅。</w:t>
      </w:r>
    </w:p>
    <w:p w14:paraId="198707AD">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（三）售价：免费。</w:t>
      </w:r>
    </w:p>
    <w:p w14:paraId="0529DA50">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四、投标有关信息</w:t>
      </w:r>
    </w:p>
    <w:p w14:paraId="321D7D3F">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（一）投标截止时间：</w:t>
      </w:r>
      <w:r>
        <w:rPr>
          <w:rFonts w:hint="eastAsia" w:ascii="宋体" w:hAnsi="宋体" w:cs="宋体"/>
          <w:b/>
          <w:color w:val="auto"/>
          <w:sz w:val="30"/>
        </w:rPr>
        <w:t>2025年</w:t>
      </w:r>
      <w:r>
        <w:rPr>
          <w:rFonts w:hint="eastAsia" w:ascii="宋体" w:hAnsi="宋体" w:cs="宋体"/>
          <w:b/>
          <w:color w:val="auto"/>
          <w:sz w:val="30"/>
          <w:u w:val="single"/>
        </w:rPr>
        <w:t xml:space="preserve"> </w:t>
      </w:r>
      <w:r>
        <w:rPr>
          <w:rFonts w:hint="eastAsia" w:ascii="宋体" w:hAnsi="宋体" w:cs="宋体"/>
          <w:b/>
          <w:color w:val="auto"/>
          <w:sz w:val="30"/>
          <w:u w:val="single"/>
          <w:lang w:val="en-US" w:eastAsia="zh-CN"/>
        </w:rPr>
        <w:t>7</w:t>
      </w:r>
      <w:r>
        <w:rPr>
          <w:rFonts w:hint="eastAsia" w:ascii="宋体" w:hAnsi="宋体" w:cs="宋体"/>
          <w:b/>
          <w:color w:val="auto"/>
          <w:sz w:val="30"/>
          <w:u w:val="single"/>
        </w:rPr>
        <w:t xml:space="preserve"> </w:t>
      </w:r>
      <w:r>
        <w:rPr>
          <w:rFonts w:hint="eastAsia" w:ascii="宋体" w:hAnsi="宋体" w:cs="宋体"/>
          <w:b/>
          <w:color w:val="auto"/>
          <w:sz w:val="30"/>
        </w:rPr>
        <w:t>月</w:t>
      </w:r>
      <w:r>
        <w:rPr>
          <w:rFonts w:hint="eastAsia" w:ascii="宋体" w:hAnsi="宋体" w:cs="宋体"/>
          <w:b/>
          <w:color w:val="auto"/>
          <w:sz w:val="30"/>
          <w:u w:val="single"/>
        </w:rPr>
        <w:t xml:space="preserve"> 21 </w:t>
      </w:r>
      <w:r>
        <w:rPr>
          <w:rFonts w:hint="eastAsia" w:ascii="宋体" w:hAnsi="宋体" w:cs="宋体"/>
          <w:b/>
          <w:color w:val="auto"/>
          <w:sz w:val="30"/>
        </w:rPr>
        <w:t>日北京时间09：30</w:t>
      </w:r>
      <w:r>
        <w:rPr>
          <w:rFonts w:hint="eastAsia" w:ascii="宋体" w:hAnsi="宋体" w:cs="宋体"/>
          <w:color w:val="auto"/>
          <w:sz w:val="30"/>
        </w:rPr>
        <w:t>。</w:t>
      </w:r>
    </w:p>
    <w:p w14:paraId="22551AD1">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（二）开标时间：</w:t>
      </w:r>
      <w:r>
        <w:rPr>
          <w:rFonts w:hint="eastAsia" w:ascii="宋体" w:hAnsi="宋体" w:cs="宋体"/>
          <w:b/>
          <w:color w:val="auto"/>
          <w:sz w:val="30"/>
        </w:rPr>
        <w:t>2025年</w:t>
      </w:r>
      <w:r>
        <w:rPr>
          <w:rFonts w:hint="eastAsia" w:ascii="宋体" w:hAnsi="宋体" w:cs="宋体"/>
          <w:b/>
          <w:color w:val="auto"/>
          <w:sz w:val="30"/>
          <w:u w:val="single"/>
        </w:rPr>
        <w:t xml:space="preserve"> </w:t>
      </w:r>
      <w:r>
        <w:rPr>
          <w:rFonts w:hint="eastAsia" w:ascii="宋体" w:hAnsi="宋体" w:cs="宋体"/>
          <w:b/>
          <w:color w:val="auto"/>
          <w:sz w:val="30"/>
          <w:u w:val="single"/>
          <w:lang w:val="en-US" w:eastAsia="zh-CN"/>
        </w:rPr>
        <w:t>7</w:t>
      </w:r>
      <w:r>
        <w:rPr>
          <w:rFonts w:hint="eastAsia" w:ascii="宋体" w:hAnsi="宋体" w:cs="宋体"/>
          <w:b/>
          <w:color w:val="auto"/>
          <w:sz w:val="30"/>
          <w:u w:val="single"/>
        </w:rPr>
        <w:t xml:space="preserve"> </w:t>
      </w:r>
      <w:r>
        <w:rPr>
          <w:rFonts w:hint="eastAsia" w:ascii="宋体" w:hAnsi="宋体" w:cs="宋体"/>
          <w:b/>
          <w:color w:val="auto"/>
          <w:sz w:val="30"/>
        </w:rPr>
        <w:t>月</w:t>
      </w:r>
      <w:r>
        <w:rPr>
          <w:rFonts w:hint="eastAsia" w:ascii="宋体" w:hAnsi="宋体" w:cs="宋体"/>
          <w:b/>
          <w:color w:val="auto"/>
          <w:sz w:val="30"/>
          <w:u w:val="single"/>
        </w:rPr>
        <w:t xml:space="preserve"> 21 </w:t>
      </w:r>
      <w:r>
        <w:rPr>
          <w:rFonts w:hint="eastAsia" w:ascii="宋体" w:hAnsi="宋体" w:cs="宋体"/>
          <w:b/>
          <w:color w:val="auto"/>
          <w:sz w:val="30"/>
        </w:rPr>
        <w:t>日北京时间09：30</w:t>
      </w:r>
      <w:r>
        <w:rPr>
          <w:rFonts w:hint="eastAsia" w:ascii="宋体" w:hAnsi="宋体" w:cs="宋体"/>
          <w:color w:val="auto"/>
          <w:sz w:val="30"/>
        </w:rPr>
        <w:t>。</w:t>
      </w:r>
    </w:p>
    <w:p w14:paraId="1636C8FC">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（三）开标地点：“苏采云”系统“开标大厅”或进入徐州政府采购网--业务工作--用户登录，点击“苏采云”进入系统“开标大厅”。</w:t>
      </w:r>
    </w:p>
    <w:p w14:paraId="59A645E3">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五、采购人</w:t>
      </w:r>
    </w:p>
    <w:p w14:paraId="0B3E3F13">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（一）名称：徐州市公安局交通警察支队</w:t>
      </w:r>
    </w:p>
    <w:p w14:paraId="6C305E34">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（二）地址：徐州市泉山区祥湖路3号</w:t>
      </w:r>
    </w:p>
    <w:p w14:paraId="4A6FEC47">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（三）采购项目联系人：靳松</w:t>
      </w:r>
    </w:p>
    <w:p w14:paraId="401AAAD7">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（四）联系电话：0</w:t>
      </w:r>
      <w:r>
        <w:rPr>
          <w:rFonts w:ascii="宋体" w:hAnsi="宋体" w:cs="宋体"/>
          <w:color w:val="auto"/>
          <w:sz w:val="30"/>
        </w:rPr>
        <w:t>516</w:t>
      </w:r>
      <w:r>
        <w:rPr>
          <w:rFonts w:hint="eastAsia" w:ascii="宋体" w:hAnsi="宋体" w:cs="宋体"/>
          <w:color w:val="auto"/>
          <w:sz w:val="30"/>
        </w:rPr>
        <w:t>-</w:t>
      </w:r>
      <w:r>
        <w:rPr>
          <w:rFonts w:ascii="宋体" w:hAnsi="宋体" w:cs="宋体"/>
          <w:color w:val="auto"/>
          <w:sz w:val="30"/>
        </w:rPr>
        <w:t>83642672</w:t>
      </w:r>
    </w:p>
    <w:p w14:paraId="28178161">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六、采购代理机构</w:t>
      </w:r>
    </w:p>
    <w:p w14:paraId="452469BA">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（一）名称：江苏海外集团国际工程咨询有限公司</w:t>
      </w:r>
    </w:p>
    <w:p w14:paraId="5829F9E6">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（二）地址：江苏省徐州市泉山区金山东路北侧徐州软件园C-11号楼1011室</w:t>
      </w:r>
    </w:p>
    <w:p w14:paraId="0386CE96">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sz w:val="30"/>
        </w:rPr>
      </w:pPr>
      <w:r>
        <w:rPr>
          <w:rFonts w:hint="eastAsia" w:ascii="宋体" w:hAnsi="宋体" w:cs="宋体"/>
          <w:color w:val="auto"/>
          <w:sz w:val="30"/>
        </w:rPr>
        <w:t>（三）采购项目联系人：孙逊、张晴</w:t>
      </w:r>
    </w:p>
    <w:p w14:paraId="730634A9">
      <w:pPr>
        <w:pBdr>
          <w:top w:val="none" w:color="000000" w:sz="0" w:space="0"/>
          <w:left w:val="none" w:color="000000" w:sz="0" w:space="0"/>
          <w:bottom w:val="none" w:color="000000" w:sz="0" w:space="0"/>
          <w:right w:val="none" w:color="000000" w:sz="0" w:space="0"/>
        </w:pBdr>
        <w:spacing w:line="519" w:lineRule="atLeast"/>
        <w:ind w:firstLine="300"/>
        <w:rPr>
          <w:rFonts w:ascii="宋体" w:hAnsi="宋体" w:cs="宋体"/>
          <w:color w:val="auto"/>
        </w:rPr>
      </w:pPr>
      <w:r>
        <w:rPr>
          <w:rFonts w:hint="eastAsia" w:ascii="宋体" w:hAnsi="宋体" w:cs="宋体"/>
          <w:color w:val="auto"/>
          <w:sz w:val="30"/>
        </w:rPr>
        <w:t>（四）联系方式：0516-83999206/83999055</w:t>
      </w:r>
    </w:p>
    <w:p w14:paraId="64196069">
      <w:pPr>
        <w:pBdr>
          <w:top w:val="none" w:color="000000" w:sz="0" w:space="0"/>
          <w:left w:val="none" w:color="000000" w:sz="0" w:space="0"/>
          <w:bottom w:val="none" w:color="000000" w:sz="0" w:space="0"/>
          <w:right w:val="none" w:color="000000" w:sz="0" w:space="0"/>
        </w:pBdr>
        <w:spacing w:line="720" w:lineRule="atLeast"/>
        <w:jc w:val="center"/>
        <w:outlineLvl w:val="0"/>
        <w:rPr>
          <w:rFonts w:ascii="宋体" w:hAnsi="宋体" w:cs="宋体"/>
          <w:b/>
          <w:color w:val="auto"/>
          <w:sz w:val="30"/>
        </w:rPr>
        <w:sectPr>
          <w:pgSz w:w="11906" w:h="16838"/>
          <w:pgMar w:top="1440" w:right="1800" w:bottom="1440" w:left="1800" w:header="851" w:footer="992" w:gutter="0"/>
          <w:cols w:space="720" w:num="1"/>
          <w:docGrid w:linePitch="360" w:charSpace="0"/>
        </w:sectPr>
      </w:pPr>
    </w:p>
    <w:p w14:paraId="77A4E11E">
      <w:pPr>
        <w:pBdr>
          <w:top w:val="none" w:color="000000" w:sz="0" w:space="0"/>
          <w:left w:val="none" w:color="000000" w:sz="0" w:space="0"/>
          <w:bottom w:val="none" w:color="000000" w:sz="0" w:space="0"/>
          <w:right w:val="none" w:color="000000" w:sz="0" w:space="0"/>
        </w:pBdr>
        <w:spacing w:line="720" w:lineRule="atLeast"/>
        <w:jc w:val="center"/>
        <w:outlineLvl w:val="0"/>
        <w:rPr>
          <w:rFonts w:ascii="宋体" w:hAnsi="宋体" w:cs="宋体"/>
          <w:color w:val="auto"/>
        </w:rPr>
      </w:pPr>
      <w:r>
        <w:rPr>
          <w:rFonts w:hint="eastAsia" w:ascii="宋体" w:hAnsi="宋体" w:cs="宋体"/>
          <w:b/>
          <w:color w:val="auto"/>
          <w:sz w:val="30"/>
        </w:rPr>
        <w:t>第二章 投标人须知</w:t>
      </w:r>
    </w:p>
    <w:p w14:paraId="48194EC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一、总则</w:t>
      </w:r>
    </w:p>
    <w:p w14:paraId="2E0CF5D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（一）采购人。采购人即指依法进行政府采购的国家机关、事业单位和团体组织。</w:t>
      </w:r>
    </w:p>
    <w:p w14:paraId="36BFC51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（二）政府招标采购方式。政府采购货物或服务（以下简称“货物服务”）的招标方式，分为公开招标和邀请招标。</w:t>
      </w:r>
    </w:p>
    <w:p w14:paraId="218E1BF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（三）采购人在采购货物服务的招标投标活动中，应当贯彻落实“节约能源、保护环境、扶持不发达地区和少数民族地区和促进中小企业发展”等政府采购政策。</w:t>
      </w:r>
    </w:p>
    <w:p w14:paraId="23B5902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（四）采购人应当按照财政部制定的《政府采购品目分类目录》确定采购项目属性，对按照《政府采购品目分类目录》无法确定采购项目属性的，应按照有利于采购项目实施的原则确定。</w:t>
      </w:r>
    </w:p>
    <w:p w14:paraId="7A663F2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（五）采购人委托采购代理机构代理招标的，采购代理机构必须在采购人委托的范围内依法开展采购活动。</w:t>
      </w:r>
    </w:p>
    <w:p w14:paraId="299AF68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（六）投标人的资格条件：</w:t>
      </w:r>
    </w:p>
    <w:p w14:paraId="4B85D62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1.参加“政府采购货物服务投标活动”的供应商（以下简称投标人），应当是能够提供本国货物服务的本国供应商，但法律、行政法规规定的外国供应商可以参加货物服务招标投标活动的除外。</w:t>
      </w:r>
    </w:p>
    <w:p w14:paraId="08C03C1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投标人是指响应招标、参加投标竞争的法人、其他组织或者自然人。</w:t>
      </w:r>
    </w:p>
    <w:p w14:paraId="78B8290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2.投标人授权代表系指法定代表人或受法人委托的受托人。</w:t>
      </w:r>
    </w:p>
    <w:p w14:paraId="37204EF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（七）投标费用：投标人应承担所有与准备和参加投标有关的费用。无论投标的结果如何，采购代理机构对上述费用不承担任何责任和义务。</w:t>
      </w:r>
    </w:p>
    <w:p w14:paraId="7557952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二、招标</w:t>
      </w:r>
    </w:p>
    <w:p w14:paraId="0244524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（八）招标文件应包括以下内容：</w:t>
      </w:r>
    </w:p>
    <w:p w14:paraId="093FD25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第一章，投标邀请；</w:t>
      </w:r>
    </w:p>
    <w:p w14:paraId="1D375D2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第二章，投标人须知；</w:t>
      </w:r>
    </w:p>
    <w:p w14:paraId="4BDEB84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第三章，投标资料表；</w:t>
      </w:r>
    </w:p>
    <w:p w14:paraId="721227D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第四章，评标标准；</w:t>
      </w:r>
    </w:p>
    <w:p w14:paraId="619FF19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第五章，拟签订的合同文本；</w:t>
      </w:r>
    </w:p>
    <w:p w14:paraId="753296E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第六章，采购需求；</w:t>
      </w:r>
    </w:p>
    <w:p w14:paraId="07859E0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第七章，投标文件相关格式。</w:t>
      </w:r>
    </w:p>
    <w:p w14:paraId="18247AC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（九）招标文件澄清或者修改：</w:t>
      </w:r>
    </w:p>
    <w:p w14:paraId="77D46A1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F30FE5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5050B71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2.现场考察以本文件第三章《投标资料表》中的要求为准。</w:t>
      </w:r>
    </w:p>
    <w:p w14:paraId="472EF30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3.开标前答疑会以本文件第三章《投标资料表》中的要求为准。</w:t>
      </w:r>
    </w:p>
    <w:p w14:paraId="2D9BF84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三、投标</w:t>
      </w:r>
    </w:p>
    <w:p w14:paraId="02B4E3D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（十）投标人应当按照招标文件的要求编制投标文件。投标文件应对招标文件提出的要求和条件作出实质性响应。</w:t>
      </w:r>
    </w:p>
    <w:p w14:paraId="086AEFB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（十一）投标文件的语言。投标文件以及投标人与采购代理机构就有关投标的往来函电均应使用本文件第三章《投标资料表》规定的语言书写，否则无效。</w:t>
      </w:r>
    </w:p>
    <w:p w14:paraId="23FB949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（十二）投标文件的构成：</w:t>
      </w:r>
    </w:p>
    <w:p w14:paraId="51E0589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1.投标文件的构成以本文件第三章《投标资料表》中的要求为准。</w:t>
      </w:r>
    </w:p>
    <w:p w14:paraId="7DF460E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2.投标人应当提交的资格、资信证明文件，以本文件第三章《投标资料表》中的所提要求为准。</w:t>
      </w:r>
    </w:p>
    <w:p w14:paraId="54EDD09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（十三）投标函和价格表、商务条件、交货和提供服务的时间：</w:t>
      </w:r>
    </w:p>
    <w:p w14:paraId="75AC9C7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1.投标函和价格表的要求见本章（十二）、（十三），格式见本文件第七章《投标文件相关格式》中《投标函》和《开标一览表》。</w:t>
      </w:r>
    </w:p>
    <w:p w14:paraId="2D603A3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2.商务条件以本文件第三章《投标资料表》中的要求为准。</w:t>
      </w:r>
    </w:p>
    <w:p w14:paraId="669F371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3.交货和提供服务的时间，以本文件第三章《投标资料表》中所提要求为准。</w:t>
      </w:r>
    </w:p>
    <w:p w14:paraId="1B05E8C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（十四）投标报价要求：</w:t>
      </w:r>
    </w:p>
    <w:p w14:paraId="5CD0B08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1.投标人应按照招标文件的要求报出分项价格和总价。</w:t>
      </w:r>
    </w:p>
    <w:p w14:paraId="0D7DD20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2.投标人应按照招标文件的要求进行报价，如投标人作出偏离，应在《偏离表》中列出。</w:t>
      </w:r>
    </w:p>
    <w:p w14:paraId="5085E70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3.采购人不支付报价以外的任何费用。</w:t>
      </w:r>
    </w:p>
    <w:p w14:paraId="3DAF064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4.投标人所报的价格，在合同执行过程中是固定的，不得以任何理由予以变更。投标人提交滑动价格的投标文件，在资格性、符合性检查时按照无效投标处理。</w:t>
      </w:r>
    </w:p>
    <w:p w14:paraId="471A338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5.投标人只能提交一个投标价格，投标人提交多个价格的投标文件，在资格性、符合性检查时按照无效投标处理。</w:t>
      </w:r>
    </w:p>
    <w:p w14:paraId="1D72E59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（十五）投标货币。以本文件第三章《投标资料表》中所提要求为准。</w:t>
      </w:r>
    </w:p>
    <w:p w14:paraId="06DC822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（十六）投标有效期：</w:t>
      </w:r>
    </w:p>
    <w:p w14:paraId="0E19B72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1.投标有效期为开标之日后90天。采购人可以要求对投标有效期延长一次，但该延长期最长不得超过30天。</w:t>
      </w:r>
    </w:p>
    <w:p w14:paraId="0FA76A5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2.采购人要求延长投标有效期的，必须要在距投标有效期满20日之前，以书面形式通知投标人，如果有关投标人同意延长投标有效期的要求，其应在原投标有效期期满前以书面形式向采购人确认。</w:t>
      </w:r>
    </w:p>
    <w:p w14:paraId="0507846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3.如果采购人发出要求延长投标有效期的通知，并在投标有效期届满前，没有收到投标人同意的书面通知，则视为该投标人不接受上述延期的要求。</w:t>
      </w:r>
    </w:p>
    <w:p w14:paraId="20C513E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（十七）投标文件的编制要求和签署要求：</w:t>
      </w:r>
    </w:p>
    <w:p w14:paraId="34BC6036">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color w:val="auto"/>
          <w:sz w:val="30"/>
        </w:rPr>
      </w:pPr>
      <w:r>
        <w:rPr>
          <w:rFonts w:hint="eastAsia" w:ascii="宋体" w:hAnsi="宋体" w:cs="宋体"/>
          <w:color w:val="auto"/>
          <w:sz w:val="30"/>
        </w:rPr>
        <w:t>（1）投标人应由其法定代表人或法定代表人授权代表在规定的网上投标时间，凭 CA 证书登录“苏采云”系统在线编制投标文件（电子数据），并在投标截止时间之前上传投标文件。</w:t>
      </w:r>
    </w:p>
    <w:p w14:paraId="0E1B50C4">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color w:val="auto"/>
          <w:sz w:val="30"/>
        </w:rPr>
      </w:pPr>
      <w:r>
        <w:rPr>
          <w:rFonts w:hint="eastAsia" w:ascii="宋体" w:hAnsi="宋体" w:cs="宋体"/>
          <w:color w:val="auto"/>
          <w:sz w:val="30"/>
        </w:rPr>
        <w:t>（2）投标人应对 CA 证书妥善保管，如被他人盗用投标，因此带来的结果均由投标人自行承担。</w:t>
      </w:r>
    </w:p>
    <w:p w14:paraId="7B0A877D">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color w:val="auto"/>
          <w:sz w:val="30"/>
        </w:rPr>
      </w:pPr>
      <w:r>
        <w:rPr>
          <w:rFonts w:hint="eastAsia" w:ascii="宋体" w:hAnsi="宋体" w:cs="宋体"/>
          <w:color w:val="auto"/>
          <w:sz w:val="30"/>
        </w:rPr>
        <w:t>（3）投标人应当对招标文件提出的要求和条件作出实质性响应，并在电子投标系统逐条应答。</w:t>
      </w:r>
    </w:p>
    <w:p w14:paraId="4526AC6F">
      <w:pPr>
        <w:pBdr>
          <w:top w:val="none" w:color="000000" w:sz="0" w:space="0"/>
          <w:left w:val="none" w:color="000000" w:sz="0" w:space="0"/>
          <w:bottom w:val="none" w:color="000000" w:sz="0" w:space="0"/>
          <w:right w:val="none" w:color="000000" w:sz="0" w:space="0"/>
        </w:pBdr>
        <w:spacing w:line="519" w:lineRule="atLeast"/>
        <w:ind w:firstLine="482"/>
        <w:rPr>
          <w:rFonts w:ascii="宋体" w:hAnsi="宋体" w:cs="宋体"/>
          <w:color w:val="auto"/>
        </w:rPr>
      </w:pPr>
      <w:r>
        <w:rPr>
          <w:rFonts w:hint="eastAsia" w:ascii="宋体" w:hAnsi="宋体" w:cs="宋体"/>
          <w:color w:val="auto"/>
          <w:sz w:val="30"/>
        </w:rPr>
        <w:t>（4）投标人应对要求提供的资格证明文件（如资质证书、资格证书）、技术资料（如白皮书、彩页、手册、检测报告等）扫描上传至投标系统。</w:t>
      </w:r>
    </w:p>
    <w:p w14:paraId="190EA08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pPr>
      <w:r>
        <w:rPr>
          <w:rFonts w:hint="eastAsia" w:ascii="宋体" w:hAnsi="宋体" w:cs="宋体"/>
          <w:color w:val="auto"/>
          <w:sz w:val="30"/>
        </w:rPr>
        <w:t>（十八）投标文件的盖章要求</w:t>
      </w:r>
    </w:p>
    <w:p w14:paraId="2637837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1.投标文件的盖章要求以招标文件第三章《投标资料表》中的要求为准。</w:t>
      </w:r>
    </w:p>
    <w:p w14:paraId="41CBC8C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pPr>
      <w:r>
        <w:rPr>
          <w:rFonts w:hint="eastAsia" w:ascii="宋体" w:hAnsi="宋体" w:cs="宋体"/>
          <w:color w:val="auto"/>
          <w:sz w:val="30"/>
        </w:rPr>
        <w:t>（十九）提交投标文件的截止时间和收到投标文件后注意事项。投标人应在招标文件要求的提交投标文件的截止时间前，将投标文件提交至“苏采云”系统。</w:t>
      </w:r>
    </w:p>
    <w:p w14:paraId="45E6862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pPr>
      <w:r>
        <w:rPr>
          <w:rFonts w:hint="eastAsia" w:ascii="宋体" w:hAnsi="宋体" w:cs="宋体"/>
          <w:color w:val="auto"/>
          <w:sz w:val="30"/>
        </w:rPr>
        <w:t>（二十）凡在招标文件要求提交投标文件的截止时间之后送达的投标文件，均为无效投标文件，“苏采云”系统将自动拒收。 各投标人应在规定时间内通过 CA 证书进行网上解密。</w:t>
      </w:r>
    </w:p>
    <w:p w14:paraId="17451C5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十一）投标人在投标截止时间前，可以对所递交的投标文件进行补充、修改或者撤回，但应书面通知采购代理机构。其所进行补充、修改的内容，应当按照招标文件要求进行签署、盖章、密封，然后纳为投标文件的组成部分。</w:t>
      </w:r>
    </w:p>
    <w:p w14:paraId="157C16E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（二十二）本项目不允许分包。</w:t>
      </w:r>
    </w:p>
    <w:p w14:paraId="570C5998">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（二十三）投标人应当遵循公平竞争的原则，不得恶意串通，不得妨碍其他投标人的竞争行为，不得损害采购人或者其他投标人的合法权益。</w:t>
      </w:r>
    </w:p>
    <w:p w14:paraId="72B8F3B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在评标过程中发现投标人有上述情形的，评标委员会应当认定其投标无效，并书面报告本级财政部门。</w:t>
      </w:r>
    </w:p>
    <w:p w14:paraId="00B47DD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（二十四）有下列情形之一的，其投标无效。</w:t>
      </w:r>
    </w:p>
    <w:p w14:paraId="67EF572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1.不同投标人的投标文件，由同一单位或者个人编制；</w:t>
      </w:r>
    </w:p>
    <w:p w14:paraId="21C3515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2.不同投标人委托同一单位或者个人办理投标事宜；</w:t>
      </w:r>
    </w:p>
    <w:p w14:paraId="54F6081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3.不同投标人的投标文件中，所载明的项目管理成员或联系人为同一人；</w:t>
      </w:r>
    </w:p>
    <w:p w14:paraId="2854F844">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4.不同投标人的投标文件，异常一致或者投标报价呈规律性差异；</w:t>
      </w:r>
    </w:p>
    <w:p w14:paraId="7E5B7C55">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5.不同投标人的投标文件相互混装；</w:t>
      </w:r>
    </w:p>
    <w:p w14:paraId="1FF7567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6.不同投标人投标文件内容存在非正常一致、项目组成员出现同一人、投标文件中错误（或异常）一致或雷同、电子文档信息一致或雷同的、投标报价呈规律性差异的；</w:t>
      </w:r>
    </w:p>
    <w:p w14:paraId="06AB0F3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7.电子投标文件未按规定期限投标的；</w:t>
      </w:r>
    </w:p>
    <w:p w14:paraId="290E275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8.电子投标文件未按招标文件要求签章的；</w:t>
      </w:r>
    </w:p>
    <w:p w14:paraId="40F17C90">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9.投标人未在规定时间内解密电子投标文件的；</w:t>
      </w:r>
    </w:p>
    <w:p w14:paraId="5CAB6B2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10.投标文件未按招标文件规定的内容和要求填写的；没有在投标系统指定位置上传对应文件、材料的。</w:t>
      </w:r>
    </w:p>
    <w:p w14:paraId="259554E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11.纸质投标文件未按招标文件要求签署、盖章的；</w:t>
      </w:r>
    </w:p>
    <w:p w14:paraId="359AFF4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12.不具备招标文件中规定的资格要求的；</w:t>
      </w:r>
    </w:p>
    <w:p w14:paraId="5893849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13.报价超过招标文件中规定的预算金额或者最高限价的；</w:t>
      </w:r>
    </w:p>
    <w:p w14:paraId="479DD3E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14.投标文件含有采购人不能接受的附加条件的；</w:t>
      </w:r>
    </w:p>
    <w:p w14:paraId="67625BB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15.法律、法规和招标文件规定的其他无效情形。</w:t>
      </w:r>
    </w:p>
    <w:p w14:paraId="3F133FF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四、开标</w:t>
      </w:r>
    </w:p>
    <w:p w14:paraId="7F3BC67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（二十五）开标：</w:t>
      </w:r>
    </w:p>
    <w:p w14:paraId="71EB346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1.所有投标单位凭 CA 证书在到达开标时间时，解密各自投标文件，由工作人员操作系统进行开标、并宣读各投标人的《开标一览表》。</w:t>
      </w:r>
    </w:p>
    <w:p w14:paraId="5F67315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2.投标人不足3家的，不得开标。</w:t>
      </w:r>
    </w:p>
    <w:p w14:paraId="4C2C4FE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pPr>
      <w:r>
        <w:rPr>
          <w:rFonts w:hint="eastAsia" w:ascii="宋体" w:hAnsi="宋体" w:cs="宋体"/>
          <w:color w:val="auto"/>
          <w:sz w:val="30"/>
        </w:rPr>
        <w:t>3.开标过程由采购代理机构负责记录。</w:t>
      </w:r>
    </w:p>
    <w:p w14:paraId="3BB5ED8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4.投标人代表对开标过程和开标记录有疑义的，或者认为采购人、采购代理机构相关工作人员有需要回避情形的，应当场提出询问或者提出回避申请。</w:t>
      </w:r>
    </w:p>
    <w:p w14:paraId="45C6C090">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5.投标人未参加开标的，视同认可开标结果。</w:t>
      </w:r>
    </w:p>
    <w:p w14:paraId="04FC0EF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五、评标</w:t>
      </w:r>
    </w:p>
    <w:p w14:paraId="6E80039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（二十六）公开招标采购项目开标结束后，采购人依法对投标人的资格进行审查。合格投标人不足3家的，不得评标。</w:t>
      </w:r>
    </w:p>
    <w:p w14:paraId="29A679E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1.评标工作由采购代理机构负责组织，并履行下列职责：</w:t>
      </w:r>
    </w:p>
    <w:p w14:paraId="1110B3B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（1）核对评审专家身份和采购人代表授权函，对评审专家在政府采购活动中的职责履行情况予以记录，并及时将有关违法违规行为向财政部门报告；</w:t>
      </w:r>
    </w:p>
    <w:p w14:paraId="63930CF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（2）宣布评标纪律；</w:t>
      </w:r>
    </w:p>
    <w:p w14:paraId="1B167EA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（3）公布投标人名单，告知评审专家应当回避的情形；</w:t>
      </w:r>
    </w:p>
    <w:p w14:paraId="187F851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（4）组织评标委员会推选评标组长（采购人代表不得担任组长）；</w:t>
      </w:r>
    </w:p>
    <w:p w14:paraId="632F512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（5）在评标期间采取必要的通讯管理措施，保证评标活动不受外界干扰；</w:t>
      </w:r>
    </w:p>
    <w:p w14:paraId="3533EE2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（6）根据评标委员会的要求介绍政府采购相关政策法规、招标文件；</w:t>
      </w:r>
    </w:p>
    <w:p w14:paraId="63C73D4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（7）维护评标秩序，监督评标委员会依照招标文件规定的评标程序、方法和标准进行独立评审。及时制止和纠正采购人代表、评审专家的倾向性言论或者违法违规行为；</w:t>
      </w:r>
    </w:p>
    <w:p w14:paraId="388DAC2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（8）核对评标结果，对有《</w:t>
      </w:r>
      <w:r>
        <w:rPr>
          <w:color w:val="auto"/>
        </w:rPr>
        <w:fldChar w:fldCharType="begin"/>
      </w:r>
      <w:r>
        <w:rPr>
          <w:color w:val="auto"/>
        </w:rPr>
        <w:instrText xml:space="preserve"> HYPERLINK "http://www.caigou2003.com/" \o "http://www.caigou2003.com/" </w:instrText>
      </w:r>
      <w:r>
        <w:rPr>
          <w:color w:val="auto"/>
        </w:rPr>
        <w:fldChar w:fldCharType="separate"/>
      </w:r>
      <w:r>
        <w:rPr>
          <w:rStyle w:val="40"/>
          <w:rFonts w:hint="eastAsia" w:ascii="宋体" w:hAnsi="宋体" w:cs="宋体"/>
          <w:color w:val="auto"/>
          <w:sz w:val="30"/>
          <w:u w:val="none"/>
        </w:rPr>
        <w:t>政府采购</w:t>
      </w:r>
      <w:r>
        <w:rPr>
          <w:rStyle w:val="40"/>
          <w:rFonts w:hint="eastAsia" w:ascii="宋体" w:hAnsi="宋体" w:cs="宋体"/>
          <w:color w:val="auto"/>
          <w:sz w:val="30"/>
          <w:u w:val="none"/>
        </w:rPr>
        <w:fldChar w:fldCharType="end"/>
      </w:r>
      <w:r>
        <w:rPr>
          <w:rFonts w:hint="eastAsia" w:ascii="宋体" w:hAnsi="宋体" w:cs="宋体"/>
          <w:color w:val="auto"/>
          <w:sz w:val="30"/>
        </w:rPr>
        <w:t>货物和服务招标投标管理办法》第六十四条规定情形的，应要求评标委员会复核或者书面说明理由，评标委员会拒绝的，应予记录并向本级财政部门报告；</w:t>
      </w:r>
    </w:p>
    <w:p w14:paraId="35B161B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 xml:space="preserve">（9）评审工作完成后，按照规定向评审专家支付劳务报酬和异地评审差旅费，不得向评审专家以外的其他人员支付评审劳务报酬； </w:t>
      </w:r>
    </w:p>
    <w:p w14:paraId="06CC1C81">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（10）处理与评标有关的其他事项。</w:t>
      </w:r>
    </w:p>
    <w:p w14:paraId="22BD2739">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采购人可以在评标前说明项目背景和采购需求，说明内容不得含有歧视性、倾向性意见，不得超出招标文件所述范围。其说明应当提交书面材料，并随采购文件一并存档。</w:t>
      </w:r>
    </w:p>
    <w:p w14:paraId="1111B04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2.评标委员会负责具体评标事务，并独立履行下列职责：</w:t>
      </w:r>
    </w:p>
    <w:p w14:paraId="32449D83">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（1）审查、评价投标文件是否符合招标文件的商务、技术等实质性要求；</w:t>
      </w:r>
    </w:p>
    <w:p w14:paraId="4C2BEFCA">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（2）要求投标人对投标文件有关事项作出澄清或者说明；</w:t>
      </w:r>
    </w:p>
    <w:p w14:paraId="6215E87A">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（3）对投标文件进行比较和评价；</w:t>
      </w:r>
    </w:p>
    <w:p w14:paraId="62C4EA4F">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（4）确定中标候选人名单，以及根据采购人委托直接确定中标人；</w:t>
      </w:r>
    </w:p>
    <w:p w14:paraId="07CB404A">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（5）向采购人、采购代理机构或有关部门报告评标中发现的违法行为。</w:t>
      </w:r>
    </w:p>
    <w:p w14:paraId="4BC0E9D0">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（二十七）评标方法分为最低评标价法和综合评分法。</w:t>
      </w:r>
    </w:p>
    <w:p w14:paraId="6E2DE501">
      <w:pPr>
        <w:pBdr>
          <w:top w:val="none" w:color="000000" w:sz="0" w:space="0"/>
          <w:left w:val="none" w:color="000000" w:sz="0" w:space="0"/>
          <w:bottom w:val="none" w:color="000000" w:sz="0" w:space="0"/>
          <w:right w:val="none" w:color="000000" w:sz="0" w:space="0"/>
        </w:pBdr>
        <w:spacing w:line="519" w:lineRule="atLeast"/>
        <w:ind w:firstLine="450"/>
        <w:rPr>
          <w:rFonts w:ascii="宋体" w:hAnsi="宋体" w:cs="宋体"/>
          <w:color w:val="auto"/>
        </w:rPr>
      </w:pPr>
      <w:r>
        <w:rPr>
          <w:rFonts w:hint="eastAsia" w:ascii="宋体" w:hAnsi="宋体" w:cs="宋体"/>
          <w:color w:val="auto"/>
          <w:sz w:val="30"/>
        </w:rPr>
        <w:t>（二十八）评标</w:t>
      </w:r>
    </w:p>
    <w:p w14:paraId="7BC03BF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1.评标工作程序：</w:t>
      </w:r>
    </w:p>
    <w:p w14:paraId="1126E47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（1）投标文件初审。</w:t>
      </w:r>
    </w:p>
    <w:p w14:paraId="4799B6D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①资格性审查。</w:t>
      </w:r>
    </w:p>
    <w:p w14:paraId="466ECE9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②符合性审查。</w:t>
      </w:r>
    </w:p>
    <w:p w14:paraId="3E8BBF5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（2）澄清有关问题。</w:t>
      </w:r>
    </w:p>
    <w:p w14:paraId="4388FB3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（3）比较与评价。</w:t>
      </w:r>
    </w:p>
    <w:p w14:paraId="1525521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（4）推荐中标候选供应商名单。</w:t>
      </w:r>
    </w:p>
    <w:p w14:paraId="6BE7349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（5）编写评审报告（评标报告）。</w:t>
      </w:r>
    </w:p>
    <w:p w14:paraId="1E148ABE">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2.在评标中，不得改变招标文件中规定的评标标准、方法和中标条件。评标委员会对投标文件响应性的判定，要基于投标文件本身的内容，而不得寻求外部的证据。</w:t>
      </w:r>
    </w:p>
    <w:p w14:paraId="107789E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3.采用</w:t>
      </w:r>
      <w:r>
        <w:rPr>
          <w:color w:val="auto"/>
        </w:rPr>
        <w:fldChar w:fldCharType="begin"/>
      </w:r>
      <w:r>
        <w:rPr>
          <w:color w:val="auto"/>
        </w:rPr>
        <w:instrText xml:space="preserve"> HYPERLINK "http://lilun.caigou2003.com/recijiedu/2365668.html" \o "http://lilun.caigou2003.com/recijiedu/2365668.html" </w:instrText>
      </w:r>
      <w:r>
        <w:rPr>
          <w:color w:val="auto"/>
        </w:rPr>
        <w:fldChar w:fldCharType="separate"/>
      </w:r>
      <w:r>
        <w:rPr>
          <w:rStyle w:val="40"/>
          <w:rFonts w:hint="eastAsia" w:ascii="宋体" w:hAnsi="宋体" w:cs="宋体"/>
          <w:color w:val="auto"/>
          <w:sz w:val="30"/>
          <w:u w:val="none"/>
        </w:rPr>
        <w:t>最低评标价法</w:t>
      </w:r>
      <w:r>
        <w:rPr>
          <w:rStyle w:val="40"/>
          <w:rFonts w:hint="eastAsia" w:ascii="宋体" w:hAnsi="宋体" w:cs="宋体"/>
          <w:color w:val="auto"/>
          <w:sz w:val="30"/>
          <w:u w:val="none"/>
        </w:rPr>
        <w:fldChar w:fldCharType="end"/>
      </w:r>
      <w:r>
        <w:rPr>
          <w:rFonts w:hint="eastAsia" w:ascii="宋体" w:hAnsi="宋体" w:cs="宋体"/>
          <w:color w:val="auto"/>
          <w:sz w:val="30"/>
        </w:rPr>
        <w:t>的采购项目，对提供相同品牌产品的不同投标人参加同一合同项下投标的，应以其中通过资格审查、符合性审查的，并且报价最低的参加评标；报价相同的，采取随机抽取方式确定，其他投标无效。</w:t>
      </w:r>
    </w:p>
    <w:p w14:paraId="0F506E9D">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采用</w:t>
      </w:r>
      <w:r>
        <w:rPr>
          <w:color w:val="auto"/>
        </w:rPr>
        <w:fldChar w:fldCharType="begin"/>
      </w:r>
      <w:r>
        <w:rPr>
          <w:color w:val="auto"/>
        </w:rPr>
        <w:instrText xml:space="preserve"> HYPERLINK "http://lilun.caigou2003.com/recijiedu/2365667.html" \o "http://lilun.caigou2003.com/recijiedu/2365667.html" </w:instrText>
      </w:r>
      <w:r>
        <w:rPr>
          <w:color w:val="auto"/>
        </w:rPr>
        <w:fldChar w:fldCharType="separate"/>
      </w:r>
      <w:r>
        <w:rPr>
          <w:rStyle w:val="40"/>
          <w:rFonts w:hint="eastAsia" w:ascii="宋体" w:hAnsi="宋体" w:cs="宋体"/>
          <w:color w:val="auto"/>
          <w:sz w:val="30"/>
          <w:u w:val="none"/>
        </w:rPr>
        <w:t>综合评分法</w:t>
      </w:r>
      <w:r>
        <w:rPr>
          <w:rStyle w:val="40"/>
          <w:rFonts w:hint="eastAsia" w:ascii="宋体" w:hAnsi="宋体" w:cs="宋体"/>
          <w:color w:val="auto"/>
          <w:sz w:val="30"/>
          <w:u w:val="none"/>
        </w:rPr>
        <w:fldChar w:fldCharType="end"/>
      </w:r>
      <w:r>
        <w:rPr>
          <w:rFonts w:hint="eastAsia" w:ascii="宋体" w:hAnsi="宋体" w:cs="宋体"/>
          <w:color w:val="auto"/>
          <w:sz w:val="30"/>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788D300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非单一产品采购项目，多家投标人提供的核心产品品牌相同的，按前两款规定处理。</w:t>
      </w:r>
    </w:p>
    <w:p w14:paraId="4601695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（二十九）投标文件报价出现前后不一致的，按照下列规定修正：</w:t>
      </w:r>
    </w:p>
    <w:p w14:paraId="24D618B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1.投标文件中开标一览表（报价表）内容与投标文件中相应内容不一致的，以开标一览表（报价表）为准；</w:t>
      </w:r>
    </w:p>
    <w:p w14:paraId="72CDDF9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2.大写金额和小写金额不一致的，以大写金额为准；</w:t>
      </w:r>
    </w:p>
    <w:p w14:paraId="7306FBA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3.单价金额小数点或者百分比有明显错位的，以开标一览表的总价为准，并修改单价；</w:t>
      </w:r>
    </w:p>
    <w:p w14:paraId="158BDC6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4.总价金额与按单价合计金额不一致的，以单价金额计算结果为准。</w:t>
      </w:r>
    </w:p>
    <w:p w14:paraId="110F1B0C">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同时出现两种以上不一致的，按照前款规定的顺序修正。将修正后的报价，形成投标人的澄清、说明或补正材料，经投标人确认后产生约束力。投标人不确认的，其投标无效。</w:t>
      </w:r>
    </w:p>
    <w:p w14:paraId="2D2F3AF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投标人的澄清、说明或者补正应当采用书面形式，并加盖公章，或者由法定代表人或其授权的代表签字。投标人的澄清、说明或者补正不得超出投标文件的范围或者改变投标文件的实质性内容。</w:t>
      </w:r>
    </w:p>
    <w:p w14:paraId="09342DF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07951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（三十一）评标委员会成员对需要共同认定的事项存在争议的，应当按照少数服从多数的原则作出结论。持不同意见的评标委员会成员应当在评标报告上签署不同意见及理由，否则视为同意评标报告。</w:t>
      </w:r>
    </w:p>
    <w:p w14:paraId="4EF0AAF8">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（三十二）废标条款：</w:t>
      </w:r>
    </w:p>
    <w:p w14:paraId="6969D80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出现下列情形之一的，应予废标。</w:t>
      </w:r>
    </w:p>
    <w:p w14:paraId="5242D244">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1.符合专业条件的供应商或者对招标文件作实质响应的供应商不足三家的；</w:t>
      </w:r>
    </w:p>
    <w:p w14:paraId="118EA0B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2.出现影响采购公正的违法、违规行为的；</w:t>
      </w:r>
    </w:p>
    <w:p w14:paraId="344D32C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3.投标人的报价均超过了采购预算，采购人不能支付的；</w:t>
      </w:r>
    </w:p>
    <w:p w14:paraId="1EED4392">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4.因重大变故，采购任务取消的。</w:t>
      </w:r>
    </w:p>
    <w:p w14:paraId="0DBD21E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六、定标</w:t>
      </w:r>
    </w:p>
    <w:p w14:paraId="45D4202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（三十三）采购代理机构应当在评标结束后2个工作日内将评标报告送采购人。</w:t>
      </w:r>
    </w:p>
    <w:p w14:paraId="55E17FB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（三十四）采购人应当自收到评标报告之日起5个工作日内，在评标报告确定的中标候选人名单中按顺序确定中标人。</w:t>
      </w:r>
    </w:p>
    <w:p w14:paraId="4252AE5A">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pPr>
      <w:r>
        <w:rPr>
          <w:rFonts w:hint="eastAsia" w:ascii="宋体" w:hAnsi="宋体" w:cs="宋体"/>
          <w:color w:val="auto"/>
          <w:sz w:val="30"/>
        </w:rPr>
        <w:t>（三十五）采购人有权对投标人投标文件的真实性进行核实，如果投标人不能在采购人规定的时间内向采购人提供有效的证明文件，将被采购人视为放弃中标资格。</w:t>
      </w:r>
    </w:p>
    <w:p w14:paraId="484CCD8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七、政府采购合同</w:t>
      </w:r>
    </w:p>
    <w:p w14:paraId="7F806627">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（三十六）签订政府采购合同（合同签订方式）：</w:t>
      </w:r>
    </w:p>
    <w:p w14:paraId="15F16BB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1.采购人应当自中标通知书发出之日起30日内，按照招标文件和中标人投标文件的规定，与中标人签订书面合同。所签订的合同不得对招标文件确定的事项和中标人投标文件作实质性修改。</w:t>
      </w:r>
    </w:p>
    <w:p w14:paraId="7B7C4D3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采购人不得向中标人提出任何不合理的要求作为签订合同的条件。</w:t>
      </w:r>
    </w:p>
    <w:p w14:paraId="59C1B1A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2.中标或者中标人拒绝与采购人签订合同的，采购人可以按照评审报告推荐的中标或者成交候选人名单排序，确定下一个候选人为中标或者中标人，也可以重新开展政府采购活动。</w:t>
      </w:r>
    </w:p>
    <w:p w14:paraId="535B5155">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sz w:val="30"/>
        </w:rPr>
      </w:pPr>
      <w:r>
        <w:rPr>
          <w:rFonts w:hint="eastAsia" w:ascii="宋体" w:hAnsi="宋体" w:cs="宋体"/>
          <w:color w:val="auto"/>
          <w:sz w:val="30"/>
        </w:rPr>
        <w:t>3.中标人无正当理由拒签合同的，或在签订书面合同时向采购人提出修改合同或者附加条件，采购人取消其中标资格，其投标保证金(如有)不予退还；给采购人造成的损失超过投标保证金(如有)数额的，中标人还应当对超过部分予以赔偿。该损失包括但不限于重新招标费用、中标价格高于本次招标价格部分、实现赔偿的诉讼费、律师费等费用。对依法必须进行招标的项目的中标人，由有关行政监督部门责令改正。</w:t>
      </w:r>
    </w:p>
    <w:p w14:paraId="09B8389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（三十七）采购人与中标人应当根据合同的约定依法履行合同义务。政府采购合同的履行、违约责任和解决争议的方法等，按《中华人民共和国民法典》相关条款执行。</w:t>
      </w:r>
    </w:p>
    <w:p w14:paraId="2AA2A887">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（三十八）履约保证金：详见《第三章 投标资料表》。</w:t>
      </w:r>
    </w:p>
    <w:p w14:paraId="47D9B02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（三十九）腐败和欺诈行为：</w:t>
      </w:r>
    </w:p>
    <w:p w14:paraId="0DA8CA7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1.采购代理机构、采购人、投标人等参与招投标的各方，均应在招标、采购、合同执行等过程中保持廉洁和最高的道德水准。</w:t>
      </w:r>
    </w:p>
    <w:p w14:paraId="0B6A84C4">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（1）腐败和欺诈行为的含义：</w:t>
      </w:r>
    </w:p>
    <w:p w14:paraId="7F92465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①“腐败行为”系指在招标、采购和合同执行等过程中，为了谋求私利，影响相关人员提供、给予、接受或索取有价物品，并导致损害买方、卖方、采购代理机构和他人利益的行为。</w:t>
      </w:r>
    </w:p>
    <w:p w14:paraId="0156038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②“欺诈行为”系指为了影响招标、采购和合同执行等过程，隐瞒事实真相，给买方、卖方、采购代理机构及他人造成损害的行为，其中包括投标人之间的串通行为。</w:t>
      </w:r>
    </w:p>
    <w:p w14:paraId="70B65D2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（2）如果被推荐的中标人有腐败和欺诈行为，将取消其中标资格。</w:t>
      </w:r>
    </w:p>
    <w:p w14:paraId="6FC075F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宋体" w:hAnsi="宋体" w:cs="宋体"/>
          <w:color w:val="auto"/>
        </w:rPr>
      </w:pPr>
      <w:r>
        <w:rPr>
          <w:rFonts w:hint="eastAsia" w:ascii="宋体" w:hAnsi="宋体" w:cs="宋体"/>
          <w:color w:val="auto"/>
          <w:sz w:val="30"/>
        </w:rPr>
        <w:t>（3）如果投标人在任何时候，被法院及政府有关管理部门认定为有腐败和欺诈行为，采购代理机构有权拒绝其投标、取消其中标资格和撤销其已签署的合同。</w:t>
      </w:r>
    </w:p>
    <w:p w14:paraId="4F686D03">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八、询问和质疑</w:t>
      </w:r>
    </w:p>
    <w:p w14:paraId="6D46602B">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（四十）询问和质疑</w:t>
      </w:r>
    </w:p>
    <w:p w14:paraId="452DDFAF">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b/>
          <w:color w:val="auto"/>
          <w:sz w:val="30"/>
        </w:rPr>
      </w:pPr>
      <w:r>
        <w:rPr>
          <w:rFonts w:hint="eastAsia" w:ascii="宋体" w:hAnsi="宋体" w:cs="宋体"/>
          <w:color w:val="auto"/>
          <w:sz w:val="30"/>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r>
        <w:rPr>
          <w:rFonts w:hint="eastAsia" w:ascii="宋体" w:hAnsi="宋体" w:cs="宋体"/>
          <w:b/>
          <w:color w:val="auto"/>
          <w:sz w:val="30"/>
        </w:rPr>
        <w:t> </w:t>
      </w:r>
    </w:p>
    <w:p w14:paraId="7D6D0520">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pPr>
      <w:r>
        <w:rPr>
          <w:rFonts w:hint="eastAsia" w:ascii="宋体" w:hAnsi="宋体" w:cs="宋体"/>
          <w:color w:val="auto"/>
          <w:sz w:val="30"/>
        </w:rPr>
        <w:t>九、电子招标投标交易平台</w:t>
      </w:r>
    </w:p>
    <w:p w14:paraId="21ADF28F">
      <w:pPr>
        <w:pBdr>
          <w:top w:val="none" w:color="000000" w:sz="0" w:space="0"/>
          <w:left w:val="none" w:color="000000" w:sz="0" w:space="0"/>
          <w:bottom w:val="none" w:color="000000" w:sz="0" w:space="0"/>
          <w:right w:val="none" w:color="000000" w:sz="0" w:space="0"/>
        </w:pBdr>
        <w:spacing w:line="519" w:lineRule="atLeast"/>
        <w:ind w:firstLine="600"/>
        <w:jc w:val="left"/>
        <w:rPr>
          <w:rFonts w:ascii="宋体" w:hAnsi="宋体" w:cs="宋体"/>
          <w:color w:val="auto"/>
          <w:sz w:val="30"/>
        </w:rPr>
      </w:pPr>
      <w:r>
        <w:rPr>
          <w:rFonts w:hint="eastAsia" w:ascii="宋体" w:hAnsi="宋体" w:cs="宋体"/>
          <w:color w:val="auto"/>
          <w:sz w:val="30"/>
        </w:rPr>
        <w:t>（四十一）电子招标投标交易平台（即“苏采云”系统，网址：http://jszfcg.jsczt.cn/）相关要求是本招标文件的组成部分。</w:t>
      </w:r>
    </w:p>
    <w:p w14:paraId="19961BC9">
      <w:pPr>
        <w:pBdr>
          <w:top w:val="none" w:color="000000" w:sz="0" w:space="0"/>
          <w:left w:val="none" w:color="000000" w:sz="0" w:space="0"/>
          <w:bottom w:val="none" w:color="000000" w:sz="0" w:space="0"/>
          <w:right w:val="none" w:color="000000" w:sz="0" w:space="0"/>
        </w:pBdr>
        <w:spacing w:line="360" w:lineRule="atLeast"/>
        <w:ind w:firstLine="602"/>
        <w:jc w:val="center"/>
        <w:rPr>
          <w:rFonts w:ascii="宋体" w:hAnsi="宋体" w:cs="宋体"/>
          <w:color w:val="auto"/>
        </w:rPr>
      </w:pPr>
    </w:p>
    <w:p w14:paraId="0BE61E4C">
      <w:pPr>
        <w:pBdr>
          <w:top w:val="none" w:color="000000" w:sz="0" w:space="0"/>
          <w:left w:val="none" w:color="000000" w:sz="0" w:space="0"/>
          <w:bottom w:val="none" w:color="000000" w:sz="0" w:space="0"/>
          <w:right w:val="none" w:color="000000" w:sz="0" w:space="0"/>
        </w:pBdr>
        <w:spacing w:line="360" w:lineRule="auto"/>
        <w:jc w:val="center"/>
        <w:outlineLvl w:val="0"/>
        <w:rPr>
          <w:rFonts w:ascii="宋体" w:hAnsi="宋体" w:cs="宋体"/>
          <w:color w:val="auto"/>
        </w:rPr>
      </w:pPr>
      <w:r>
        <w:rPr>
          <w:rFonts w:hint="eastAsia" w:ascii="宋体" w:hAnsi="宋体" w:cs="宋体"/>
          <w:color w:val="auto"/>
        </w:rPr>
        <w:br w:type="page" w:clear="all"/>
      </w:r>
      <w:r>
        <w:rPr>
          <w:rFonts w:hint="eastAsia" w:ascii="宋体" w:hAnsi="宋体" w:cs="宋体"/>
          <w:b/>
          <w:color w:val="auto"/>
          <w:sz w:val="30"/>
        </w:rPr>
        <w:t>第三章 投标资料表</w:t>
      </w:r>
    </w:p>
    <w:p w14:paraId="4EBE3985">
      <w:pPr>
        <w:pBdr>
          <w:top w:val="none" w:color="000000" w:sz="0" w:space="0"/>
          <w:left w:val="none" w:color="000000" w:sz="0" w:space="0"/>
          <w:bottom w:val="none" w:color="000000" w:sz="0" w:space="0"/>
          <w:right w:val="none" w:color="000000" w:sz="0" w:space="0"/>
        </w:pBdr>
        <w:ind w:firstLine="600"/>
        <w:rPr>
          <w:rFonts w:ascii="宋体" w:hAnsi="宋体" w:cs="宋体"/>
          <w:color w:val="auto"/>
        </w:rPr>
      </w:pPr>
      <w:r>
        <w:rPr>
          <w:rFonts w:hint="eastAsia" w:ascii="宋体" w:hAnsi="宋体" w:cs="宋体"/>
          <w:color w:val="auto"/>
          <w:sz w:val="28"/>
          <w:szCs w:val="28"/>
        </w:rPr>
        <w:t>该资料表的条款项号是与《投标人须知》的条款项号相对应的，若有增加的条款，是对《投标人须知》的补充、修改和完善，如果因此而造成矛盾时，应以本资料表为准。</w:t>
      </w:r>
    </w:p>
    <w:tbl>
      <w:tblPr>
        <w:tblStyle w:val="3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293"/>
      </w:tblGrid>
      <w:tr w14:paraId="4E6B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5C21DB8C">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b/>
                <w:color w:val="auto"/>
                <w:sz w:val="28"/>
                <w:szCs w:val="28"/>
              </w:rPr>
              <w:t>条款项号</w:t>
            </w:r>
          </w:p>
        </w:tc>
        <w:tc>
          <w:tcPr>
            <w:tcW w:w="8293" w:type="dxa"/>
            <w:noWrap w:val="0"/>
            <w:tcMar>
              <w:top w:w="0" w:type="dxa"/>
              <w:left w:w="108" w:type="dxa"/>
              <w:bottom w:w="0" w:type="dxa"/>
              <w:right w:w="108" w:type="dxa"/>
            </w:tcMar>
          </w:tcPr>
          <w:p w14:paraId="5796FA0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b/>
                <w:color w:val="auto"/>
                <w:sz w:val="28"/>
                <w:szCs w:val="28"/>
              </w:rPr>
              <w:t>内 容</w:t>
            </w:r>
          </w:p>
        </w:tc>
      </w:tr>
      <w:tr w14:paraId="6A50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1ECC7896">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一</w:t>
            </w:r>
          </w:p>
        </w:tc>
        <w:tc>
          <w:tcPr>
            <w:tcW w:w="8293" w:type="dxa"/>
            <w:noWrap w:val="0"/>
            <w:tcMar>
              <w:top w:w="0" w:type="dxa"/>
              <w:left w:w="108" w:type="dxa"/>
              <w:bottom w:w="0" w:type="dxa"/>
              <w:right w:w="108" w:type="dxa"/>
            </w:tcMar>
          </w:tcPr>
          <w:p w14:paraId="214CA6C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总则</w:t>
            </w:r>
          </w:p>
        </w:tc>
      </w:tr>
      <w:tr w14:paraId="2D5A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C041749">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(一)</w:t>
            </w:r>
          </w:p>
        </w:tc>
        <w:tc>
          <w:tcPr>
            <w:tcW w:w="8293" w:type="dxa"/>
            <w:noWrap w:val="0"/>
            <w:tcMar>
              <w:top w:w="0" w:type="dxa"/>
              <w:left w:w="108" w:type="dxa"/>
              <w:bottom w:w="0" w:type="dxa"/>
              <w:right w:w="108" w:type="dxa"/>
            </w:tcMar>
          </w:tcPr>
          <w:p w14:paraId="62272C4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本项目采购人：徐州市公安局交通警察支队</w:t>
            </w:r>
          </w:p>
        </w:tc>
      </w:tr>
      <w:tr w14:paraId="7AF7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1AAE7B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w:t>
            </w:r>
          </w:p>
        </w:tc>
        <w:tc>
          <w:tcPr>
            <w:tcW w:w="8293" w:type="dxa"/>
            <w:noWrap w:val="0"/>
            <w:tcMar>
              <w:top w:w="0" w:type="dxa"/>
              <w:left w:w="108" w:type="dxa"/>
              <w:bottom w:w="0" w:type="dxa"/>
              <w:right w:w="108" w:type="dxa"/>
            </w:tcMar>
          </w:tcPr>
          <w:p w14:paraId="6E09D37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本次采购采用的政府采购方式：公开招标</w:t>
            </w:r>
          </w:p>
        </w:tc>
      </w:tr>
      <w:tr w14:paraId="0BCA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4BCF6FAE">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rPr>
            </w:pPr>
            <w:r>
              <w:rPr>
                <w:rFonts w:hint="eastAsia" w:ascii="宋体" w:hAnsi="宋体" w:cs="宋体"/>
                <w:b/>
                <w:bCs/>
                <w:color w:val="auto"/>
                <w:sz w:val="28"/>
                <w:szCs w:val="28"/>
              </w:rPr>
              <w:t>(四)</w:t>
            </w:r>
          </w:p>
        </w:tc>
        <w:tc>
          <w:tcPr>
            <w:tcW w:w="8293" w:type="dxa"/>
            <w:noWrap w:val="0"/>
            <w:tcMar>
              <w:top w:w="0" w:type="dxa"/>
              <w:left w:w="108" w:type="dxa"/>
              <w:bottom w:w="0" w:type="dxa"/>
              <w:right w:w="108" w:type="dxa"/>
            </w:tcMar>
          </w:tcPr>
          <w:p w14:paraId="37524DDB">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采购人确定的采购项目属性：服务</w:t>
            </w:r>
          </w:p>
        </w:tc>
      </w:tr>
      <w:tr w14:paraId="700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52F574F0">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(五)</w:t>
            </w:r>
          </w:p>
        </w:tc>
        <w:tc>
          <w:tcPr>
            <w:tcW w:w="8293" w:type="dxa"/>
            <w:noWrap w:val="0"/>
            <w:tcMar>
              <w:top w:w="0" w:type="dxa"/>
              <w:left w:w="108" w:type="dxa"/>
              <w:bottom w:w="0" w:type="dxa"/>
              <w:right w:w="108" w:type="dxa"/>
            </w:tcMar>
          </w:tcPr>
          <w:p w14:paraId="72725ED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本项目采购代理机构：江苏海外集团国际工程咨询有限公司</w:t>
            </w:r>
          </w:p>
        </w:tc>
      </w:tr>
      <w:tr w14:paraId="75A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91" w:type="dxa"/>
            <w:noWrap w:val="0"/>
            <w:tcMar>
              <w:top w:w="0" w:type="dxa"/>
              <w:left w:w="108" w:type="dxa"/>
              <w:bottom w:w="0" w:type="dxa"/>
              <w:right w:w="108" w:type="dxa"/>
            </w:tcMar>
          </w:tcPr>
          <w:p w14:paraId="08E0FEE9">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(六)</w:t>
            </w:r>
          </w:p>
        </w:tc>
        <w:tc>
          <w:tcPr>
            <w:tcW w:w="8293" w:type="dxa"/>
            <w:noWrap w:val="0"/>
            <w:tcMar>
              <w:top w:w="0" w:type="dxa"/>
              <w:left w:w="108" w:type="dxa"/>
              <w:bottom w:w="0" w:type="dxa"/>
              <w:right w:w="108" w:type="dxa"/>
            </w:tcMar>
          </w:tcPr>
          <w:p w14:paraId="3507C11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投标人的资格条件：</w:t>
            </w:r>
          </w:p>
          <w:p w14:paraId="62F34BF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一、符合《中华人民共和国政府采购法》第二十二条的规定；</w:t>
            </w:r>
          </w:p>
          <w:p w14:paraId="164E0CBA">
            <w:pPr>
              <w:pBdr>
                <w:top w:val="none" w:color="000000" w:sz="0" w:space="0"/>
                <w:left w:val="none" w:color="000000" w:sz="0" w:space="0"/>
                <w:bottom w:val="none" w:color="000000" w:sz="0" w:space="0"/>
                <w:right w:val="none" w:color="000000" w:sz="0" w:space="0"/>
              </w:pBdr>
              <w:rPr>
                <w:rFonts w:ascii="宋体" w:hAnsi="宋体" w:cs="宋体"/>
                <w:b/>
                <w:color w:val="auto"/>
                <w:sz w:val="28"/>
                <w:szCs w:val="28"/>
              </w:rPr>
            </w:pPr>
            <w:r>
              <w:rPr>
                <w:rFonts w:hint="eastAsia" w:ascii="宋体" w:hAnsi="宋体" w:cs="宋体"/>
                <w:b/>
                <w:color w:val="auto"/>
                <w:sz w:val="28"/>
                <w:szCs w:val="28"/>
              </w:rPr>
              <w:t>二、具备道路运输管理机构备案的二类及以上摩托车维修经营备案证明；</w:t>
            </w:r>
          </w:p>
          <w:p w14:paraId="3CA5680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color w:val="auto"/>
                <w:sz w:val="28"/>
                <w:szCs w:val="28"/>
              </w:rPr>
              <w:t>三、本项目属于专门面向中小微企业采购的项目，供应商应为中小微企业、监狱企业、残疾人福利性单位。</w:t>
            </w:r>
          </w:p>
          <w:p w14:paraId="5B44D6D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同时明确相关事项如下：</w:t>
            </w:r>
          </w:p>
          <w:p w14:paraId="0BF87951">
            <w:pPr>
              <w:pBdr>
                <w:top w:val="none" w:color="000000" w:sz="0" w:space="0"/>
                <w:left w:val="none" w:color="000000" w:sz="0" w:space="0"/>
                <w:bottom w:val="none" w:color="000000" w:sz="0" w:space="0"/>
                <w:right w:val="none" w:color="000000" w:sz="0" w:space="0"/>
              </w:pBdr>
              <w:ind w:firstLine="280"/>
              <w:rPr>
                <w:rFonts w:ascii="宋体" w:hAnsi="宋体" w:cs="宋体"/>
                <w:color w:val="auto"/>
                <w:sz w:val="28"/>
                <w:szCs w:val="28"/>
              </w:rPr>
            </w:pPr>
            <w:r>
              <w:rPr>
                <w:rFonts w:hint="eastAsia" w:ascii="宋体" w:hAnsi="宋体" w:cs="宋体"/>
                <w:color w:val="auto"/>
                <w:sz w:val="28"/>
                <w:szCs w:val="28"/>
              </w:rPr>
              <w:t>1、本项目不接受联合体参与采购活动。</w:t>
            </w:r>
          </w:p>
          <w:p w14:paraId="2722CCDB">
            <w:pPr>
              <w:pBdr>
                <w:top w:val="none" w:color="000000" w:sz="0" w:space="0"/>
                <w:left w:val="none" w:color="000000" w:sz="0" w:space="0"/>
                <w:bottom w:val="none" w:color="000000" w:sz="0" w:space="0"/>
                <w:right w:val="none" w:color="000000" w:sz="0" w:space="0"/>
              </w:pBdr>
              <w:ind w:firstLine="280"/>
              <w:rPr>
                <w:rFonts w:ascii="宋体" w:hAnsi="宋体" w:cs="宋体"/>
                <w:color w:val="auto"/>
                <w:sz w:val="28"/>
                <w:szCs w:val="28"/>
              </w:rPr>
            </w:pPr>
            <w:r>
              <w:rPr>
                <w:rFonts w:hint="eastAsia" w:ascii="宋体" w:hAnsi="宋体" w:cs="宋体"/>
                <w:color w:val="auto"/>
                <w:sz w:val="28"/>
                <w:szCs w:val="28"/>
              </w:rPr>
              <w:t>2、单位负责人为同一人或者存在直接控股、管理关系的不同供应商，不得参加同一合同项下的政府采购活动。</w:t>
            </w:r>
          </w:p>
          <w:p w14:paraId="6AD30A37">
            <w:pPr>
              <w:pBdr>
                <w:top w:val="none" w:color="000000" w:sz="0" w:space="0"/>
                <w:left w:val="none" w:color="000000" w:sz="0" w:space="0"/>
                <w:bottom w:val="none" w:color="000000" w:sz="0" w:space="0"/>
                <w:right w:val="none" w:color="000000" w:sz="0" w:space="0"/>
              </w:pBdr>
              <w:ind w:firstLine="280"/>
              <w:rPr>
                <w:rFonts w:ascii="宋体" w:hAnsi="宋体" w:cs="宋体"/>
                <w:color w:val="auto"/>
                <w:sz w:val="28"/>
                <w:szCs w:val="28"/>
              </w:rPr>
            </w:pPr>
            <w:r>
              <w:rPr>
                <w:rFonts w:hint="eastAsia" w:ascii="宋体" w:hAnsi="宋体" w:cs="宋体"/>
                <w:color w:val="auto"/>
                <w:sz w:val="28"/>
                <w:szCs w:val="28"/>
              </w:rPr>
              <w:t>3、为本采购项目提供整体设计、规范编制或者项目管理、监理、检测等服务的供应商，不得再参加本采购项目的采购活动。</w:t>
            </w:r>
          </w:p>
          <w:p w14:paraId="439B2A6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三、查询及使用供应商信用记录：</w:t>
            </w:r>
          </w:p>
          <w:p w14:paraId="2D45D3F4">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(一)由采购人查询信用信息。</w:t>
            </w:r>
          </w:p>
          <w:p w14:paraId="06996725">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(二)查询渠道包括：</w:t>
            </w:r>
          </w:p>
          <w:p w14:paraId="7BB28521">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rPr>
            </w:pPr>
            <w:r>
              <w:rPr>
                <w:rFonts w:hint="eastAsia" w:ascii="宋体" w:hAnsi="宋体" w:cs="宋体"/>
                <w:color w:val="auto"/>
                <w:sz w:val="28"/>
                <w:szCs w:val="28"/>
              </w:rPr>
              <w:t>1、“信用中国”网（www.creditchina.gov.cn）；</w:t>
            </w:r>
          </w:p>
          <w:p w14:paraId="5CB91FE9">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rPr>
            </w:pPr>
            <w:r>
              <w:rPr>
                <w:rFonts w:hint="eastAsia" w:ascii="宋体" w:hAnsi="宋体" w:cs="宋体"/>
                <w:color w:val="auto"/>
                <w:sz w:val="28"/>
                <w:szCs w:val="28"/>
              </w:rPr>
              <w:t>2、中国政府采购网（www.ccgp.gov.cn）；</w:t>
            </w:r>
          </w:p>
          <w:p w14:paraId="5D2814BB">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rPr>
            </w:pPr>
            <w:r>
              <w:rPr>
                <w:rFonts w:hint="eastAsia" w:ascii="宋体" w:hAnsi="宋体" w:cs="宋体"/>
                <w:color w:val="auto"/>
                <w:sz w:val="28"/>
                <w:szCs w:val="28"/>
              </w:rPr>
              <w:t>3、“信用江苏”网（http://credit.jiangsu.gov.cn/）；</w:t>
            </w:r>
          </w:p>
          <w:p w14:paraId="2662EF61">
            <w:pPr>
              <w:pBdr>
                <w:top w:val="none" w:color="000000" w:sz="0" w:space="0"/>
                <w:left w:val="none" w:color="000000" w:sz="0" w:space="0"/>
                <w:bottom w:val="none" w:color="000000" w:sz="0" w:space="0"/>
                <w:right w:val="none" w:color="000000" w:sz="0" w:space="0"/>
              </w:pBdr>
              <w:ind w:firstLine="280"/>
              <w:jc w:val="left"/>
              <w:rPr>
                <w:rFonts w:ascii="宋体" w:hAnsi="宋体" w:cs="宋体"/>
                <w:color w:val="auto"/>
                <w:sz w:val="28"/>
                <w:szCs w:val="28"/>
              </w:rPr>
            </w:pPr>
            <w:r>
              <w:rPr>
                <w:rFonts w:hint="eastAsia" w:ascii="宋体" w:hAnsi="宋体" w:cs="宋体"/>
                <w:color w:val="auto"/>
                <w:sz w:val="28"/>
                <w:szCs w:val="28"/>
              </w:rPr>
              <w:t>4、“信用中国(江苏徐州)”网（http://www.xuzhoucredit.gov.cn）；</w:t>
            </w:r>
          </w:p>
          <w:p w14:paraId="4AA8D9F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(三)截止时点（查询环节）：开标后资格审查结束前。</w:t>
            </w:r>
          </w:p>
          <w:p w14:paraId="08E5EE5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(四)信用信息查询记录和证据留存的具体方式：网页截屏打印，与其他采购文件一并保存。</w:t>
            </w:r>
          </w:p>
          <w:p w14:paraId="18F16E2D">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(五)信用信息的使用规则：</w:t>
            </w:r>
          </w:p>
          <w:p w14:paraId="678427BD">
            <w:pPr>
              <w:pBdr>
                <w:top w:val="none" w:color="000000" w:sz="0" w:space="0"/>
                <w:left w:val="none" w:color="000000" w:sz="0" w:space="0"/>
                <w:bottom w:val="none" w:color="000000" w:sz="0" w:space="0"/>
                <w:right w:val="none" w:color="000000" w:sz="0" w:space="0"/>
              </w:pBdr>
              <w:ind w:firstLine="560"/>
              <w:rPr>
                <w:rFonts w:ascii="宋体" w:hAnsi="宋体" w:cs="宋体"/>
                <w:color w:val="auto"/>
                <w:sz w:val="28"/>
                <w:szCs w:val="28"/>
              </w:rPr>
            </w:pPr>
            <w:r>
              <w:rPr>
                <w:rFonts w:hint="eastAsia" w:ascii="宋体" w:hAnsi="宋体" w:cs="宋体"/>
                <w:color w:val="auto"/>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78B7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542B458">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(七)</w:t>
            </w:r>
          </w:p>
        </w:tc>
        <w:tc>
          <w:tcPr>
            <w:tcW w:w="8293" w:type="dxa"/>
            <w:noWrap w:val="0"/>
            <w:tcMar>
              <w:top w:w="0" w:type="dxa"/>
              <w:left w:w="108" w:type="dxa"/>
              <w:bottom w:w="0" w:type="dxa"/>
              <w:right w:w="108" w:type="dxa"/>
            </w:tcMar>
          </w:tcPr>
          <w:p w14:paraId="5546A3E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招标代理服务费由中标人支付，标准按《招标代理服务收费标准》（见附件）。</w:t>
            </w:r>
          </w:p>
        </w:tc>
      </w:tr>
      <w:tr w14:paraId="3C81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CC3269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w:t>
            </w:r>
          </w:p>
        </w:tc>
        <w:tc>
          <w:tcPr>
            <w:tcW w:w="8293" w:type="dxa"/>
            <w:noWrap w:val="0"/>
            <w:tcMar>
              <w:top w:w="0" w:type="dxa"/>
              <w:left w:w="108" w:type="dxa"/>
              <w:bottom w:w="0" w:type="dxa"/>
              <w:right w:w="108" w:type="dxa"/>
            </w:tcMar>
          </w:tcPr>
          <w:p w14:paraId="7E48BD4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招标</w:t>
            </w:r>
          </w:p>
        </w:tc>
      </w:tr>
      <w:tr w14:paraId="4F4D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491" w:type="dxa"/>
            <w:noWrap w:val="0"/>
            <w:tcMar>
              <w:top w:w="0" w:type="dxa"/>
              <w:left w:w="108" w:type="dxa"/>
              <w:bottom w:w="0" w:type="dxa"/>
              <w:right w:w="108" w:type="dxa"/>
            </w:tcMar>
          </w:tcPr>
          <w:p w14:paraId="5484823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(八)1</w:t>
            </w:r>
          </w:p>
        </w:tc>
        <w:tc>
          <w:tcPr>
            <w:tcW w:w="8293" w:type="dxa"/>
            <w:noWrap w:val="0"/>
            <w:tcMar>
              <w:top w:w="0" w:type="dxa"/>
              <w:left w:w="108" w:type="dxa"/>
              <w:bottom w:w="0" w:type="dxa"/>
              <w:right w:w="108" w:type="dxa"/>
            </w:tcMar>
          </w:tcPr>
          <w:p w14:paraId="68212E86">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采购代理机构可以对已发出的招标文件进行必要的澄清或修改。对澄清或修改的内容，应以所发布的本项目的“更正公告”的附件的形式通知所有获取招标文件的潜在投标人。当发布本项目的“更正公告”之后，采购代理机构便尽到了通知义务，其各潜在投标人应关注本项目的“更正公告”及附件，否则，将自行承担相应的风险。</w:t>
            </w:r>
          </w:p>
        </w:tc>
      </w:tr>
      <w:tr w14:paraId="2630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7B557D18">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(九)2</w:t>
            </w:r>
          </w:p>
        </w:tc>
        <w:tc>
          <w:tcPr>
            <w:tcW w:w="8293" w:type="dxa"/>
            <w:noWrap w:val="0"/>
            <w:tcMar>
              <w:top w:w="0" w:type="dxa"/>
              <w:left w:w="108" w:type="dxa"/>
              <w:bottom w:w="0" w:type="dxa"/>
              <w:right w:w="108" w:type="dxa"/>
            </w:tcMar>
          </w:tcPr>
          <w:p w14:paraId="1E42983C">
            <w:pPr>
              <w:tabs>
                <w:tab w:val="left" w:pos="5760"/>
              </w:tabs>
              <w:rPr>
                <w:rFonts w:ascii="宋体" w:hAnsi="宋体" w:cs="宋体"/>
                <w:color w:val="auto"/>
                <w:sz w:val="28"/>
                <w:szCs w:val="28"/>
              </w:rPr>
            </w:pPr>
            <w:r>
              <w:rPr>
                <w:rFonts w:hint="eastAsia" w:ascii="宋体" w:hAnsi="宋体" w:cs="宋体"/>
                <w:b/>
                <w:bCs/>
                <w:color w:val="auto"/>
                <w:sz w:val="28"/>
                <w:szCs w:val="28"/>
              </w:rPr>
              <w:t>自行现场勘察。</w:t>
            </w:r>
          </w:p>
        </w:tc>
      </w:tr>
      <w:tr w14:paraId="06D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03F8073C">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(十)3</w:t>
            </w:r>
          </w:p>
        </w:tc>
        <w:tc>
          <w:tcPr>
            <w:tcW w:w="8293" w:type="dxa"/>
            <w:noWrap w:val="0"/>
            <w:tcMar>
              <w:top w:w="0" w:type="dxa"/>
              <w:left w:w="108" w:type="dxa"/>
              <w:bottom w:w="0" w:type="dxa"/>
              <w:right w:w="108" w:type="dxa"/>
            </w:tcMar>
          </w:tcPr>
          <w:p w14:paraId="0FB4628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不安排开标前答疑会。</w:t>
            </w:r>
          </w:p>
        </w:tc>
      </w:tr>
      <w:tr w14:paraId="1638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6A07B58D">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三</w:t>
            </w:r>
          </w:p>
        </w:tc>
        <w:tc>
          <w:tcPr>
            <w:tcW w:w="8293" w:type="dxa"/>
            <w:noWrap w:val="0"/>
            <w:tcMar>
              <w:top w:w="0" w:type="dxa"/>
              <w:left w:w="108" w:type="dxa"/>
              <w:bottom w:w="0" w:type="dxa"/>
              <w:right w:w="108" w:type="dxa"/>
            </w:tcMar>
          </w:tcPr>
          <w:p w14:paraId="6901210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投标</w:t>
            </w:r>
          </w:p>
        </w:tc>
      </w:tr>
      <w:tr w14:paraId="2B8F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19CA4A47">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(十一)</w:t>
            </w:r>
          </w:p>
        </w:tc>
        <w:tc>
          <w:tcPr>
            <w:tcW w:w="8293" w:type="dxa"/>
            <w:noWrap w:val="0"/>
            <w:tcMar>
              <w:top w:w="0" w:type="dxa"/>
              <w:left w:w="108" w:type="dxa"/>
              <w:bottom w:w="0" w:type="dxa"/>
              <w:right w:w="108" w:type="dxa"/>
            </w:tcMar>
          </w:tcPr>
          <w:p w14:paraId="7F1F36A6">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投标文件的语言为中文</w:t>
            </w:r>
          </w:p>
        </w:tc>
      </w:tr>
      <w:tr w14:paraId="6EC2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91" w:type="dxa"/>
            <w:noWrap w:val="0"/>
            <w:tcMar>
              <w:top w:w="0" w:type="dxa"/>
              <w:left w:w="108" w:type="dxa"/>
              <w:bottom w:w="0" w:type="dxa"/>
              <w:right w:w="108" w:type="dxa"/>
            </w:tcMar>
          </w:tcPr>
          <w:p w14:paraId="40D0E09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(十二)1</w:t>
            </w:r>
          </w:p>
          <w:p w14:paraId="6E61402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(十二)2</w:t>
            </w:r>
          </w:p>
        </w:tc>
        <w:tc>
          <w:tcPr>
            <w:tcW w:w="8293" w:type="dxa"/>
            <w:noWrap w:val="0"/>
            <w:tcMar>
              <w:top w:w="0" w:type="dxa"/>
              <w:left w:w="108" w:type="dxa"/>
              <w:bottom w:w="0" w:type="dxa"/>
              <w:right w:w="108" w:type="dxa"/>
            </w:tcMar>
          </w:tcPr>
          <w:p w14:paraId="38C909B8">
            <w:pPr>
              <w:pBdr>
                <w:top w:val="none" w:color="000000" w:sz="0" w:space="0"/>
                <w:left w:val="none" w:color="000000" w:sz="0" w:space="0"/>
                <w:bottom w:val="none" w:color="000000" w:sz="0" w:space="0"/>
                <w:right w:val="none" w:color="000000" w:sz="0" w:space="0"/>
              </w:pBdr>
              <w:rPr>
                <w:rFonts w:ascii="宋体" w:hAnsi="宋体" w:cs="宋体"/>
                <w:b/>
                <w:color w:val="auto"/>
                <w:sz w:val="28"/>
                <w:szCs w:val="28"/>
              </w:rPr>
            </w:pPr>
            <w:r>
              <w:rPr>
                <w:rFonts w:hint="eastAsia" w:ascii="宋体" w:hAnsi="宋体" w:cs="宋体"/>
                <w:b/>
                <w:color w:val="auto"/>
                <w:sz w:val="28"/>
                <w:szCs w:val="28"/>
              </w:rPr>
              <w:t>线上投标文件编制要求：</w:t>
            </w:r>
          </w:p>
          <w:p w14:paraId="3855D209">
            <w:pPr>
              <w:pBdr>
                <w:top w:val="none" w:color="000000" w:sz="0" w:space="0"/>
                <w:left w:val="none" w:color="000000" w:sz="0" w:space="0"/>
                <w:bottom w:val="none" w:color="000000" w:sz="0" w:space="0"/>
                <w:right w:val="none" w:color="000000" w:sz="0" w:space="0"/>
              </w:pBdr>
              <w:rPr>
                <w:rFonts w:ascii="宋体" w:hAnsi="宋体" w:cs="宋体"/>
                <w:b/>
                <w:color w:val="auto"/>
                <w:sz w:val="28"/>
                <w:szCs w:val="28"/>
              </w:rPr>
            </w:pPr>
            <w:r>
              <w:rPr>
                <w:rFonts w:hint="eastAsia" w:ascii="宋体" w:hAnsi="宋体" w:cs="宋体"/>
                <w:b/>
                <w:color w:val="auto"/>
                <w:sz w:val="28"/>
                <w:szCs w:val="28"/>
              </w:rPr>
              <w:t>请按照以下要求（包括但不限于以下要求）制作：</w:t>
            </w:r>
          </w:p>
          <w:p w14:paraId="4A432C39">
            <w:pPr>
              <w:pBdr>
                <w:top w:val="none" w:color="000000" w:sz="0" w:space="0"/>
                <w:left w:val="none" w:color="000000" w:sz="0" w:space="0"/>
                <w:bottom w:val="none" w:color="000000" w:sz="0" w:space="0"/>
                <w:right w:val="none" w:color="000000" w:sz="0" w:space="0"/>
              </w:pBdr>
              <w:rPr>
                <w:rFonts w:ascii="宋体" w:hAnsi="宋体" w:cs="宋体"/>
                <w:b/>
                <w:color w:val="auto"/>
                <w:sz w:val="28"/>
                <w:szCs w:val="28"/>
              </w:rPr>
            </w:pPr>
            <w:r>
              <w:rPr>
                <w:rFonts w:hint="eastAsia" w:ascii="宋体" w:hAnsi="宋体" w:cs="宋体"/>
                <w:b/>
                <w:color w:val="auto"/>
                <w:sz w:val="28"/>
                <w:szCs w:val="28"/>
              </w:rPr>
              <w:t>一、基本目录</w:t>
            </w:r>
          </w:p>
          <w:p w14:paraId="3C19DD5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color w:val="auto"/>
                <w:sz w:val="28"/>
                <w:szCs w:val="28"/>
              </w:rPr>
              <w:t>1、《投标函》。要求加盖电子签章，格式见本文件第七章《投标文件相关格式》（必须提供，否则在符合性审查时按照投标无效处理）。</w:t>
            </w:r>
          </w:p>
          <w:p w14:paraId="584021D6">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bCs/>
                <w:color w:val="auto"/>
                <w:sz w:val="28"/>
                <w:szCs w:val="28"/>
              </w:rPr>
              <w:t>2、</w:t>
            </w:r>
            <w:r>
              <w:rPr>
                <w:rFonts w:hint="eastAsia" w:ascii="宋体" w:hAnsi="宋体" w:cs="宋体"/>
                <w:b/>
                <w:color w:val="auto"/>
                <w:sz w:val="28"/>
                <w:szCs w:val="28"/>
              </w:rPr>
              <w:t>《授权委托书》、《法定代表人身份证明书》。要求加盖电子签章，格式见本文件第七章《投标文件相关格式》（必须提供，否则在符合性审查时按照投标无效处理）。</w:t>
            </w:r>
          </w:p>
          <w:p w14:paraId="48F2D3A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color w:val="auto"/>
                <w:sz w:val="28"/>
                <w:szCs w:val="28"/>
              </w:rPr>
              <w:t>二、资格条件（必须提供，否则投标将被拒绝）</w:t>
            </w:r>
          </w:p>
          <w:p w14:paraId="195DA85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(一)投标人合法有效的营业执照扫描件，或事业单位法人证书扫描件，或民办非企业单位登记证书扫描件；</w:t>
            </w:r>
          </w:p>
          <w:p w14:paraId="7A366F06">
            <w:pPr>
              <w:pBdr>
                <w:top w:val="none" w:color="000000" w:sz="0" w:space="0"/>
                <w:left w:val="none" w:color="000000" w:sz="0" w:space="0"/>
                <w:bottom w:val="none" w:color="000000" w:sz="0" w:space="0"/>
                <w:right w:val="none" w:color="000000" w:sz="0" w:space="0"/>
              </w:pBdr>
              <w:ind w:right="28"/>
              <w:rPr>
                <w:rFonts w:ascii="宋体" w:hAnsi="宋体" w:cs="宋体"/>
                <w:color w:val="auto"/>
                <w:sz w:val="28"/>
                <w:szCs w:val="28"/>
              </w:rPr>
            </w:pPr>
            <w:r>
              <w:rPr>
                <w:rFonts w:hint="eastAsia" w:ascii="宋体" w:hAnsi="宋体" w:cs="宋体"/>
                <w:color w:val="auto"/>
                <w:sz w:val="28"/>
                <w:szCs w:val="28"/>
              </w:rPr>
              <w:t>(二)财务状况报告（即提供投标人的本项目开标时间前6个月内任何时间的</w:t>
            </w:r>
            <w:r>
              <w:rPr>
                <w:rFonts w:hint="eastAsia" w:ascii="宋体" w:hAnsi="宋体" w:cs="宋体"/>
                <w:b/>
                <w:color w:val="auto"/>
                <w:sz w:val="28"/>
                <w:szCs w:val="28"/>
              </w:rPr>
              <w:t>资产负债表、利润表扫描件各一份</w:t>
            </w:r>
            <w:r>
              <w:rPr>
                <w:rFonts w:hint="eastAsia" w:ascii="宋体" w:hAnsi="宋体" w:cs="宋体"/>
                <w:color w:val="auto"/>
                <w:sz w:val="28"/>
                <w:szCs w:val="28"/>
              </w:rPr>
              <w:t>；或提供投标人</w:t>
            </w:r>
            <w:r>
              <w:rPr>
                <w:rFonts w:hint="eastAsia" w:ascii="宋体" w:hAnsi="宋体" w:cs="宋体"/>
                <w:b/>
                <w:color w:val="auto"/>
                <w:sz w:val="28"/>
                <w:szCs w:val="28"/>
              </w:rPr>
              <w:t>2024年度经审计的财务报告扫描件</w:t>
            </w:r>
            <w:r>
              <w:rPr>
                <w:rFonts w:hint="eastAsia" w:ascii="宋体" w:hAnsi="宋体" w:cs="宋体"/>
                <w:color w:val="auto"/>
                <w:sz w:val="28"/>
                <w:szCs w:val="28"/>
              </w:rPr>
              <w:t>一份；或投标人的本项目开标时间前6个月内银行出具的</w:t>
            </w:r>
            <w:r>
              <w:rPr>
                <w:rFonts w:hint="eastAsia" w:ascii="宋体" w:hAnsi="宋体" w:cs="宋体"/>
                <w:b/>
                <w:color w:val="auto"/>
                <w:sz w:val="28"/>
                <w:szCs w:val="28"/>
              </w:rPr>
              <w:t>资信证明扫描件</w:t>
            </w:r>
            <w:r>
              <w:rPr>
                <w:rFonts w:hint="eastAsia" w:ascii="宋体" w:hAnsi="宋体" w:cs="宋体"/>
                <w:color w:val="auto"/>
                <w:sz w:val="28"/>
                <w:szCs w:val="28"/>
              </w:rPr>
              <w:t>一份）；</w:t>
            </w:r>
          </w:p>
          <w:p w14:paraId="3D5A297C">
            <w:pPr>
              <w:pBdr>
                <w:top w:val="none" w:color="000000" w:sz="0" w:space="0"/>
                <w:left w:val="none" w:color="000000" w:sz="0" w:space="0"/>
                <w:bottom w:val="none" w:color="000000" w:sz="0" w:space="0"/>
                <w:right w:val="none" w:color="000000" w:sz="0" w:space="0"/>
              </w:pBdr>
              <w:ind w:right="28"/>
              <w:rPr>
                <w:rFonts w:ascii="宋体" w:hAnsi="宋体" w:cs="宋体"/>
                <w:color w:val="auto"/>
                <w:sz w:val="28"/>
                <w:szCs w:val="28"/>
              </w:rPr>
            </w:pPr>
            <w:r>
              <w:rPr>
                <w:rFonts w:hint="eastAsia" w:ascii="宋体" w:hAnsi="宋体" w:cs="宋体"/>
                <w:color w:val="auto"/>
                <w:sz w:val="28"/>
                <w:szCs w:val="28"/>
              </w:rPr>
              <w:t>(三)投标人的本项目开标时间前6个月内任何1个月的</w:t>
            </w:r>
            <w:r>
              <w:rPr>
                <w:rFonts w:hint="eastAsia" w:ascii="宋体" w:hAnsi="宋体" w:cs="宋体"/>
                <w:b/>
                <w:color w:val="auto"/>
                <w:sz w:val="28"/>
                <w:szCs w:val="28"/>
              </w:rPr>
              <w:t>依法缴纳税收扫描件和社会保障资金扫描件</w:t>
            </w:r>
            <w:r>
              <w:rPr>
                <w:rFonts w:hint="eastAsia" w:ascii="宋体" w:hAnsi="宋体" w:cs="宋体"/>
                <w:color w:val="auto"/>
                <w:sz w:val="28"/>
                <w:szCs w:val="28"/>
              </w:rPr>
              <w:t>的相关材料</w:t>
            </w:r>
            <w:r>
              <w:rPr>
                <w:rFonts w:hint="eastAsia" w:ascii="宋体" w:hAnsi="宋体" w:cs="宋体"/>
                <w:b/>
                <w:color w:val="auto"/>
                <w:sz w:val="28"/>
                <w:szCs w:val="28"/>
              </w:rPr>
              <w:t>各一份</w:t>
            </w:r>
            <w:r>
              <w:rPr>
                <w:rFonts w:hint="eastAsia" w:ascii="宋体" w:hAnsi="宋体" w:cs="宋体"/>
                <w:color w:val="auto"/>
                <w:sz w:val="28"/>
                <w:szCs w:val="28"/>
              </w:rPr>
              <w:t>（依法免税或不需要缴纳社会保障资金的供应商,提供相应文件扫描件证明其依法免税或不需要缴纳社会保障资金)；</w:t>
            </w:r>
          </w:p>
          <w:p w14:paraId="49A17451">
            <w:pPr>
              <w:pBdr>
                <w:top w:val="none" w:color="000000" w:sz="0" w:space="0"/>
                <w:left w:val="none" w:color="000000" w:sz="0" w:space="0"/>
                <w:bottom w:val="none" w:color="000000" w:sz="0" w:space="0"/>
                <w:right w:val="none" w:color="000000" w:sz="0" w:space="0"/>
              </w:pBdr>
              <w:spacing w:before="0" w:after="0"/>
              <w:ind w:left="0" w:right="28" w:firstLine="0"/>
              <w:jc w:val="both"/>
            </w:pPr>
            <w:r>
              <w:rPr>
                <w:rFonts w:hint="eastAsia" w:ascii="宋体" w:hAnsi="宋体" w:cs="宋体"/>
                <w:color w:val="auto"/>
                <w:sz w:val="28"/>
                <w:szCs w:val="28"/>
              </w:rPr>
              <w:t xml:space="preserve">(四) </w:t>
            </w:r>
            <w:r>
              <w:rPr>
                <w:rFonts w:ascii="宋体" w:hAnsi="宋体" w:eastAsia="宋体" w:cs="宋体"/>
                <w:color w:val="000000"/>
                <w:sz w:val="28"/>
              </w:rPr>
              <w:t>具备履行合同所必需的设备和专业技术能力的证明材料。</w:t>
            </w:r>
            <w:r>
              <w:rPr>
                <w:rFonts w:ascii="宋体" w:hAnsi="宋体" w:eastAsia="宋体" w:cs="宋体"/>
                <w:b/>
                <w:color w:val="000000"/>
                <w:sz w:val="28"/>
              </w:rPr>
              <w:t>即投标文件中提供</w:t>
            </w:r>
          </w:p>
          <w:p w14:paraId="69E62078">
            <w:pPr>
              <w:pBdr>
                <w:top w:val="none" w:color="000000" w:sz="0" w:space="0"/>
                <w:left w:val="none" w:color="000000" w:sz="0" w:space="0"/>
                <w:bottom w:val="none" w:color="000000" w:sz="0" w:space="0"/>
                <w:right w:val="none" w:color="000000" w:sz="0" w:space="0"/>
              </w:pBdr>
              <w:spacing w:before="0" w:after="0"/>
              <w:ind w:left="0" w:right="28" w:firstLine="0"/>
              <w:jc w:val="both"/>
            </w:pPr>
            <w:r>
              <w:rPr>
                <w:rFonts w:ascii="宋体" w:hAnsi="宋体" w:eastAsia="宋体" w:cs="宋体"/>
                <w:b/>
                <w:color w:val="000000"/>
                <w:sz w:val="28"/>
              </w:rPr>
              <w:t>1、投标人道路运输管理机构备案的二类及以上摩托车维修经营备案证明扫描件；</w:t>
            </w:r>
          </w:p>
          <w:p w14:paraId="422B8B5D">
            <w:pPr>
              <w:pBdr>
                <w:top w:val="none" w:color="000000" w:sz="0" w:space="0"/>
                <w:left w:val="none" w:color="000000" w:sz="0" w:space="0"/>
                <w:bottom w:val="none" w:color="000000" w:sz="0" w:space="0"/>
                <w:right w:val="none" w:color="000000" w:sz="0" w:space="0"/>
              </w:pBdr>
              <w:spacing w:before="0" w:after="0"/>
              <w:ind w:left="0" w:right="28" w:firstLine="0"/>
              <w:jc w:val="both"/>
            </w:pPr>
            <w:r>
              <w:rPr>
                <w:rFonts w:ascii="宋体" w:hAnsi="宋体" w:eastAsia="宋体" w:cs="宋体"/>
                <w:b/>
                <w:color w:val="000000"/>
                <w:sz w:val="28"/>
              </w:rPr>
              <w:t>2、《具备履行合同所必需的设备和专业技术能力的书面声明（附证明材料扫描件）》（加盖电子签章，格式见招标文件第七章《投标文件相关格式》,所附证明材料扫描件可不加盖电子签章）；</w:t>
            </w:r>
          </w:p>
          <w:p w14:paraId="554B0899">
            <w:pPr>
              <w:pBdr>
                <w:top w:val="none" w:color="000000" w:sz="0" w:space="0"/>
                <w:left w:val="none" w:color="000000" w:sz="0" w:space="0"/>
                <w:bottom w:val="none" w:color="000000" w:sz="0" w:space="0"/>
                <w:right w:val="none" w:color="000000" w:sz="0" w:space="0"/>
              </w:pBdr>
              <w:ind w:right="28"/>
              <w:rPr>
                <w:rFonts w:ascii="宋体" w:hAnsi="宋体" w:cs="宋体"/>
                <w:color w:val="auto"/>
                <w:sz w:val="28"/>
                <w:szCs w:val="28"/>
              </w:rPr>
            </w:pPr>
            <w:r>
              <w:rPr>
                <w:rFonts w:hint="eastAsia" w:ascii="宋体" w:hAnsi="宋体" w:cs="宋体"/>
                <w:color w:val="auto"/>
                <w:sz w:val="28"/>
                <w:szCs w:val="28"/>
              </w:rPr>
              <w:t>(五)投标人参加政府采购活动前3年内在经营活动中没有重大违法记录的书面声明，加盖</w:t>
            </w:r>
            <w:r>
              <w:rPr>
                <w:rFonts w:hint="eastAsia" w:ascii="宋体" w:hAnsi="宋体" w:cs="宋体"/>
                <w:b/>
                <w:color w:val="auto"/>
                <w:sz w:val="28"/>
                <w:szCs w:val="28"/>
              </w:rPr>
              <w:t>电子签章</w:t>
            </w:r>
            <w:r>
              <w:rPr>
                <w:rFonts w:hint="eastAsia" w:ascii="宋体" w:hAnsi="宋体" w:cs="宋体"/>
                <w:color w:val="auto"/>
                <w:sz w:val="28"/>
                <w:szCs w:val="28"/>
              </w:rPr>
              <w:t>，格式见本文件第七章《投标文件相关格式》。</w:t>
            </w:r>
          </w:p>
          <w:p w14:paraId="0EB60B76">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（六）投标人《中小企业声明函》（加盖电子签章，格式见招标文件第七章《投标文件相关格式》）（必须提供，请填写完整）。查询渠道参考工业和信息化部发布的中小企业规模自测小程序。</w:t>
            </w:r>
          </w:p>
          <w:p w14:paraId="35C8DFEA">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注：</w:t>
            </w:r>
          </w:p>
          <w:p w14:paraId="6967247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1、中小企业需满足的条件具体以《政府采购促进中小企业发展管理办法》（财库﹝2020﹞46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5E18D5C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2、投标人为残疾人福利性单位的，视同小微企业，提供《残疾人福利性单位声明函》（加盖电子签章，格式见招标文件第七章《投标文件相关格式》）。具体以《关于促进残疾人就业政府采购政策的通知》（财库〔2017〕141号）的规定为准。</w:t>
            </w:r>
          </w:p>
          <w:p w14:paraId="4E89C46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3、投标人为监狱企业的，视同小微企业，提供省级以上监狱管理局、戒毒管理局（含新疆生产建设兵团）出具的属于监狱企业的证明文件扫描件。具体以《财政部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19260F3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（七）投标人关于单位负责人为同一人或者存在直接控股、管理关系的不同供应商，不得参加同一合同项下的政府采购活动的承诺。（加盖电子签章，格式见招标文件第七章《投标文件相关格式》）。</w:t>
            </w:r>
          </w:p>
          <w:p w14:paraId="57A80AD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（八）投标人不是为本采购项目提供整体设计、规范编制或者项目管理、监理、检测等服务的供应商的书面声明。（加盖电子签章，格式见招标文件第七章《投标文件相关格式》）。</w:t>
            </w:r>
          </w:p>
          <w:p w14:paraId="21148C2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（九）投标人信用信息（要求见“六、投标人的资格条件”中“三、查询及使用供应商信用记录”内容）。</w:t>
            </w:r>
          </w:p>
          <w:p w14:paraId="3EC3F62F">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p>
          <w:p w14:paraId="513CED2C">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三、符合条件（必须提供，否则投标无效）</w:t>
            </w:r>
          </w:p>
          <w:p w14:paraId="77B18FD5">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(一)报价</w:t>
            </w:r>
          </w:p>
          <w:p w14:paraId="03D4396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bCs/>
                <w:color w:val="auto"/>
                <w:sz w:val="28"/>
                <w:szCs w:val="28"/>
              </w:rPr>
              <w:t>1、《开标一览表》。</w:t>
            </w:r>
            <w:r>
              <w:rPr>
                <w:rFonts w:hint="eastAsia" w:ascii="宋体" w:hAnsi="宋体" w:cs="宋体"/>
                <w:color w:val="auto"/>
                <w:sz w:val="28"/>
                <w:szCs w:val="28"/>
              </w:rPr>
              <w:t>要求加盖电子签章，格式见本文件第七章《投标文件相关格式》。</w:t>
            </w:r>
          </w:p>
          <w:p w14:paraId="31DD317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color w:val="auto"/>
                <w:sz w:val="28"/>
                <w:szCs w:val="28"/>
              </w:rPr>
              <w:t>2、《分项价格表》。要求加盖电子签章，格式见本文件第七章《投标文件相关格式》（必须提供，否则在符合性审查时按照投标无效处理）。</w:t>
            </w:r>
          </w:p>
          <w:p w14:paraId="4DC9240A">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（二）商务资信</w:t>
            </w:r>
          </w:p>
          <w:p w14:paraId="4908E03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1、《投标函》（加盖电子签章，格式见招标文件第七章《投标文件相关格式》。）</w:t>
            </w:r>
          </w:p>
          <w:p w14:paraId="0A0F12D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2、</w:t>
            </w:r>
            <w:r>
              <w:rPr>
                <w:rFonts w:hint="eastAsia" w:ascii="宋体" w:hAnsi="宋体" w:cs="宋体"/>
                <w:b/>
                <w:color w:val="auto"/>
                <w:sz w:val="28"/>
                <w:szCs w:val="28"/>
              </w:rPr>
              <w:t>《授权委托书》、《法定代表人身份证明书》。要求加盖电子签章，格式见本文件第七章《投标文件相关格式》（必须提供，否则在符合性审查时按照投标无效处理）。</w:t>
            </w:r>
          </w:p>
          <w:p w14:paraId="65F6F1E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（三）技术响应</w:t>
            </w:r>
          </w:p>
          <w:p w14:paraId="41D3747C">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1、《偏离表》（加盖电子签章，格式见招标文件第七章《投标文件相关格式》）。</w:t>
            </w:r>
          </w:p>
          <w:p w14:paraId="197714D7">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p>
          <w:p w14:paraId="76738AC7">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四、综合评审评分项</w:t>
            </w:r>
          </w:p>
          <w:p w14:paraId="3CF1307B">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（一）技术部分</w:t>
            </w:r>
          </w:p>
          <w:p w14:paraId="57EAFD8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1、内部管理制度；</w:t>
            </w:r>
          </w:p>
          <w:p w14:paraId="73430293">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2、车辆维修保养方案；</w:t>
            </w:r>
          </w:p>
          <w:p w14:paraId="2FD6A6F0">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3、应急保障措施；</w:t>
            </w:r>
          </w:p>
          <w:p w14:paraId="33FE6138">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4、维修保养档案记录；</w:t>
            </w:r>
          </w:p>
          <w:p w14:paraId="5D1CA32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5、售后服务承诺；</w:t>
            </w:r>
          </w:p>
          <w:p w14:paraId="0ABF2550">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6、优惠服务；</w:t>
            </w:r>
          </w:p>
          <w:p w14:paraId="5788BB0A">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（要求见招标文件第六章《采购需求》及第四章《评标标准》中《评分细则》）；</w:t>
            </w:r>
          </w:p>
          <w:p w14:paraId="390CE424">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5、评分细则中评分得分需提供的相关证明文件扫描件。</w:t>
            </w:r>
          </w:p>
          <w:p w14:paraId="1D48F9CB">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color w:val="auto"/>
                <w:sz w:val="28"/>
                <w:szCs w:val="28"/>
              </w:rPr>
              <w:t>（二）</w:t>
            </w:r>
            <w:r>
              <w:rPr>
                <w:rFonts w:hint="eastAsia" w:ascii="宋体" w:hAnsi="宋体" w:cs="宋体"/>
                <w:b/>
                <w:bCs/>
                <w:color w:val="auto"/>
                <w:sz w:val="28"/>
                <w:szCs w:val="28"/>
              </w:rPr>
              <w:t>商务部分</w:t>
            </w:r>
          </w:p>
          <w:p w14:paraId="37374A1E">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1、投标人业绩（要求见本文件第四章《评标标准》中《评分细则》）；</w:t>
            </w:r>
          </w:p>
          <w:p w14:paraId="4CFAEAD1">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2、维修设备（要求见本文件第四章《评标标准》中《评分细则》）；</w:t>
            </w:r>
          </w:p>
          <w:p w14:paraId="537B3D3C">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3、备品备件（要求见本文件第四章《评标标准》中《评分细则》）；</w:t>
            </w:r>
          </w:p>
          <w:p w14:paraId="418B900C">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4、投标人其他证明文件及材料扫描件。</w:t>
            </w:r>
          </w:p>
          <w:p w14:paraId="350B8908">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p>
          <w:p w14:paraId="3C1C2404">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五、其他部分</w:t>
            </w:r>
          </w:p>
          <w:p w14:paraId="7F3B2878">
            <w:pPr>
              <w:rPr>
                <w:rFonts w:ascii="宋体" w:hAnsi="宋体" w:cs="宋体"/>
                <w:b/>
                <w:color w:val="auto"/>
                <w:sz w:val="28"/>
                <w:szCs w:val="28"/>
              </w:rPr>
            </w:pPr>
            <w:r>
              <w:rPr>
                <w:rFonts w:hint="eastAsia" w:ascii="宋体" w:hAnsi="宋体" w:cs="宋体"/>
                <w:b/>
                <w:color w:val="auto"/>
                <w:sz w:val="28"/>
                <w:szCs w:val="28"/>
              </w:rPr>
              <w:t>1、价格折扣文件格式：无。</w:t>
            </w:r>
          </w:p>
          <w:p w14:paraId="4D2C478C">
            <w:pPr>
              <w:rPr>
                <w:rFonts w:ascii="宋体" w:hAnsi="宋体" w:cs="宋体"/>
                <w:color w:val="auto"/>
                <w:sz w:val="28"/>
                <w:szCs w:val="28"/>
              </w:rPr>
            </w:pPr>
            <w:r>
              <w:rPr>
                <w:rFonts w:hint="eastAsia" w:ascii="宋体" w:hAnsi="宋体" w:cs="宋体"/>
                <w:b/>
                <w:color w:val="auto"/>
                <w:sz w:val="28"/>
                <w:szCs w:val="28"/>
              </w:rPr>
              <w:t>注</w:t>
            </w:r>
            <w:r>
              <w:rPr>
                <w:rFonts w:hint="eastAsia" w:ascii="宋体" w:hAnsi="宋体" w:cs="宋体"/>
                <w:color w:val="auto"/>
                <w:sz w:val="28"/>
                <w:szCs w:val="28"/>
              </w:rPr>
              <w:t>：</w:t>
            </w:r>
          </w:p>
          <w:p w14:paraId="1C90616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1、投标人应对以上文件的合法性、真实性负责。</w:t>
            </w:r>
          </w:p>
          <w:p w14:paraId="18C6BAC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14:paraId="54B3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7C1E177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(十三)2</w:t>
            </w:r>
          </w:p>
        </w:tc>
        <w:tc>
          <w:tcPr>
            <w:tcW w:w="8293" w:type="dxa"/>
            <w:noWrap w:val="0"/>
            <w:tcMar>
              <w:top w:w="0" w:type="dxa"/>
              <w:left w:w="108" w:type="dxa"/>
              <w:bottom w:w="0" w:type="dxa"/>
              <w:right w:w="108" w:type="dxa"/>
            </w:tcMar>
          </w:tcPr>
          <w:p w14:paraId="19B83B6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商务条件见：</w:t>
            </w:r>
          </w:p>
          <w:p w14:paraId="41A01D0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一、本文件第四章《评标标准》中《评分细则》。</w:t>
            </w:r>
          </w:p>
          <w:p w14:paraId="25AB7D15">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二、本文件第三章《投标资料表》中(十二)1和(十二)2。</w:t>
            </w:r>
          </w:p>
        </w:tc>
      </w:tr>
      <w:tr w14:paraId="13A9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91" w:type="dxa"/>
            <w:noWrap w:val="0"/>
            <w:tcMar>
              <w:top w:w="0" w:type="dxa"/>
              <w:left w:w="108" w:type="dxa"/>
              <w:bottom w:w="0" w:type="dxa"/>
              <w:right w:w="108" w:type="dxa"/>
            </w:tcMar>
          </w:tcPr>
          <w:p w14:paraId="7CD793B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(十四)3</w:t>
            </w:r>
          </w:p>
        </w:tc>
        <w:tc>
          <w:tcPr>
            <w:tcW w:w="8293" w:type="dxa"/>
            <w:noWrap w:val="0"/>
            <w:tcMar>
              <w:top w:w="0" w:type="dxa"/>
              <w:left w:w="108" w:type="dxa"/>
              <w:bottom w:w="0" w:type="dxa"/>
              <w:right w:w="108" w:type="dxa"/>
            </w:tcMar>
          </w:tcPr>
          <w:p w14:paraId="7DE5C6F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交货和提供服务的时间：见本文件第五章 《拟签订的合同文本》及本文件第六章《采购需求》。</w:t>
            </w:r>
          </w:p>
        </w:tc>
      </w:tr>
      <w:tr w14:paraId="499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91" w:type="dxa"/>
            <w:noWrap w:val="0"/>
            <w:tcMar>
              <w:top w:w="0" w:type="dxa"/>
              <w:left w:w="108" w:type="dxa"/>
              <w:bottom w:w="0" w:type="dxa"/>
              <w:right w:w="108" w:type="dxa"/>
            </w:tcMar>
          </w:tcPr>
          <w:p w14:paraId="1AFC6278">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(十五)3</w:t>
            </w:r>
          </w:p>
        </w:tc>
        <w:tc>
          <w:tcPr>
            <w:tcW w:w="8293" w:type="dxa"/>
            <w:noWrap w:val="0"/>
            <w:tcMar>
              <w:top w:w="0" w:type="dxa"/>
              <w:left w:w="108" w:type="dxa"/>
              <w:bottom w:w="0" w:type="dxa"/>
              <w:right w:w="108" w:type="dxa"/>
            </w:tcMar>
          </w:tcPr>
          <w:p w14:paraId="2BC4540C">
            <w:pPr>
              <w:rPr>
                <w:rFonts w:ascii="宋体" w:hAnsi="宋体" w:cs="宋体"/>
                <w:b/>
                <w:bCs/>
                <w:color w:val="auto"/>
                <w:sz w:val="28"/>
                <w:szCs w:val="28"/>
              </w:rPr>
            </w:pPr>
            <w:r>
              <w:rPr>
                <w:rFonts w:hint="eastAsia" w:ascii="宋体" w:hAnsi="宋体" w:cs="宋体"/>
                <w:b/>
                <w:bCs/>
                <w:color w:val="auto"/>
                <w:sz w:val="28"/>
                <w:szCs w:val="28"/>
              </w:rPr>
              <w:t>本项目不接受超过人民币60.00万元的投标报价。</w:t>
            </w:r>
          </w:p>
          <w:p w14:paraId="42580A6E">
            <w:pPr>
              <w:rPr>
                <w:rFonts w:ascii="宋体" w:hAnsi="宋体" w:cs="宋体"/>
                <w:color w:val="auto"/>
                <w:sz w:val="28"/>
                <w:szCs w:val="28"/>
              </w:rPr>
            </w:pPr>
            <w:r>
              <w:rPr>
                <w:rFonts w:hint="eastAsia" w:ascii="宋体" w:hAnsi="宋体" w:cs="宋体"/>
                <w:color w:val="auto"/>
                <w:sz w:val="28"/>
                <w:szCs w:val="28"/>
              </w:rPr>
              <w:t>报价包括全部费用。采购人不再支付报价以外的任何费用。</w:t>
            </w:r>
          </w:p>
        </w:tc>
      </w:tr>
      <w:tr w14:paraId="47C0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91" w:type="dxa"/>
            <w:noWrap w:val="0"/>
            <w:tcMar>
              <w:top w:w="0" w:type="dxa"/>
              <w:left w:w="108" w:type="dxa"/>
              <w:bottom w:w="0" w:type="dxa"/>
              <w:right w:w="108" w:type="dxa"/>
            </w:tcMar>
          </w:tcPr>
          <w:p w14:paraId="6CF04A27">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(十六)</w:t>
            </w:r>
          </w:p>
        </w:tc>
        <w:tc>
          <w:tcPr>
            <w:tcW w:w="8293" w:type="dxa"/>
            <w:noWrap w:val="0"/>
            <w:tcMar>
              <w:top w:w="0" w:type="dxa"/>
              <w:left w:w="108" w:type="dxa"/>
              <w:bottom w:w="0" w:type="dxa"/>
              <w:right w:w="108" w:type="dxa"/>
            </w:tcMar>
            <w:vAlign w:val="center"/>
          </w:tcPr>
          <w:p w14:paraId="7EB1C02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以人民币报价。</w:t>
            </w:r>
          </w:p>
        </w:tc>
      </w:tr>
      <w:tr w14:paraId="4703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1F4D0042">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（十七）</w:t>
            </w:r>
          </w:p>
        </w:tc>
        <w:tc>
          <w:tcPr>
            <w:tcW w:w="8293" w:type="dxa"/>
            <w:noWrap w:val="0"/>
            <w:tcMar>
              <w:top w:w="0" w:type="dxa"/>
              <w:left w:w="108" w:type="dxa"/>
              <w:bottom w:w="0" w:type="dxa"/>
              <w:right w:w="108" w:type="dxa"/>
            </w:tcMar>
            <w:vAlign w:val="center"/>
          </w:tcPr>
          <w:p w14:paraId="3BB62C24">
            <w:pPr>
              <w:pBdr>
                <w:top w:val="none" w:color="000000" w:sz="0" w:space="0"/>
                <w:left w:val="none" w:color="000000" w:sz="0" w:space="0"/>
                <w:bottom w:val="none" w:color="000000" w:sz="0" w:space="0"/>
                <w:right w:val="none" w:color="000000" w:sz="0" w:space="0"/>
              </w:pBdr>
              <w:ind w:firstLine="560"/>
              <w:rPr>
                <w:rFonts w:ascii="宋体" w:hAnsi="宋体" w:cs="宋体"/>
                <w:color w:val="auto"/>
                <w:sz w:val="28"/>
                <w:szCs w:val="28"/>
              </w:rPr>
            </w:pPr>
            <w:r>
              <w:rPr>
                <w:rFonts w:hint="eastAsia" w:ascii="宋体" w:hAnsi="宋体" w:cs="宋体"/>
                <w:color w:val="auto"/>
                <w:sz w:val="28"/>
                <w:szCs w:val="28"/>
              </w:rPr>
              <w:t>投标人须用政府采购客户端工具导入“苏采云”系统下载的采购文件（后缀）、供应商操作手册及政府采购客户端工具可通过“苏采云”系统（网址：</w:t>
            </w:r>
            <w:r>
              <w:rPr>
                <w:color w:val="auto"/>
              </w:rPr>
              <w:fldChar w:fldCharType="begin"/>
            </w:r>
            <w:r>
              <w:rPr>
                <w:color w:val="auto"/>
              </w:rPr>
              <w:instrText xml:space="preserve"> HYPERLINK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w:instrText>
            </w:r>
            <w:r>
              <w:rPr>
                <w:color w:val="auto"/>
              </w:rPr>
              <w:fldChar w:fldCharType="separate"/>
            </w:r>
            <w:r>
              <w:rPr>
                <w:rStyle w:val="40"/>
                <w:rFonts w:hint="eastAsia" w:ascii="宋体" w:hAnsi="宋体" w:cs="宋体"/>
                <w:color w:val="auto"/>
                <w:sz w:val="28"/>
                <w:szCs w:val="28"/>
                <w:u w:val="none"/>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r>
              <w:rPr>
                <w:rStyle w:val="40"/>
                <w:rFonts w:hint="eastAsia" w:ascii="宋体" w:hAnsi="宋体" w:cs="宋体"/>
                <w:color w:val="auto"/>
                <w:sz w:val="28"/>
                <w:szCs w:val="28"/>
                <w:u w:val="none"/>
              </w:rPr>
              <w:fldChar w:fldCharType="end"/>
            </w:r>
          </w:p>
          <w:p w14:paraId="4DA84473">
            <w:pPr>
              <w:pBdr>
                <w:top w:val="none" w:color="000000" w:sz="0" w:space="0"/>
                <w:left w:val="none" w:color="000000" w:sz="0" w:space="0"/>
                <w:bottom w:val="none" w:color="000000" w:sz="0" w:space="0"/>
                <w:right w:val="none" w:color="000000" w:sz="0" w:space="0"/>
              </w:pBdr>
              <w:ind w:firstLine="560"/>
              <w:rPr>
                <w:rFonts w:ascii="宋体" w:hAnsi="宋体" w:cs="宋体"/>
                <w:color w:val="auto"/>
                <w:sz w:val="28"/>
                <w:szCs w:val="28"/>
              </w:rPr>
            </w:pPr>
            <w:r>
              <w:rPr>
                <w:rFonts w:hint="eastAsia" w:ascii="宋体" w:hAnsi="宋体" w:cs="宋体"/>
                <w:color w:val="auto"/>
                <w:sz w:val="28"/>
                <w:szCs w:val="28"/>
              </w:rPr>
              <w:t>投标人应当通过“苏采云”系统提交数据电文形式的投标文件（即电子投标）。</w:t>
            </w:r>
          </w:p>
          <w:p w14:paraId="4018438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特别说明：政府采购客户端工具需要导出加密的投标文件（后缀名为</w:t>
            </w:r>
            <w:r>
              <w:rPr>
                <w:rFonts w:hint="eastAsia" w:ascii="宋体" w:hAnsi="宋体" w:cs="宋体"/>
                <w:b/>
                <w:bCs/>
                <w:color w:val="auto"/>
                <w:sz w:val="28"/>
                <w:szCs w:val="28"/>
              </w:rPr>
              <w:t>zip</w:t>
            </w:r>
            <w:r>
              <w:rPr>
                <w:rFonts w:hint="eastAsia" w:ascii="宋体" w:hAnsi="宋体" w:cs="宋体"/>
                <w:color w:val="auto"/>
                <w:sz w:val="28"/>
                <w:szCs w:val="28"/>
              </w:rPr>
              <w:t>）。</w:t>
            </w:r>
            <w:r>
              <w:rPr>
                <w:rFonts w:hint="eastAsia" w:ascii="宋体" w:hAnsi="宋体" w:cs="宋体"/>
                <w:b/>
                <w:bCs/>
                <w:color w:val="auto"/>
                <w:sz w:val="28"/>
                <w:szCs w:val="28"/>
              </w:rPr>
              <w:t>投标文件不得超过150M！</w:t>
            </w:r>
            <w:r>
              <w:rPr>
                <w:rFonts w:hint="eastAsia" w:ascii="宋体" w:hAnsi="宋体" w:cs="宋体"/>
                <w:color w:val="auto"/>
                <w:sz w:val="28"/>
                <w:szCs w:val="28"/>
              </w:rPr>
              <w:t>名为</w:t>
            </w:r>
            <w:r>
              <w:rPr>
                <w:rFonts w:hint="eastAsia" w:ascii="宋体" w:hAnsi="宋体" w:cs="宋体"/>
                <w:b/>
                <w:bCs/>
                <w:color w:val="auto"/>
                <w:sz w:val="28"/>
                <w:szCs w:val="28"/>
              </w:rPr>
              <w:t>“.kedt”</w:t>
            </w:r>
            <w:r>
              <w:rPr>
                <w:rFonts w:hint="eastAsia" w:ascii="宋体" w:hAnsi="宋体" w:cs="宋体"/>
                <w:color w:val="auto"/>
                <w:sz w:val="28"/>
                <w:szCs w:val="28"/>
              </w:rPr>
              <w:t>）后，离线编制投标文件。采购文件（后缀名为</w:t>
            </w:r>
            <w:r>
              <w:rPr>
                <w:rFonts w:hint="eastAsia" w:ascii="宋体" w:hAnsi="宋体" w:cs="宋体"/>
                <w:b/>
                <w:bCs/>
                <w:color w:val="auto"/>
                <w:sz w:val="28"/>
                <w:szCs w:val="28"/>
              </w:rPr>
              <w:t>“.kedt”）。</w:t>
            </w:r>
          </w:p>
        </w:tc>
      </w:tr>
      <w:tr w14:paraId="38F3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212C889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(十八)</w:t>
            </w:r>
          </w:p>
        </w:tc>
        <w:tc>
          <w:tcPr>
            <w:tcW w:w="8293" w:type="dxa"/>
            <w:noWrap w:val="0"/>
            <w:tcMar>
              <w:top w:w="0" w:type="dxa"/>
              <w:left w:w="108" w:type="dxa"/>
              <w:bottom w:w="0" w:type="dxa"/>
              <w:right w:w="108" w:type="dxa"/>
            </w:tcMar>
          </w:tcPr>
          <w:p w14:paraId="6B06276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见本文件第三章《投标资料表》中(十二)1和(十二)2</w:t>
            </w:r>
          </w:p>
        </w:tc>
      </w:tr>
      <w:tr w14:paraId="260D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noWrap w:val="0"/>
            <w:tcMar>
              <w:top w:w="0" w:type="dxa"/>
              <w:left w:w="108" w:type="dxa"/>
              <w:bottom w:w="0" w:type="dxa"/>
              <w:right w:w="108" w:type="dxa"/>
            </w:tcMar>
          </w:tcPr>
          <w:p w14:paraId="06F1469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(十九)</w:t>
            </w:r>
          </w:p>
        </w:tc>
        <w:tc>
          <w:tcPr>
            <w:tcW w:w="8293" w:type="dxa"/>
            <w:noWrap w:val="0"/>
            <w:tcMar>
              <w:top w:w="0" w:type="dxa"/>
              <w:left w:w="108" w:type="dxa"/>
              <w:bottom w:w="0" w:type="dxa"/>
              <w:right w:w="108" w:type="dxa"/>
            </w:tcMar>
          </w:tcPr>
          <w:p w14:paraId="65FA7BC5">
            <w:pPr>
              <w:pBdr>
                <w:top w:val="none" w:color="000000" w:sz="0" w:space="0"/>
                <w:left w:val="none" w:color="000000" w:sz="0" w:space="0"/>
                <w:bottom w:val="none" w:color="000000" w:sz="0" w:space="0"/>
                <w:right w:val="none" w:color="000000" w:sz="0" w:space="0"/>
              </w:pBdr>
              <w:ind w:left="560" w:hanging="560"/>
              <w:rPr>
                <w:rFonts w:ascii="宋体" w:hAnsi="宋体" w:cs="宋体"/>
                <w:color w:val="auto"/>
                <w:sz w:val="28"/>
                <w:szCs w:val="28"/>
              </w:rPr>
            </w:pPr>
            <w:r>
              <w:rPr>
                <w:rFonts w:hint="eastAsia" w:ascii="宋体" w:hAnsi="宋体" w:cs="宋体"/>
                <w:color w:val="auto"/>
                <w:sz w:val="28"/>
                <w:szCs w:val="28"/>
              </w:rPr>
              <w:t>投标文件的提交与接收： </w:t>
            </w:r>
          </w:p>
          <w:p w14:paraId="30AB57D7">
            <w:pPr>
              <w:pBdr>
                <w:top w:val="none" w:color="000000" w:sz="0" w:space="0"/>
                <w:left w:val="none" w:color="000000" w:sz="0" w:space="0"/>
                <w:bottom w:val="none" w:color="000000" w:sz="0" w:space="0"/>
                <w:right w:val="none" w:color="000000" w:sz="0" w:space="0"/>
              </w:pBdr>
              <w:ind w:left="560" w:hanging="560"/>
              <w:rPr>
                <w:rFonts w:ascii="宋体" w:hAnsi="宋体" w:cs="宋体"/>
                <w:b/>
                <w:bCs/>
                <w:color w:val="auto"/>
                <w:sz w:val="28"/>
                <w:szCs w:val="28"/>
              </w:rPr>
            </w:pPr>
            <w:r>
              <w:rPr>
                <w:rFonts w:hint="eastAsia" w:ascii="宋体" w:hAnsi="宋体" w:cs="宋体"/>
                <w:b/>
                <w:bCs/>
                <w:color w:val="auto"/>
                <w:sz w:val="28"/>
                <w:szCs w:val="28"/>
              </w:rPr>
              <w:t>1、投标文件提交与接收时间：2025年</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7</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月</w:t>
            </w:r>
            <w:r>
              <w:rPr>
                <w:rFonts w:hint="eastAsia" w:ascii="宋体" w:hAnsi="宋体" w:cs="宋体"/>
                <w:b/>
                <w:bCs/>
                <w:color w:val="auto"/>
                <w:sz w:val="28"/>
                <w:szCs w:val="28"/>
                <w:u w:val="single"/>
              </w:rPr>
              <w:t xml:space="preserve"> 21 </w:t>
            </w:r>
            <w:r>
              <w:rPr>
                <w:rFonts w:hint="eastAsia" w:ascii="宋体" w:hAnsi="宋体" w:cs="宋体"/>
                <w:b/>
                <w:bCs/>
                <w:color w:val="auto"/>
                <w:sz w:val="28"/>
                <w:szCs w:val="28"/>
              </w:rPr>
              <w:t>日09：30前。</w:t>
            </w:r>
          </w:p>
          <w:p w14:paraId="5CB48966">
            <w:pPr>
              <w:pBdr>
                <w:top w:val="none" w:color="000000" w:sz="0" w:space="0"/>
                <w:left w:val="none" w:color="000000" w:sz="0" w:space="0"/>
                <w:bottom w:val="none" w:color="000000" w:sz="0" w:space="0"/>
                <w:right w:val="none" w:color="000000" w:sz="0" w:space="0"/>
              </w:pBdr>
              <w:ind w:left="560" w:hanging="560"/>
              <w:rPr>
                <w:rFonts w:ascii="宋体" w:hAnsi="宋体" w:cs="宋体"/>
                <w:color w:val="auto"/>
                <w:sz w:val="28"/>
                <w:szCs w:val="28"/>
              </w:rPr>
            </w:pPr>
            <w:r>
              <w:rPr>
                <w:rFonts w:hint="eastAsia" w:ascii="宋体" w:hAnsi="宋体" w:cs="宋体"/>
                <w:color w:val="auto"/>
                <w:sz w:val="28"/>
                <w:szCs w:val="28"/>
              </w:rPr>
              <w:t>2、投标文件提交与接收地点：</w:t>
            </w:r>
          </w:p>
          <w:p w14:paraId="5E1229B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投标人应当通过“苏采云”系统提交数据电文形式的投标文件（即电子投标），“苏采云”系统自动接收。</w:t>
            </w:r>
          </w:p>
        </w:tc>
      </w:tr>
      <w:tr w14:paraId="1B00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491" w:type="dxa"/>
            <w:noWrap w:val="0"/>
            <w:tcMar>
              <w:top w:w="0" w:type="dxa"/>
              <w:left w:w="108" w:type="dxa"/>
              <w:bottom w:w="0" w:type="dxa"/>
              <w:right w:w="108" w:type="dxa"/>
            </w:tcMar>
          </w:tcPr>
          <w:p w14:paraId="6B7CA51C">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（二十）</w:t>
            </w:r>
          </w:p>
        </w:tc>
        <w:tc>
          <w:tcPr>
            <w:tcW w:w="8293" w:type="dxa"/>
            <w:noWrap w:val="0"/>
            <w:tcMar>
              <w:top w:w="0" w:type="dxa"/>
              <w:left w:w="108" w:type="dxa"/>
              <w:bottom w:w="0" w:type="dxa"/>
              <w:right w:w="108" w:type="dxa"/>
            </w:tcMar>
          </w:tcPr>
          <w:p w14:paraId="3CE2CA8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电子投标文件应由其法定代表人或法定代表人授权代表在规定的网上投标时间内，</w:t>
            </w:r>
            <w:r>
              <w:rPr>
                <w:rFonts w:hint="eastAsia" w:ascii="宋体" w:hAnsi="宋体" w:cs="宋体"/>
                <w:b/>
                <w:color w:val="auto"/>
                <w:sz w:val="28"/>
                <w:szCs w:val="28"/>
              </w:rPr>
              <w:t>凭 CA 证书登录“苏采云”系统在线编制投标文件（电子数据），并在投标截止时间之前上传投标文件。并于开标时凭CA锁进行解密。</w:t>
            </w:r>
          </w:p>
        </w:tc>
      </w:tr>
      <w:tr w14:paraId="3E09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91" w:type="dxa"/>
            <w:noWrap w:val="0"/>
            <w:tcMar>
              <w:top w:w="0" w:type="dxa"/>
              <w:left w:w="108" w:type="dxa"/>
              <w:bottom w:w="0" w:type="dxa"/>
              <w:right w:w="108" w:type="dxa"/>
            </w:tcMar>
          </w:tcPr>
          <w:p w14:paraId="029BD5A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四</w:t>
            </w:r>
          </w:p>
        </w:tc>
        <w:tc>
          <w:tcPr>
            <w:tcW w:w="8293" w:type="dxa"/>
            <w:noWrap w:val="0"/>
            <w:tcMar>
              <w:top w:w="0" w:type="dxa"/>
              <w:left w:w="108" w:type="dxa"/>
              <w:bottom w:w="0" w:type="dxa"/>
              <w:right w:w="108" w:type="dxa"/>
            </w:tcMar>
          </w:tcPr>
          <w:p w14:paraId="27F32D8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开标</w:t>
            </w:r>
          </w:p>
        </w:tc>
      </w:tr>
      <w:tr w14:paraId="3630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91" w:type="dxa"/>
            <w:noWrap w:val="0"/>
            <w:tcMar>
              <w:top w:w="0" w:type="dxa"/>
              <w:left w:w="108" w:type="dxa"/>
              <w:bottom w:w="0" w:type="dxa"/>
              <w:right w:w="108" w:type="dxa"/>
            </w:tcMar>
          </w:tcPr>
          <w:p w14:paraId="39843CA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(二十五)1</w:t>
            </w:r>
          </w:p>
        </w:tc>
        <w:tc>
          <w:tcPr>
            <w:tcW w:w="8293" w:type="dxa"/>
            <w:noWrap w:val="0"/>
            <w:tcMar>
              <w:top w:w="0" w:type="dxa"/>
              <w:left w:w="108" w:type="dxa"/>
              <w:bottom w:w="0" w:type="dxa"/>
              <w:right w:w="108" w:type="dxa"/>
            </w:tcMar>
            <w:vAlign w:val="center"/>
          </w:tcPr>
          <w:p w14:paraId="102268E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开标时间及地点：</w:t>
            </w:r>
          </w:p>
          <w:p w14:paraId="1286564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b/>
                <w:bCs/>
                <w:color w:val="auto"/>
                <w:sz w:val="28"/>
                <w:szCs w:val="28"/>
              </w:rPr>
              <w:t>1、开标时间：</w:t>
            </w:r>
            <w:r>
              <w:rPr>
                <w:rFonts w:hint="eastAsia" w:ascii="宋体" w:hAnsi="宋体" w:cs="宋体"/>
                <w:b/>
                <w:color w:val="auto"/>
                <w:sz w:val="28"/>
                <w:szCs w:val="28"/>
              </w:rPr>
              <w:t>2025年</w:t>
            </w:r>
            <w:r>
              <w:rPr>
                <w:rFonts w:hint="eastAsia" w:ascii="宋体" w:hAnsi="宋体" w:cs="宋体"/>
                <w:b/>
                <w:color w:val="auto"/>
                <w:sz w:val="28"/>
                <w:szCs w:val="28"/>
                <w:u w:val="single"/>
              </w:rPr>
              <w:t xml:space="preserve"> </w:t>
            </w:r>
            <w:r>
              <w:rPr>
                <w:rFonts w:hint="eastAsia" w:ascii="宋体" w:hAnsi="宋体" w:cs="宋体"/>
                <w:b/>
                <w:color w:val="auto"/>
                <w:sz w:val="28"/>
                <w:szCs w:val="28"/>
                <w:u w:val="single"/>
                <w:lang w:val="en-US" w:eastAsia="zh-CN"/>
              </w:rPr>
              <w:t>7</w:t>
            </w:r>
            <w:r>
              <w:rPr>
                <w:rFonts w:hint="eastAsia" w:ascii="宋体" w:hAnsi="宋体" w:cs="宋体"/>
                <w:b/>
                <w:color w:val="auto"/>
                <w:sz w:val="28"/>
                <w:szCs w:val="28"/>
                <w:u w:val="single"/>
              </w:rPr>
              <w:t xml:space="preserve"> </w:t>
            </w:r>
            <w:r>
              <w:rPr>
                <w:rFonts w:hint="eastAsia" w:ascii="宋体" w:hAnsi="宋体" w:cs="宋体"/>
                <w:b/>
                <w:color w:val="auto"/>
                <w:sz w:val="28"/>
                <w:szCs w:val="28"/>
              </w:rPr>
              <w:t>月</w:t>
            </w:r>
            <w:r>
              <w:rPr>
                <w:rFonts w:hint="eastAsia" w:ascii="宋体" w:hAnsi="宋体" w:cs="宋体"/>
                <w:b/>
                <w:color w:val="auto"/>
                <w:sz w:val="28"/>
                <w:szCs w:val="28"/>
                <w:u w:val="single"/>
              </w:rPr>
              <w:t xml:space="preserve"> 21 </w:t>
            </w:r>
            <w:r>
              <w:rPr>
                <w:rFonts w:hint="eastAsia" w:ascii="宋体" w:hAnsi="宋体" w:cs="宋体"/>
                <w:b/>
                <w:color w:val="auto"/>
                <w:sz w:val="28"/>
                <w:szCs w:val="28"/>
              </w:rPr>
              <w:t>日09：30（标准时间）</w:t>
            </w:r>
          </w:p>
          <w:p w14:paraId="22B65882">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2、开标地点：</w:t>
            </w:r>
          </w:p>
          <w:p w14:paraId="72EBE2B7">
            <w:pPr>
              <w:pBdr>
                <w:top w:val="none" w:color="000000" w:sz="0" w:space="0"/>
                <w:left w:val="none" w:color="000000" w:sz="0" w:space="0"/>
                <w:bottom w:val="none" w:color="000000" w:sz="0" w:space="0"/>
                <w:right w:val="none" w:color="000000" w:sz="0" w:space="0"/>
              </w:pBdr>
              <w:jc w:val="left"/>
              <w:rPr>
                <w:rFonts w:ascii="宋体" w:hAnsi="宋体" w:cs="宋体"/>
                <w:color w:val="auto"/>
                <w:sz w:val="28"/>
                <w:szCs w:val="28"/>
              </w:rPr>
            </w:pPr>
            <w:r>
              <w:rPr>
                <w:rFonts w:hint="eastAsia" w:ascii="宋体" w:hAnsi="宋体" w:cs="宋体"/>
                <w:color w:val="auto"/>
                <w:sz w:val="28"/>
                <w:szCs w:val="28"/>
              </w:rPr>
              <w:t>“苏采云”系统（网址： http://jszfcg.jsczt.cn/）“开标大厅”或进入徐州政府采购网（网址：http://czj.xz.gov.cn/Home/HomeIndex）--业务工作--用户登录，点击“苏采云”进入系统“开标大厅”。</w:t>
            </w:r>
          </w:p>
        </w:tc>
      </w:tr>
      <w:tr w14:paraId="4CFA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15336C52">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(二十六)3</w:t>
            </w:r>
          </w:p>
        </w:tc>
        <w:tc>
          <w:tcPr>
            <w:tcW w:w="8293" w:type="dxa"/>
            <w:noWrap w:val="0"/>
            <w:tcMar>
              <w:top w:w="0" w:type="dxa"/>
              <w:left w:w="108" w:type="dxa"/>
              <w:bottom w:w="0" w:type="dxa"/>
              <w:right w:w="108" w:type="dxa"/>
            </w:tcMar>
            <w:vAlign w:val="center"/>
          </w:tcPr>
          <w:p w14:paraId="5FBAA17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招标文件规定的需要宣布的内容：宣读投标人名称、投标价格。</w:t>
            </w:r>
          </w:p>
        </w:tc>
      </w:tr>
      <w:tr w14:paraId="68D4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021EF437">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五</w:t>
            </w:r>
          </w:p>
        </w:tc>
        <w:tc>
          <w:tcPr>
            <w:tcW w:w="8293" w:type="dxa"/>
            <w:noWrap w:val="0"/>
            <w:tcMar>
              <w:top w:w="0" w:type="dxa"/>
              <w:left w:w="108" w:type="dxa"/>
              <w:bottom w:w="0" w:type="dxa"/>
              <w:right w:w="108" w:type="dxa"/>
            </w:tcMar>
          </w:tcPr>
          <w:p w14:paraId="5E1E9CD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评标</w:t>
            </w:r>
          </w:p>
        </w:tc>
      </w:tr>
      <w:tr w14:paraId="5AD1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04744F16">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(二十七)</w:t>
            </w:r>
          </w:p>
        </w:tc>
        <w:tc>
          <w:tcPr>
            <w:tcW w:w="8293" w:type="dxa"/>
            <w:noWrap w:val="0"/>
            <w:tcMar>
              <w:top w:w="0" w:type="dxa"/>
              <w:left w:w="108" w:type="dxa"/>
              <w:bottom w:w="0" w:type="dxa"/>
              <w:right w:w="108" w:type="dxa"/>
            </w:tcMar>
          </w:tcPr>
          <w:p w14:paraId="7330F2E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采用综合评分法。</w:t>
            </w:r>
          </w:p>
        </w:tc>
      </w:tr>
      <w:tr w14:paraId="1260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491" w:type="dxa"/>
            <w:noWrap w:val="0"/>
            <w:tcMar>
              <w:top w:w="0" w:type="dxa"/>
              <w:left w:w="108" w:type="dxa"/>
              <w:bottom w:w="0" w:type="dxa"/>
              <w:right w:w="108" w:type="dxa"/>
            </w:tcMar>
          </w:tcPr>
          <w:p w14:paraId="201F7549">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(二十八)1</w:t>
            </w:r>
          </w:p>
          <w:p w14:paraId="2E74476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（4）</w:t>
            </w:r>
          </w:p>
        </w:tc>
        <w:tc>
          <w:tcPr>
            <w:tcW w:w="8293" w:type="dxa"/>
            <w:noWrap w:val="0"/>
            <w:tcMar>
              <w:top w:w="0" w:type="dxa"/>
              <w:left w:w="108" w:type="dxa"/>
              <w:bottom w:w="0" w:type="dxa"/>
              <w:right w:w="108" w:type="dxa"/>
            </w:tcMar>
          </w:tcPr>
          <w:p w14:paraId="4B9FC3F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一、推荐中标候选供应商名单。中标候选供应商数量应当根据采购需要确定，但必须按顺序排列中标候选供应商。</w:t>
            </w:r>
          </w:p>
          <w:p w14:paraId="67F994DA">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二、采用综合评分法的，按评审后得分由高到低顺序排列。得分相同的，按投标报价由低到高顺序排列。得分且投标报价相同的，按所投产品的技术规格得分顺序排列，得分且投标报价且所投产品的技术规格得分均相同的，按项目技术及实施方案得分顺序排列。</w:t>
            </w:r>
          </w:p>
          <w:p w14:paraId="2A39820A">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三、采购人应当自收到评标报告之日起5个工作日内，在评标报告确定的中标候选人名单中按得分最高顺序确定一名中标人。</w:t>
            </w:r>
          </w:p>
        </w:tc>
      </w:tr>
      <w:tr w14:paraId="3D2C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1491" w:type="dxa"/>
            <w:noWrap w:val="0"/>
            <w:tcMar>
              <w:top w:w="0" w:type="dxa"/>
              <w:left w:w="108" w:type="dxa"/>
              <w:bottom w:w="0" w:type="dxa"/>
              <w:right w:w="108" w:type="dxa"/>
            </w:tcMar>
          </w:tcPr>
          <w:p w14:paraId="16722397">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二十九</w:t>
            </w:r>
          </w:p>
        </w:tc>
        <w:tc>
          <w:tcPr>
            <w:tcW w:w="8293" w:type="dxa"/>
            <w:noWrap w:val="0"/>
            <w:tcMar>
              <w:top w:w="0" w:type="dxa"/>
              <w:left w:w="108" w:type="dxa"/>
              <w:bottom w:w="0" w:type="dxa"/>
              <w:right w:w="108" w:type="dxa"/>
            </w:tcMar>
          </w:tcPr>
          <w:p w14:paraId="70A35DD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1、评标中需要投标人对投标文件澄清或者说明的，应当通过“苏采云”系统交换数据电文。在评标期间，请投标人保持在线。</w:t>
            </w:r>
          </w:p>
          <w:p w14:paraId="57F16C0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2、对于投标文件中含义不明确、同类问题表述不一致或者有明显文字和计算错误的内容，评标委员会通过“苏采云”系统要求投标人作出必要的澄清、说明或者补正，并规定回复时间。</w:t>
            </w:r>
          </w:p>
          <w:p w14:paraId="50CA4C3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642774A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特别说明：“苏采云”系统通过“江苏省政府采购一体化不见面开标大厅”提醒投标人。投标人自行查看，投标人因自身原因不及时查看导致没收到信息，“苏采云”系统不承担任何责任。</w:t>
            </w:r>
          </w:p>
        </w:tc>
      </w:tr>
      <w:tr w14:paraId="6461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91" w:type="dxa"/>
            <w:noWrap w:val="0"/>
            <w:tcMar>
              <w:top w:w="0" w:type="dxa"/>
              <w:left w:w="108" w:type="dxa"/>
              <w:bottom w:w="0" w:type="dxa"/>
              <w:right w:w="108" w:type="dxa"/>
            </w:tcMar>
          </w:tcPr>
          <w:p w14:paraId="3BC3C40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七</w:t>
            </w:r>
          </w:p>
        </w:tc>
        <w:tc>
          <w:tcPr>
            <w:tcW w:w="8293" w:type="dxa"/>
            <w:noWrap w:val="0"/>
            <w:tcMar>
              <w:top w:w="0" w:type="dxa"/>
              <w:left w:w="108" w:type="dxa"/>
              <w:bottom w:w="0" w:type="dxa"/>
              <w:right w:w="108" w:type="dxa"/>
            </w:tcMar>
          </w:tcPr>
          <w:p w14:paraId="2344C735">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政府采购合同</w:t>
            </w:r>
          </w:p>
        </w:tc>
      </w:tr>
      <w:tr w14:paraId="03E3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02F94809">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(三十)1</w:t>
            </w:r>
          </w:p>
        </w:tc>
        <w:tc>
          <w:tcPr>
            <w:tcW w:w="8293" w:type="dxa"/>
            <w:noWrap w:val="0"/>
            <w:tcMar>
              <w:top w:w="0" w:type="dxa"/>
              <w:left w:w="108" w:type="dxa"/>
              <w:bottom w:w="0" w:type="dxa"/>
              <w:right w:w="108" w:type="dxa"/>
            </w:tcMar>
            <w:vAlign w:val="center"/>
          </w:tcPr>
          <w:p w14:paraId="122B495D">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采购人与中标、中标人应当在中标、成交通知书发出之日起30日内，按照采购文件确定的事项签订政府采购合同。</w:t>
            </w:r>
          </w:p>
        </w:tc>
      </w:tr>
      <w:tr w14:paraId="21D7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noWrap w:val="0"/>
            <w:tcMar>
              <w:top w:w="0" w:type="dxa"/>
              <w:left w:w="108" w:type="dxa"/>
              <w:bottom w:w="0" w:type="dxa"/>
              <w:right w:w="108" w:type="dxa"/>
            </w:tcMar>
          </w:tcPr>
          <w:p w14:paraId="24223665">
            <w:pPr>
              <w:pBdr>
                <w:top w:val="none" w:color="000000" w:sz="0" w:space="0"/>
                <w:left w:val="none" w:color="000000" w:sz="0" w:space="0"/>
                <w:bottom w:val="none" w:color="000000" w:sz="0" w:space="0"/>
                <w:right w:val="none" w:color="000000" w:sz="0" w:space="0"/>
              </w:pBdr>
              <w:jc w:val="center"/>
              <w:rPr>
                <w:rFonts w:ascii="宋体" w:hAnsi="宋体" w:cs="宋体"/>
                <w:b/>
                <w:bCs/>
                <w:color w:val="auto"/>
                <w:sz w:val="28"/>
                <w:szCs w:val="28"/>
              </w:rPr>
            </w:pPr>
            <w:r>
              <w:rPr>
                <w:rFonts w:hint="eastAsia" w:ascii="宋体" w:hAnsi="宋体" w:cs="宋体"/>
                <w:b/>
                <w:bCs/>
                <w:color w:val="auto"/>
                <w:sz w:val="28"/>
                <w:szCs w:val="28"/>
              </w:rPr>
              <w:t>（三十一）</w:t>
            </w:r>
          </w:p>
        </w:tc>
        <w:tc>
          <w:tcPr>
            <w:tcW w:w="8293" w:type="dxa"/>
            <w:noWrap w:val="0"/>
            <w:tcMar>
              <w:top w:w="0" w:type="dxa"/>
              <w:left w:w="108" w:type="dxa"/>
              <w:bottom w:w="0" w:type="dxa"/>
              <w:right w:w="108" w:type="dxa"/>
            </w:tcMar>
            <w:vAlign w:val="center"/>
          </w:tcPr>
          <w:p w14:paraId="1C5DD9A9">
            <w:pPr>
              <w:pBdr>
                <w:top w:val="none" w:color="000000" w:sz="0" w:space="0"/>
                <w:left w:val="none" w:color="000000" w:sz="0" w:space="0"/>
                <w:bottom w:val="none" w:color="000000" w:sz="0" w:space="0"/>
                <w:right w:val="none" w:color="000000" w:sz="0" w:space="0"/>
              </w:pBdr>
              <w:rPr>
                <w:rFonts w:ascii="宋体" w:hAnsi="宋体" w:cs="宋体"/>
                <w:b/>
                <w:bCs/>
                <w:color w:val="auto"/>
                <w:sz w:val="28"/>
                <w:szCs w:val="28"/>
              </w:rPr>
            </w:pPr>
            <w:r>
              <w:rPr>
                <w:rFonts w:hint="eastAsia" w:ascii="宋体" w:hAnsi="宋体" w:cs="宋体"/>
                <w:b/>
                <w:bCs/>
                <w:color w:val="auto"/>
                <w:sz w:val="28"/>
                <w:szCs w:val="28"/>
              </w:rPr>
              <w:t>履约保证金：合同金额的10%，以支票、汇票、本票或者金融机构、担保机构出具的保函等非现金形式缴纳。</w:t>
            </w:r>
          </w:p>
        </w:tc>
      </w:tr>
      <w:tr w14:paraId="6B77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491" w:type="dxa"/>
            <w:noWrap w:val="0"/>
            <w:tcMar>
              <w:top w:w="0" w:type="dxa"/>
              <w:left w:w="108" w:type="dxa"/>
              <w:bottom w:w="0" w:type="dxa"/>
              <w:right w:w="108" w:type="dxa"/>
            </w:tcMar>
          </w:tcPr>
          <w:p w14:paraId="69946B0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(三十二)</w:t>
            </w:r>
          </w:p>
        </w:tc>
        <w:tc>
          <w:tcPr>
            <w:tcW w:w="8293" w:type="dxa"/>
            <w:noWrap w:val="0"/>
            <w:tcMar>
              <w:top w:w="0" w:type="dxa"/>
              <w:left w:w="108" w:type="dxa"/>
              <w:bottom w:w="0" w:type="dxa"/>
              <w:right w:w="108" w:type="dxa"/>
            </w:tcMar>
          </w:tcPr>
          <w:p w14:paraId="3B37F20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供应商对同一采购程序环节的质疑应在质疑期内一次性提出。</w:t>
            </w:r>
          </w:p>
          <w:p w14:paraId="698700DD">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质疑接收人：孙逊      联系电话：0516-83999055</w:t>
            </w:r>
          </w:p>
          <w:p w14:paraId="0B52B755">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地址：徐州市泉山区金山东路北侧徐州软件园C-11号楼1011室</w:t>
            </w:r>
          </w:p>
        </w:tc>
      </w:tr>
      <w:tr w14:paraId="21CE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restart"/>
            <w:noWrap w:val="0"/>
            <w:tcMar>
              <w:top w:w="0" w:type="dxa"/>
              <w:left w:w="108" w:type="dxa"/>
              <w:bottom w:w="0" w:type="dxa"/>
              <w:right w:w="108" w:type="dxa"/>
            </w:tcMar>
          </w:tcPr>
          <w:p w14:paraId="16A53474">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附加说明</w:t>
            </w:r>
          </w:p>
        </w:tc>
        <w:tc>
          <w:tcPr>
            <w:tcW w:w="8293" w:type="dxa"/>
            <w:noWrap w:val="0"/>
            <w:tcMar>
              <w:top w:w="0" w:type="dxa"/>
              <w:left w:w="108" w:type="dxa"/>
              <w:bottom w:w="0" w:type="dxa"/>
              <w:right w:w="108" w:type="dxa"/>
            </w:tcMar>
          </w:tcPr>
          <w:p w14:paraId="55994B8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中标人在收到中标通知书时，须向采购人和采购代理机构提交《开标一览表》和《分项价格表》的数据文件（WORD格式）。</w:t>
            </w:r>
          </w:p>
          <w:p w14:paraId="30738AB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邮箱：jocxz03@jocite.com</w:t>
            </w:r>
          </w:p>
        </w:tc>
      </w:tr>
      <w:tr w14:paraId="4D85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Merge w:val="continue"/>
            <w:noWrap w:val="0"/>
            <w:tcMar>
              <w:top w:w="0" w:type="dxa"/>
              <w:left w:w="108" w:type="dxa"/>
              <w:bottom w:w="0" w:type="dxa"/>
              <w:right w:w="108" w:type="dxa"/>
            </w:tcMar>
          </w:tcPr>
          <w:p w14:paraId="79E6769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p>
        </w:tc>
        <w:tc>
          <w:tcPr>
            <w:tcW w:w="8293" w:type="dxa"/>
            <w:noWrap w:val="0"/>
            <w:tcMar>
              <w:top w:w="0" w:type="dxa"/>
              <w:left w:w="108" w:type="dxa"/>
              <w:bottom w:w="0" w:type="dxa"/>
              <w:right w:w="108" w:type="dxa"/>
            </w:tcMar>
          </w:tcPr>
          <w:p w14:paraId="6E424424">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1、评标中需要投标人对投标文件澄清或者说明的，应当通过“苏采云”系统交换数据电文。在评标期间，请投标人保持在线。</w:t>
            </w:r>
          </w:p>
          <w:p w14:paraId="5730D04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2、对于投标文件中含义不明确、同类问题表述不一致或者有明显文字和计算错误的内容，评标委员会通过“苏采云”系统要求投标人作出必要的澄清、说明或者补正，并规定回复时间。</w:t>
            </w:r>
          </w:p>
          <w:p w14:paraId="5BA13D6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48A32DE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特别说明：“苏采云”系统通过“江苏省政府采购一体化不见面开标大厅”提醒投标人。投标人自行查看，投标人因自身原因不及时查看导致没收到信息，“苏采云”系统不承担任何责任。</w:t>
            </w:r>
          </w:p>
        </w:tc>
      </w:tr>
    </w:tbl>
    <w:p w14:paraId="587D556E">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 </w:t>
      </w:r>
    </w:p>
    <w:p w14:paraId="584541B1">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 </w:t>
      </w:r>
    </w:p>
    <w:p w14:paraId="41558306">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sectPr>
          <w:pgSz w:w="11906" w:h="16838"/>
          <w:pgMar w:top="1440" w:right="1800" w:bottom="1440" w:left="1800" w:header="851" w:footer="992" w:gutter="0"/>
          <w:cols w:space="720" w:num="1"/>
          <w:docGrid w:linePitch="360" w:charSpace="0"/>
        </w:sectPr>
      </w:pPr>
    </w:p>
    <w:p w14:paraId="4D6337D5">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rPr>
      </w:pPr>
      <w:r>
        <w:rPr>
          <w:rFonts w:hint="eastAsia" w:ascii="宋体" w:hAnsi="宋体" w:cs="宋体"/>
          <w:color w:val="auto"/>
          <w:sz w:val="30"/>
        </w:rPr>
        <w:t>本章附件：</w:t>
      </w:r>
      <w:r>
        <w:rPr>
          <w:rFonts w:hint="eastAsia" w:ascii="宋体" w:hAnsi="宋体" w:cs="宋体"/>
          <w:b/>
          <w:color w:val="auto"/>
          <w:sz w:val="30"/>
        </w:rPr>
        <w:t>招标代理服务收费标准</w:t>
      </w:r>
    </w:p>
    <w:tbl>
      <w:tblPr>
        <w:tblStyle w:val="36"/>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4"/>
        <w:gridCol w:w="3662"/>
      </w:tblGrid>
      <w:tr w14:paraId="7CE88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184552D4">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中标或者成交金额</w:t>
            </w:r>
          </w:p>
        </w:tc>
        <w:tc>
          <w:tcPr>
            <w:tcW w:w="3662" w:type="dxa"/>
            <w:noWrap w:val="0"/>
            <w:tcMar>
              <w:top w:w="0" w:type="dxa"/>
              <w:left w:w="108" w:type="dxa"/>
              <w:bottom w:w="0" w:type="dxa"/>
              <w:right w:w="108" w:type="dxa"/>
            </w:tcMar>
            <w:vAlign w:val="center"/>
          </w:tcPr>
          <w:p w14:paraId="7E10D41D">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费率</w:t>
            </w:r>
          </w:p>
        </w:tc>
      </w:tr>
      <w:tr w14:paraId="129A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164574F2">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最低收费金额(每个委托项目)</w:t>
            </w:r>
          </w:p>
        </w:tc>
        <w:tc>
          <w:tcPr>
            <w:tcW w:w="3662" w:type="dxa"/>
            <w:noWrap w:val="0"/>
            <w:tcMar>
              <w:top w:w="0" w:type="dxa"/>
              <w:left w:w="108" w:type="dxa"/>
              <w:bottom w:w="0" w:type="dxa"/>
              <w:right w:w="108" w:type="dxa"/>
            </w:tcMar>
            <w:vAlign w:val="center"/>
          </w:tcPr>
          <w:p w14:paraId="33C00774">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5000元</w:t>
            </w:r>
          </w:p>
        </w:tc>
      </w:tr>
      <w:tr w14:paraId="4B57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2D63C6C9">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50万元以下(含50万元)</w:t>
            </w:r>
          </w:p>
        </w:tc>
        <w:tc>
          <w:tcPr>
            <w:tcW w:w="3662" w:type="dxa"/>
            <w:noWrap w:val="0"/>
            <w:tcMar>
              <w:top w:w="0" w:type="dxa"/>
              <w:left w:w="108" w:type="dxa"/>
              <w:bottom w:w="0" w:type="dxa"/>
              <w:right w:w="108" w:type="dxa"/>
            </w:tcMar>
            <w:vAlign w:val="center"/>
          </w:tcPr>
          <w:p w14:paraId="2F19D70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1.6%</w:t>
            </w:r>
          </w:p>
        </w:tc>
      </w:tr>
      <w:tr w14:paraId="70B8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2F580F1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50-400万元(含400万元)</w:t>
            </w:r>
          </w:p>
        </w:tc>
        <w:tc>
          <w:tcPr>
            <w:tcW w:w="3662" w:type="dxa"/>
            <w:noWrap w:val="0"/>
            <w:tcMar>
              <w:top w:w="0" w:type="dxa"/>
              <w:left w:w="108" w:type="dxa"/>
              <w:bottom w:w="0" w:type="dxa"/>
              <w:right w:w="108" w:type="dxa"/>
            </w:tcMar>
            <w:vAlign w:val="center"/>
          </w:tcPr>
          <w:p w14:paraId="0A830E8F">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1.5%</w:t>
            </w:r>
          </w:p>
        </w:tc>
      </w:tr>
      <w:tr w14:paraId="171C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26B5DA06">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400-1000万元(含1000万元)</w:t>
            </w:r>
          </w:p>
        </w:tc>
        <w:tc>
          <w:tcPr>
            <w:tcW w:w="3662" w:type="dxa"/>
            <w:noWrap w:val="0"/>
            <w:tcMar>
              <w:top w:w="0" w:type="dxa"/>
              <w:left w:w="108" w:type="dxa"/>
              <w:bottom w:w="0" w:type="dxa"/>
              <w:right w:w="108" w:type="dxa"/>
            </w:tcMar>
            <w:vAlign w:val="center"/>
          </w:tcPr>
          <w:p w14:paraId="4DEAC5B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1.1%</w:t>
            </w:r>
          </w:p>
        </w:tc>
      </w:tr>
      <w:tr w14:paraId="3C18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1C16B71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1000-5000万元(含5000万元)</w:t>
            </w:r>
          </w:p>
        </w:tc>
        <w:tc>
          <w:tcPr>
            <w:tcW w:w="3662" w:type="dxa"/>
            <w:noWrap w:val="0"/>
            <w:tcMar>
              <w:top w:w="0" w:type="dxa"/>
              <w:left w:w="108" w:type="dxa"/>
              <w:bottom w:w="0" w:type="dxa"/>
              <w:right w:w="108" w:type="dxa"/>
            </w:tcMar>
            <w:vAlign w:val="center"/>
          </w:tcPr>
          <w:p w14:paraId="177B848D">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0.8%</w:t>
            </w:r>
          </w:p>
        </w:tc>
      </w:tr>
      <w:tr w14:paraId="1E508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5697BCFB">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5000-1亿元(含1亿元)</w:t>
            </w:r>
          </w:p>
        </w:tc>
        <w:tc>
          <w:tcPr>
            <w:tcW w:w="3662" w:type="dxa"/>
            <w:noWrap w:val="0"/>
            <w:tcMar>
              <w:top w:w="0" w:type="dxa"/>
              <w:left w:w="108" w:type="dxa"/>
              <w:bottom w:w="0" w:type="dxa"/>
              <w:right w:w="108" w:type="dxa"/>
            </w:tcMar>
            <w:vAlign w:val="center"/>
          </w:tcPr>
          <w:p w14:paraId="124738B3">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0.25%</w:t>
            </w:r>
          </w:p>
        </w:tc>
      </w:tr>
      <w:tr w14:paraId="64EC6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75794DE2">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1-10亿元(含10亿元)</w:t>
            </w:r>
          </w:p>
        </w:tc>
        <w:tc>
          <w:tcPr>
            <w:tcW w:w="3662" w:type="dxa"/>
            <w:noWrap w:val="0"/>
            <w:tcMar>
              <w:top w:w="0" w:type="dxa"/>
              <w:left w:w="108" w:type="dxa"/>
              <w:bottom w:w="0" w:type="dxa"/>
              <w:right w:w="108" w:type="dxa"/>
            </w:tcMar>
            <w:vAlign w:val="center"/>
          </w:tcPr>
          <w:p w14:paraId="0FA998B3">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0.05%</w:t>
            </w:r>
          </w:p>
        </w:tc>
      </w:tr>
      <w:tr w14:paraId="7079B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864" w:type="dxa"/>
            <w:noWrap w:val="0"/>
            <w:tcMar>
              <w:top w:w="0" w:type="dxa"/>
              <w:left w:w="108" w:type="dxa"/>
              <w:bottom w:w="0" w:type="dxa"/>
              <w:right w:w="108" w:type="dxa"/>
            </w:tcMar>
            <w:vAlign w:val="center"/>
          </w:tcPr>
          <w:p w14:paraId="5D130E24">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10-50亿元(含50亿元)</w:t>
            </w:r>
          </w:p>
        </w:tc>
        <w:tc>
          <w:tcPr>
            <w:tcW w:w="3662" w:type="dxa"/>
            <w:noWrap w:val="0"/>
            <w:tcMar>
              <w:top w:w="0" w:type="dxa"/>
              <w:left w:w="108" w:type="dxa"/>
              <w:bottom w:w="0" w:type="dxa"/>
              <w:right w:w="108" w:type="dxa"/>
            </w:tcMar>
            <w:vAlign w:val="center"/>
          </w:tcPr>
          <w:p w14:paraId="6966202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0.01%</w:t>
            </w:r>
          </w:p>
        </w:tc>
      </w:tr>
      <w:tr w14:paraId="2242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864" w:type="dxa"/>
            <w:noWrap w:val="0"/>
            <w:tcMar>
              <w:top w:w="0" w:type="dxa"/>
              <w:left w:w="108" w:type="dxa"/>
              <w:bottom w:w="0" w:type="dxa"/>
              <w:right w:w="108" w:type="dxa"/>
            </w:tcMar>
            <w:vAlign w:val="center"/>
          </w:tcPr>
          <w:p w14:paraId="1415D77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50亿元以上</w:t>
            </w:r>
          </w:p>
        </w:tc>
        <w:tc>
          <w:tcPr>
            <w:tcW w:w="3662" w:type="dxa"/>
            <w:noWrap w:val="0"/>
            <w:tcMar>
              <w:top w:w="0" w:type="dxa"/>
              <w:left w:w="108" w:type="dxa"/>
              <w:bottom w:w="0" w:type="dxa"/>
              <w:right w:w="108" w:type="dxa"/>
            </w:tcMar>
            <w:vAlign w:val="center"/>
          </w:tcPr>
          <w:p w14:paraId="698516C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0.005%</w:t>
            </w:r>
          </w:p>
        </w:tc>
      </w:tr>
    </w:tbl>
    <w:p w14:paraId="0EF56D55">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说明：</w:t>
      </w:r>
    </w:p>
    <w:p w14:paraId="4D940351">
      <w:pPr>
        <w:widowControl/>
        <w:spacing w:line="360" w:lineRule="auto"/>
        <w:rPr>
          <w:rFonts w:ascii="宋体" w:hAnsi="宋体" w:cs="宋体"/>
          <w:color w:val="auto"/>
          <w:sz w:val="24"/>
        </w:rPr>
      </w:pPr>
      <w:r>
        <w:rPr>
          <w:rFonts w:hint="eastAsia" w:ascii="宋体" w:hAnsi="宋体" w:cs="宋体"/>
          <w:color w:val="auto"/>
          <w:sz w:val="24"/>
        </w:rPr>
        <w:t>1、按上表计算的收费为代理服务全过程的收费金额。各社会代理机构不再收取采购文件制作售卖费用。</w:t>
      </w:r>
    </w:p>
    <w:p w14:paraId="345B3C58">
      <w:pPr>
        <w:widowControl/>
        <w:spacing w:line="360" w:lineRule="auto"/>
        <w:rPr>
          <w:rFonts w:ascii="宋体" w:hAnsi="宋体" w:cs="宋体"/>
          <w:color w:val="auto"/>
          <w:sz w:val="24"/>
        </w:rPr>
      </w:pPr>
      <w:r>
        <w:rPr>
          <w:rFonts w:hint="eastAsia" w:ascii="宋体" w:hAnsi="宋体" w:cs="宋体"/>
          <w:color w:val="auto"/>
          <w:sz w:val="24"/>
        </w:rPr>
        <w:t>2、代理服务费按差额定率累进法计算。</w:t>
      </w:r>
    </w:p>
    <w:p w14:paraId="71F4D8A7">
      <w:pPr>
        <w:widowControl/>
        <w:spacing w:line="360" w:lineRule="auto"/>
        <w:rPr>
          <w:rFonts w:ascii="宋体" w:hAnsi="宋体" w:cs="宋体"/>
          <w:color w:val="auto"/>
          <w:sz w:val="24"/>
        </w:rPr>
      </w:pPr>
      <w:r>
        <w:rPr>
          <w:rFonts w:hint="eastAsia" w:ascii="宋体" w:hAnsi="宋体" w:cs="宋体"/>
          <w:color w:val="auto"/>
          <w:sz w:val="24"/>
        </w:rPr>
        <w:t>3、代理服务费基准金额（按差额定率累进法计算的）=中标金额（按差额定率累进法计算的）*费率（%）*70.00%</w:t>
      </w:r>
    </w:p>
    <w:p w14:paraId="339A6FA6">
      <w:pPr>
        <w:widowControl/>
        <w:spacing w:line="360" w:lineRule="auto"/>
        <w:rPr>
          <w:rFonts w:ascii="宋体" w:hAnsi="宋体" w:cs="宋体"/>
          <w:color w:val="auto"/>
          <w:sz w:val="24"/>
        </w:rPr>
      </w:pPr>
      <w:r>
        <w:rPr>
          <w:rFonts w:hint="eastAsia" w:ascii="宋体" w:hAnsi="宋体" w:cs="宋体"/>
          <w:color w:val="auto"/>
          <w:sz w:val="24"/>
        </w:rPr>
        <w:t>4、代理服务费应收取金额=代理服务费基准金额（按差额定率累进法计算的）的合计数。</w:t>
      </w:r>
    </w:p>
    <w:p w14:paraId="2C5E4B76">
      <w:pPr>
        <w:widowControl/>
        <w:spacing w:line="360" w:lineRule="auto"/>
        <w:rPr>
          <w:rFonts w:ascii="宋体" w:hAnsi="宋体" w:cs="宋体"/>
          <w:color w:val="auto"/>
          <w:sz w:val="24"/>
        </w:rPr>
      </w:pPr>
      <w:r>
        <w:rPr>
          <w:rFonts w:hint="eastAsia" w:ascii="宋体" w:hAnsi="宋体" w:cs="宋体"/>
          <w:color w:val="auto"/>
          <w:sz w:val="24"/>
        </w:rPr>
        <w:t>5、定点类等无金额或事先不能计算出价格总额的项目，按中标（成交）金额100万元计算服务费。</w:t>
      </w:r>
    </w:p>
    <w:p w14:paraId="2DECD488">
      <w:pPr>
        <w:widowControl/>
        <w:spacing w:line="360" w:lineRule="auto"/>
        <w:rPr>
          <w:rFonts w:ascii="宋体" w:hAnsi="宋体" w:cs="宋体"/>
          <w:color w:val="auto"/>
          <w:sz w:val="24"/>
        </w:rPr>
      </w:pPr>
      <w:r>
        <w:rPr>
          <w:rFonts w:hint="eastAsia" w:ascii="宋体" w:hAnsi="宋体" w:cs="宋体"/>
          <w:color w:val="auto"/>
          <w:sz w:val="24"/>
        </w:rPr>
        <w:t>6、有分包（分标段）项目按总项目中标（成交）金额收费。</w:t>
      </w:r>
    </w:p>
    <w:p w14:paraId="34E4B472">
      <w:pPr>
        <w:widowControl/>
        <w:spacing w:line="360" w:lineRule="auto"/>
        <w:rPr>
          <w:rFonts w:ascii="宋体" w:hAnsi="宋体" w:cs="宋体"/>
          <w:color w:val="auto"/>
          <w:sz w:val="24"/>
        </w:rPr>
      </w:pPr>
      <w:r>
        <w:rPr>
          <w:rFonts w:hint="eastAsia" w:ascii="宋体" w:hAnsi="宋体" w:cs="宋体"/>
          <w:color w:val="auto"/>
          <w:sz w:val="24"/>
        </w:rPr>
        <w:t>7、上该表为自行约定的代理服务费标准。</w:t>
      </w:r>
    </w:p>
    <w:p w14:paraId="6DE9C961">
      <w:pPr>
        <w:widowControl/>
        <w:spacing w:line="360" w:lineRule="auto"/>
        <w:rPr>
          <w:rFonts w:ascii="宋体" w:hAnsi="宋体" w:cs="宋体"/>
          <w:b/>
          <w:bCs/>
          <w:color w:val="auto"/>
          <w:sz w:val="24"/>
        </w:rPr>
      </w:pPr>
      <w:r>
        <w:rPr>
          <w:rFonts w:hint="eastAsia" w:ascii="宋体" w:hAnsi="宋体" w:cs="宋体"/>
          <w:b/>
          <w:bCs/>
          <w:color w:val="auto"/>
          <w:sz w:val="24"/>
        </w:rPr>
        <w:t>8、账户信息：</w:t>
      </w:r>
    </w:p>
    <w:p w14:paraId="42653BFA">
      <w:pPr>
        <w:widowControl/>
        <w:spacing w:line="360" w:lineRule="auto"/>
        <w:rPr>
          <w:rFonts w:ascii="宋体" w:hAnsi="宋体" w:cs="宋体"/>
          <w:b/>
          <w:bCs/>
          <w:color w:val="auto"/>
          <w:sz w:val="24"/>
        </w:rPr>
      </w:pPr>
      <w:r>
        <w:rPr>
          <w:rFonts w:hint="eastAsia" w:ascii="宋体" w:hAnsi="宋体" w:cs="宋体"/>
          <w:b/>
          <w:bCs/>
          <w:color w:val="auto"/>
          <w:sz w:val="24"/>
        </w:rPr>
        <w:t>账户名：江苏海外集团国际工程咨询有限公司徐州分公司</w:t>
      </w:r>
    </w:p>
    <w:p w14:paraId="5A5B3BC2">
      <w:pPr>
        <w:widowControl/>
        <w:spacing w:line="360" w:lineRule="auto"/>
        <w:rPr>
          <w:rFonts w:ascii="宋体" w:hAnsi="宋体" w:cs="宋体"/>
          <w:b/>
          <w:bCs/>
          <w:color w:val="auto"/>
          <w:sz w:val="24"/>
        </w:rPr>
      </w:pPr>
      <w:r>
        <w:rPr>
          <w:rFonts w:hint="eastAsia" w:ascii="宋体" w:hAnsi="宋体" w:cs="宋体"/>
          <w:b/>
          <w:bCs/>
          <w:color w:val="auto"/>
          <w:sz w:val="24"/>
        </w:rPr>
        <w:t xml:space="preserve">开户银行：上海浦东发展银行股份有限公司徐州分行    </w:t>
      </w:r>
    </w:p>
    <w:p w14:paraId="70347889">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8"/>
          <w:szCs w:val="28"/>
        </w:rPr>
      </w:pPr>
      <w:r>
        <w:rPr>
          <w:rFonts w:hint="eastAsia" w:ascii="宋体" w:hAnsi="宋体" w:cs="宋体"/>
          <w:b/>
          <w:bCs/>
          <w:color w:val="auto"/>
          <w:sz w:val="24"/>
        </w:rPr>
        <w:t>账    号：11110154740005866</w:t>
      </w:r>
    </w:p>
    <w:p w14:paraId="23B65B23">
      <w:pPr>
        <w:pBdr>
          <w:top w:val="none" w:color="000000" w:sz="0" w:space="0"/>
          <w:left w:val="none" w:color="000000" w:sz="0" w:space="0"/>
          <w:bottom w:val="none" w:color="000000" w:sz="0" w:space="0"/>
          <w:right w:val="none" w:color="000000" w:sz="0" w:space="0"/>
        </w:pBdr>
        <w:spacing w:line="360" w:lineRule="auto"/>
        <w:jc w:val="center"/>
        <w:rPr>
          <w:rFonts w:ascii="宋体" w:hAnsi="宋体" w:cs="宋体"/>
          <w:b/>
          <w:color w:val="auto"/>
          <w:sz w:val="30"/>
        </w:rPr>
        <w:sectPr>
          <w:pgSz w:w="11906" w:h="16838"/>
          <w:pgMar w:top="1440" w:right="1800" w:bottom="1440" w:left="1800" w:header="851" w:footer="992" w:gutter="0"/>
          <w:cols w:space="720" w:num="1"/>
          <w:docGrid w:linePitch="360" w:charSpace="0"/>
        </w:sectPr>
      </w:pPr>
    </w:p>
    <w:p w14:paraId="1B94B898">
      <w:pPr>
        <w:pBdr>
          <w:top w:val="none" w:color="000000" w:sz="0" w:space="0"/>
          <w:left w:val="none" w:color="000000" w:sz="0" w:space="0"/>
          <w:bottom w:val="none" w:color="000000" w:sz="0" w:space="0"/>
          <w:right w:val="none" w:color="000000" w:sz="0" w:space="0"/>
        </w:pBdr>
        <w:spacing w:line="360" w:lineRule="auto"/>
        <w:jc w:val="center"/>
        <w:rPr>
          <w:rFonts w:ascii="宋体" w:hAnsi="宋体" w:cs="宋体"/>
          <w:color w:val="auto"/>
        </w:rPr>
      </w:pPr>
      <w:r>
        <w:rPr>
          <w:rFonts w:hint="eastAsia" w:ascii="宋体" w:hAnsi="宋体" w:cs="宋体"/>
          <w:b/>
          <w:color w:val="auto"/>
          <w:sz w:val="30"/>
        </w:rPr>
        <w:t>第四章 评标标准</w:t>
      </w:r>
      <w:r>
        <w:rPr>
          <w:rFonts w:hint="eastAsia" w:ascii="宋体" w:hAnsi="宋体" w:cs="宋体"/>
          <w:color w:val="auto"/>
          <w:sz w:val="18"/>
        </w:rPr>
        <w:t> </w:t>
      </w:r>
    </w:p>
    <w:tbl>
      <w:tblPr>
        <w:tblStyle w:val="3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110"/>
      </w:tblGrid>
      <w:tr w14:paraId="162D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6" w:type="dxa"/>
            <w:noWrap w:val="0"/>
            <w:vAlign w:val="center"/>
          </w:tcPr>
          <w:p w14:paraId="1DBBC2FF">
            <w:pPr>
              <w:jc w:val="center"/>
              <w:rPr>
                <w:rFonts w:ascii="宋体" w:hAnsi="宋体" w:cs="宋体"/>
                <w:b/>
                <w:bCs/>
                <w:color w:val="auto"/>
                <w:sz w:val="28"/>
                <w:szCs w:val="28"/>
              </w:rPr>
            </w:pPr>
            <w:r>
              <w:rPr>
                <w:rFonts w:hint="eastAsia" w:ascii="宋体" w:hAnsi="宋体" w:cs="宋体"/>
                <w:b/>
                <w:bCs/>
                <w:color w:val="auto"/>
                <w:sz w:val="28"/>
                <w:szCs w:val="28"/>
              </w:rPr>
              <w:t>评分内容</w:t>
            </w:r>
          </w:p>
        </w:tc>
        <w:tc>
          <w:tcPr>
            <w:tcW w:w="8110" w:type="dxa"/>
            <w:noWrap w:val="0"/>
            <w:vAlign w:val="center"/>
          </w:tcPr>
          <w:p w14:paraId="16B48B84">
            <w:pPr>
              <w:jc w:val="center"/>
              <w:rPr>
                <w:rFonts w:ascii="宋体" w:hAnsi="宋体" w:cs="宋体"/>
                <w:b/>
                <w:bCs/>
                <w:color w:val="auto"/>
                <w:sz w:val="28"/>
                <w:szCs w:val="28"/>
              </w:rPr>
            </w:pPr>
            <w:r>
              <w:rPr>
                <w:rFonts w:hint="eastAsia" w:ascii="宋体" w:hAnsi="宋体" w:cs="宋体"/>
                <w:b/>
                <w:bCs/>
                <w:color w:val="auto"/>
                <w:sz w:val="28"/>
                <w:szCs w:val="28"/>
              </w:rPr>
              <w:t>评分标准</w:t>
            </w:r>
          </w:p>
        </w:tc>
      </w:tr>
      <w:tr w14:paraId="4E4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96" w:type="dxa"/>
            <w:noWrap w:val="0"/>
            <w:vAlign w:val="center"/>
          </w:tcPr>
          <w:p w14:paraId="6C5AF97C">
            <w:pPr>
              <w:jc w:val="center"/>
              <w:rPr>
                <w:rFonts w:ascii="宋体" w:hAnsi="宋体" w:cs="宋体"/>
                <w:color w:val="auto"/>
                <w:sz w:val="28"/>
                <w:szCs w:val="28"/>
              </w:rPr>
            </w:pPr>
            <w:r>
              <w:rPr>
                <w:rFonts w:hint="eastAsia" w:ascii="宋体" w:hAnsi="宋体" w:cs="宋体"/>
                <w:color w:val="auto"/>
                <w:sz w:val="28"/>
                <w:szCs w:val="28"/>
              </w:rPr>
              <w:t>投标报价（30分）</w:t>
            </w:r>
          </w:p>
        </w:tc>
        <w:tc>
          <w:tcPr>
            <w:tcW w:w="8110" w:type="dxa"/>
            <w:noWrap w:val="0"/>
            <w:vAlign w:val="center"/>
          </w:tcPr>
          <w:p w14:paraId="69F66BCB">
            <w:pPr>
              <w:rPr>
                <w:rFonts w:ascii="宋体" w:hAnsi="宋体" w:cs="宋体"/>
                <w:color w:val="auto"/>
                <w:sz w:val="28"/>
                <w:szCs w:val="28"/>
              </w:rPr>
            </w:pPr>
            <w:r>
              <w:rPr>
                <w:rFonts w:hint="eastAsia" w:ascii="宋体" w:hAnsi="宋体" w:cs="宋体"/>
                <w:color w:val="auto"/>
                <w:sz w:val="28"/>
                <w:szCs w:val="28"/>
              </w:rPr>
              <w:t>各投标人价格得分=最低报价（投标人的最低评审价格）÷各投标人评审价格×30</w:t>
            </w:r>
          </w:p>
          <w:p w14:paraId="59966C18">
            <w:pPr>
              <w:rPr>
                <w:rFonts w:ascii="宋体" w:hAnsi="宋体" w:cs="宋体"/>
                <w:color w:val="auto"/>
                <w:sz w:val="28"/>
                <w:szCs w:val="28"/>
              </w:rPr>
            </w:pPr>
            <w:r>
              <w:rPr>
                <w:rFonts w:hint="eastAsia" w:ascii="宋体" w:hAnsi="宋体" w:cs="宋体"/>
                <w:color w:val="auto"/>
                <w:sz w:val="28"/>
                <w:szCs w:val="28"/>
              </w:rPr>
              <w:t>注：本项目投标报价由定期保养费用和零部件更换费用合计报价组成。</w:t>
            </w:r>
          </w:p>
        </w:tc>
      </w:tr>
      <w:tr w14:paraId="52F5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noWrap w:val="0"/>
            <w:vAlign w:val="center"/>
          </w:tcPr>
          <w:p w14:paraId="4FF84587">
            <w:pPr>
              <w:jc w:val="center"/>
              <w:rPr>
                <w:rFonts w:ascii="宋体" w:hAnsi="宋体" w:cs="宋体"/>
                <w:color w:val="auto"/>
                <w:sz w:val="28"/>
                <w:szCs w:val="28"/>
              </w:rPr>
            </w:pPr>
            <w:r>
              <w:rPr>
                <w:rFonts w:hint="eastAsia" w:ascii="宋体" w:hAnsi="宋体" w:cs="宋体"/>
                <w:color w:val="auto"/>
                <w:sz w:val="28"/>
                <w:szCs w:val="28"/>
              </w:rPr>
              <w:t>投标人业绩（4分）</w:t>
            </w:r>
          </w:p>
        </w:tc>
        <w:tc>
          <w:tcPr>
            <w:tcW w:w="8110" w:type="dxa"/>
            <w:noWrap w:val="0"/>
            <w:vAlign w:val="center"/>
          </w:tcPr>
          <w:p w14:paraId="768D082B">
            <w:pPr>
              <w:rPr>
                <w:rFonts w:ascii="宋体" w:hAnsi="宋体" w:cs="宋体"/>
                <w:color w:val="auto"/>
                <w:sz w:val="28"/>
                <w:szCs w:val="28"/>
              </w:rPr>
            </w:pPr>
            <w:r>
              <w:rPr>
                <w:rFonts w:hint="eastAsia" w:ascii="宋体" w:hAnsi="宋体" w:cs="宋体"/>
                <w:color w:val="auto"/>
                <w:sz w:val="28"/>
                <w:szCs w:val="28"/>
              </w:rPr>
              <w:t>投标人为乙方，自2022年1月1日以来具有与本项目采购标的相同或类似项目业绩的，投标文件中提供业绩合同扫描件、中标（成交）通知书扫描件、对应银行收款进账凭证（或发票）（须同时具备），每份得2分，本项最高得4分。</w:t>
            </w:r>
          </w:p>
          <w:p w14:paraId="6B0CE7CC">
            <w:pPr>
              <w:jc w:val="left"/>
              <w:rPr>
                <w:rFonts w:ascii="宋体" w:hAnsi="宋体" w:cs="宋体"/>
                <w:b/>
                <w:bCs/>
                <w:color w:val="auto"/>
                <w:sz w:val="28"/>
                <w:szCs w:val="28"/>
              </w:rPr>
            </w:pPr>
            <w:r>
              <w:rPr>
                <w:rFonts w:hint="eastAsia" w:ascii="宋体" w:hAnsi="宋体" w:cs="宋体"/>
                <w:color w:val="auto"/>
                <w:sz w:val="28"/>
                <w:szCs w:val="28"/>
              </w:rPr>
              <w:t>注：时间以合同签订时间为准，投标文件中须同时提供业绩合同扫描件、中标（成交）通知书扫描件、对应银行收款进账凭证（或发票）并加盖投标人电子签章方为有效，未提供或提供不全不得分。</w:t>
            </w:r>
          </w:p>
        </w:tc>
      </w:tr>
      <w:tr w14:paraId="2693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noWrap w:val="0"/>
            <w:vAlign w:val="center"/>
          </w:tcPr>
          <w:p w14:paraId="03812B26">
            <w:pPr>
              <w:jc w:val="center"/>
              <w:rPr>
                <w:rFonts w:ascii="宋体" w:hAnsi="宋体" w:cs="宋体"/>
                <w:color w:val="auto"/>
                <w:sz w:val="28"/>
                <w:szCs w:val="28"/>
              </w:rPr>
            </w:pPr>
            <w:r>
              <w:rPr>
                <w:rFonts w:hint="eastAsia" w:ascii="宋体" w:hAnsi="宋体" w:cs="宋体"/>
                <w:color w:val="auto"/>
                <w:sz w:val="28"/>
                <w:szCs w:val="28"/>
              </w:rPr>
              <w:t>维修设备（14分）</w:t>
            </w:r>
          </w:p>
        </w:tc>
        <w:tc>
          <w:tcPr>
            <w:tcW w:w="8110" w:type="dxa"/>
            <w:noWrap w:val="0"/>
            <w:vAlign w:val="center"/>
          </w:tcPr>
          <w:p w14:paraId="14EF322F">
            <w:pPr>
              <w:pStyle w:val="26"/>
              <w:rPr>
                <w:rFonts w:ascii="宋体" w:hAnsi="宋体" w:cs="宋体"/>
                <w:color w:val="auto"/>
                <w:sz w:val="28"/>
                <w:szCs w:val="28"/>
              </w:rPr>
            </w:pPr>
            <w:r>
              <w:rPr>
                <w:rFonts w:hint="eastAsia" w:ascii="宋体" w:hAnsi="宋体" w:cs="宋体"/>
                <w:color w:val="auto"/>
                <w:sz w:val="28"/>
                <w:szCs w:val="28"/>
              </w:rPr>
              <w:t>1、投标人具有空气泵、空压机、万用表、气动工具、充电器、检测仪、扒胎机的，每种设备得1分，最高得7分。超出范围设备的每种加1分，最高加3分。</w:t>
            </w:r>
          </w:p>
          <w:p w14:paraId="7E8634AF">
            <w:pPr>
              <w:pStyle w:val="26"/>
              <w:rPr>
                <w:rFonts w:ascii="宋体" w:hAnsi="宋体" w:cs="宋体"/>
                <w:color w:val="auto"/>
                <w:sz w:val="28"/>
                <w:szCs w:val="28"/>
              </w:rPr>
            </w:pPr>
            <w:r>
              <w:rPr>
                <w:rFonts w:hint="eastAsia" w:ascii="宋体" w:hAnsi="宋体" w:cs="宋体"/>
                <w:color w:val="auto"/>
                <w:sz w:val="28"/>
                <w:szCs w:val="28"/>
              </w:rPr>
              <w:t>（投标文件中提供维修设备配置承诺书（承诺书格式自拟）及设备照片，照片旁备注设备名称并加盖投标人电子签章，投标人提供的设备需为自有设备需提供设备发票扫描件方为有效。）</w:t>
            </w:r>
          </w:p>
          <w:p w14:paraId="41E6A07B">
            <w:pPr>
              <w:pStyle w:val="26"/>
              <w:rPr>
                <w:rFonts w:ascii="宋体" w:hAnsi="宋体" w:cs="宋体"/>
                <w:color w:val="auto"/>
                <w:sz w:val="28"/>
                <w:szCs w:val="28"/>
              </w:rPr>
            </w:pPr>
            <w:r>
              <w:rPr>
                <w:rFonts w:hint="eastAsia" w:ascii="宋体" w:hAnsi="宋体" w:cs="宋体"/>
                <w:color w:val="auto"/>
                <w:sz w:val="28"/>
                <w:szCs w:val="28"/>
              </w:rPr>
              <w:t>2、投标人配备能携带维修保养工具专用服务的合法汽车的，每辆得2分，最高得4分；</w:t>
            </w:r>
          </w:p>
          <w:p w14:paraId="6BFDFAB3">
            <w:pPr>
              <w:pStyle w:val="26"/>
              <w:rPr>
                <w:rFonts w:ascii="宋体" w:hAnsi="宋体" w:cs="宋体"/>
                <w:color w:val="auto"/>
                <w:sz w:val="28"/>
                <w:szCs w:val="28"/>
              </w:rPr>
            </w:pPr>
            <w:r>
              <w:rPr>
                <w:rFonts w:hint="eastAsia" w:ascii="宋体" w:hAnsi="宋体" w:cs="宋体"/>
                <w:color w:val="auto"/>
                <w:sz w:val="28"/>
                <w:szCs w:val="28"/>
              </w:rPr>
              <w:t>（服务车辆在投标人名下的，投标文件中提供行驶证扫描件并加盖投标人电子签章方为有效；服务车辆为租赁的，提供行驶证扫描件及租赁合同扫描件并加盖投标人电子签章方为有效）</w:t>
            </w:r>
          </w:p>
        </w:tc>
      </w:tr>
      <w:tr w14:paraId="1E61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noWrap w:val="0"/>
            <w:vAlign w:val="center"/>
          </w:tcPr>
          <w:p w14:paraId="7D2E0015">
            <w:pPr>
              <w:jc w:val="center"/>
              <w:rPr>
                <w:rFonts w:ascii="宋体" w:hAnsi="宋体" w:cs="宋体"/>
                <w:color w:val="auto"/>
                <w:sz w:val="28"/>
                <w:szCs w:val="28"/>
              </w:rPr>
            </w:pPr>
            <w:r>
              <w:rPr>
                <w:rFonts w:hint="eastAsia" w:ascii="宋体" w:hAnsi="宋体" w:cs="宋体"/>
                <w:color w:val="auto"/>
                <w:sz w:val="28"/>
                <w:szCs w:val="28"/>
              </w:rPr>
              <w:t>备品备件（2分）</w:t>
            </w:r>
          </w:p>
        </w:tc>
        <w:tc>
          <w:tcPr>
            <w:tcW w:w="8110" w:type="dxa"/>
            <w:noWrap w:val="0"/>
            <w:vAlign w:val="center"/>
          </w:tcPr>
          <w:p w14:paraId="54C7C3B7">
            <w:pPr>
              <w:pStyle w:val="26"/>
              <w:rPr>
                <w:color w:val="auto"/>
              </w:rPr>
            </w:pPr>
            <w:r>
              <w:rPr>
                <w:rFonts w:hint="eastAsia" w:ascii="宋体" w:hAnsi="宋体" w:cs="宋体"/>
                <w:color w:val="auto"/>
                <w:sz w:val="28"/>
                <w:szCs w:val="28"/>
              </w:rPr>
              <w:t>投标人承诺本项目维修所用零部件为原厂同型号匹配备件的得2分。投标文件中提供承诺书方为有效（承诺书格式自拟）。</w:t>
            </w:r>
          </w:p>
        </w:tc>
      </w:tr>
      <w:tr w14:paraId="49F8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noWrap w:val="0"/>
            <w:vAlign w:val="center"/>
          </w:tcPr>
          <w:p w14:paraId="13956942">
            <w:pPr>
              <w:jc w:val="center"/>
              <w:rPr>
                <w:rFonts w:ascii="宋体" w:hAnsi="宋体" w:cs="宋体"/>
                <w:color w:val="auto"/>
                <w:sz w:val="28"/>
                <w:szCs w:val="28"/>
              </w:rPr>
            </w:pPr>
            <w:r>
              <w:rPr>
                <w:rFonts w:hint="eastAsia" w:ascii="宋体" w:hAnsi="宋体" w:cs="宋体"/>
                <w:color w:val="auto"/>
                <w:sz w:val="28"/>
                <w:szCs w:val="28"/>
              </w:rPr>
              <w:t>内部管理</w:t>
            </w:r>
          </w:p>
          <w:p w14:paraId="41D7F94E">
            <w:pPr>
              <w:jc w:val="center"/>
              <w:rPr>
                <w:rFonts w:ascii="宋体" w:hAnsi="宋体" w:cs="宋体"/>
                <w:color w:val="auto"/>
                <w:sz w:val="28"/>
                <w:szCs w:val="28"/>
              </w:rPr>
            </w:pPr>
            <w:r>
              <w:rPr>
                <w:rFonts w:hint="eastAsia" w:ascii="宋体" w:hAnsi="宋体" w:cs="宋体"/>
                <w:color w:val="auto"/>
                <w:sz w:val="28"/>
                <w:szCs w:val="28"/>
              </w:rPr>
              <w:t>制度（</w:t>
            </w:r>
            <w:r>
              <w:rPr>
                <w:rFonts w:hint="eastAsia" w:ascii="宋体" w:hAnsi="宋体" w:cs="宋体"/>
                <w:color w:val="auto"/>
                <w:sz w:val="28"/>
                <w:szCs w:val="28"/>
                <w:lang w:val="en-US" w:eastAsia="zh-CN"/>
              </w:rPr>
              <w:t>9</w:t>
            </w:r>
            <w:r>
              <w:rPr>
                <w:rFonts w:hint="eastAsia" w:ascii="宋体" w:hAnsi="宋体" w:cs="宋体"/>
                <w:color w:val="auto"/>
                <w:sz w:val="28"/>
                <w:szCs w:val="28"/>
              </w:rPr>
              <w:t>分）</w:t>
            </w:r>
          </w:p>
        </w:tc>
        <w:tc>
          <w:tcPr>
            <w:tcW w:w="8110" w:type="dxa"/>
            <w:noWrap w:val="0"/>
            <w:vAlign w:val="center"/>
          </w:tcPr>
          <w:p w14:paraId="719AE8CC">
            <w:pPr>
              <w:jc w:val="left"/>
              <w:rPr>
                <w:rFonts w:ascii="宋体" w:hAnsi="宋体" w:cs="宋体"/>
                <w:color w:val="auto"/>
                <w:sz w:val="28"/>
                <w:szCs w:val="28"/>
              </w:rPr>
            </w:pPr>
            <w:r>
              <w:rPr>
                <w:rFonts w:hint="eastAsia" w:ascii="宋体" w:hAnsi="宋体" w:cs="宋体"/>
                <w:color w:val="auto"/>
                <w:sz w:val="28"/>
                <w:szCs w:val="28"/>
              </w:rPr>
              <w:t>根据投标人提供的《质量管理制度》、《车辆维修保养档案管理制度》、《配件管理制度》等制度进行评价。</w:t>
            </w:r>
          </w:p>
          <w:p w14:paraId="06892EE4">
            <w:pPr>
              <w:jc w:val="left"/>
              <w:rPr>
                <w:rFonts w:ascii="宋体" w:hAnsi="宋体" w:cs="宋体"/>
                <w:color w:val="auto"/>
                <w:sz w:val="28"/>
                <w:szCs w:val="28"/>
              </w:rPr>
            </w:pPr>
            <w:r>
              <w:rPr>
                <w:rFonts w:hint="eastAsia" w:ascii="宋体" w:hAnsi="宋体" w:cs="宋体"/>
                <w:color w:val="auto"/>
                <w:sz w:val="28"/>
                <w:szCs w:val="28"/>
              </w:rPr>
              <w:t>全面性(</w:t>
            </w:r>
            <w:r>
              <w:rPr>
                <w:rFonts w:hint="eastAsia" w:ascii="宋体" w:hAnsi="宋体" w:cs="宋体"/>
                <w:color w:val="auto"/>
                <w:sz w:val="28"/>
                <w:szCs w:val="28"/>
                <w:lang w:val="en-US" w:eastAsia="zh-CN"/>
              </w:rPr>
              <w:t>5</w:t>
            </w:r>
            <w:r>
              <w:rPr>
                <w:rFonts w:hint="eastAsia" w:ascii="宋体" w:hAnsi="宋体" w:cs="宋体"/>
                <w:color w:val="auto"/>
                <w:sz w:val="28"/>
                <w:szCs w:val="28"/>
              </w:rPr>
              <w:t>分)：全面具体详实得</w:t>
            </w:r>
            <w:r>
              <w:rPr>
                <w:rFonts w:hint="eastAsia" w:ascii="宋体" w:hAnsi="宋体" w:cs="宋体"/>
                <w:color w:val="auto"/>
                <w:sz w:val="28"/>
                <w:szCs w:val="28"/>
                <w:lang w:val="en-US" w:eastAsia="zh-CN"/>
              </w:rPr>
              <w:t>5</w:t>
            </w:r>
            <w:r>
              <w:rPr>
                <w:rFonts w:hint="eastAsia" w:ascii="宋体" w:hAnsi="宋体" w:cs="宋体"/>
                <w:color w:val="auto"/>
                <w:sz w:val="28"/>
                <w:szCs w:val="28"/>
              </w:rPr>
              <w:t>分；较全面得</w:t>
            </w:r>
            <w:r>
              <w:rPr>
                <w:rFonts w:hint="eastAsia" w:ascii="宋体" w:hAnsi="宋体" w:cs="宋体"/>
                <w:color w:val="auto"/>
                <w:sz w:val="28"/>
                <w:szCs w:val="28"/>
                <w:lang w:val="en-US" w:eastAsia="zh-CN"/>
              </w:rPr>
              <w:t>4</w:t>
            </w:r>
            <w:r>
              <w:rPr>
                <w:rFonts w:hint="eastAsia" w:ascii="宋体" w:hAnsi="宋体" w:cs="宋体"/>
                <w:color w:val="auto"/>
                <w:sz w:val="28"/>
                <w:szCs w:val="28"/>
              </w:rPr>
              <w:t>分；</w:t>
            </w:r>
            <w:r>
              <w:rPr>
                <w:rFonts w:hint="eastAsia" w:ascii="宋体" w:hAnsi="宋体" w:cs="宋体"/>
                <w:color w:val="auto"/>
                <w:sz w:val="28"/>
                <w:szCs w:val="28"/>
                <w:lang w:eastAsia="zh-CN"/>
              </w:rPr>
              <w:t>全面性一般得</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不太全面得1分。</w:t>
            </w:r>
          </w:p>
          <w:p w14:paraId="1B4CEEC8">
            <w:pPr>
              <w:jc w:val="left"/>
              <w:rPr>
                <w:rFonts w:ascii="宋体" w:hAnsi="宋体" w:cs="宋体"/>
                <w:color w:val="auto"/>
                <w:sz w:val="28"/>
                <w:szCs w:val="28"/>
              </w:rPr>
            </w:pPr>
            <w:r>
              <w:rPr>
                <w:rFonts w:hint="eastAsia" w:ascii="宋体" w:hAnsi="宋体" w:cs="宋体"/>
                <w:color w:val="auto"/>
                <w:sz w:val="28"/>
                <w:szCs w:val="28"/>
              </w:rPr>
              <w:t>针对性(</w:t>
            </w:r>
            <w:r>
              <w:rPr>
                <w:rFonts w:ascii="宋体" w:hAnsi="宋体" w:cs="宋体"/>
                <w:color w:val="auto"/>
                <w:sz w:val="28"/>
                <w:szCs w:val="28"/>
              </w:rPr>
              <w:t>4</w:t>
            </w:r>
            <w:r>
              <w:rPr>
                <w:rFonts w:hint="eastAsia" w:ascii="宋体" w:hAnsi="宋体" w:cs="宋体"/>
                <w:color w:val="auto"/>
                <w:sz w:val="28"/>
                <w:szCs w:val="28"/>
              </w:rPr>
              <w:t>分)：针对性强得4分；针对性一般的得2分；欠缺针对性的得1分。</w:t>
            </w:r>
          </w:p>
          <w:p w14:paraId="7A2F27FC">
            <w:pPr>
              <w:jc w:val="left"/>
              <w:rPr>
                <w:rFonts w:ascii="宋体" w:hAnsi="宋体" w:cs="宋体"/>
                <w:color w:val="auto"/>
                <w:sz w:val="28"/>
                <w:szCs w:val="28"/>
              </w:rPr>
            </w:pPr>
            <w:r>
              <w:rPr>
                <w:rFonts w:hint="eastAsia" w:ascii="宋体" w:hAnsi="宋体" w:cs="宋体"/>
                <w:color w:val="auto"/>
                <w:sz w:val="28"/>
                <w:szCs w:val="28"/>
              </w:rPr>
              <w:t>未提供的不得分。本项最高得</w:t>
            </w:r>
            <w:r>
              <w:rPr>
                <w:rFonts w:hint="eastAsia" w:ascii="宋体" w:hAnsi="宋体" w:cs="宋体"/>
                <w:color w:val="auto"/>
                <w:sz w:val="28"/>
                <w:szCs w:val="28"/>
                <w:lang w:val="en-US" w:eastAsia="zh-CN"/>
              </w:rPr>
              <w:t>9</w:t>
            </w:r>
            <w:r>
              <w:rPr>
                <w:rFonts w:hint="eastAsia" w:ascii="宋体" w:hAnsi="宋体" w:cs="宋体"/>
                <w:color w:val="auto"/>
                <w:sz w:val="28"/>
                <w:szCs w:val="28"/>
              </w:rPr>
              <w:t>分，最低不得分。</w:t>
            </w:r>
          </w:p>
        </w:tc>
      </w:tr>
      <w:tr w14:paraId="561F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noWrap w:val="0"/>
            <w:vAlign w:val="center"/>
          </w:tcPr>
          <w:p w14:paraId="0EBF9BA2">
            <w:pPr>
              <w:jc w:val="center"/>
              <w:rPr>
                <w:rFonts w:ascii="宋体" w:hAnsi="宋体" w:cs="宋体"/>
                <w:color w:val="auto"/>
                <w:sz w:val="28"/>
                <w:szCs w:val="28"/>
              </w:rPr>
            </w:pPr>
            <w:r>
              <w:rPr>
                <w:rFonts w:hint="eastAsia" w:ascii="宋体" w:hAnsi="宋体" w:cs="宋体"/>
                <w:color w:val="auto"/>
                <w:sz w:val="28"/>
                <w:szCs w:val="28"/>
              </w:rPr>
              <w:t>车辆维修保养方案（</w:t>
            </w:r>
            <w:r>
              <w:rPr>
                <w:rFonts w:hint="eastAsia" w:ascii="宋体" w:hAnsi="宋体" w:cs="宋体"/>
                <w:color w:val="auto"/>
                <w:sz w:val="28"/>
                <w:szCs w:val="28"/>
                <w:lang w:val="en-US" w:eastAsia="zh-CN"/>
              </w:rPr>
              <w:t>9</w:t>
            </w:r>
            <w:r>
              <w:rPr>
                <w:rFonts w:hint="eastAsia" w:ascii="宋体" w:hAnsi="宋体" w:cs="宋体"/>
                <w:color w:val="auto"/>
                <w:sz w:val="28"/>
                <w:szCs w:val="28"/>
              </w:rPr>
              <w:t>分）</w:t>
            </w:r>
          </w:p>
        </w:tc>
        <w:tc>
          <w:tcPr>
            <w:tcW w:w="8110" w:type="dxa"/>
            <w:noWrap w:val="0"/>
            <w:vAlign w:val="center"/>
          </w:tcPr>
          <w:p w14:paraId="4B7590B9">
            <w:pPr>
              <w:jc w:val="left"/>
              <w:rPr>
                <w:rFonts w:ascii="宋体" w:hAnsi="宋体" w:cs="宋体"/>
                <w:color w:val="auto"/>
                <w:sz w:val="28"/>
                <w:szCs w:val="28"/>
              </w:rPr>
            </w:pPr>
            <w:r>
              <w:rPr>
                <w:rFonts w:hint="eastAsia" w:ascii="宋体" w:hAnsi="宋体" w:cs="宋体"/>
                <w:color w:val="auto"/>
                <w:sz w:val="28"/>
                <w:szCs w:val="28"/>
              </w:rPr>
              <w:t>根据投标人提供的车辆维修保养方案进行评价。</w:t>
            </w:r>
          </w:p>
          <w:p w14:paraId="517505DA">
            <w:pPr>
              <w:jc w:val="left"/>
              <w:rPr>
                <w:rFonts w:ascii="宋体" w:hAnsi="宋体" w:cs="宋体"/>
                <w:color w:val="auto"/>
                <w:sz w:val="28"/>
                <w:szCs w:val="28"/>
              </w:rPr>
            </w:pPr>
            <w:r>
              <w:rPr>
                <w:rFonts w:hint="eastAsia" w:ascii="宋体" w:hAnsi="宋体" w:cs="宋体"/>
                <w:color w:val="auto"/>
                <w:sz w:val="28"/>
                <w:szCs w:val="28"/>
              </w:rPr>
              <w:t>全面性(</w:t>
            </w:r>
            <w:r>
              <w:rPr>
                <w:rFonts w:hint="eastAsia" w:ascii="宋体" w:hAnsi="宋体" w:cs="宋体"/>
                <w:color w:val="auto"/>
                <w:sz w:val="28"/>
                <w:szCs w:val="28"/>
                <w:lang w:val="en-US" w:eastAsia="zh-CN"/>
              </w:rPr>
              <w:t>5</w:t>
            </w:r>
            <w:r>
              <w:rPr>
                <w:rFonts w:hint="eastAsia" w:ascii="宋体" w:hAnsi="宋体" w:cs="宋体"/>
                <w:color w:val="auto"/>
                <w:sz w:val="28"/>
                <w:szCs w:val="28"/>
              </w:rPr>
              <w:t>分)：全面具体详实得</w:t>
            </w:r>
            <w:r>
              <w:rPr>
                <w:rFonts w:hint="eastAsia" w:ascii="宋体" w:hAnsi="宋体" w:cs="宋体"/>
                <w:color w:val="auto"/>
                <w:sz w:val="28"/>
                <w:szCs w:val="28"/>
                <w:lang w:val="en-US" w:eastAsia="zh-CN"/>
              </w:rPr>
              <w:t>5</w:t>
            </w:r>
            <w:r>
              <w:rPr>
                <w:rFonts w:hint="eastAsia" w:ascii="宋体" w:hAnsi="宋体" w:cs="宋体"/>
                <w:color w:val="auto"/>
                <w:sz w:val="28"/>
                <w:szCs w:val="28"/>
              </w:rPr>
              <w:t>分；较全面得</w:t>
            </w:r>
            <w:r>
              <w:rPr>
                <w:rFonts w:hint="eastAsia" w:ascii="宋体" w:hAnsi="宋体" w:cs="宋体"/>
                <w:color w:val="auto"/>
                <w:sz w:val="28"/>
                <w:szCs w:val="28"/>
                <w:lang w:val="en-US" w:eastAsia="zh-CN"/>
              </w:rPr>
              <w:t>4</w:t>
            </w:r>
            <w:r>
              <w:rPr>
                <w:rFonts w:hint="eastAsia" w:ascii="宋体" w:hAnsi="宋体" w:cs="宋体"/>
                <w:color w:val="auto"/>
                <w:sz w:val="28"/>
                <w:szCs w:val="28"/>
              </w:rPr>
              <w:t>分；</w:t>
            </w:r>
            <w:r>
              <w:rPr>
                <w:rFonts w:hint="eastAsia" w:ascii="宋体" w:hAnsi="宋体" w:cs="宋体"/>
                <w:color w:val="auto"/>
                <w:sz w:val="28"/>
                <w:szCs w:val="28"/>
                <w:lang w:eastAsia="zh-CN"/>
              </w:rPr>
              <w:t>全面性一般得</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不太全面得1分。</w:t>
            </w:r>
          </w:p>
          <w:p w14:paraId="469DF3FA">
            <w:pPr>
              <w:jc w:val="left"/>
              <w:rPr>
                <w:rFonts w:ascii="宋体" w:hAnsi="宋体" w:cs="宋体"/>
                <w:color w:val="auto"/>
                <w:sz w:val="28"/>
                <w:szCs w:val="28"/>
              </w:rPr>
            </w:pPr>
            <w:r>
              <w:rPr>
                <w:rFonts w:hint="eastAsia" w:ascii="宋体" w:hAnsi="宋体" w:cs="宋体"/>
                <w:color w:val="auto"/>
                <w:sz w:val="28"/>
                <w:szCs w:val="28"/>
              </w:rPr>
              <w:t>针对性(</w:t>
            </w:r>
            <w:r>
              <w:rPr>
                <w:rFonts w:ascii="宋体" w:hAnsi="宋体" w:cs="宋体"/>
                <w:color w:val="auto"/>
                <w:sz w:val="28"/>
                <w:szCs w:val="28"/>
              </w:rPr>
              <w:t>4</w:t>
            </w:r>
            <w:r>
              <w:rPr>
                <w:rFonts w:hint="eastAsia" w:ascii="宋体" w:hAnsi="宋体" w:cs="宋体"/>
                <w:color w:val="auto"/>
                <w:sz w:val="28"/>
                <w:szCs w:val="28"/>
              </w:rPr>
              <w:t>分)：针对性强得4分；针对性一般的得2分；欠缺针对性的得1分。</w:t>
            </w:r>
          </w:p>
          <w:p w14:paraId="5C584293">
            <w:pPr>
              <w:jc w:val="left"/>
              <w:rPr>
                <w:rFonts w:ascii="宋体" w:hAnsi="宋体" w:cs="宋体"/>
                <w:color w:val="auto"/>
                <w:sz w:val="28"/>
                <w:szCs w:val="28"/>
              </w:rPr>
            </w:pPr>
            <w:r>
              <w:rPr>
                <w:rFonts w:hint="eastAsia" w:ascii="宋体" w:hAnsi="宋体" w:cs="宋体"/>
                <w:color w:val="auto"/>
                <w:sz w:val="28"/>
                <w:szCs w:val="28"/>
              </w:rPr>
              <w:t>未提供的不得分。本项最高得</w:t>
            </w:r>
            <w:r>
              <w:rPr>
                <w:rFonts w:hint="eastAsia" w:ascii="宋体" w:hAnsi="宋体" w:cs="宋体"/>
                <w:color w:val="auto"/>
                <w:sz w:val="28"/>
                <w:szCs w:val="28"/>
                <w:lang w:val="en-US" w:eastAsia="zh-CN"/>
              </w:rPr>
              <w:t>9</w:t>
            </w:r>
            <w:r>
              <w:rPr>
                <w:rFonts w:hint="eastAsia" w:ascii="宋体" w:hAnsi="宋体" w:cs="宋体"/>
                <w:color w:val="auto"/>
                <w:sz w:val="28"/>
                <w:szCs w:val="28"/>
              </w:rPr>
              <w:t>分，最低不得分。</w:t>
            </w:r>
          </w:p>
        </w:tc>
      </w:tr>
      <w:tr w14:paraId="78AF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shd w:val="clear" w:color="auto" w:fill="auto"/>
            <w:noWrap w:val="0"/>
            <w:vAlign w:val="center"/>
          </w:tcPr>
          <w:p w14:paraId="772E1913">
            <w:pPr>
              <w:jc w:val="center"/>
              <w:rPr>
                <w:rFonts w:ascii="宋体" w:hAnsi="宋体" w:cs="宋体"/>
                <w:color w:val="auto"/>
                <w:sz w:val="28"/>
                <w:szCs w:val="28"/>
              </w:rPr>
            </w:pPr>
            <w:r>
              <w:rPr>
                <w:rFonts w:hint="eastAsia" w:ascii="宋体" w:hAnsi="宋体" w:cs="宋体"/>
                <w:color w:val="auto"/>
                <w:sz w:val="28"/>
                <w:szCs w:val="28"/>
              </w:rPr>
              <w:t>应急保障</w:t>
            </w:r>
          </w:p>
          <w:p w14:paraId="6666E1EB">
            <w:pPr>
              <w:jc w:val="center"/>
              <w:rPr>
                <w:rFonts w:ascii="宋体" w:hAnsi="宋体" w:cs="宋体"/>
                <w:color w:val="auto"/>
                <w:sz w:val="28"/>
                <w:szCs w:val="28"/>
              </w:rPr>
            </w:pPr>
            <w:r>
              <w:rPr>
                <w:rFonts w:hint="eastAsia" w:ascii="宋体" w:hAnsi="宋体" w:cs="宋体"/>
                <w:color w:val="auto"/>
                <w:sz w:val="28"/>
                <w:szCs w:val="28"/>
              </w:rPr>
              <w:t>措施（</w:t>
            </w:r>
            <w:r>
              <w:rPr>
                <w:rFonts w:hint="eastAsia" w:ascii="宋体" w:hAnsi="宋体" w:cs="宋体"/>
                <w:color w:val="auto"/>
                <w:sz w:val="28"/>
                <w:szCs w:val="28"/>
                <w:lang w:val="en-US" w:eastAsia="zh-CN"/>
              </w:rPr>
              <w:t>9</w:t>
            </w:r>
            <w:r>
              <w:rPr>
                <w:rFonts w:hint="eastAsia" w:ascii="宋体" w:hAnsi="宋体" w:cs="宋体"/>
                <w:color w:val="auto"/>
                <w:sz w:val="28"/>
                <w:szCs w:val="28"/>
              </w:rPr>
              <w:t>分）</w:t>
            </w:r>
          </w:p>
        </w:tc>
        <w:tc>
          <w:tcPr>
            <w:tcW w:w="8110" w:type="dxa"/>
            <w:shd w:val="clear" w:color="auto" w:fill="auto"/>
            <w:noWrap w:val="0"/>
            <w:vAlign w:val="center"/>
          </w:tcPr>
          <w:p w14:paraId="4B705945">
            <w:pPr>
              <w:jc w:val="left"/>
              <w:rPr>
                <w:rFonts w:ascii="宋体" w:hAnsi="宋体" w:cs="宋体"/>
                <w:color w:val="auto"/>
                <w:sz w:val="28"/>
                <w:szCs w:val="28"/>
              </w:rPr>
            </w:pPr>
            <w:r>
              <w:rPr>
                <w:rFonts w:hint="eastAsia" w:ascii="宋体" w:hAnsi="宋体" w:cs="宋体"/>
                <w:color w:val="auto"/>
                <w:sz w:val="28"/>
                <w:szCs w:val="28"/>
              </w:rPr>
              <w:t>根据投标人提供的应急保障措施进行评价。</w:t>
            </w:r>
          </w:p>
          <w:p w14:paraId="579FC04E">
            <w:pPr>
              <w:jc w:val="left"/>
              <w:rPr>
                <w:rFonts w:ascii="宋体" w:hAnsi="宋体" w:cs="宋体"/>
                <w:color w:val="auto"/>
                <w:sz w:val="28"/>
                <w:szCs w:val="28"/>
              </w:rPr>
            </w:pPr>
            <w:r>
              <w:rPr>
                <w:rFonts w:hint="eastAsia" w:ascii="宋体" w:hAnsi="宋体" w:cs="宋体"/>
                <w:color w:val="auto"/>
                <w:sz w:val="28"/>
                <w:szCs w:val="28"/>
              </w:rPr>
              <w:t>全面性(</w:t>
            </w:r>
            <w:r>
              <w:rPr>
                <w:rFonts w:hint="eastAsia" w:ascii="宋体" w:hAnsi="宋体" w:cs="宋体"/>
                <w:color w:val="auto"/>
                <w:sz w:val="28"/>
                <w:szCs w:val="28"/>
                <w:lang w:val="en-US" w:eastAsia="zh-CN"/>
              </w:rPr>
              <w:t>5</w:t>
            </w:r>
            <w:r>
              <w:rPr>
                <w:rFonts w:hint="eastAsia" w:ascii="宋体" w:hAnsi="宋体" w:cs="宋体"/>
                <w:color w:val="auto"/>
                <w:sz w:val="28"/>
                <w:szCs w:val="28"/>
              </w:rPr>
              <w:t>分)：全面具体详实得</w:t>
            </w:r>
            <w:r>
              <w:rPr>
                <w:rFonts w:hint="eastAsia" w:ascii="宋体" w:hAnsi="宋体" w:cs="宋体"/>
                <w:color w:val="auto"/>
                <w:sz w:val="28"/>
                <w:szCs w:val="28"/>
                <w:lang w:val="en-US" w:eastAsia="zh-CN"/>
              </w:rPr>
              <w:t>5</w:t>
            </w:r>
            <w:r>
              <w:rPr>
                <w:rFonts w:hint="eastAsia" w:ascii="宋体" w:hAnsi="宋体" w:cs="宋体"/>
                <w:color w:val="auto"/>
                <w:sz w:val="28"/>
                <w:szCs w:val="28"/>
              </w:rPr>
              <w:t>分；较全面得</w:t>
            </w:r>
            <w:r>
              <w:rPr>
                <w:rFonts w:hint="eastAsia" w:ascii="宋体" w:hAnsi="宋体" w:cs="宋体"/>
                <w:color w:val="auto"/>
                <w:sz w:val="28"/>
                <w:szCs w:val="28"/>
                <w:lang w:val="en-US" w:eastAsia="zh-CN"/>
              </w:rPr>
              <w:t>4</w:t>
            </w:r>
            <w:r>
              <w:rPr>
                <w:rFonts w:hint="eastAsia" w:ascii="宋体" w:hAnsi="宋体" w:cs="宋体"/>
                <w:color w:val="auto"/>
                <w:sz w:val="28"/>
                <w:szCs w:val="28"/>
              </w:rPr>
              <w:t>分；</w:t>
            </w:r>
            <w:r>
              <w:rPr>
                <w:rFonts w:hint="eastAsia" w:ascii="宋体" w:hAnsi="宋体" w:cs="宋体"/>
                <w:color w:val="auto"/>
                <w:sz w:val="28"/>
                <w:szCs w:val="28"/>
                <w:lang w:eastAsia="zh-CN"/>
              </w:rPr>
              <w:t>全面性一般得</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不太全面得1分。</w:t>
            </w:r>
          </w:p>
          <w:p w14:paraId="16B61908">
            <w:pPr>
              <w:jc w:val="left"/>
              <w:rPr>
                <w:rFonts w:ascii="宋体" w:hAnsi="宋体" w:cs="宋体"/>
                <w:color w:val="auto"/>
                <w:sz w:val="28"/>
                <w:szCs w:val="28"/>
              </w:rPr>
            </w:pPr>
            <w:r>
              <w:rPr>
                <w:rFonts w:hint="eastAsia" w:ascii="宋体" w:hAnsi="宋体" w:cs="宋体"/>
                <w:color w:val="auto"/>
                <w:sz w:val="28"/>
                <w:szCs w:val="28"/>
              </w:rPr>
              <w:t>针对性(</w:t>
            </w:r>
            <w:r>
              <w:rPr>
                <w:rFonts w:ascii="宋体" w:hAnsi="宋体" w:cs="宋体"/>
                <w:color w:val="auto"/>
                <w:sz w:val="28"/>
                <w:szCs w:val="28"/>
              </w:rPr>
              <w:t>4</w:t>
            </w:r>
            <w:r>
              <w:rPr>
                <w:rFonts w:hint="eastAsia" w:ascii="宋体" w:hAnsi="宋体" w:cs="宋体"/>
                <w:color w:val="auto"/>
                <w:sz w:val="28"/>
                <w:szCs w:val="28"/>
              </w:rPr>
              <w:t>分)：针对性强得4分；针对性一般的得2分；欠缺针对性的得1分。</w:t>
            </w:r>
          </w:p>
          <w:p w14:paraId="410392EE">
            <w:pPr>
              <w:jc w:val="left"/>
              <w:rPr>
                <w:rFonts w:ascii="宋体" w:hAnsi="宋体" w:cs="宋体"/>
                <w:color w:val="auto"/>
                <w:sz w:val="28"/>
                <w:szCs w:val="28"/>
              </w:rPr>
            </w:pPr>
            <w:r>
              <w:rPr>
                <w:rFonts w:hint="eastAsia" w:ascii="宋体" w:hAnsi="宋体" w:cs="宋体"/>
                <w:color w:val="auto"/>
                <w:sz w:val="28"/>
                <w:szCs w:val="28"/>
              </w:rPr>
              <w:t>未提供的不得分。本项最高得</w:t>
            </w:r>
            <w:r>
              <w:rPr>
                <w:rFonts w:hint="eastAsia" w:ascii="宋体" w:hAnsi="宋体" w:cs="宋体"/>
                <w:color w:val="auto"/>
                <w:sz w:val="28"/>
                <w:szCs w:val="28"/>
                <w:lang w:val="en-US" w:eastAsia="zh-CN"/>
              </w:rPr>
              <w:t>9</w:t>
            </w:r>
            <w:r>
              <w:rPr>
                <w:rFonts w:hint="eastAsia" w:ascii="宋体" w:hAnsi="宋体" w:cs="宋体"/>
                <w:color w:val="auto"/>
                <w:sz w:val="28"/>
                <w:szCs w:val="28"/>
              </w:rPr>
              <w:t>分，最低不得分。</w:t>
            </w:r>
          </w:p>
        </w:tc>
      </w:tr>
      <w:tr w14:paraId="3BC3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shd w:val="clear" w:color="auto" w:fill="auto"/>
            <w:noWrap w:val="0"/>
            <w:vAlign w:val="center"/>
          </w:tcPr>
          <w:p w14:paraId="1143CA02">
            <w:pPr>
              <w:jc w:val="center"/>
              <w:rPr>
                <w:rFonts w:ascii="宋体" w:hAnsi="宋体" w:cs="宋体"/>
                <w:color w:val="auto"/>
                <w:sz w:val="28"/>
                <w:szCs w:val="28"/>
              </w:rPr>
            </w:pPr>
            <w:r>
              <w:rPr>
                <w:rFonts w:hint="eastAsia" w:ascii="宋体" w:hAnsi="宋体" w:cs="宋体"/>
                <w:color w:val="auto"/>
                <w:sz w:val="28"/>
                <w:szCs w:val="28"/>
              </w:rPr>
              <w:t>维修保养</w:t>
            </w:r>
          </w:p>
          <w:p w14:paraId="670344DC">
            <w:pPr>
              <w:jc w:val="center"/>
              <w:rPr>
                <w:rFonts w:ascii="宋体" w:hAnsi="宋体" w:cs="宋体"/>
                <w:color w:val="auto"/>
                <w:sz w:val="28"/>
                <w:szCs w:val="28"/>
              </w:rPr>
            </w:pPr>
            <w:r>
              <w:rPr>
                <w:rFonts w:hint="eastAsia" w:ascii="宋体" w:hAnsi="宋体" w:cs="宋体"/>
                <w:color w:val="auto"/>
                <w:sz w:val="28"/>
                <w:szCs w:val="28"/>
              </w:rPr>
              <w:t>档案记录（</w:t>
            </w:r>
            <w:r>
              <w:rPr>
                <w:rFonts w:hint="eastAsia" w:ascii="宋体" w:hAnsi="宋体" w:cs="宋体"/>
                <w:color w:val="auto"/>
                <w:sz w:val="28"/>
                <w:szCs w:val="28"/>
                <w:lang w:val="en-US" w:eastAsia="zh-CN"/>
              </w:rPr>
              <w:t>9</w:t>
            </w:r>
            <w:r>
              <w:rPr>
                <w:rFonts w:hint="eastAsia" w:ascii="宋体" w:hAnsi="宋体" w:cs="宋体"/>
                <w:color w:val="auto"/>
                <w:sz w:val="28"/>
                <w:szCs w:val="28"/>
              </w:rPr>
              <w:t>分）</w:t>
            </w:r>
          </w:p>
        </w:tc>
        <w:tc>
          <w:tcPr>
            <w:tcW w:w="8110" w:type="dxa"/>
            <w:shd w:val="clear" w:color="auto" w:fill="auto"/>
            <w:noWrap w:val="0"/>
            <w:vAlign w:val="center"/>
          </w:tcPr>
          <w:p w14:paraId="67EC7F4F">
            <w:pPr>
              <w:jc w:val="left"/>
              <w:rPr>
                <w:rFonts w:ascii="宋体" w:hAnsi="宋体" w:cs="宋体"/>
                <w:color w:val="auto"/>
                <w:sz w:val="28"/>
                <w:szCs w:val="28"/>
              </w:rPr>
            </w:pPr>
            <w:r>
              <w:rPr>
                <w:rFonts w:hint="eastAsia" w:ascii="宋体" w:hAnsi="宋体" w:cs="宋体"/>
                <w:color w:val="auto"/>
                <w:sz w:val="28"/>
                <w:szCs w:val="28"/>
              </w:rPr>
              <w:t>根据投标人提供的维修保养档案记录进行评价（维修保养档案记录包含进厂检查记录、过程记录、完工检查记录、维修保养合同、材料明细清单等内容）。</w:t>
            </w:r>
          </w:p>
          <w:p w14:paraId="72626584">
            <w:pPr>
              <w:jc w:val="left"/>
              <w:rPr>
                <w:rFonts w:ascii="宋体" w:hAnsi="宋体" w:cs="宋体"/>
                <w:color w:val="auto"/>
                <w:sz w:val="28"/>
                <w:szCs w:val="28"/>
              </w:rPr>
            </w:pPr>
            <w:r>
              <w:rPr>
                <w:rFonts w:hint="eastAsia" w:ascii="宋体" w:hAnsi="宋体" w:cs="宋体"/>
                <w:color w:val="auto"/>
                <w:sz w:val="28"/>
                <w:szCs w:val="28"/>
              </w:rPr>
              <w:t>全面性(</w:t>
            </w:r>
            <w:r>
              <w:rPr>
                <w:rFonts w:hint="eastAsia" w:ascii="宋体" w:hAnsi="宋体" w:cs="宋体"/>
                <w:color w:val="auto"/>
                <w:sz w:val="28"/>
                <w:szCs w:val="28"/>
                <w:lang w:val="en-US" w:eastAsia="zh-CN"/>
              </w:rPr>
              <w:t>5</w:t>
            </w:r>
            <w:r>
              <w:rPr>
                <w:rFonts w:hint="eastAsia" w:ascii="宋体" w:hAnsi="宋体" w:cs="宋体"/>
                <w:color w:val="auto"/>
                <w:sz w:val="28"/>
                <w:szCs w:val="28"/>
              </w:rPr>
              <w:t>分)：全面具体详实得</w:t>
            </w:r>
            <w:r>
              <w:rPr>
                <w:rFonts w:hint="eastAsia" w:ascii="宋体" w:hAnsi="宋体" w:cs="宋体"/>
                <w:color w:val="auto"/>
                <w:sz w:val="28"/>
                <w:szCs w:val="28"/>
                <w:lang w:val="en-US" w:eastAsia="zh-CN"/>
              </w:rPr>
              <w:t>5</w:t>
            </w:r>
            <w:r>
              <w:rPr>
                <w:rFonts w:hint="eastAsia" w:ascii="宋体" w:hAnsi="宋体" w:cs="宋体"/>
                <w:color w:val="auto"/>
                <w:sz w:val="28"/>
                <w:szCs w:val="28"/>
              </w:rPr>
              <w:t>分；较全面得</w:t>
            </w:r>
            <w:r>
              <w:rPr>
                <w:rFonts w:hint="eastAsia" w:ascii="宋体" w:hAnsi="宋体" w:cs="宋体"/>
                <w:color w:val="auto"/>
                <w:sz w:val="28"/>
                <w:szCs w:val="28"/>
                <w:lang w:val="en-US" w:eastAsia="zh-CN"/>
              </w:rPr>
              <w:t>4</w:t>
            </w:r>
            <w:r>
              <w:rPr>
                <w:rFonts w:hint="eastAsia" w:ascii="宋体" w:hAnsi="宋体" w:cs="宋体"/>
                <w:color w:val="auto"/>
                <w:sz w:val="28"/>
                <w:szCs w:val="28"/>
              </w:rPr>
              <w:t>分；</w:t>
            </w:r>
            <w:r>
              <w:rPr>
                <w:rFonts w:hint="eastAsia" w:ascii="宋体" w:hAnsi="宋体" w:cs="宋体"/>
                <w:color w:val="auto"/>
                <w:sz w:val="28"/>
                <w:szCs w:val="28"/>
                <w:lang w:eastAsia="zh-CN"/>
              </w:rPr>
              <w:t>全面性一般得</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不太全面得1分。</w:t>
            </w:r>
          </w:p>
          <w:p w14:paraId="632716B0">
            <w:pPr>
              <w:jc w:val="left"/>
              <w:rPr>
                <w:rFonts w:ascii="宋体" w:hAnsi="宋体" w:cs="宋体"/>
                <w:color w:val="auto"/>
                <w:sz w:val="28"/>
                <w:szCs w:val="28"/>
              </w:rPr>
            </w:pPr>
            <w:r>
              <w:rPr>
                <w:rFonts w:hint="eastAsia" w:ascii="宋体" w:hAnsi="宋体" w:cs="宋体"/>
                <w:color w:val="auto"/>
                <w:sz w:val="28"/>
                <w:szCs w:val="28"/>
              </w:rPr>
              <w:t>针对性(</w:t>
            </w:r>
            <w:r>
              <w:rPr>
                <w:rFonts w:ascii="宋体" w:hAnsi="宋体" w:cs="宋体"/>
                <w:color w:val="auto"/>
                <w:sz w:val="28"/>
                <w:szCs w:val="28"/>
              </w:rPr>
              <w:t>4</w:t>
            </w:r>
            <w:r>
              <w:rPr>
                <w:rFonts w:hint="eastAsia" w:ascii="宋体" w:hAnsi="宋体" w:cs="宋体"/>
                <w:color w:val="auto"/>
                <w:sz w:val="28"/>
                <w:szCs w:val="28"/>
              </w:rPr>
              <w:t>分)：针对性强得4分；针对性一般的得2分；欠缺针对性的得1分。</w:t>
            </w:r>
          </w:p>
          <w:p w14:paraId="50853045">
            <w:pPr>
              <w:jc w:val="left"/>
              <w:rPr>
                <w:rFonts w:ascii="宋体" w:hAnsi="宋体" w:cs="宋体"/>
                <w:color w:val="auto"/>
                <w:sz w:val="28"/>
                <w:szCs w:val="28"/>
              </w:rPr>
            </w:pPr>
            <w:r>
              <w:rPr>
                <w:rFonts w:hint="eastAsia" w:ascii="宋体" w:hAnsi="宋体" w:cs="宋体"/>
                <w:color w:val="auto"/>
                <w:sz w:val="28"/>
                <w:szCs w:val="28"/>
              </w:rPr>
              <w:t>未提供的不得分。本项最高得</w:t>
            </w:r>
            <w:r>
              <w:rPr>
                <w:rFonts w:hint="eastAsia" w:ascii="宋体" w:hAnsi="宋体" w:cs="宋体"/>
                <w:color w:val="auto"/>
                <w:sz w:val="28"/>
                <w:szCs w:val="28"/>
                <w:lang w:val="en-US" w:eastAsia="zh-CN"/>
              </w:rPr>
              <w:t>9</w:t>
            </w:r>
            <w:r>
              <w:rPr>
                <w:rFonts w:hint="eastAsia" w:ascii="宋体" w:hAnsi="宋体" w:cs="宋体"/>
                <w:color w:val="auto"/>
                <w:sz w:val="28"/>
                <w:szCs w:val="28"/>
              </w:rPr>
              <w:t>分，最低不得分。</w:t>
            </w:r>
          </w:p>
        </w:tc>
      </w:tr>
      <w:tr w14:paraId="789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shd w:val="clear" w:color="auto" w:fill="auto"/>
            <w:noWrap w:val="0"/>
            <w:vAlign w:val="center"/>
          </w:tcPr>
          <w:p w14:paraId="3DE8D61A">
            <w:pPr>
              <w:jc w:val="center"/>
              <w:rPr>
                <w:rFonts w:ascii="宋体" w:hAnsi="宋体" w:cs="宋体"/>
                <w:color w:val="auto"/>
                <w:sz w:val="28"/>
                <w:szCs w:val="28"/>
              </w:rPr>
            </w:pPr>
            <w:r>
              <w:rPr>
                <w:rFonts w:hint="eastAsia" w:ascii="宋体" w:hAnsi="宋体" w:cs="宋体"/>
                <w:color w:val="auto"/>
                <w:sz w:val="28"/>
                <w:szCs w:val="28"/>
              </w:rPr>
              <w:t>售后服务承诺（</w:t>
            </w:r>
            <w:r>
              <w:rPr>
                <w:rFonts w:hint="eastAsia" w:ascii="宋体" w:hAnsi="宋体" w:cs="宋体"/>
                <w:color w:val="auto"/>
                <w:sz w:val="28"/>
                <w:szCs w:val="28"/>
                <w:lang w:val="en-US" w:eastAsia="zh-CN"/>
              </w:rPr>
              <w:t>9</w:t>
            </w:r>
            <w:r>
              <w:rPr>
                <w:rFonts w:hint="eastAsia" w:ascii="宋体" w:hAnsi="宋体" w:cs="宋体"/>
                <w:color w:val="auto"/>
                <w:sz w:val="28"/>
                <w:szCs w:val="28"/>
              </w:rPr>
              <w:t>分）</w:t>
            </w:r>
          </w:p>
        </w:tc>
        <w:tc>
          <w:tcPr>
            <w:tcW w:w="8110" w:type="dxa"/>
            <w:shd w:val="clear" w:color="auto" w:fill="auto"/>
            <w:noWrap w:val="0"/>
            <w:vAlign w:val="center"/>
          </w:tcPr>
          <w:p w14:paraId="6FE066B8">
            <w:pPr>
              <w:jc w:val="left"/>
              <w:rPr>
                <w:rFonts w:ascii="宋体" w:hAnsi="宋体" w:cs="宋体"/>
                <w:color w:val="auto"/>
                <w:sz w:val="28"/>
                <w:szCs w:val="28"/>
              </w:rPr>
            </w:pPr>
            <w:r>
              <w:rPr>
                <w:rFonts w:hint="eastAsia" w:ascii="宋体" w:hAnsi="宋体" w:cs="宋体"/>
                <w:color w:val="auto"/>
                <w:sz w:val="28"/>
                <w:szCs w:val="28"/>
              </w:rPr>
              <w:t>根据投标人提供的售后服务承诺（售后服务承诺须明确、设立专门的服务队伍、具备时效性等）进行评价。</w:t>
            </w:r>
          </w:p>
          <w:p w14:paraId="7E70A757">
            <w:pPr>
              <w:jc w:val="left"/>
              <w:rPr>
                <w:rFonts w:ascii="宋体" w:hAnsi="宋体" w:cs="宋体"/>
                <w:color w:val="auto"/>
                <w:sz w:val="28"/>
                <w:szCs w:val="28"/>
              </w:rPr>
            </w:pPr>
            <w:r>
              <w:rPr>
                <w:rFonts w:hint="eastAsia" w:ascii="宋体" w:hAnsi="宋体" w:cs="宋体"/>
                <w:color w:val="auto"/>
                <w:sz w:val="28"/>
                <w:szCs w:val="28"/>
              </w:rPr>
              <w:t>全面性(</w:t>
            </w:r>
            <w:r>
              <w:rPr>
                <w:rFonts w:hint="eastAsia" w:ascii="宋体" w:hAnsi="宋体" w:cs="宋体"/>
                <w:color w:val="auto"/>
                <w:sz w:val="28"/>
                <w:szCs w:val="28"/>
                <w:lang w:val="en-US" w:eastAsia="zh-CN"/>
              </w:rPr>
              <w:t>5</w:t>
            </w:r>
            <w:r>
              <w:rPr>
                <w:rFonts w:hint="eastAsia" w:ascii="宋体" w:hAnsi="宋体" w:cs="宋体"/>
                <w:color w:val="auto"/>
                <w:sz w:val="28"/>
                <w:szCs w:val="28"/>
              </w:rPr>
              <w:t>分)：全面具体详实得</w:t>
            </w:r>
            <w:r>
              <w:rPr>
                <w:rFonts w:hint="eastAsia" w:ascii="宋体" w:hAnsi="宋体" w:cs="宋体"/>
                <w:color w:val="auto"/>
                <w:sz w:val="28"/>
                <w:szCs w:val="28"/>
                <w:lang w:val="en-US" w:eastAsia="zh-CN"/>
              </w:rPr>
              <w:t>5</w:t>
            </w:r>
            <w:r>
              <w:rPr>
                <w:rFonts w:hint="eastAsia" w:ascii="宋体" w:hAnsi="宋体" w:cs="宋体"/>
                <w:color w:val="auto"/>
                <w:sz w:val="28"/>
                <w:szCs w:val="28"/>
              </w:rPr>
              <w:t>分；较全面得</w:t>
            </w:r>
            <w:r>
              <w:rPr>
                <w:rFonts w:hint="eastAsia" w:ascii="宋体" w:hAnsi="宋体" w:cs="宋体"/>
                <w:color w:val="auto"/>
                <w:sz w:val="28"/>
                <w:szCs w:val="28"/>
                <w:lang w:val="en-US" w:eastAsia="zh-CN"/>
              </w:rPr>
              <w:t>4</w:t>
            </w:r>
            <w:r>
              <w:rPr>
                <w:rFonts w:hint="eastAsia" w:ascii="宋体" w:hAnsi="宋体" w:cs="宋体"/>
                <w:color w:val="auto"/>
                <w:sz w:val="28"/>
                <w:szCs w:val="28"/>
              </w:rPr>
              <w:t>分；</w:t>
            </w:r>
            <w:r>
              <w:rPr>
                <w:rFonts w:hint="eastAsia" w:ascii="宋体" w:hAnsi="宋体" w:cs="宋体"/>
                <w:color w:val="auto"/>
                <w:sz w:val="28"/>
                <w:szCs w:val="28"/>
                <w:lang w:eastAsia="zh-CN"/>
              </w:rPr>
              <w:t>全面性一般得</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rPr>
              <w:t>不太全面得1分。</w:t>
            </w:r>
          </w:p>
          <w:p w14:paraId="506003F1">
            <w:pPr>
              <w:jc w:val="left"/>
              <w:rPr>
                <w:rFonts w:ascii="宋体" w:hAnsi="宋体" w:cs="宋体"/>
                <w:color w:val="auto"/>
                <w:sz w:val="28"/>
                <w:szCs w:val="28"/>
              </w:rPr>
            </w:pPr>
            <w:r>
              <w:rPr>
                <w:rFonts w:hint="eastAsia" w:ascii="宋体" w:hAnsi="宋体" w:cs="宋体"/>
                <w:color w:val="auto"/>
                <w:sz w:val="28"/>
                <w:szCs w:val="28"/>
              </w:rPr>
              <w:t>针对性(</w:t>
            </w:r>
            <w:r>
              <w:rPr>
                <w:rFonts w:ascii="宋体" w:hAnsi="宋体" w:cs="宋体"/>
                <w:color w:val="auto"/>
                <w:sz w:val="28"/>
                <w:szCs w:val="28"/>
              </w:rPr>
              <w:t>4</w:t>
            </w:r>
            <w:r>
              <w:rPr>
                <w:rFonts w:hint="eastAsia" w:ascii="宋体" w:hAnsi="宋体" w:cs="宋体"/>
                <w:color w:val="auto"/>
                <w:sz w:val="28"/>
                <w:szCs w:val="28"/>
              </w:rPr>
              <w:t>分)：针对性强得4分；针对性一般的得2分；欠缺针对性的得1分。</w:t>
            </w:r>
          </w:p>
          <w:p w14:paraId="0378C3DA">
            <w:pPr>
              <w:jc w:val="left"/>
              <w:rPr>
                <w:rFonts w:ascii="宋体" w:hAnsi="宋体" w:cs="宋体"/>
                <w:color w:val="auto"/>
                <w:sz w:val="28"/>
                <w:szCs w:val="28"/>
              </w:rPr>
            </w:pPr>
            <w:r>
              <w:rPr>
                <w:rFonts w:hint="eastAsia" w:ascii="宋体" w:hAnsi="宋体" w:cs="宋体"/>
                <w:color w:val="auto"/>
                <w:sz w:val="28"/>
                <w:szCs w:val="28"/>
              </w:rPr>
              <w:t>未提供的不得分。本项最高得</w:t>
            </w:r>
            <w:r>
              <w:rPr>
                <w:rFonts w:hint="eastAsia" w:ascii="宋体" w:hAnsi="宋体" w:cs="宋体"/>
                <w:color w:val="auto"/>
                <w:sz w:val="28"/>
                <w:szCs w:val="28"/>
                <w:lang w:val="en-US" w:eastAsia="zh-CN"/>
              </w:rPr>
              <w:t>9</w:t>
            </w:r>
            <w:r>
              <w:rPr>
                <w:rFonts w:hint="eastAsia" w:ascii="宋体" w:hAnsi="宋体" w:cs="宋体"/>
                <w:color w:val="auto"/>
                <w:sz w:val="28"/>
                <w:szCs w:val="28"/>
              </w:rPr>
              <w:t>分，最低不得分。</w:t>
            </w:r>
          </w:p>
        </w:tc>
      </w:tr>
      <w:tr w14:paraId="3FCF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6" w:type="dxa"/>
            <w:shd w:val="clear" w:color="auto" w:fill="auto"/>
            <w:noWrap w:val="0"/>
            <w:vAlign w:val="center"/>
          </w:tcPr>
          <w:p w14:paraId="3DB949C2">
            <w:pPr>
              <w:jc w:val="center"/>
              <w:rPr>
                <w:rFonts w:ascii="宋体" w:hAnsi="宋体" w:cs="宋体"/>
                <w:color w:val="auto"/>
                <w:sz w:val="28"/>
                <w:szCs w:val="28"/>
              </w:rPr>
            </w:pPr>
            <w:r>
              <w:rPr>
                <w:rFonts w:hint="eastAsia" w:ascii="宋体" w:hAnsi="宋体" w:cs="宋体"/>
                <w:color w:val="auto"/>
                <w:sz w:val="28"/>
                <w:szCs w:val="28"/>
              </w:rPr>
              <w:t>优惠服务（5分）</w:t>
            </w:r>
          </w:p>
        </w:tc>
        <w:tc>
          <w:tcPr>
            <w:tcW w:w="8110" w:type="dxa"/>
            <w:shd w:val="clear" w:color="auto" w:fill="auto"/>
            <w:noWrap w:val="0"/>
            <w:vAlign w:val="center"/>
          </w:tcPr>
          <w:p w14:paraId="072B520C">
            <w:pPr>
              <w:jc w:val="left"/>
              <w:rPr>
                <w:rFonts w:ascii="宋体" w:hAnsi="宋体" w:cs="宋体"/>
                <w:color w:val="auto"/>
                <w:sz w:val="28"/>
                <w:szCs w:val="28"/>
              </w:rPr>
            </w:pPr>
            <w:r>
              <w:rPr>
                <w:rFonts w:hint="eastAsia" w:ascii="宋体" w:hAnsi="宋体" w:cs="宋体"/>
                <w:color w:val="auto"/>
                <w:sz w:val="28"/>
                <w:szCs w:val="28"/>
              </w:rPr>
              <w:t>根据投标人提供的其它个性优惠服务，如免费拖车范围、超出范围处理办法、免费清洗车辆、当支队购买新摩托车时，免费帮助组装调试、当支队有需要使用摩托车的大型活动或比赛时，需免费派专人和维修车辆现场保障。每有一项服务得1分，本项最高得5分。</w:t>
            </w:r>
          </w:p>
        </w:tc>
      </w:tr>
    </w:tbl>
    <w:p w14:paraId="25F2665D">
      <w:pPr>
        <w:pBdr>
          <w:top w:val="none" w:color="000000" w:sz="0" w:space="0"/>
          <w:left w:val="none" w:color="000000" w:sz="0" w:space="0"/>
          <w:bottom w:val="none" w:color="000000" w:sz="0" w:space="0"/>
          <w:right w:val="none" w:color="000000" w:sz="0" w:space="0"/>
        </w:pBdr>
        <w:spacing w:line="519" w:lineRule="atLeast"/>
        <w:ind w:firstLine="600"/>
        <w:rPr>
          <w:rFonts w:ascii="宋体" w:hAnsi="宋体" w:cs="宋体"/>
          <w:color w:val="auto"/>
          <w:sz w:val="30"/>
        </w:rPr>
        <w:sectPr>
          <w:pgSz w:w="11906" w:h="16838"/>
          <w:pgMar w:top="1440" w:right="1800" w:bottom="1440" w:left="1800" w:header="851" w:footer="992" w:gutter="0"/>
          <w:cols w:space="720" w:num="1"/>
          <w:docGrid w:linePitch="360" w:charSpace="0"/>
        </w:sectPr>
      </w:pPr>
      <w:r>
        <w:rPr>
          <w:rFonts w:hint="eastAsia" w:ascii="宋体" w:hAnsi="宋体" w:cs="宋体"/>
          <w:color w:val="auto"/>
          <w:sz w:val="30"/>
        </w:rPr>
        <w:t>本章说明：本项目采用综合评分法。评分结果精确到小数点后两位。</w:t>
      </w:r>
    </w:p>
    <w:p w14:paraId="07E42FF8">
      <w:pPr>
        <w:jc w:val="center"/>
        <w:rPr>
          <w:rFonts w:ascii="宋体" w:hAnsi="宋体" w:cs="宋体"/>
          <w:b/>
          <w:bCs/>
          <w:color w:val="auto"/>
          <w:sz w:val="30"/>
          <w:szCs w:val="30"/>
        </w:rPr>
      </w:pPr>
      <w:r>
        <w:rPr>
          <w:rFonts w:hint="eastAsia" w:ascii="宋体" w:hAnsi="宋体" w:cs="宋体"/>
          <w:b/>
          <w:bCs/>
          <w:color w:val="auto"/>
          <w:sz w:val="30"/>
          <w:szCs w:val="30"/>
        </w:rPr>
        <w:t>第五章 拟签订的合同文本</w:t>
      </w:r>
    </w:p>
    <w:p w14:paraId="135BFB3E">
      <w:pPr>
        <w:rPr>
          <w:rFonts w:ascii="宋体" w:hAnsi="宋体" w:cs="宋体"/>
          <w:b/>
          <w:color w:val="auto"/>
          <w:sz w:val="52"/>
          <w:szCs w:val="36"/>
        </w:rPr>
      </w:pPr>
    </w:p>
    <w:p w14:paraId="080B857F">
      <w:pPr>
        <w:jc w:val="center"/>
        <w:rPr>
          <w:rFonts w:ascii="宋体" w:hAnsi="宋体" w:cs="宋体"/>
          <w:b/>
          <w:color w:val="auto"/>
          <w:sz w:val="72"/>
          <w:szCs w:val="72"/>
        </w:rPr>
      </w:pPr>
      <w:r>
        <w:rPr>
          <w:rFonts w:hint="eastAsia" w:ascii="宋体" w:hAnsi="宋体" w:cs="宋体"/>
          <w:b/>
          <w:color w:val="auto"/>
          <w:sz w:val="72"/>
          <w:szCs w:val="72"/>
        </w:rPr>
        <w:t>政 府 采 购 合 同</w:t>
      </w:r>
    </w:p>
    <w:p w14:paraId="2D9036CB">
      <w:pPr>
        <w:jc w:val="left"/>
        <w:rPr>
          <w:rFonts w:ascii="宋体" w:hAnsi="宋体" w:cs="宋体"/>
          <w:b/>
          <w:color w:val="auto"/>
          <w:sz w:val="36"/>
          <w:szCs w:val="36"/>
        </w:rPr>
      </w:pPr>
    </w:p>
    <w:p w14:paraId="24CCE0B7">
      <w:pPr>
        <w:jc w:val="left"/>
        <w:rPr>
          <w:rFonts w:ascii="宋体" w:hAnsi="宋体" w:cs="宋体"/>
          <w:b/>
          <w:color w:val="auto"/>
          <w:sz w:val="36"/>
          <w:szCs w:val="36"/>
        </w:rPr>
      </w:pPr>
    </w:p>
    <w:p w14:paraId="0EB311A7">
      <w:pPr>
        <w:jc w:val="left"/>
        <w:rPr>
          <w:rFonts w:ascii="宋体" w:hAnsi="宋体" w:cs="宋体"/>
          <w:b/>
          <w:color w:val="auto"/>
          <w:sz w:val="32"/>
          <w:szCs w:val="32"/>
        </w:rPr>
      </w:pPr>
    </w:p>
    <w:p w14:paraId="50C9153E">
      <w:pPr>
        <w:jc w:val="left"/>
        <w:rPr>
          <w:rFonts w:ascii="宋体" w:hAnsi="宋体" w:cs="宋体"/>
          <w:b/>
          <w:color w:val="auto"/>
          <w:sz w:val="32"/>
          <w:szCs w:val="32"/>
        </w:rPr>
      </w:pPr>
    </w:p>
    <w:p w14:paraId="5BE2C253">
      <w:pPr>
        <w:jc w:val="left"/>
        <w:rPr>
          <w:rFonts w:ascii="宋体" w:hAnsi="宋体" w:cs="宋体"/>
          <w:b/>
          <w:color w:val="auto"/>
          <w:sz w:val="32"/>
          <w:szCs w:val="32"/>
        </w:rPr>
      </w:pPr>
      <w:r>
        <w:rPr>
          <w:rFonts w:hint="eastAsia" w:ascii="宋体" w:hAnsi="宋体" w:cs="宋体"/>
          <w:b/>
          <w:color w:val="auto"/>
          <w:sz w:val="32"/>
          <w:szCs w:val="32"/>
        </w:rPr>
        <w:t xml:space="preserve">项目编号：JSZC-320300-HWZX-G2025-0381 </w:t>
      </w:r>
    </w:p>
    <w:p w14:paraId="7FA186C7">
      <w:pPr>
        <w:jc w:val="left"/>
        <w:rPr>
          <w:rFonts w:ascii="宋体" w:hAnsi="宋体" w:cs="宋体"/>
          <w:b/>
          <w:color w:val="auto"/>
          <w:sz w:val="32"/>
          <w:szCs w:val="32"/>
        </w:rPr>
      </w:pPr>
    </w:p>
    <w:p w14:paraId="069429D9">
      <w:pPr>
        <w:jc w:val="left"/>
        <w:rPr>
          <w:rFonts w:ascii="宋体" w:hAnsi="宋体" w:cs="宋体"/>
          <w:b/>
          <w:color w:val="auto"/>
          <w:sz w:val="32"/>
          <w:szCs w:val="32"/>
        </w:rPr>
      </w:pPr>
    </w:p>
    <w:p w14:paraId="302BCEF5">
      <w:pPr>
        <w:jc w:val="left"/>
        <w:rPr>
          <w:rFonts w:hint="eastAsia" w:ascii="宋体" w:hAnsi="宋体" w:eastAsia="宋体" w:cs="宋体"/>
          <w:b/>
          <w:color w:val="auto"/>
          <w:sz w:val="32"/>
          <w:szCs w:val="32"/>
          <w:lang w:eastAsia="zh-CN"/>
        </w:rPr>
      </w:pPr>
      <w:r>
        <w:rPr>
          <w:rFonts w:hint="eastAsia" w:ascii="宋体" w:hAnsi="宋体" w:cs="宋体"/>
          <w:b/>
          <w:color w:val="auto"/>
          <w:sz w:val="32"/>
          <w:szCs w:val="32"/>
        </w:rPr>
        <w:t>项目名称：</w:t>
      </w:r>
      <w:r>
        <w:rPr>
          <w:rFonts w:hint="eastAsia" w:ascii="宋体" w:hAnsi="宋体" w:cs="宋体"/>
          <w:b/>
          <w:color w:val="auto"/>
          <w:sz w:val="32"/>
          <w:szCs w:val="32"/>
          <w:lang w:eastAsia="zh-CN"/>
        </w:rPr>
        <w:t>警用摩托车维修保养费用</w:t>
      </w:r>
    </w:p>
    <w:p w14:paraId="0572C092">
      <w:pPr>
        <w:jc w:val="left"/>
        <w:rPr>
          <w:rFonts w:ascii="宋体" w:hAnsi="宋体" w:cs="宋体"/>
          <w:b/>
          <w:color w:val="auto"/>
          <w:sz w:val="32"/>
          <w:szCs w:val="32"/>
        </w:rPr>
      </w:pPr>
    </w:p>
    <w:p w14:paraId="7974C864">
      <w:pPr>
        <w:jc w:val="left"/>
        <w:rPr>
          <w:rFonts w:ascii="宋体" w:hAnsi="宋体" w:cs="宋体"/>
          <w:b/>
          <w:color w:val="auto"/>
          <w:sz w:val="32"/>
          <w:szCs w:val="32"/>
        </w:rPr>
      </w:pPr>
    </w:p>
    <w:p w14:paraId="5355EAFE">
      <w:pPr>
        <w:jc w:val="left"/>
        <w:rPr>
          <w:rFonts w:ascii="宋体" w:hAnsi="宋体" w:cs="宋体"/>
          <w:b/>
          <w:color w:val="auto"/>
          <w:sz w:val="32"/>
          <w:szCs w:val="32"/>
        </w:rPr>
      </w:pPr>
      <w:r>
        <w:rPr>
          <w:rFonts w:hint="eastAsia" w:ascii="宋体" w:hAnsi="宋体" w:cs="宋体"/>
          <w:b/>
          <w:color w:val="auto"/>
          <w:sz w:val="32"/>
          <w:szCs w:val="32"/>
        </w:rPr>
        <w:t>甲方（采购</w:t>
      </w:r>
      <w:r>
        <w:rPr>
          <w:rFonts w:hint="eastAsia" w:ascii="宋体" w:hAnsi="宋体" w:cs="宋体"/>
          <w:b/>
          <w:color w:val="auto"/>
          <w:sz w:val="32"/>
          <w:szCs w:val="32"/>
          <w:lang w:val="en-US" w:eastAsia="zh-CN"/>
        </w:rPr>
        <w:t>人</w:t>
      </w:r>
      <w:r>
        <w:rPr>
          <w:rFonts w:hint="eastAsia" w:ascii="宋体" w:hAnsi="宋体" w:cs="宋体"/>
          <w:b/>
          <w:color w:val="auto"/>
          <w:sz w:val="32"/>
          <w:szCs w:val="32"/>
        </w:rPr>
        <w:t>）：徐州市公安局交通警察支队</w:t>
      </w:r>
    </w:p>
    <w:p w14:paraId="61FCEE2C">
      <w:pPr>
        <w:ind w:firstLine="630"/>
        <w:jc w:val="left"/>
        <w:rPr>
          <w:rFonts w:ascii="宋体" w:hAnsi="宋体" w:cs="宋体"/>
          <w:b/>
          <w:color w:val="auto"/>
          <w:sz w:val="32"/>
          <w:szCs w:val="32"/>
        </w:rPr>
      </w:pPr>
    </w:p>
    <w:p w14:paraId="49CA3641">
      <w:pPr>
        <w:jc w:val="left"/>
        <w:rPr>
          <w:rFonts w:ascii="宋体" w:hAnsi="宋体" w:cs="宋体"/>
          <w:b/>
          <w:color w:val="auto"/>
          <w:sz w:val="32"/>
          <w:szCs w:val="32"/>
        </w:rPr>
      </w:pPr>
    </w:p>
    <w:p w14:paraId="4CCD64A0">
      <w:pPr>
        <w:jc w:val="left"/>
        <w:rPr>
          <w:rFonts w:ascii="宋体" w:hAnsi="宋体" w:cs="宋体"/>
          <w:b/>
          <w:color w:val="auto"/>
          <w:sz w:val="32"/>
          <w:szCs w:val="32"/>
        </w:rPr>
      </w:pPr>
      <w:r>
        <w:rPr>
          <w:rFonts w:hint="eastAsia" w:ascii="宋体" w:hAnsi="宋体" w:cs="宋体"/>
          <w:b/>
          <w:color w:val="auto"/>
          <w:sz w:val="32"/>
          <w:szCs w:val="32"/>
        </w:rPr>
        <w:t>乙方（中标</w:t>
      </w:r>
      <w:r>
        <w:rPr>
          <w:rFonts w:hint="eastAsia" w:ascii="宋体" w:hAnsi="宋体" w:cs="宋体"/>
          <w:b/>
          <w:color w:val="auto"/>
          <w:sz w:val="32"/>
          <w:szCs w:val="32"/>
          <w:lang w:val="en-US" w:eastAsia="zh-CN"/>
        </w:rPr>
        <w:t>人</w:t>
      </w:r>
      <w:r>
        <w:rPr>
          <w:rFonts w:hint="eastAsia" w:ascii="宋体" w:hAnsi="宋体" w:cs="宋体"/>
          <w:b/>
          <w:color w:val="auto"/>
          <w:sz w:val="32"/>
          <w:szCs w:val="32"/>
        </w:rPr>
        <w:t>）：</w:t>
      </w:r>
    </w:p>
    <w:p w14:paraId="017669B0">
      <w:pPr>
        <w:ind w:firstLine="630"/>
        <w:jc w:val="left"/>
        <w:rPr>
          <w:rFonts w:ascii="宋体" w:hAnsi="宋体" w:cs="宋体"/>
          <w:b/>
          <w:color w:val="auto"/>
          <w:sz w:val="32"/>
          <w:szCs w:val="32"/>
        </w:rPr>
      </w:pPr>
    </w:p>
    <w:p w14:paraId="183BEA30">
      <w:pPr>
        <w:jc w:val="left"/>
        <w:rPr>
          <w:rFonts w:ascii="宋体" w:hAnsi="宋体" w:cs="宋体"/>
          <w:b/>
          <w:color w:val="auto"/>
          <w:sz w:val="32"/>
          <w:szCs w:val="32"/>
        </w:rPr>
      </w:pPr>
    </w:p>
    <w:p w14:paraId="68598889">
      <w:pPr>
        <w:jc w:val="left"/>
        <w:rPr>
          <w:rFonts w:ascii="宋体" w:hAnsi="宋体" w:cs="宋体"/>
          <w:b/>
          <w:color w:val="auto"/>
          <w:sz w:val="32"/>
          <w:szCs w:val="32"/>
        </w:rPr>
      </w:pPr>
      <w:r>
        <w:rPr>
          <w:rFonts w:hint="eastAsia" w:ascii="宋体" w:hAnsi="宋体" w:cs="宋体"/>
          <w:b/>
          <w:color w:val="auto"/>
          <w:sz w:val="32"/>
          <w:szCs w:val="32"/>
        </w:rPr>
        <w:t>签订日期：    年  月  日</w:t>
      </w:r>
    </w:p>
    <w:p w14:paraId="51ACF009">
      <w:pPr>
        <w:rPr>
          <w:rFonts w:ascii="宋体" w:hAnsi="宋体" w:cs="宋体"/>
          <w:b/>
          <w:bCs/>
          <w:color w:val="auto"/>
          <w:sz w:val="24"/>
        </w:rPr>
      </w:pPr>
    </w:p>
    <w:p w14:paraId="03BEA129">
      <w:pPr>
        <w:pStyle w:val="17"/>
        <w:ind w:left="0"/>
        <w:rPr>
          <w:rFonts w:ascii="宋体" w:hAnsi="宋体" w:cs="宋体"/>
          <w:color w:val="auto"/>
          <w:sz w:val="24"/>
        </w:rPr>
      </w:pPr>
    </w:p>
    <w:p w14:paraId="52E258CC">
      <w:pPr>
        <w:pStyle w:val="17"/>
        <w:spacing w:after="0"/>
        <w:ind w:left="0" w:right="0"/>
        <w:rPr>
          <w:rFonts w:ascii="宋体" w:hAnsi="宋体" w:cs="宋体"/>
          <w:b/>
          <w:color w:val="auto"/>
          <w:sz w:val="24"/>
        </w:rPr>
      </w:pPr>
    </w:p>
    <w:p w14:paraId="088E4AE3">
      <w:pPr>
        <w:pStyle w:val="17"/>
        <w:spacing w:after="0"/>
        <w:ind w:left="0" w:right="0"/>
        <w:rPr>
          <w:rFonts w:ascii="宋体" w:hAnsi="宋体" w:cs="宋体"/>
          <w:b/>
          <w:color w:val="auto"/>
          <w:sz w:val="24"/>
        </w:rPr>
      </w:pPr>
    </w:p>
    <w:p w14:paraId="38C79A26">
      <w:pPr>
        <w:pStyle w:val="17"/>
        <w:spacing w:after="0"/>
        <w:ind w:left="0" w:right="0"/>
        <w:rPr>
          <w:rFonts w:ascii="宋体" w:hAnsi="宋体" w:cs="宋体"/>
          <w:b/>
          <w:color w:val="auto"/>
          <w:sz w:val="24"/>
        </w:rPr>
      </w:pPr>
    </w:p>
    <w:p w14:paraId="4188395B">
      <w:pPr>
        <w:pStyle w:val="17"/>
        <w:spacing w:after="0"/>
        <w:ind w:left="0" w:right="0"/>
        <w:rPr>
          <w:rFonts w:ascii="宋体" w:hAnsi="宋体" w:cs="宋体"/>
          <w:b/>
          <w:color w:val="auto"/>
          <w:sz w:val="24"/>
        </w:rPr>
      </w:pPr>
    </w:p>
    <w:p w14:paraId="6CABAC6D">
      <w:pPr>
        <w:pStyle w:val="17"/>
        <w:spacing w:after="0"/>
        <w:ind w:left="0" w:right="0"/>
        <w:rPr>
          <w:rFonts w:ascii="宋体" w:hAnsi="宋体" w:cs="宋体"/>
          <w:b/>
          <w:color w:val="auto"/>
          <w:sz w:val="24"/>
        </w:rPr>
      </w:pPr>
      <w:r>
        <w:rPr>
          <w:rFonts w:hint="eastAsia" w:ascii="宋体" w:hAnsi="宋体" w:cs="宋体"/>
          <w:b/>
          <w:color w:val="auto"/>
          <w:sz w:val="24"/>
        </w:rPr>
        <w:t>友情提醒：采购人与中标、成交供应商应当在中标、成交通知书发出之日起三十日内，按照采购文件确定的事项签订政府采购合同。</w:t>
      </w:r>
    </w:p>
    <w:p w14:paraId="02E339BA">
      <w:pPr>
        <w:pStyle w:val="17"/>
        <w:spacing w:after="0"/>
        <w:ind w:left="0" w:right="0"/>
        <w:rPr>
          <w:rFonts w:ascii="宋体" w:hAnsi="宋体" w:cs="宋体"/>
          <w:b/>
          <w:color w:val="auto"/>
          <w:sz w:val="24"/>
        </w:rPr>
        <w:sectPr>
          <w:pgSz w:w="11906" w:h="16838"/>
          <w:pgMar w:top="1440" w:right="1800" w:bottom="1440" w:left="1800" w:header="851" w:footer="992" w:gutter="0"/>
          <w:cols w:space="720" w:num="1"/>
          <w:docGrid w:linePitch="360" w:charSpace="0"/>
        </w:sectPr>
      </w:pPr>
      <w:r>
        <w:rPr>
          <w:rFonts w:hint="eastAsia" w:ascii="宋体" w:hAnsi="宋体" w:cs="宋体"/>
          <w:b/>
          <w:color w:val="auto"/>
          <w:sz w:val="24"/>
        </w:rPr>
        <w:t>采购人应当自政府采购合同签订之日起2个工作日内，将政府采购合同在省级以上人民政府财政部门指定的媒体上公告，但政府采购合同中涉及国家秘密、商业秘密的内容除外。</w:t>
      </w:r>
    </w:p>
    <w:p w14:paraId="7D2874BA">
      <w:pPr>
        <w:spacing w:line="360" w:lineRule="auto"/>
        <w:jc w:val="center"/>
        <w:rPr>
          <w:rFonts w:ascii="宋体" w:hAnsi="宋体" w:cs="宋体"/>
          <w:b/>
          <w:color w:val="auto"/>
          <w:sz w:val="32"/>
          <w:szCs w:val="32"/>
        </w:rPr>
      </w:pPr>
      <w:r>
        <w:rPr>
          <w:rFonts w:hint="eastAsia" w:ascii="宋体" w:hAnsi="宋体" w:cs="宋体"/>
          <w:b/>
          <w:color w:val="auto"/>
          <w:sz w:val="32"/>
          <w:szCs w:val="32"/>
        </w:rPr>
        <w:t>徐州市公安局交通警察支队</w:t>
      </w:r>
      <w:r>
        <w:rPr>
          <w:rFonts w:hint="eastAsia" w:ascii="宋体" w:hAnsi="宋体" w:cs="宋体"/>
          <w:b/>
          <w:color w:val="auto"/>
          <w:sz w:val="32"/>
          <w:szCs w:val="32"/>
          <w:lang w:eastAsia="zh-CN"/>
        </w:rPr>
        <w:t>警用摩托车维修保养费用</w:t>
      </w:r>
      <w:r>
        <w:rPr>
          <w:rFonts w:hint="eastAsia" w:ascii="宋体" w:hAnsi="宋体" w:cs="宋体"/>
          <w:b/>
          <w:color w:val="auto"/>
          <w:sz w:val="32"/>
          <w:szCs w:val="32"/>
        </w:rPr>
        <w:t>合同</w:t>
      </w:r>
    </w:p>
    <w:p w14:paraId="48340ACA">
      <w:pPr>
        <w:spacing w:line="500" w:lineRule="exact"/>
        <w:rPr>
          <w:rFonts w:ascii="宋体" w:hAnsi="宋体" w:cs="宋体"/>
          <w:bCs/>
          <w:color w:val="auto"/>
          <w:sz w:val="28"/>
          <w:szCs w:val="28"/>
          <w:u w:val="single"/>
        </w:rPr>
      </w:pPr>
      <w:r>
        <w:rPr>
          <w:rFonts w:hint="eastAsia" w:ascii="宋体" w:hAnsi="宋体" w:cs="宋体"/>
          <w:bCs/>
          <w:color w:val="auto"/>
          <w:sz w:val="28"/>
          <w:szCs w:val="28"/>
        </w:rPr>
        <w:t>（</w:t>
      </w:r>
      <w:r>
        <w:rPr>
          <w:rFonts w:hint="eastAsia" w:ascii="宋体" w:hAnsi="宋体" w:cs="宋体"/>
          <w:bCs/>
          <w:color w:val="auto"/>
          <w:sz w:val="28"/>
          <w:szCs w:val="28"/>
          <w:lang w:eastAsia="zh-CN"/>
        </w:rPr>
        <w:t>甲方</w:t>
      </w:r>
      <w:r>
        <w:rPr>
          <w:rFonts w:hint="eastAsia" w:ascii="宋体" w:hAnsi="宋体" w:cs="宋体"/>
          <w:bCs/>
          <w:color w:val="auto"/>
          <w:sz w:val="28"/>
          <w:szCs w:val="28"/>
        </w:rPr>
        <w:t>）：</w:t>
      </w:r>
    </w:p>
    <w:p w14:paraId="353CE886">
      <w:pPr>
        <w:spacing w:line="500" w:lineRule="exact"/>
        <w:rPr>
          <w:rFonts w:ascii="宋体" w:hAnsi="宋体" w:cs="宋体"/>
          <w:bCs/>
          <w:color w:val="auto"/>
          <w:sz w:val="28"/>
          <w:szCs w:val="28"/>
          <w:u w:val="single"/>
        </w:rPr>
      </w:pPr>
      <w:r>
        <w:rPr>
          <w:rFonts w:hint="eastAsia" w:ascii="宋体" w:hAnsi="宋体" w:cs="宋体"/>
          <w:bCs/>
          <w:color w:val="auto"/>
          <w:sz w:val="28"/>
          <w:szCs w:val="28"/>
        </w:rPr>
        <w:t>（</w:t>
      </w:r>
      <w:r>
        <w:rPr>
          <w:rFonts w:hint="eastAsia" w:ascii="宋体" w:hAnsi="宋体" w:cs="宋体"/>
          <w:bCs/>
          <w:color w:val="auto"/>
          <w:sz w:val="28"/>
          <w:szCs w:val="28"/>
          <w:lang w:val="en-US" w:eastAsia="zh-CN"/>
        </w:rPr>
        <w:t>乙方</w:t>
      </w:r>
      <w:r>
        <w:rPr>
          <w:rFonts w:hint="eastAsia" w:ascii="宋体" w:hAnsi="宋体" w:cs="宋体"/>
          <w:bCs/>
          <w:color w:val="auto"/>
          <w:sz w:val="28"/>
          <w:szCs w:val="28"/>
        </w:rPr>
        <w:t>）：</w:t>
      </w:r>
    </w:p>
    <w:p w14:paraId="74FEE41A">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u w:val="single"/>
        </w:rPr>
      </w:pPr>
      <w:r>
        <w:rPr>
          <w:rFonts w:hint="eastAsia" w:ascii="宋体" w:hAnsi="宋体" w:cs="宋体"/>
          <w:bCs/>
          <w:color w:val="auto"/>
          <w:sz w:val="28"/>
          <w:szCs w:val="28"/>
        </w:rPr>
        <w:t>采购内容：</w:t>
      </w:r>
    </w:p>
    <w:p w14:paraId="0C0338C9">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中标总金额：见合同条款第（二）价格及支付；</w:t>
      </w:r>
    </w:p>
    <w:p w14:paraId="53FEE1E7">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质量和包装要求及验收标准：</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 xml:space="preserve"> </w:t>
      </w:r>
    </w:p>
    <w:p w14:paraId="7704097E">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交货期或完工期：</w:t>
      </w:r>
      <w:r>
        <w:rPr>
          <w:rFonts w:hint="eastAsia" w:ascii="宋体" w:hAnsi="宋体" w:cs="宋体"/>
          <w:bCs/>
          <w:color w:val="auto"/>
          <w:sz w:val="28"/>
          <w:szCs w:val="28"/>
          <w:u w:val="single"/>
        </w:rPr>
        <w:t xml:space="preserve">     </w:t>
      </w:r>
    </w:p>
    <w:p w14:paraId="1AD51F2F">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交货地点和方式：</w:t>
      </w:r>
      <w:r>
        <w:rPr>
          <w:rFonts w:hint="eastAsia" w:ascii="宋体" w:hAnsi="宋体" w:cs="宋体"/>
          <w:bCs/>
          <w:color w:val="auto"/>
          <w:sz w:val="28"/>
          <w:szCs w:val="28"/>
          <w:u w:val="single"/>
        </w:rPr>
        <w:t xml:space="preserve">    </w:t>
      </w:r>
    </w:p>
    <w:p w14:paraId="7F6CB332">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货款支付步骤和办法：</w:t>
      </w:r>
      <w:r>
        <w:rPr>
          <w:rFonts w:hint="eastAsia" w:ascii="宋体" w:hAnsi="宋体" w:cs="宋体"/>
          <w:color w:val="auto"/>
          <w:sz w:val="28"/>
          <w:szCs w:val="28"/>
          <w:u w:val="single"/>
        </w:rPr>
        <w:t xml:space="preserve">     </w:t>
      </w:r>
    </w:p>
    <w:p w14:paraId="0DDB216F">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售后服务：</w:t>
      </w:r>
      <w:r>
        <w:rPr>
          <w:rFonts w:hint="eastAsia" w:ascii="宋体" w:hAnsi="宋体" w:cs="宋体"/>
          <w:bCs/>
          <w:color w:val="auto"/>
          <w:sz w:val="28"/>
          <w:szCs w:val="28"/>
          <w:u w:val="single"/>
        </w:rPr>
        <w:t xml:space="preserve">    </w:t>
      </w:r>
    </w:p>
    <w:p w14:paraId="227C7FAB">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违约责任：</w:t>
      </w:r>
      <w:r>
        <w:rPr>
          <w:rFonts w:hint="eastAsia" w:ascii="宋体" w:hAnsi="宋体" w:cs="宋体"/>
          <w:bCs/>
          <w:i/>
          <w:iCs/>
          <w:color w:val="auto"/>
          <w:sz w:val="28"/>
          <w:szCs w:val="28"/>
          <w:u w:val="single"/>
        </w:rPr>
        <w:t xml:space="preserve">    </w:t>
      </w:r>
    </w:p>
    <w:p w14:paraId="432EB6CA">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color w:val="auto"/>
          <w:sz w:val="28"/>
          <w:szCs w:val="28"/>
        </w:rPr>
        <w:t>解决争议的方式：</w:t>
      </w:r>
    </w:p>
    <w:p w14:paraId="2E2C9E51">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其它事项：</w:t>
      </w:r>
    </w:p>
    <w:p w14:paraId="5D9EBE5E">
      <w:pPr>
        <w:numPr>
          <w:ilvl w:val="0"/>
          <w:numId w:val="1"/>
        </w:numPr>
        <w:tabs>
          <w:tab w:val="left" w:pos="210"/>
          <w:tab w:val="left" w:pos="840"/>
          <w:tab w:val="left" w:pos="1260"/>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合同不可分割部分：</w:t>
      </w:r>
    </w:p>
    <w:p w14:paraId="3FB81017">
      <w:pPr>
        <w:tabs>
          <w:tab w:val="left" w:pos="210"/>
          <w:tab w:val="left" w:pos="420"/>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采购文件、投标文件、合同条款及中标通知书，</w:t>
      </w:r>
      <w:r>
        <w:rPr>
          <w:rFonts w:hint="eastAsia" w:ascii="宋体" w:hAnsi="宋体" w:cs="宋体"/>
          <w:bCs/>
          <w:color w:val="auto"/>
          <w:sz w:val="28"/>
          <w:szCs w:val="28"/>
          <w:lang w:eastAsia="zh-CN"/>
        </w:rPr>
        <w:t>乙方</w:t>
      </w:r>
      <w:r>
        <w:rPr>
          <w:rFonts w:hint="eastAsia" w:ascii="宋体" w:hAnsi="宋体" w:cs="宋体"/>
          <w:bCs/>
          <w:color w:val="auto"/>
          <w:sz w:val="28"/>
          <w:szCs w:val="28"/>
        </w:rPr>
        <w:t>在投标、评标过程中所作其它有关承诺、声明、书面澄清等均为合同不可分割的部分，与主合同具有同等法律效力。</w:t>
      </w:r>
    </w:p>
    <w:p w14:paraId="0442E92B">
      <w:pPr>
        <w:numPr>
          <w:ilvl w:val="0"/>
          <w:numId w:val="1"/>
        </w:numPr>
        <w:tabs>
          <w:tab w:val="left" w:pos="210"/>
          <w:tab w:val="left" w:pos="840"/>
          <w:tab w:val="left" w:pos="1155"/>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合同备案：</w:t>
      </w:r>
    </w:p>
    <w:p w14:paraId="59902498">
      <w:pPr>
        <w:tabs>
          <w:tab w:val="left" w:pos="210"/>
          <w:tab w:val="left" w:pos="735"/>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合同一式肆份，双方各执贰份。</w:t>
      </w:r>
    </w:p>
    <w:p w14:paraId="5F0753C3">
      <w:pPr>
        <w:numPr>
          <w:ilvl w:val="0"/>
          <w:numId w:val="1"/>
        </w:numPr>
        <w:tabs>
          <w:tab w:val="left" w:pos="210"/>
          <w:tab w:val="left" w:pos="840"/>
          <w:tab w:val="left" w:pos="1155"/>
          <w:tab w:val="clear" w:pos="450"/>
        </w:tabs>
        <w:spacing w:line="500" w:lineRule="exact"/>
        <w:ind w:left="0" w:firstLine="610"/>
        <w:rPr>
          <w:rFonts w:ascii="宋体" w:hAnsi="宋体" w:cs="宋体"/>
          <w:bCs/>
          <w:color w:val="auto"/>
          <w:sz w:val="28"/>
          <w:szCs w:val="28"/>
        </w:rPr>
      </w:pPr>
      <w:r>
        <w:rPr>
          <w:rFonts w:hint="eastAsia" w:ascii="宋体" w:hAnsi="宋体" w:cs="宋体"/>
          <w:bCs/>
          <w:color w:val="auto"/>
          <w:sz w:val="28"/>
          <w:szCs w:val="28"/>
        </w:rPr>
        <w:t>合同生效：</w:t>
      </w:r>
    </w:p>
    <w:p w14:paraId="34D67A1D">
      <w:pPr>
        <w:tabs>
          <w:tab w:val="left" w:pos="210"/>
          <w:tab w:val="left" w:pos="840"/>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本合同由</w:t>
      </w:r>
      <w:r>
        <w:rPr>
          <w:rFonts w:hint="eastAsia" w:ascii="宋体" w:hAnsi="宋体" w:cs="宋体"/>
          <w:bCs/>
          <w:color w:val="auto"/>
          <w:sz w:val="28"/>
          <w:szCs w:val="28"/>
          <w:lang w:val="en-US" w:eastAsia="zh-CN"/>
        </w:rPr>
        <w:t>甲乙</w:t>
      </w:r>
      <w:r>
        <w:rPr>
          <w:rFonts w:hint="eastAsia" w:ascii="宋体" w:hAnsi="宋体" w:cs="宋体"/>
          <w:bCs/>
          <w:color w:val="auto"/>
          <w:sz w:val="28"/>
          <w:szCs w:val="28"/>
        </w:rPr>
        <w:t>双方签字、盖章后生效。</w:t>
      </w:r>
    </w:p>
    <w:p w14:paraId="12F34689">
      <w:pPr>
        <w:spacing w:line="500" w:lineRule="exact"/>
        <w:ind w:left="6720" w:hanging="6720"/>
        <w:rPr>
          <w:rFonts w:ascii="宋体" w:hAnsi="宋体" w:cs="宋体"/>
          <w:bCs/>
          <w:color w:val="auto"/>
          <w:sz w:val="28"/>
          <w:szCs w:val="28"/>
          <w:u w:val="single"/>
        </w:rPr>
      </w:pPr>
      <w:r>
        <w:rPr>
          <w:rFonts w:hint="eastAsia" w:ascii="宋体" w:hAnsi="宋体" w:cs="宋体"/>
          <w:bCs/>
          <w:color w:val="auto"/>
          <w:sz w:val="28"/>
          <w:szCs w:val="28"/>
          <w:lang w:eastAsia="zh-CN"/>
        </w:rPr>
        <w:t>甲方</w:t>
      </w:r>
      <w:r>
        <w:rPr>
          <w:rFonts w:hint="eastAsia" w:ascii="宋体" w:hAnsi="宋体" w:cs="宋体"/>
          <w:bCs/>
          <w:color w:val="auto"/>
          <w:sz w:val="28"/>
          <w:szCs w:val="28"/>
        </w:rPr>
        <w:t xml:space="preserve">（采购人）：（盖章）         </w:t>
      </w:r>
      <w:r>
        <w:rPr>
          <w:rFonts w:hint="eastAsia" w:ascii="宋体" w:hAnsi="宋体" w:cs="宋体"/>
          <w:bCs/>
          <w:color w:val="auto"/>
          <w:sz w:val="28"/>
          <w:szCs w:val="28"/>
          <w:lang w:eastAsia="zh-CN"/>
        </w:rPr>
        <w:t>乙方</w:t>
      </w:r>
      <w:r>
        <w:rPr>
          <w:rFonts w:hint="eastAsia" w:ascii="宋体" w:hAnsi="宋体" w:cs="宋体"/>
          <w:bCs/>
          <w:color w:val="auto"/>
          <w:sz w:val="28"/>
          <w:szCs w:val="28"/>
        </w:rPr>
        <w:t>（中标</w:t>
      </w:r>
      <w:r>
        <w:rPr>
          <w:rFonts w:hint="eastAsia" w:ascii="宋体" w:hAnsi="宋体" w:cs="宋体"/>
          <w:bCs/>
          <w:color w:val="auto"/>
          <w:sz w:val="28"/>
          <w:szCs w:val="28"/>
          <w:lang w:val="en-US" w:eastAsia="zh-CN"/>
        </w:rPr>
        <w:t>人</w:t>
      </w:r>
      <w:r>
        <w:rPr>
          <w:rFonts w:hint="eastAsia" w:ascii="宋体" w:hAnsi="宋体" w:cs="宋体"/>
          <w:bCs/>
          <w:color w:val="auto"/>
          <w:sz w:val="28"/>
          <w:szCs w:val="28"/>
        </w:rPr>
        <w:t>）：（盖章）</w:t>
      </w:r>
      <w:r>
        <w:rPr>
          <w:rFonts w:hint="eastAsia" w:ascii="宋体" w:hAnsi="宋体" w:cs="宋体"/>
          <w:bCs/>
          <w:color w:val="auto"/>
          <w:sz w:val="28"/>
          <w:szCs w:val="28"/>
          <w:u w:val="single"/>
        </w:rPr>
        <w:t xml:space="preserve"> </w:t>
      </w:r>
    </w:p>
    <w:p w14:paraId="0558F7E7">
      <w:pPr>
        <w:spacing w:line="500" w:lineRule="exact"/>
        <w:rPr>
          <w:rFonts w:ascii="宋体" w:hAnsi="宋体" w:cs="宋体"/>
          <w:bCs/>
          <w:color w:val="auto"/>
          <w:sz w:val="28"/>
          <w:szCs w:val="28"/>
          <w:u w:val="single"/>
        </w:rPr>
      </w:pPr>
      <w:r>
        <w:rPr>
          <w:rFonts w:hint="eastAsia" w:ascii="宋体" w:hAnsi="宋体" w:cs="宋体"/>
          <w:bCs/>
          <w:color w:val="auto"/>
          <w:sz w:val="28"/>
          <w:szCs w:val="28"/>
        </w:rPr>
        <w:t>法定（授权）代表人：             法定（授权）代表人：</w:t>
      </w:r>
    </w:p>
    <w:p w14:paraId="1FDBF859">
      <w:pPr>
        <w:spacing w:line="500" w:lineRule="exact"/>
        <w:ind w:firstLine="840"/>
        <w:rPr>
          <w:rFonts w:ascii="宋体" w:hAnsi="宋体" w:cs="宋体"/>
          <w:bCs/>
          <w:color w:val="auto"/>
          <w:sz w:val="28"/>
          <w:szCs w:val="28"/>
        </w:rPr>
      </w:pPr>
      <w:r>
        <w:rPr>
          <w:rFonts w:hint="eastAsia" w:ascii="宋体" w:hAnsi="宋体" w:cs="宋体"/>
          <w:bCs/>
          <w:color w:val="auto"/>
          <w:sz w:val="28"/>
          <w:szCs w:val="28"/>
        </w:rPr>
        <w:t>年  月   日                     年   月   日</w:t>
      </w:r>
    </w:p>
    <w:p w14:paraId="070E2C44">
      <w:pPr>
        <w:tabs>
          <w:tab w:val="left" w:pos="945"/>
          <w:tab w:val="left" w:pos="1155"/>
        </w:tabs>
        <w:spacing w:line="440" w:lineRule="exact"/>
        <w:rPr>
          <w:rFonts w:ascii="宋体" w:hAnsi="宋体" w:cs="宋体"/>
          <w:b/>
          <w:bCs/>
          <w:color w:val="auto"/>
          <w:sz w:val="28"/>
          <w:szCs w:val="28"/>
        </w:rPr>
      </w:pPr>
    </w:p>
    <w:p w14:paraId="0F070739">
      <w:pPr>
        <w:tabs>
          <w:tab w:val="left" w:pos="945"/>
          <w:tab w:val="left" w:pos="1155"/>
        </w:tabs>
        <w:spacing w:line="500" w:lineRule="exact"/>
        <w:jc w:val="center"/>
        <w:rPr>
          <w:rFonts w:ascii="宋体" w:hAnsi="宋体" w:cs="宋体"/>
          <w:b/>
          <w:bCs/>
          <w:color w:val="auto"/>
          <w:sz w:val="32"/>
          <w:szCs w:val="32"/>
        </w:rPr>
      </w:pPr>
    </w:p>
    <w:p w14:paraId="1DC8F295">
      <w:pPr>
        <w:tabs>
          <w:tab w:val="left" w:pos="945"/>
          <w:tab w:val="left" w:pos="1155"/>
        </w:tabs>
        <w:spacing w:line="500" w:lineRule="exact"/>
        <w:jc w:val="center"/>
        <w:rPr>
          <w:rFonts w:ascii="宋体" w:hAnsi="宋体" w:cs="宋体"/>
          <w:b/>
          <w:bCs/>
          <w:color w:val="auto"/>
          <w:sz w:val="32"/>
          <w:szCs w:val="32"/>
        </w:rPr>
      </w:pPr>
    </w:p>
    <w:p w14:paraId="0D5DAD0B">
      <w:pPr>
        <w:tabs>
          <w:tab w:val="left" w:pos="945"/>
          <w:tab w:val="left" w:pos="1155"/>
        </w:tabs>
        <w:spacing w:line="500" w:lineRule="exact"/>
        <w:jc w:val="center"/>
        <w:rPr>
          <w:rFonts w:ascii="宋体" w:hAnsi="宋体" w:cs="宋体"/>
          <w:b/>
          <w:bCs/>
          <w:color w:val="auto"/>
          <w:sz w:val="32"/>
          <w:szCs w:val="32"/>
        </w:rPr>
      </w:pPr>
    </w:p>
    <w:p w14:paraId="76D25BC9">
      <w:pPr>
        <w:tabs>
          <w:tab w:val="left" w:pos="945"/>
          <w:tab w:val="left" w:pos="1155"/>
        </w:tabs>
        <w:spacing w:line="500" w:lineRule="exact"/>
        <w:jc w:val="center"/>
        <w:rPr>
          <w:rFonts w:ascii="宋体" w:hAnsi="宋体" w:cs="宋体"/>
          <w:b/>
          <w:bCs/>
          <w:color w:val="auto"/>
          <w:sz w:val="32"/>
          <w:szCs w:val="32"/>
        </w:rPr>
      </w:pPr>
      <w:r>
        <w:rPr>
          <w:rFonts w:hint="eastAsia" w:ascii="宋体" w:hAnsi="宋体" w:cs="宋体"/>
          <w:b/>
          <w:bCs/>
          <w:color w:val="auto"/>
          <w:sz w:val="32"/>
          <w:szCs w:val="32"/>
        </w:rPr>
        <w:t>合同条款（格式）</w:t>
      </w:r>
    </w:p>
    <w:p w14:paraId="4DA249E4">
      <w:pPr>
        <w:tabs>
          <w:tab w:val="left" w:pos="945"/>
          <w:tab w:val="left" w:pos="1155"/>
        </w:tabs>
        <w:spacing w:line="500" w:lineRule="exact"/>
        <w:ind w:firstLine="560"/>
        <w:rPr>
          <w:rFonts w:ascii="宋体" w:hAnsi="宋体" w:cs="宋体"/>
          <w:bCs/>
          <w:color w:val="auto"/>
          <w:sz w:val="28"/>
          <w:szCs w:val="28"/>
        </w:rPr>
      </w:pPr>
    </w:p>
    <w:p w14:paraId="058A22D0">
      <w:pPr>
        <w:tabs>
          <w:tab w:val="left" w:pos="945"/>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根据徐州市公安局交通警察支队项目编号</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招标文件和该文件的中标通知书及</w:t>
      </w:r>
      <w:r>
        <w:rPr>
          <w:rFonts w:hint="eastAsia" w:ascii="宋体" w:hAnsi="宋体" w:cs="宋体"/>
          <w:bCs/>
          <w:color w:val="auto"/>
          <w:sz w:val="28"/>
          <w:szCs w:val="28"/>
          <w:lang w:eastAsia="zh-CN"/>
        </w:rPr>
        <w:t>乙方</w:t>
      </w:r>
      <w:r>
        <w:rPr>
          <w:rFonts w:hint="eastAsia" w:ascii="宋体" w:hAnsi="宋体" w:cs="宋体"/>
          <w:bCs/>
          <w:color w:val="auto"/>
          <w:sz w:val="28"/>
          <w:szCs w:val="28"/>
        </w:rPr>
        <w:t>投标文件，双方就此次摩托车维修和保养服务及相关问题，同意按下列条款规定执行。</w:t>
      </w:r>
    </w:p>
    <w:p w14:paraId="4EDE93F3">
      <w:pPr>
        <w:tabs>
          <w:tab w:val="left" w:pos="945"/>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（一）合同内容：</w:t>
      </w:r>
      <w:r>
        <w:rPr>
          <w:rFonts w:hint="eastAsia" w:ascii="宋体" w:hAnsi="宋体" w:cs="宋体"/>
          <w:bCs/>
          <w:color w:val="auto"/>
          <w:sz w:val="28"/>
          <w:szCs w:val="28"/>
          <w:lang w:eastAsia="zh-CN"/>
        </w:rPr>
        <w:t>甲方</w:t>
      </w:r>
      <w:r>
        <w:rPr>
          <w:rFonts w:hint="eastAsia" w:ascii="宋体" w:hAnsi="宋体" w:cs="宋体"/>
          <w:bCs/>
          <w:color w:val="auto"/>
          <w:sz w:val="28"/>
          <w:szCs w:val="28"/>
        </w:rPr>
        <w:t>向</w:t>
      </w:r>
      <w:r>
        <w:rPr>
          <w:rFonts w:hint="eastAsia" w:ascii="宋体" w:hAnsi="宋体" w:cs="宋体"/>
          <w:bCs/>
          <w:color w:val="auto"/>
          <w:sz w:val="28"/>
          <w:szCs w:val="28"/>
          <w:lang w:eastAsia="zh-CN"/>
        </w:rPr>
        <w:t>乙方</w:t>
      </w:r>
      <w:r>
        <w:rPr>
          <w:rFonts w:hint="eastAsia" w:ascii="宋体" w:hAnsi="宋体" w:cs="宋体"/>
          <w:bCs/>
          <w:color w:val="auto"/>
          <w:sz w:val="28"/>
          <w:szCs w:val="28"/>
        </w:rPr>
        <w:t>购买</w:t>
      </w:r>
      <w:r>
        <w:rPr>
          <w:rFonts w:hint="eastAsia" w:ascii="宋体" w:hAnsi="宋体" w:cs="宋体"/>
          <w:bCs/>
          <w:color w:val="auto"/>
          <w:sz w:val="28"/>
          <w:szCs w:val="28"/>
          <w:lang w:eastAsia="zh-CN"/>
        </w:rPr>
        <w:t>警用摩托车维修保养费用</w:t>
      </w:r>
      <w:r>
        <w:rPr>
          <w:rFonts w:hint="eastAsia" w:ascii="宋体" w:hAnsi="宋体" w:cs="宋体"/>
          <w:bCs/>
          <w:color w:val="auto"/>
          <w:sz w:val="28"/>
          <w:szCs w:val="28"/>
        </w:rPr>
        <w:t>。</w:t>
      </w:r>
    </w:p>
    <w:p w14:paraId="7C61D601">
      <w:pPr>
        <w:tabs>
          <w:tab w:val="left" w:pos="945"/>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（二）价格及支付：</w:t>
      </w:r>
    </w:p>
    <w:p w14:paraId="14A80E93">
      <w:pPr>
        <w:tabs>
          <w:tab w:val="left" w:pos="945"/>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1.按此次中标价格执行，合同总标的额为</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元（结算费用以第2条付款方式的约定为准)。</w:t>
      </w:r>
    </w:p>
    <w:p w14:paraId="11D9E8E4">
      <w:pPr>
        <w:tabs>
          <w:tab w:val="left" w:pos="945"/>
          <w:tab w:val="left" w:pos="1155"/>
        </w:tabs>
        <w:spacing w:line="500" w:lineRule="exact"/>
        <w:ind w:firstLine="560"/>
        <w:rPr>
          <w:rFonts w:ascii="宋体" w:hAnsi="宋体" w:cs="宋体"/>
          <w:bCs/>
          <w:color w:val="auto"/>
          <w:sz w:val="28"/>
          <w:szCs w:val="28"/>
        </w:rPr>
      </w:pPr>
      <w:r>
        <w:rPr>
          <w:rFonts w:hint="eastAsia" w:ascii="宋体" w:hAnsi="宋体" w:cs="宋体"/>
          <w:bCs/>
          <w:color w:val="auto"/>
          <w:sz w:val="28"/>
          <w:szCs w:val="28"/>
        </w:rPr>
        <w:t>具体单价如下：</w:t>
      </w:r>
    </w:p>
    <w:p w14:paraId="2288A4D5">
      <w:pPr>
        <w:tabs>
          <w:tab w:val="left" w:pos="945"/>
          <w:tab w:val="left" w:pos="1155"/>
        </w:tabs>
        <w:spacing w:line="500" w:lineRule="exact"/>
        <w:ind w:firstLine="560"/>
        <w:rPr>
          <w:rFonts w:hint="eastAsia" w:ascii="宋体" w:hAnsi="宋体" w:cs="宋体"/>
          <w:bCs/>
          <w:color w:val="auto"/>
          <w:sz w:val="28"/>
          <w:szCs w:val="28"/>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1）</w:t>
      </w:r>
      <w:r>
        <w:rPr>
          <w:rFonts w:hint="eastAsia" w:ascii="宋体" w:hAnsi="宋体" w:cs="宋体"/>
          <w:bCs/>
          <w:color w:val="auto"/>
          <w:sz w:val="28"/>
          <w:szCs w:val="28"/>
        </w:rPr>
        <w:t>单台车辆每次定期保养费</w:t>
      </w:r>
      <w:r>
        <w:rPr>
          <w:rFonts w:hint="eastAsia" w:ascii="宋体" w:hAnsi="宋体" w:cs="宋体"/>
          <w:bCs/>
          <w:color w:val="auto"/>
          <w:sz w:val="28"/>
          <w:szCs w:val="28"/>
          <w:lang w:val="en-US" w:eastAsia="zh-CN"/>
        </w:rPr>
        <w:t>合同价</w:t>
      </w:r>
      <w:r>
        <w:rPr>
          <w:rFonts w:hint="eastAsia" w:ascii="宋体" w:hAnsi="宋体" w:cs="宋体"/>
          <w:bCs/>
          <w:color w:val="auto"/>
          <w:sz w:val="28"/>
          <w:szCs w:val="28"/>
        </w:rPr>
        <w:t>：</w:t>
      </w:r>
    </w:p>
    <w:tbl>
      <w:tblPr>
        <w:tblStyle w:val="36"/>
        <w:tblW w:w="53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947"/>
        <w:gridCol w:w="925"/>
        <w:gridCol w:w="749"/>
        <w:gridCol w:w="1412"/>
        <w:gridCol w:w="3313"/>
      </w:tblGrid>
      <w:tr w14:paraId="7F53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1" w:type="pct"/>
            <w:noWrap w:val="0"/>
            <w:vAlign w:val="center"/>
          </w:tcPr>
          <w:p w14:paraId="7D5AB435">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063" w:type="pct"/>
            <w:noWrap w:val="0"/>
            <w:vAlign w:val="center"/>
          </w:tcPr>
          <w:p w14:paraId="6EE6B009">
            <w:pPr>
              <w:pStyle w:val="240"/>
              <w:jc w:val="center"/>
              <w:outlineLvl w:val="1"/>
              <w:rPr>
                <w:rFonts w:ascii="宋体" w:hAnsi="宋体" w:cs="宋体"/>
                <w:color w:val="auto"/>
                <w:sz w:val="24"/>
                <w:szCs w:val="24"/>
              </w:rPr>
            </w:pPr>
            <w:r>
              <w:rPr>
                <w:rFonts w:hint="eastAsia" w:ascii="宋体" w:hAnsi="宋体" w:cs="宋体"/>
                <w:color w:val="auto"/>
                <w:sz w:val="24"/>
                <w:szCs w:val="24"/>
              </w:rPr>
              <w:t>名称</w:t>
            </w:r>
          </w:p>
        </w:tc>
        <w:tc>
          <w:tcPr>
            <w:tcW w:w="505" w:type="pct"/>
            <w:noWrap w:val="0"/>
            <w:vAlign w:val="center"/>
          </w:tcPr>
          <w:p w14:paraId="1E41689F">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409" w:type="pct"/>
            <w:noWrap w:val="0"/>
            <w:vAlign w:val="center"/>
          </w:tcPr>
          <w:p w14:paraId="3B3FC237">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771" w:type="pct"/>
            <w:noWrap w:val="0"/>
            <w:vAlign w:val="center"/>
          </w:tcPr>
          <w:p w14:paraId="602B1FA6">
            <w:pPr>
              <w:pStyle w:val="240"/>
              <w:jc w:val="center"/>
              <w:outlineLvl w:val="1"/>
              <w:rPr>
                <w:rFonts w:ascii="宋体" w:hAnsi="宋体" w:cs="宋体"/>
                <w:color w:val="auto"/>
                <w:sz w:val="24"/>
                <w:szCs w:val="24"/>
              </w:rPr>
            </w:pPr>
            <w:r>
              <w:rPr>
                <w:rFonts w:hint="eastAsia" w:ascii="宋体" w:hAnsi="宋体" w:cs="宋体"/>
                <w:color w:val="auto"/>
                <w:sz w:val="24"/>
                <w:szCs w:val="24"/>
              </w:rPr>
              <w:t>合同价（元）</w:t>
            </w:r>
          </w:p>
        </w:tc>
        <w:tc>
          <w:tcPr>
            <w:tcW w:w="1809" w:type="pct"/>
            <w:noWrap w:val="0"/>
            <w:vAlign w:val="center"/>
          </w:tcPr>
          <w:p w14:paraId="4E59646B">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60EA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1" w:type="pct"/>
            <w:noWrap w:val="0"/>
            <w:vAlign w:val="center"/>
          </w:tcPr>
          <w:p w14:paraId="49A4CE3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63" w:type="pct"/>
            <w:noWrap w:val="0"/>
            <w:vAlign w:val="center"/>
          </w:tcPr>
          <w:p w14:paraId="77D935B6">
            <w:pPr>
              <w:pStyle w:val="240"/>
              <w:jc w:val="center"/>
              <w:outlineLvl w:val="1"/>
              <w:rPr>
                <w:rFonts w:ascii="宋体" w:hAnsi="宋体" w:cs="宋体"/>
                <w:color w:val="auto"/>
                <w:sz w:val="24"/>
                <w:szCs w:val="24"/>
              </w:rPr>
            </w:pPr>
            <w:r>
              <w:rPr>
                <w:rFonts w:hint="eastAsia" w:ascii="宋体" w:hAnsi="宋体" w:cs="宋体"/>
                <w:color w:val="auto"/>
                <w:sz w:val="24"/>
                <w:szCs w:val="24"/>
              </w:rPr>
              <w:t>机油：CF全合成专用机油</w:t>
            </w:r>
          </w:p>
        </w:tc>
        <w:tc>
          <w:tcPr>
            <w:tcW w:w="505" w:type="pct"/>
            <w:noWrap w:val="0"/>
            <w:vAlign w:val="center"/>
          </w:tcPr>
          <w:p w14:paraId="01790C12">
            <w:pPr>
              <w:pStyle w:val="240"/>
              <w:jc w:val="center"/>
              <w:outlineLvl w:val="1"/>
              <w:rPr>
                <w:rFonts w:ascii="宋体" w:hAnsi="宋体" w:cs="宋体"/>
                <w:color w:val="auto"/>
                <w:sz w:val="24"/>
                <w:szCs w:val="24"/>
              </w:rPr>
            </w:pPr>
            <w:r>
              <w:rPr>
                <w:rFonts w:hint="eastAsia" w:ascii="宋体" w:hAnsi="宋体" w:cs="宋体"/>
                <w:color w:val="auto"/>
                <w:sz w:val="24"/>
                <w:szCs w:val="24"/>
              </w:rPr>
              <w:t>瓶</w:t>
            </w:r>
          </w:p>
        </w:tc>
        <w:tc>
          <w:tcPr>
            <w:tcW w:w="409" w:type="pct"/>
            <w:noWrap w:val="0"/>
            <w:vAlign w:val="center"/>
          </w:tcPr>
          <w:p w14:paraId="1A2CC3F8">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771" w:type="pct"/>
            <w:noWrap w:val="0"/>
            <w:vAlign w:val="center"/>
          </w:tcPr>
          <w:p w14:paraId="5363B216">
            <w:pPr>
              <w:pStyle w:val="240"/>
              <w:jc w:val="center"/>
              <w:outlineLvl w:val="1"/>
              <w:rPr>
                <w:rFonts w:ascii="宋体" w:hAnsi="宋体" w:cs="宋体"/>
                <w:color w:val="auto"/>
                <w:sz w:val="24"/>
                <w:szCs w:val="24"/>
              </w:rPr>
            </w:pPr>
          </w:p>
        </w:tc>
        <w:tc>
          <w:tcPr>
            <w:tcW w:w="1809" w:type="pct"/>
            <w:noWrap w:val="0"/>
            <w:vAlign w:val="center"/>
          </w:tcPr>
          <w:p w14:paraId="6F63BDD2">
            <w:pPr>
              <w:pStyle w:val="240"/>
              <w:jc w:val="center"/>
              <w:outlineLvl w:val="1"/>
              <w:rPr>
                <w:rFonts w:ascii="宋体" w:hAnsi="宋体" w:cs="宋体"/>
                <w:color w:val="auto"/>
                <w:sz w:val="24"/>
                <w:szCs w:val="24"/>
              </w:rPr>
            </w:pPr>
            <w:r>
              <w:rPr>
                <w:rFonts w:hint="eastAsia" w:ascii="宋体" w:hAnsi="宋体" w:cs="宋体"/>
                <w:color w:val="auto"/>
                <w:sz w:val="24"/>
                <w:szCs w:val="24"/>
              </w:rPr>
              <w:t>1.2升/瓶</w:t>
            </w:r>
          </w:p>
        </w:tc>
      </w:tr>
      <w:tr w14:paraId="3256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noWrap w:val="0"/>
            <w:vAlign w:val="center"/>
          </w:tcPr>
          <w:p w14:paraId="2C6DAE6E">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063" w:type="pct"/>
            <w:noWrap w:val="0"/>
            <w:vAlign w:val="center"/>
          </w:tcPr>
          <w:p w14:paraId="26DD9290">
            <w:pPr>
              <w:pStyle w:val="240"/>
              <w:jc w:val="center"/>
              <w:outlineLvl w:val="1"/>
              <w:rPr>
                <w:rFonts w:ascii="宋体" w:hAnsi="宋体" w:cs="宋体"/>
                <w:color w:val="auto"/>
                <w:sz w:val="24"/>
                <w:szCs w:val="24"/>
              </w:rPr>
            </w:pPr>
            <w:r>
              <w:rPr>
                <w:rFonts w:hint="eastAsia" w:ascii="宋体" w:hAnsi="宋体" w:cs="宋体"/>
                <w:color w:val="auto"/>
                <w:sz w:val="24"/>
                <w:szCs w:val="24"/>
              </w:rPr>
              <w:t>机滤：CF专用机油滤芯</w:t>
            </w:r>
          </w:p>
        </w:tc>
        <w:tc>
          <w:tcPr>
            <w:tcW w:w="505" w:type="pct"/>
            <w:noWrap w:val="0"/>
            <w:vAlign w:val="center"/>
          </w:tcPr>
          <w:p w14:paraId="311B3F7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409" w:type="pct"/>
            <w:noWrap w:val="0"/>
            <w:vAlign w:val="center"/>
          </w:tcPr>
          <w:p w14:paraId="612084E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noWrap w:val="0"/>
            <w:vAlign w:val="center"/>
          </w:tcPr>
          <w:p w14:paraId="342AB0D7">
            <w:pPr>
              <w:pStyle w:val="240"/>
              <w:jc w:val="center"/>
              <w:outlineLvl w:val="1"/>
              <w:rPr>
                <w:rFonts w:ascii="宋体" w:hAnsi="宋体" w:cs="宋体"/>
                <w:color w:val="auto"/>
                <w:sz w:val="24"/>
                <w:szCs w:val="24"/>
              </w:rPr>
            </w:pPr>
          </w:p>
        </w:tc>
        <w:tc>
          <w:tcPr>
            <w:tcW w:w="1809" w:type="pct"/>
            <w:noWrap w:val="0"/>
            <w:vAlign w:val="center"/>
          </w:tcPr>
          <w:p w14:paraId="2B6C893A">
            <w:pPr>
              <w:pStyle w:val="240"/>
              <w:jc w:val="center"/>
              <w:outlineLvl w:val="1"/>
              <w:rPr>
                <w:rFonts w:ascii="宋体" w:hAnsi="宋体" w:cs="宋体"/>
                <w:color w:val="auto"/>
                <w:sz w:val="24"/>
                <w:szCs w:val="24"/>
              </w:rPr>
            </w:pPr>
            <w:r>
              <w:rPr>
                <w:rFonts w:hint="eastAsia" w:ascii="宋体" w:hAnsi="宋体" w:cs="宋体"/>
                <w:color w:val="auto"/>
                <w:sz w:val="24"/>
                <w:szCs w:val="24"/>
              </w:rPr>
              <w:t>原装</w:t>
            </w:r>
          </w:p>
        </w:tc>
      </w:tr>
      <w:tr w14:paraId="1FE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noWrap w:val="0"/>
            <w:vAlign w:val="center"/>
          </w:tcPr>
          <w:p w14:paraId="6DEC3AC6">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063" w:type="pct"/>
            <w:noWrap w:val="0"/>
            <w:vAlign w:val="center"/>
          </w:tcPr>
          <w:p w14:paraId="3EAAFDD7">
            <w:pPr>
              <w:pStyle w:val="240"/>
              <w:jc w:val="center"/>
              <w:outlineLvl w:val="1"/>
              <w:rPr>
                <w:rFonts w:ascii="宋体" w:hAnsi="宋体" w:cs="宋体"/>
                <w:color w:val="auto"/>
                <w:sz w:val="24"/>
                <w:szCs w:val="24"/>
              </w:rPr>
            </w:pPr>
            <w:r>
              <w:rPr>
                <w:rFonts w:hint="eastAsia" w:ascii="宋体" w:hAnsi="宋体" w:cs="宋体"/>
                <w:color w:val="auto"/>
                <w:sz w:val="24"/>
                <w:szCs w:val="24"/>
              </w:rPr>
              <w:t>车辆常规检测：CF专测</w:t>
            </w:r>
          </w:p>
        </w:tc>
        <w:tc>
          <w:tcPr>
            <w:tcW w:w="505" w:type="pct"/>
            <w:noWrap w:val="0"/>
            <w:vAlign w:val="center"/>
          </w:tcPr>
          <w:p w14:paraId="1543FC66">
            <w:pPr>
              <w:pStyle w:val="240"/>
              <w:jc w:val="center"/>
              <w:outlineLvl w:val="1"/>
              <w:rPr>
                <w:rFonts w:ascii="宋体" w:hAnsi="宋体" w:cs="宋体"/>
                <w:color w:val="auto"/>
                <w:sz w:val="24"/>
                <w:szCs w:val="24"/>
              </w:rPr>
            </w:pPr>
            <w:r>
              <w:rPr>
                <w:rFonts w:hint="eastAsia" w:ascii="宋体" w:hAnsi="宋体" w:cs="宋体"/>
                <w:color w:val="auto"/>
                <w:sz w:val="24"/>
                <w:szCs w:val="24"/>
              </w:rPr>
              <w:t>次/辆</w:t>
            </w:r>
          </w:p>
        </w:tc>
        <w:tc>
          <w:tcPr>
            <w:tcW w:w="409" w:type="pct"/>
            <w:noWrap w:val="0"/>
            <w:vAlign w:val="center"/>
          </w:tcPr>
          <w:p w14:paraId="4429C35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noWrap w:val="0"/>
            <w:vAlign w:val="center"/>
          </w:tcPr>
          <w:p w14:paraId="0DDBBDEE">
            <w:pPr>
              <w:pStyle w:val="240"/>
              <w:jc w:val="center"/>
              <w:outlineLvl w:val="1"/>
              <w:rPr>
                <w:rFonts w:ascii="宋体" w:hAnsi="宋体" w:cs="宋体"/>
                <w:color w:val="auto"/>
                <w:sz w:val="24"/>
                <w:szCs w:val="24"/>
              </w:rPr>
            </w:pPr>
          </w:p>
        </w:tc>
        <w:tc>
          <w:tcPr>
            <w:tcW w:w="1809" w:type="pct"/>
            <w:noWrap w:val="0"/>
            <w:vAlign w:val="center"/>
          </w:tcPr>
          <w:p w14:paraId="4EDE5DF3">
            <w:pPr>
              <w:pStyle w:val="240"/>
              <w:jc w:val="center"/>
              <w:outlineLvl w:val="1"/>
              <w:rPr>
                <w:rFonts w:ascii="宋体" w:hAnsi="宋体" w:cs="宋体"/>
                <w:color w:val="auto"/>
                <w:sz w:val="24"/>
                <w:szCs w:val="24"/>
              </w:rPr>
            </w:pPr>
            <w:r>
              <w:rPr>
                <w:rFonts w:hint="eastAsia" w:ascii="宋体" w:hAnsi="宋体" w:cs="宋体"/>
                <w:color w:val="auto"/>
                <w:sz w:val="24"/>
                <w:szCs w:val="24"/>
              </w:rPr>
              <w:t>包括但不限于灯光检查、离合器手柄检查、前后制动器检查、电脑检测、胎压检查、防冻液检查、链条检查、各种螺丝检查、主要活动机构加油等</w:t>
            </w:r>
          </w:p>
        </w:tc>
      </w:tr>
    </w:tbl>
    <w:p w14:paraId="2AFFC940">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定期保养费用含物品包装、仓储、运输、上门服务、利润、税金、安装及维修合格之前及保修期所发生的一切费用。结算时单价不得调整，保养维修工作量按实结算。除维修保养费用外，甲方不再另外支付其他费用。</w:t>
      </w:r>
    </w:p>
    <w:p w14:paraId="35A181E3">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2）</w:t>
      </w:r>
      <w:r>
        <w:rPr>
          <w:rFonts w:hint="eastAsia" w:ascii="宋体" w:hAnsi="宋体" w:cs="宋体"/>
          <w:bCs/>
          <w:color w:val="auto"/>
          <w:sz w:val="28"/>
          <w:szCs w:val="28"/>
          <w:lang w:eastAsia="zh-CN"/>
        </w:rPr>
        <w:t>常用零部件费用限价：</w:t>
      </w:r>
    </w:p>
    <w:p w14:paraId="0E047D19">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标致QP200T-E 型常用零部件单件</w:t>
      </w:r>
      <w:r>
        <w:rPr>
          <w:rFonts w:hint="eastAsia" w:ascii="宋体" w:hAnsi="宋体" w:cs="宋体"/>
          <w:bCs/>
          <w:color w:val="auto"/>
          <w:sz w:val="28"/>
          <w:szCs w:val="28"/>
          <w:lang w:val="en-US" w:eastAsia="zh-CN"/>
        </w:rPr>
        <w:t>合同价</w:t>
      </w:r>
      <w:r>
        <w:rPr>
          <w:rFonts w:hint="eastAsia" w:ascii="宋体" w:hAnsi="宋体" w:cs="宋体"/>
          <w:bCs/>
          <w:color w:val="auto"/>
          <w:sz w:val="28"/>
          <w:szCs w:val="28"/>
          <w:lang w:eastAsia="zh-CN"/>
        </w:rPr>
        <w:t>如下:</w:t>
      </w:r>
    </w:p>
    <w:tbl>
      <w:tblPr>
        <w:tblStyle w:val="36"/>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896"/>
        <w:gridCol w:w="833"/>
        <w:gridCol w:w="1154"/>
        <w:gridCol w:w="1700"/>
        <w:gridCol w:w="1760"/>
      </w:tblGrid>
      <w:tr w14:paraId="44AB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3587C0B">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81" w:type="pct"/>
            <w:noWrap w:val="0"/>
            <w:vAlign w:val="center"/>
          </w:tcPr>
          <w:p w14:paraId="2D50A99D">
            <w:pPr>
              <w:pStyle w:val="240"/>
              <w:jc w:val="center"/>
              <w:outlineLvl w:val="1"/>
              <w:rPr>
                <w:rFonts w:ascii="宋体" w:hAnsi="宋体" w:cs="宋体"/>
                <w:color w:val="auto"/>
                <w:sz w:val="24"/>
                <w:szCs w:val="24"/>
              </w:rPr>
            </w:pPr>
            <w:r>
              <w:rPr>
                <w:rFonts w:hint="eastAsia" w:ascii="宋体" w:hAnsi="宋体" w:cs="宋体"/>
                <w:color w:val="auto"/>
                <w:sz w:val="24"/>
                <w:szCs w:val="24"/>
              </w:rPr>
              <w:t>常用零部件名称</w:t>
            </w:r>
          </w:p>
        </w:tc>
        <w:tc>
          <w:tcPr>
            <w:tcW w:w="455" w:type="pct"/>
            <w:noWrap w:val="0"/>
            <w:vAlign w:val="center"/>
          </w:tcPr>
          <w:p w14:paraId="6E8883AB">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30" w:type="pct"/>
            <w:noWrap w:val="0"/>
            <w:vAlign w:val="center"/>
          </w:tcPr>
          <w:p w14:paraId="6C13653E">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928" w:type="pct"/>
            <w:noWrap w:val="0"/>
            <w:vAlign w:val="center"/>
          </w:tcPr>
          <w:p w14:paraId="34A9DEDF">
            <w:pPr>
              <w:pStyle w:val="240"/>
              <w:jc w:val="center"/>
              <w:outlineLvl w:val="1"/>
              <w:rPr>
                <w:rFonts w:ascii="宋体" w:hAnsi="宋体" w:cs="宋体"/>
                <w:color w:val="auto"/>
                <w:sz w:val="24"/>
                <w:szCs w:val="24"/>
              </w:rPr>
            </w:pPr>
            <w:r>
              <w:rPr>
                <w:rFonts w:hint="eastAsia" w:ascii="宋体" w:hAnsi="宋体" w:cs="宋体"/>
                <w:color w:val="auto"/>
                <w:sz w:val="24"/>
                <w:szCs w:val="24"/>
              </w:rPr>
              <w:t>合同价（元）</w:t>
            </w:r>
          </w:p>
        </w:tc>
        <w:tc>
          <w:tcPr>
            <w:tcW w:w="960" w:type="pct"/>
            <w:noWrap w:val="0"/>
            <w:vAlign w:val="center"/>
          </w:tcPr>
          <w:p w14:paraId="544D83D8">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72A9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60EB66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81" w:type="pct"/>
            <w:noWrap w:val="0"/>
            <w:vAlign w:val="center"/>
          </w:tcPr>
          <w:p w14:paraId="79B2F1F9">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5" w:type="pct"/>
            <w:noWrap w:val="0"/>
          </w:tcPr>
          <w:p w14:paraId="2E39580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BC1178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0EE207C0">
            <w:pPr>
              <w:widowControl/>
              <w:jc w:val="center"/>
              <w:rPr>
                <w:rFonts w:ascii="宋体" w:hAnsi="宋体" w:cs="宋体"/>
                <w:color w:val="auto"/>
                <w:sz w:val="13"/>
                <w:szCs w:val="13"/>
              </w:rPr>
            </w:pPr>
          </w:p>
        </w:tc>
        <w:tc>
          <w:tcPr>
            <w:tcW w:w="960" w:type="pct"/>
            <w:noWrap w:val="0"/>
            <w:vAlign w:val="center"/>
          </w:tcPr>
          <w:p w14:paraId="11A82651">
            <w:pPr>
              <w:pStyle w:val="240"/>
              <w:jc w:val="center"/>
              <w:outlineLvl w:val="1"/>
              <w:rPr>
                <w:rFonts w:ascii="宋体" w:hAnsi="宋体" w:cs="宋体"/>
                <w:color w:val="auto"/>
                <w:sz w:val="24"/>
                <w:szCs w:val="24"/>
              </w:rPr>
            </w:pPr>
          </w:p>
        </w:tc>
      </w:tr>
      <w:tr w14:paraId="1FCB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8C6B82E">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81" w:type="pct"/>
            <w:noWrap w:val="0"/>
            <w:vAlign w:val="center"/>
          </w:tcPr>
          <w:p w14:paraId="26FE4EE4">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5" w:type="pct"/>
            <w:noWrap w:val="0"/>
          </w:tcPr>
          <w:p w14:paraId="7E9876B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32D630A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32C82DBF">
            <w:pPr>
              <w:widowControl/>
              <w:jc w:val="center"/>
              <w:rPr>
                <w:rFonts w:ascii="宋体" w:hAnsi="宋体" w:cs="宋体"/>
                <w:color w:val="auto"/>
                <w:sz w:val="24"/>
              </w:rPr>
            </w:pPr>
          </w:p>
        </w:tc>
        <w:tc>
          <w:tcPr>
            <w:tcW w:w="960" w:type="pct"/>
            <w:noWrap w:val="0"/>
            <w:vAlign w:val="center"/>
          </w:tcPr>
          <w:p w14:paraId="56296622">
            <w:pPr>
              <w:pStyle w:val="240"/>
              <w:jc w:val="center"/>
              <w:outlineLvl w:val="1"/>
              <w:rPr>
                <w:rFonts w:ascii="宋体" w:hAnsi="宋体" w:cs="宋体"/>
                <w:color w:val="auto"/>
                <w:sz w:val="24"/>
                <w:szCs w:val="24"/>
              </w:rPr>
            </w:pPr>
          </w:p>
        </w:tc>
      </w:tr>
      <w:tr w14:paraId="5438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C4698D9">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81" w:type="pct"/>
            <w:noWrap w:val="0"/>
            <w:vAlign w:val="center"/>
          </w:tcPr>
          <w:p w14:paraId="49DDAEC3">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5" w:type="pct"/>
            <w:noWrap w:val="0"/>
          </w:tcPr>
          <w:p w14:paraId="23BC3F2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81A1A1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47F68E8C">
            <w:pPr>
              <w:widowControl/>
              <w:jc w:val="center"/>
              <w:rPr>
                <w:rFonts w:ascii="宋体" w:hAnsi="宋体" w:cs="宋体"/>
                <w:color w:val="auto"/>
                <w:sz w:val="24"/>
              </w:rPr>
            </w:pPr>
          </w:p>
        </w:tc>
        <w:tc>
          <w:tcPr>
            <w:tcW w:w="960" w:type="pct"/>
            <w:noWrap w:val="0"/>
            <w:vAlign w:val="center"/>
          </w:tcPr>
          <w:p w14:paraId="6C3F146D">
            <w:pPr>
              <w:pStyle w:val="240"/>
              <w:jc w:val="center"/>
              <w:outlineLvl w:val="1"/>
              <w:rPr>
                <w:rFonts w:ascii="宋体" w:hAnsi="宋体" w:cs="宋体"/>
                <w:color w:val="auto"/>
                <w:sz w:val="24"/>
                <w:szCs w:val="24"/>
              </w:rPr>
            </w:pPr>
          </w:p>
        </w:tc>
      </w:tr>
      <w:tr w14:paraId="5121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AA39A77">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81" w:type="pct"/>
            <w:noWrap w:val="0"/>
            <w:vAlign w:val="center"/>
          </w:tcPr>
          <w:p w14:paraId="08FDCC06">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5" w:type="pct"/>
            <w:noWrap w:val="0"/>
          </w:tcPr>
          <w:p w14:paraId="1DC9C02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60937C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70DF1356">
            <w:pPr>
              <w:widowControl/>
              <w:jc w:val="center"/>
              <w:rPr>
                <w:rFonts w:ascii="宋体" w:hAnsi="宋体" w:cs="宋体"/>
                <w:color w:val="auto"/>
                <w:sz w:val="24"/>
              </w:rPr>
            </w:pPr>
          </w:p>
        </w:tc>
        <w:tc>
          <w:tcPr>
            <w:tcW w:w="960" w:type="pct"/>
            <w:noWrap w:val="0"/>
            <w:vAlign w:val="center"/>
          </w:tcPr>
          <w:p w14:paraId="0025EBE1">
            <w:pPr>
              <w:pStyle w:val="240"/>
              <w:jc w:val="center"/>
              <w:outlineLvl w:val="1"/>
              <w:rPr>
                <w:rFonts w:ascii="宋体" w:hAnsi="宋体" w:cs="宋体"/>
                <w:color w:val="auto"/>
                <w:sz w:val="24"/>
                <w:szCs w:val="24"/>
              </w:rPr>
            </w:pPr>
          </w:p>
        </w:tc>
      </w:tr>
      <w:tr w14:paraId="0750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6E8E046">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81" w:type="pct"/>
            <w:noWrap w:val="0"/>
            <w:vAlign w:val="center"/>
          </w:tcPr>
          <w:p w14:paraId="0454A965">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5" w:type="pct"/>
            <w:noWrap w:val="0"/>
          </w:tcPr>
          <w:p w14:paraId="516C2A1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8A3256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6D2154CA">
            <w:pPr>
              <w:widowControl/>
              <w:jc w:val="center"/>
              <w:rPr>
                <w:rFonts w:ascii="宋体" w:hAnsi="宋体" w:cs="宋体"/>
                <w:color w:val="auto"/>
                <w:sz w:val="24"/>
              </w:rPr>
            </w:pPr>
          </w:p>
        </w:tc>
        <w:tc>
          <w:tcPr>
            <w:tcW w:w="960" w:type="pct"/>
            <w:noWrap w:val="0"/>
            <w:vAlign w:val="center"/>
          </w:tcPr>
          <w:p w14:paraId="5F1D8D47">
            <w:pPr>
              <w:pStyle w:val="240"/>
              <w:jc w:val="center"/>
              <w:outlineLvl w:val="1"/>
              <w:rPr>
                <w:rFonts w:ascii="宋体" w:hAnsi="宋体" w:cs="宋体"/>
                <w:color w:val="auto"/>
                <w:sz w:val="24"/>
                <w:szCs w:val="24"/>
              </w:rPr>
            </w:pPr>
          </w:p>
        </w:tc>
      </w:tr>
      <w:tr w14:paraId="7F2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E588A84">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81" w:type="pct"/>
            <w:noWrap w:val="0"/>
            <w:vAlign w:val="center"/>
          </w:tcPr>
          <w:p w14:paraId="60F54276">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5" w:type="pct"/>
            <w:noWrap w:val="0"/>
          </w:tcPr>
          <w:p w14:paraId="77CB399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537A216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67BAB0AA">
            <w:pPr>
              <w:widowControl/>
              <w:jc w:val="center"/>
              <w:rPr>
                <w:rFonts w:ascii="宋体" w:hAnsi="宋体" w:cs="宋体"/>
                <w:color w:val="auto"/>
                <w:sz w:val="24"/>
              </w:rPr>
            </w:pPr>
          </w:p>
        </w:tc>
        <w:tc>
          <w:tcPr>
            <w:tcW w:w="960" w:type="pct"/>
            <w:noWrap w:val="0"/>
            <w:vAlign w:val="center"/>
          </w:tcPr>
          <w:p w14:paraId="4C1DD6BC">
            <w:pPr>
              <w:pStyle w:val="240"/>
              <w:jc w:val="center"/>
              <w:outlineLvl w:val="1"/>
              <w:rPr>
                <w:rFonts w:ascii="宋体" w:hAnsi="宋体" w:cs="宋体"/>
                <w:color w:val="auto"/>
                <w:sz w:val="24"/>
                <w:szCs w:val="24"/>
              </w:rPr>
            </w:pPr>
          </w:p>
        </w:tc>
      </w:tr>
      <w:tr w14:paraId="7319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3A8166E">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81" w:type="pct"/>
            <w:noWrap w:val="0"/>
            <w:vAlign w:val="center"/>
          </w:tcPr>
          <w:p w14:paraId="5FC1FA20">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5" w:type="pct"/>
            <w:noWrap w:val="0"/>
          </w:tcPr>
          <w:p w14:paraId="422C091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8B7A47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584BA159">
            <w:pPr>
              <w:widowControl/>
              <w:jc w:val="center"/>
              <w:rPr>
                <w:rFonts w:ascii="宋体" w:hAnsi="宋体" w:cs="宋体"/>
                <w:color w:val="auto"/>
                <w:sz w:val="24"/>
              </w:rPr>
            </w:pPr>
          </w:p>
        </w:tc>
        <w:tc>
          <w:tcPr>
            <w:tcW w:w="960" w:type="pct"/>
            <w:noWrap w:val="0"/>
            <w:vAlign w:val="center"/>
          </w:tcPr>
          <w:p w14:paraId="6DC46F88">
            <w:pPr>
              <w:pStyle w:val="240"/>
              <w:jc w:val="center"/>
              <w:outlineLvl w:val="1"/>
              <w:rPr>
                <w:rFonts w:ascii="宋体" w:hAnsi="宋体" w:cs="宋体"/>
                <w:color w:val="auto"/>
                <w:sz w:val="24"/>
                <w:szCs w:val="24"/>
              </w:rPr>
            </w:pPr>
          </w:p>
        </w:tc>
      </w:tr>
      <w:tr w14:paraId="7989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CA15039">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81" w:type="pct"/>
            <w:noWrap w:val="0"/>
            <w:vAlign w:val="center"/>
          </w:tcPr>
          <w:p w14:paraId="46EEE00F">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5" w:type="pct"/>
            <w:noWrap w:val="0"/>
          </w:tcPr>
          <w:p w14:paraId="5910764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89614B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75ABA6CC">
            <w:pPr>
              <w:widowControl/>
              <w:jc w:val="center"/>
              <w:rPr>
                <w:rFonts w:ascii="宋体" w:hAnsi="宋体" w:cs="宋体"/>
                <w:color w:val="auto"/>
                <w:sz w:val="24"/>
              </w:rPr>
            </w:pPr>
          </w:p>
        </w:tc>
        <w:tc>
          <w:tcPr>
            <w:tcW w:w="960" w:type="pct"/>
            <w:noWrap w:val="0"/>
            <w:vAlign w:val="center"/>
          </w:tcPr>
          <w:p w14:paraId="343866D1">
            <w:pPr>
              <w:pStyle w:val="240"/>
              <w:jc w:val="center"/>
              <w:outlineLvl w:val="1"/>
              <w:rPr>
                <w:rFonts w:ascii="宋体" w:hAnsi="宋体" w:cs="宋体"/>
                <w:color w:val="auto"/>
                <w:sz w:val="24"/>
                <w:szCs w:val="24"/>
              </w:rPr>
            </w:pPr>
          </w:p>
        </w:tc>
      </w:tr>
      <w:tr w14:paraId="45AF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A5B4009">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81" w:type="pct"/>
            <w:noWrap w:val="0"/>
            <w:vAlign w:val="center"/>
          </w:tcPr>
          <w:p w14:paraId="0232788D">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5" w:type="pct"/>
            <w:noWrap w:val="0"/>
          </w:tcPr>
          <w:p w14:paraId="610C932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39DCA9A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11A2CA87">
            <w:pPr>
              <w:widowControl/>
              <w:jc w:val="center"/>
              <w:rPr>
                <w:rFonts w:ascii="宋体" w:hAnsi="宋体" w:cs="宋体"/>
                <w:color w:val="auto"/>
                <w:sz w:val="24"/>
              </w:rPr>
            </w:pPr>
          </w:p>
        </w:tc>
        <w:tc>
          <w:tcPr>
            <w:tcW w:w="960" w:type="pct"/>
            <w:noWrap w:val="0"/>
            <w:vAlign w:val="center"/>
          </w:tcPr>
          <w:p w14:paraId="48FA9591">
            <w:pPr>
              <w:pStyle w:val="240"/>
              <w:jc w:val="center"/>
              <w:outlineLvl w:val="1"/>
              <w:rPr>
                <w:rFonts w:ascii="宋体" w:hAnsi="宋体" w:cs="宋体"/>
                <w:color w:val="auto"/>
                <w:sz w:val="24"/>
                <w:szCs w:val="24"/>
              </w:rPr>
            </w:pPr>
          </w:p>
        </w:tc>
      </w:tr>
      <w:tr w14:paraId="3C21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A6C97F5">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81" w:type="pct"/>
            <w:noWrap w:val="0"/>
            <w:vAlign w:val="center"/>
          </w:tcPr>
          <w:p w14:paraId="03709862">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5" w:type="pct"/>
            <w:noWrap w:val="0"/>
          </w:tcPr>
          <w:p w14:paraId="0F623E6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3E3EDD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37348606">
            <w:pPr>
              <w:widowControl/>
              <w:jc w:val="center"/>
              <w:rPr>
                <w:rFonts w:ascii="宋体" w:hAnsi="宋体" w:cs="宋体"/>
                <w:color w:val="auto"/>
                <w:sz w:val="24"/>
              </w:rPr>
            </w:pPr>
          </w:p>
        </w:tc>
        <w:tc>
          <w:tcPr>
            <w:tcW w:w="960" w:type="pct"/>
            <w:noWrap w:val="0"/>
            <w:vAlign w:val="center"/>
          </w:tcPr>
          <w:p w14:paraId="699524A5">
            <w:pPr>
              <w:pStyle w:val="240"/>
              <w:jc w:val="center"/>
              <w:outlineLvl w:val="1"/>
              <w:rPr>
                <w:rFonts w:ascii="宋体" w:hAnsi="宋体" w:cs="宋体"/>
                <w:color w:val="auto"/>
                <w:sz w:val="24"/>
                <w:szCs w:val="24"/>
              </w:rPr>
            </w:pPr>
          </w:p>
        </w:tc>
      </w:tr>
      <w:tr w14:paraId="7A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90B2AF8">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81" w:type="pct"/>
            <w:noWrap w:val="0"/>
            <w:vAlign w:val="center"/>
          </w:tcPr>
          <w:p w14:paraId="041C7C36">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5" w:type="pct"/>
            <w:noWrap w:val="0"/>
          </w:tcPr>
          <w:p w14:paraId="697FD33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FD8915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5D59EB54">
            <w:pPr>
              <w:widowControl/>
              <w:jc w:val="center"/>
              <w:rPr>
                <w:rFonts w:ascii="宋体" w:hAnsi="宋体" w:cs="宋体"/>
                <w:color w:val="auto"/>
                <w:sz w:val="24"/>
              </w:rPr>
            </w:pPr>
          </w:p>
        </w:tc>
        <w:tc>
          <w:tcPr>
            <w:tcW w:w="960" w:type="pct"/>
            <w:noWrap w:val="0"/>
            <w:vAlign w:val="center"/>
          </w:tcPr>
          <w:p w14:paraId="34CFCD75">
            <w:pPr>
              <w:pStyle w:val="240"/>
              <w:jc w:val="center"/>
              <w:outlineLvl w:val="1"/>
              <w:rPr>
                <w:rFonts w:ascii="宋体" w:hAnsi="宋体" w:cs="宋体"/>
                <w:color w:val="auto"/>
                <w:sz w:val="24"/>
                <w:szCs w:val="24"/>
              </w:rPr>
            </w:pPr>
          </w:p>
        </w:tc>
      </w:tr>
      <w:tr w14:paraId="677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21C3F97">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81" w:type="pct"/>
            <w:noWrap w:val="0"/>
            <w:vAlign w:val="center"/>
          </w:tcPr>
          <w:p w14:paraId="300D5756">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5" w:type="pct"/>
            <w:noWrap w:val="0"/>
          </w:tcPr>
          <w:p w14:paraId="5AA8160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3281822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53DDCFFC">
            <w:pPr>
              <w:widowControl/>
              <w:jc w:val="center"/>
              <w:rPr>
                <w:rFonts w:ascii="宋体" w:hAnsi="宋体" w:cs="宋体"/>
                <w:color w:val="auto"/>
                <w:sz w:val="24"/>
              </w:rPr>
            </w:pPr>
          </w:p>
        </w:tc>
        <w:tc>
          <w:tcPr>
            <w:tcW w:w="960" w:type="pct"/>
            <w:noWrap w:val="0"/>
            <w:vAlign w:val="center"/>
          </w:tcPr>
          <w:p w14:paraId="344BD071">
            <w:pPr>
              <w:pStyle w:val="240"/>
              <w:jc w:val="center"/>
              <w:outlineLvl w:val="1"/>
              <w:rPr>
                <w:rFonts w:ascii="宋体" w:hAnsi="宋体" w:cs="宋体"/>
                <w:color w:val="auto"/>
                <w:sz w:val="24"/>
                <w:szCs w:val="24"/>
              </w:rPr>
            </w:pPr>
          </w:p>
        </w:tc>
      </w:tr>
      <w:tr w14:paraId="52F0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6DD9600">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81" w:type="pct"/>
            <w:noWrap w:val="0"/>
            <w:vAlign w:val="center"/>
          </w:tcPr>
          <w:p w14:paraId="38F110B8">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5" w:type="pct"/>
            <w:noWrap w:val="0"/>
          </w:tcPr>
          <w:p w14:paraId="30F4F92B">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30" w:type="pct"/>
            <w:noWrap w:val="0"/>
            <w:vAlign w:val="center"/>
          </w:tcPr>
          <w:p w14:paraId="0D8DDC5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273B0171">
            <w:pPr>
              <w:widowControl/>
              <w:jc w:val="center"/>
              <w:rPr>
                <w:rFonts w:ascii="宋体" w:hAnsi="宋体" w:cs="宋体"/>
                <w:color w:val="auto"/>
                <w:sz w:val="24"/>
              </w:rPr>
            </w:pPr>
          </w:p>
        </w:tc>
        <w:tc>
          <w:tcPr>
            <w:tcW w:w="960" w:type="pct"/>
            <w:noWrap w:val="0"/>
            <w:vAlign w:val="center"/>
          </w:tcPr>
          <w:p w14:paraId="771FCC86">
            <w:pPr>
              <w:pStyle w:val="240"/>
              <w:jc w:val="center"/>
              <w:outlineLvl w:val="1"/>
              <w:rPr>
                <w:rFonts w:ascii="宋体" w:hAnsi="宋体" w:cs="宋体"/>
                <w:color w:val="auto"/>
                <w:sz w:val="24"/>
                <w:szCs w:val="24"/>
              </w:rPr>
            </w:pPr>
          </w:p>
        </w:tc>
      </w:tr>
      <w:tr w14:paraId="4E1C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D8CDA1B">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81" w:type="pct"/>
            <w:noWrap w:val="0"/>
            <w:vAlign w:val="center"/>
          </w:tcPr>
          <w:p w14:paraId="6BDA1697">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5" w:type="pct"/>
            <w:noWrap w:val="0"/>
          </w:tcPr>
          <w:p w14:paraId="707BCBC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307119A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0999A56C">
            <w:pPr>
              <w:widowControl/>
              <w:jc w:val="center"/>
              <w:rPr>
                <w:rFonts w:ascii="宋体" w:hAnsi="宋体" w:cs="宋体"/>
                <w:color w:val="auto"/>
                <w:sz w:val="24"/>
              </w:rPr>
            </w:pPr>
          </w:p>
        </w:tc>
        <w:tc>
          <w:tcPr>
            <w:tcW w:w="960" w:type="pct"/>
            <w:noWrap w:val="0"/>
            <w:vAlign w:val="center"/>
          </w:tcPr>
          <w:p w14:paraId="687E3A7E">
            <w:pPr>
              <w:pStyle w:val="240"/>
              <w:jc w:val="center"/>
              <w:outlineLvl w:val="1"/>
              <w:rPr>
                <w:rFonts w:ascii="宋体" w:hAnsi="宋体" w:cs="宋体"/>
                <w:color w:val="auto"/>
                <w:sz w:val="24"/>
                <w:szCs w:val="24"/>
              </w:rPr>
            </w:pPr>
          </w:p>
        </w:tc>
      </w:tr>
      <w:tr w14:paraId="3DC5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3F51321">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81" w:type="pct"/>
            <w:noWrap w:val="0"/>
            <w:vAlign w:val="center"/>
          </w:tcPr>
          <w:p w14:paraId="3F1555B7">
            <w:pPr>
              <w:pStyle w:val="240"/>
              <w:jc w:val="center"/>
              <w:outlineLvl w:val="1"/>
              <w:rPr>
                <w:rFonts w:ascii="宋体" w:hAnsi="宋体" w:cs="宋体"/>
                <w:color w:val="auto"/>
                <w:sz w:val="24"/>
                <w:szCs w:val="24"/>
              </w:rPr>
            </w:pPr>
            <w:r>
              <w:rPr>
                <w:rFonts w:hint="eastAsia" w:ascii="宋体" w:hAnsi="宋体" w:cs="宋体"/>
                <w:color w:val="auto"/>
                <w:sz w:val="24"/>
                <w:szCs w:val="24"/>
              </w:rPr>
              <w:t>前座垫组合</w:t>
            </w:r>
          </w:p>
        </w:tc>
        <w:tc>
          <w:tcPr>
            <w:tcW w:w="455" w:type="pct"/>
            <w:noWrap w:val="0"/>
          </w:tcPr>
          <w:p w14:paraId="5EB7870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2157EE5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796F9ACC">
            <w:pPr>
              <w:widowControl/>
              <w:jc w:val="center"/>
              <w:rPr>
                <w:rFonts w:ascii="宋体" w:hAnsi="宋体" w:cs="宋体"/>
                <w:color w:val="auto"/>
                <w:sz w:val="24"/>
              </w:rPr>
            </w:pPr>
          </w:p>
        </w:tc>
        <w:tc>
          <w:tcPr>
            <w:tcW w:w="960" w:type="pct"/>
            <w:noWrap w:val="0"/>
            <w:vAlign w:val="center"/>
          </w:tcPr>
          <w:p w14:paraId="1FAD747B">
            <w:pPr>
              <w:pStyle w:val="240"/>
              <w:jc w:val="center"/>
              <w:outlineLvl w:val="1"/>
              <w:rPr>
                <w:rFonts w:ascii="宋体" w:hAnsi="宋体" w:cs="宋体"/>
                <w:color w:val="auto"/>
                <w:sz w:val="24"/>
                <w:szCs w:val="24"/>
              </w:rPr>
            </w:pPr>
          </w:p>
        </w:tc>
      </w:tr>
      <w:tr w14:paraId="5785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37A83D9">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81" w:type="pct"/>
            <w:noWrap w:val="0"/>
            <w:vAlign w:val="center"/>
          </w:tcPr>
          <w:p w14:paraId="0C018F4A">
            <w:pPr>
              <w:pStyle w:val="240"/>
              <w:jc w:val="center"/>
              <w:outlineLvl w:val="1"/>
              <w:rPr>
                <w:rFonts w:ascii="宋体" w:hAnsi="宋体" w:cs="宋体"/>
                <w:color w:val="auto"/>
                <w:sz w:val="24"/>
                <w:szCs w:val="24"/>
              </w:rPr>
            </w:pPr>
            <w:r>
              <w:rPr>
                <w:rFonts w:hint="eastAsia" w:ascii="宋体" w:hAnsi="宋体" w:cs="宋体"/>
                <w:color w:val="auto"/>
                <w:sz w:val="24"/>
                <w:szCs w:val="24"/>
              </w:rPr>
              <w:t>后坐垫组合</w:t>
            </w:r>
          </w:p>
        </w:tc>
        <w:tc>
          <w:tcPr>
            <w:tcW w:w="455" w:type="pct"/>
            <w:noWrap w:val="0"/>
          </w:tcPr>
          <w:p w14:paraId="386CE98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2BFD36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193D5B2A">
            <w:pPr>
              <w:widowControl/>
              <w:jc w:val="center"/>
              <w:rPr>
                <w:rFonts w:ascii="宋体" w:hAnsi="宋体" w:cs="宋体"/>
                <w:color w:val="auto"/>
                <w:sz w:val="24"/>
              </w:rPr>
            </w:pPr>
          </w:p>
        </w:tc>
        <w:tc>
          <w:tcPr>
            <w:tcW w:w="960" w:type="pct"/>
            <w:noWrap w:val="0"/>
            <w:vAlign w:val="center"/>
          </w:tcPr>
          <w:p w14:paraId="4A2DD80F">
            <w:pPr>
              <w:pStyle w:val="240"/>
              <w:jc w:val="center"/>
              <w:outlineLvl w:val="1"/>
              <w:rPr>
                <w:rFonts w:ascii="宋体" w:hAnsi="宋体" w:cs="宋体"/>
                <w:color w:val="auto"/>
                <w:sz w:val="24"/>
                <w:szCs w:val="24"/>
              </w:rPr>
            </w:pPr>
          </w:p>
        </w:tc>
      </w:tr>
      <w:tr w14:paraId="7307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394F1FC">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81" w:type="pct"/>
            <w:noWrap w:val="0"/>
            <w:vAlign w:val="center"/>
          </w:tcPr>
          <w:p w14:paraId="7FE8BC21">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5" w:type="pct"/>
            <w:noWrap w:val="0"/>
          </w:tcPr>
          <w:p w14:paraId="03ED105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995B1E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2CF20F56">
            <w:pPr>
              <w:widowControl/>
              <w:jc w:val="center"/>
              <w:rPr>
                <w:rFonts w:ascii="宋体" w:hAnsi="宋体" w:cs="宋体"/>
                <w:color w:val="auto"/>
                <w:sz w:val="24"/>
              </w:rPr>
            </w:pPr>
          </w:p>
        </w:tc>
        <w:tc>
          <w:tcPr>
            <w:tcW w:w="960" w:type="pct"/>
            <w:noWrap w:val="0"/>
            <w:vAlign w:val="center"/>
          </w:tcPr>
          <w:p w14:paraId="6FE9012C">
            <w:pPr>
              <w:pStyle w:val="240"/>
              <w:jc w:val="center"/>
              <w:outlineLvl w:val="1"/>
              <w:rPr>
                <w:rFonts w:ascii="宋体" w:hAnsi="宋体" w:cs="宋体"/>
                <w:color w:val="auto"/>
                <w:sz w:val="24"/>
                <w:szCs w:val="24"/>
              </w:rPr>
            </w:pPr>
          </w:p>
        </w:tc>
      </w:tr>
      <w:tr w14:paraId="7A52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16023BA8">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81" w:type="pct"/>
            <w:noWrap w:val="0"/>
            <w:vAlign w:val="center"/>
          </w:tcPr>
          <w:p w14:paraId="667CF744">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5" w:type="pct"/>
            <w:noWrap w:val="0"/>
          </w:tcPr>
          <w:p w14:paraId="376AA04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312AB9E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7B8E2643">
            <w:pPr>
              <w:widowControl/>
              <w:jc w:val="center"/>
              <w:rPr>
                <w:rFonts w:ascii="宋体" w:hAnsi="宋体" w:cs="宋体"/>
                <w:color w:val="auto"/>
                <w:sz w:val="24"/>
              </w:rPr>
            </w:pPr>
          </w:p>
        </w:tc>
        <w:tc>
          <w:tcPr>
            <w:tcW w:w="960" w:type="pct"/>
            <w:noWrap w:val="0"/>
            <w:vAlign w:val="center"/>
          </w:tcPr>
          <w:p w14:paraId="28B0D67F">
            <w:pPr>
              <w:pStyle w:val="240"/>
              <w:jc w:val="center"/>
              <w:outlineLvl w:val="1"/>
              <w:rPr>
                <w:rFonts w:ascii="宋体" w:hAnsi="宋体" w:cs="宋体"/>
                <w:color w:val="auto"/>
                <w:sz w:val="24"/>
                <w:szCs w:val="24"/>
              </w:rPr>
            </w:pPr>
          </w:p>
        </w:tc>
      </w:tr>
      <w:tr w14:paraId="7F6F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2D89C4DE">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81" w:type="pct"/>
            <w:noWrap w:val="0"/>
            <w:vAlign w:val="center"/>
          </w:tcPr>
          <w:p w14:paraId="0976A465">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5" w:type="pct"/>
            <w:noWrap w:val="0"/>
          </w:tcPr>
          <w:p w14:paraId="1911CC0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540135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7E6C596B">
            <w:pPr>
              <w:widowControl/>
              <w:jc w:val="center"/>
              <w:rPr>
                <w:rFonts w:ascii="宋体" w:hAnsi="宋体" w:cs="宋体"/>
                <w:color w:val="auto"/>
                <w:sz w:val="24"/>
              </w:rPr>
            </w:pPr>
          </w:p>
        </w:tc>
        <w:tc>
          <w:tcPr>
            <w:tcW w:w="960" w:type="pct"/>
            <w:noWrap w:val="0"/>
            <w:vAlign w:val="center"/>
          </w:tcPr>
          <w:p w14:paraId="00338735">
            <w:pPr>
              <w:pStyle w:val="240"/>
              <w:jc w:val="center"/>
              <w:outlineLvl w:val="1"/>
              <w:rPr>
                <w:rFonts w:ascii="宋体" w:hAnsi="宋体" w:cs="宋体"/>
                <w:color w:val="auto"/>
                <w:sz w:val="24"/>
                <w:szCs w:val="24"/>
              </w:rPr>
            </w:pPr>
          </w:p>
        </w:tc>
      </w:tr>
      <w:tr w14:paraId="2680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ECA15CD">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81" w:type="pct"/>
            <w:noWrap w:val="0"/>
            <w:vAlign w:val="center"/>
          </w:tcPr>
          <w:p w14:paraId="4A94E174">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5" w:type="pct"/>
            <w:noWrap w:val="0"/>
          </w:tcPr>
          <w:p w14:paraId="01395E8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65D55EE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7EC3FC8C">
            <w:pPr>
              <w:widowControl/>
              <w:jc w:val="center"/>
              <w:rPr>
                <w:rFonts w:ascii="宋体" w:hAnsi="宋体" w:cs="宋体"/>
                <w:color w:val="auto"/>
                <w:sz w:val="24"/>
              </w:rPr>
            </w:pPr>
          </w:p>
        </w:tc>
        <w:tc>
          <w:tcPr>
            <w:tcW w:w="960" w:type="pct"/>
            <w:noWrap w:val="0"/>
            <w:vAlign w:val="center"/>
          </w:tcPr>
          <w:p w14:paraId="3902F3CA">
            <w:pPr>
              <w:pStyle w:val="240"/>
              <w:jc w:val="center"/>
              <w:outlineLvl w:val="1"/>
              <w:rPr>
                <w:rFonts w:ascii="宋体" w:hAnsi="宋体" w:cs="宋体"/>
                <w:color w:val="auto"/>
                <w:sz w:val="24"/>
                <w:szCs w:val="24"/>
              </w:rPr>
            </w:pPr>
          </w:p>
        </w:tc>
      </w:tr>
      <w:tr w14:paraId="2E0B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52592A6">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81" w:type="pct"/>
            <w:noWrap w:val="0"/>
            <w:vAlign w:val="center"/>
          </w:tcPr>
          <w:p w14:paraId="1006CD2F">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5" w:type="pct"/>
            <w:noWrap w:val="0"/>
          </w:tcPr>
          <w:p w14:paraId="7824BC39">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5F4EDE8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3A96E925">
            <w:pPr>
              <w:widowControl/>
              <w:jc w:val="center"/>
              <w:rPr>
                <w:rFonts w:ascii="宋体" w:hAnsi="宋体" w:cs="宋体"/>
                <w:color w:val="auto"/>
                <w:sz w:val="24"/>
              </w:rPr>
            </w:pPr>
          </w:p>
        </w:tc>
        <w:tc>
          <w:tcPr>
            <w:tcW w:w="960" w:type="pct"/>
            <w:noWrap w:val="0"/>
            <w:vAlign w:val="center"/>
          </w:tcPr>
          <w:p w14:paraId="3E027157">
            <w:pPr>
              <w:pStyle w:val="240"/>
              <w:jc w:val="center"/>
              <w:outlineLvl w:val="1"/>
              <w:rPr>
                <w:rFonts w:ascii="宋体" w:hAnsi="宋体" w:cs="宋体"/>
                <w:color w:val="auto"/>
                <w:sz w:val="24"/>
                <w:szCs w:val="24"/>
              </w:rPr>
            </w:pPr>
          </w:p>
        </w:tc>
      </w:tr>
      <w:tr w14:paraId="7683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 w:type="pct"/>
            <w:noWrap w:val="0"/>
            <w:vAlign w:val="center"/>
          </w:tcPr>
          <w:p w14:paraId="4CA695E3">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81" w:type="pct"/>
            <w:noWrap w:val="0"/>
            <w:vAlign w:val="center"/>
          </w:tcPr>
          <w:p w14:paraId="123F559A">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5" w:type="pct"/>
            <w:noWrap w:val="0"/>
          </w:tcPr>
          <w:p w14:paraId="76906D2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3A974A3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02A7A289">
            <w:pPr>
              <w:widowControl/>
              <w:jc w:val="center"/>
              <w:rPr>
                <w:rFonts w:ascii="宋体" w:hAnsi="宋体" w:cs="宋体"/>
                <w:color w:val="auto"/>
                <w:sz w:val="24"/>
              </w:rPr>
            </w:pPr>
          </w:p>
        </w:tc>
        <w:tc>
          <w:tcPr>
            <w:tcW w:w="960" w:type="pct"/>
            <w:noWrap w:val="0"/>
            <w:vAlign w:val="center"/>
          </w:tcPr>
          <w:p w14:paraId="5F63963C">
            <w:pPr>
              <w:pStyle w:val="240"/>
              <w:jc w:val="center"/>
              <w:outlineLvl w:val="1"/>
              <w:rPr>
                <w:rFonts w:ascii="宋体" w:hAnsi="宋体" w:cs="宋体"/>
                <w:color w:val="auto"/>
                <w:sz w:val="24"/>
                <w:szCs w:val="24"/>
              </w:rPr>
            </w:pPr>
          </w:p>
        </w:tc>
      </w:tr>
      <w:tr w14:paraId="15DB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D0C6297">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1581" w:type="pct"/>
            <w:noWrap w:val="0"/>
            <w:vAlign w:val="center"/>
          </w:tcPr>
          <w:p w14:paraId="4F7294E0">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5" w:type="pct"/>
            <w:noWrap w:val="0"/>
          </w:tcPr>
          <w:p w14:paraId="447BC66D">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30" w:type="pct"/>
            <w:noWrap w:val="0"/>
            <w:vAlign w:val="center"/>
          </w:tcPr>
          <w:p w14:paraId="6D4FC61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928" w:type="pct"/>
            <w:noWrap w:val="0"/>
            <w:vAlign w:val="center"/>
          </w:tcPr>
          <w:p w14:paraId="12E1D1E4">
            <w:pPr>
              <w:widowControl/>
              <w:jc w:val="center"/>
              <w:rPr>
                <w:rFonts w:ascii="宋体" w:hAnsi="宋体" w:cs="宋体"/>
                <w:color w:val="auto"/>
                <w:sz w:val="24"/>
              </w:rPr>
            </w:pPr>
          </w:p>
        </w:tc>
        <w:tc>
          <w:tcPr>
            <w:tcW w:w="960" w:type="pct"/>
            <w:noWrap w:val="0"/>
            <w:vAlign w:val="center"/>
          </w:tcPr>
          <w:p w14:paraId="1229A3B9">
            <w:pPr>
              <w:pStyle w:val="240"/>
              <w:jc w:val="center"/>
              <w:outlineLvl w:val="1"/>
              <w:rPr>
                <w:rFonts w:ascii="宋体" w:hAnsi="宋体" w:cs="宋体"/>
                <w:color w:val="auto"/>
                <w:sz w:val="24"/>
                <w:szCs w:val="24"/>
              </w:rPr>
            </w:pPr>
          </w:p>
        </w:tc>
      </w:tr>
    </w:tbl>
    <w:p w14:paraId="076B2B10">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69AE72C4">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建设雅马哈250型常用零部件单件</w:t>
      </w:r>
      <w:r>
        <w:rPr>
          <w:rFonts w:hint="eastAsia" w:ascii="宋体" w:hAnsi="宋体" w:cs="宋体"/>
          <w:bCs/>
          <w:color w:val="auto"/>
          <w:sz w:val="28"/>
          <w:szCs w:val="28"/>
          <w:lang w:val="en-US" w:eastAsia="zh-CN"/>
        </w:rPr>
        <w:t>合同价</w:t>
      </w:r>
      <w:r>
        <w:rPr>
          <w:rFonts w:hint="eastAsia" w:ascii="宋体" w:hAnsi="宋体" w:cs="宋体"/>
          <w:bCs/>
          <w:color w:val="auto"/>
          <w:sz w:val="28"/>
          <w:szCs w:val="28"/>
          <w:lang w:eastAsia="zh-CN"/>
        </w:rPr>
        <w:t>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99"/>
        <w:gridCol w:w="834"/>
        <w:gridCol w:w="1156"/>
        <w:gridCol w:w="1885"/>
        <w:gridCol w:w="1661"/>
      </w:tblGrid>
      <w:tr w14:paraId="3B7D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966A358">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7E3C46AA">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32E5AC4B">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3872E133">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430EAAF6">
            <w:pPr>
              <w:pStyle w:val="240"/>
              <w:jc w:val="center"/>
              <w:outlineLvl w:val="1"/>
              <w:rPr>
                <w:rFonts w:ascii="宋体" w:hAnsi="宋体" w:cs="宋体"/>
                <w:color w:val="auto"/>
                <w:sz w:val="24"/>
                <w:szCs w:val="24"/>
              </w:rPr>
            </w:pPr>
            <w:r>
              <w:rPr>
                <w:rFonts w:hint="eastAsia" w:ascii="宋体" w:hAnsi="宋体" w:cs="宋体"/>
                <w:color w:val="auto"/>
                <w:sz w:val="24"/>
                <w:szCs w:val="24"/>
                <w:lang w:val="en-US" w:eastAsia="zh-CN"/>
              </w:rPr>
              <w:t>合同</w:t>
            </w:r>
            <w:r>
              <w:rPr>
                <w:rFonts w:hint="eastAsia" w:ascii="宋体" w:hAnsi="宋体" w:cs="宋体"/>
                <w:color w:val="auto"/>
                <w:sz w:val="24"/>
                <w:szCs w:val="24"/>
              </w:rPr>
              <w:t>价（元）</w:t>
            </w:r>
          </w:p>
        </w:tc>
        <w:tc>
          <w:tcPr>
            <w:tcW w:w="898" w:type="pct"/>
            <w:noWrap w:val="0"/>
            <w:vAlign w:val="center"/>
          </w:tcPr>
          <w:p w14:paraId="7D8ADF1D">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5716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34F5FD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191355CA">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68D1F22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6D3C94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75E1C0C">
            <w:pPr>
              <w:widowControl/>
              <w:jc w:val="center"/>
              <w:rPr>
                <w:rFonts w:ascii="宋体" w:hAnsi="宋体" w:cs="宋体"/>
                <w:color w:val="auto"/>
                <w:sz w:val="24"/>
              </w:rPr>
            </w:pPr>
          </w:p>
        </w:tc>
        <w:tc>
          <w:tcPr>
            <w:tcW w:w="898" w:type="pct"/>
            <w:noWrap w:val="0"/>
            <w:vAlign w:val="center"/>
          </w:tcPr>
          <w:p w14:paraId="58659363">
            <w:pPr>
              <w:pStyle w:val="240"/>
              <w:jc w:val="center"/>
              <w:outlineLvl w:val="1"/>
              <w:rPr>
                <w:rFonts w:ascii="宋体" w:hAnsi="宋体" w:cs="宋体"/>
                <w:color w:val="auto"/>
                <w:sz w:val="24"/>
                <w:szCs w:val="24"/>
              </w:rPr>
            </w:pPr>
          </w:p>
        </w:tc>
      </w:tr>
      <w:tr w14:paraId="22F6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0548D80">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467DB391">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0E02130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7D1F6F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2CF3127">
            <w:pPr>
              <w:widowControl/>
              <w:jc w:val="center"/>
              <w:rPr>
                <w:rFonts w:ascii="宋体" w:hAnsi="宋体" w:cs="宋体"/>
                <w:color w:val="auto"/>
                <w:sz w:val="24"/>
              </w:rPr>
            </w:pPr>
          </w:p>
        </w:tc>
        <w:tc>
          <w:tcPr>
            <w:tcW w:w="898" w:type="pct"/>
            <w:noWrap w:val="0"/>
            <w:vAlign w:val="center"/>
          </w:tcPr>
          <w:p w14:paraId="5BC56179">
            <w:pPr>
              <w:pStyle w:val="240"/>
              <w:jc w:val="center"/>
              <w:outlineLvl w:val="1"/>
              <w:rPr>
                <w:rFonts w:ascii="宋体" w:hAnsi="宋体" w:cs="宋体"/>
                <w:color w:val="auto"/>
                <w:sz w:val="24"/>
                <w:szCs w:val="24"/>
              </w:rPr>
            </w:pPr>
          </w:p>
        </w:tc>
      </w:tr>
      <w:tr w14:paraId="09BE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A0090FC">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74CE17F2">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1A6787D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F360CA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1298362">
            <w:pPr>
              <w:widowControl/>
              <w:jc w:val="center"/>
              <w:rPr>
                <w:rFonts w:ascii="宋体" w:hAnsi="宋体" w:cs="宋体"/>
                <w:color w:val="auto"/>
                <w:sz w:val="24"/>
              </w:rPr>
            </w:pPr>
          </w:p>
        </w:tc>
        <w:tc>
          <w:tcPr>
            <w:tcW w:w="898" w:type="pct"/>
            <w:noWrap w:val="0"/>
            <w:vAlign w:val="center"/>
          </w:tcPr>
          <w:p w14:paraId="2364772B">
            <w:pPr>
              <w:pStyle w:val="240"/>
              <w:jc w:val="center"/>
              <w:outlineLvl w:val="1"/>
              <w:rPr>
                <w:rFonts w:ascii="宋体" w:hAnsi="宋体" w:cs="宋体"/>
                <w:color w:val="auto"/>
                <w:sz w:val="24"/>
                <w:szCs w:val="24"/>
              </w:rPr>
            </w:pPr>
          </w:p>
        </w:tc>
      </w:tr>
      <w:tr w14:paraId="0C64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BB87DF9">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70540F53">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7D5BCFF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D71951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43B6716">
            <w:pPr>
              <w:widowControl/>
              <w:jc w:val="center"/>
              <w:rPr>
                <w:rFonts w:ascii="宋体" w:hAnsi="宋体" w:cs="宋体"/>
                <w:color w:val="auto"/>
                <w:sz w:val="24"/>
              </w:rPr>
            </w:pPr>
          </w:p>
        </w:tc>
        <w:tc>
          <w:tcPr>
            <w:tcW w:w="898" w:type="pct"/>
            <w:noWrap w:val="0"/>
            <w:vAlign w:val="center"/>
          </w:tcPr>
          <w:p w14:paraId="0376AC04">
            <w:pPr>
              <w:pStyle w:val="240"/>
              <w:jc w:val="center"/>
              <w:outlineLvl w:val="1"/>
              <w:rPr>
                <w:rFonts w:ascii="宋体" w:hAnsi="宋体" w:cs="宋体"/>
                <w:color w:val="auto"/>
                <w:sz w:val="24"/>
                <w:szCs w:val="24"/>
              </w:rPr>
            </w:pPr>
          </w:p>
        </w:tc>
      </w:tr>
      <w:tr w14:paraId="51DF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5B920A6">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1AB277BD">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2527499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918917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3FF4F2B">
            <w:pPr>
              <w:widowControl/>
              <w:jc w:val="center"/>
              <w:rPr>
                <w:rFonts w:ascii="宋体" w:hAnsi="宋体" w:cs="宋体"/>
                <w:color w:val="auto"/>
                <w:sz w:val="24"/>
              </w:rPr>
            </w:pPr>
          </w:p>
        </w:tc>
        <w:tc>
          <w:tcPr>
            <w:tcW w:w="898" w:type="pct"/>
            <w:noWrap w:val="0"/>
            <w:vAlign w:val="center"/>
          </w:tcPr>
          <w:p w14:paraId="75DD7337">
            <w:pPr>
              <w:pStyle w:val="240"/>
              <w:jc w:val="center"/>
              <w:outlineLvl w:val="1"/>
              <w:rPr>
                <w:rFonts w:ascii="宋体" w:hAnsi="宋体" w:cs="宋体"/>
                <w:color w:val="auto"/>
                <w:sz w:val="24"/>
                <w:szCs w:val="24"/>
              </w:rPr>
            </w:pPr>
          </w:p>
        </w:tc>
      </w:tr>
      <w:tr w14:paraId="5C56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9F8DC4B">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43DDD9EF">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0D12A02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22B7EA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6E52306">
            <w:pPr>
              <w:widowControl/>
              <w:jc w:val="center"/>
              <w:rPr>
                <w:rFonts w:ascii="宋体" w:hAnsi="宋体" w:cs="宋体"/>
                <w:color w:val="auto"/>
                <w:sz w:val="24"/>
              </w:rPr>
            </w:pPr>
          </w:p>
        </w:tc>
        <w:tc>
          <w:tcPr>
            <w:tcW w:w="898" w:type="pct"/>
            <w:noWrap w:val="0"/>
            <w:vAlign w:val="center"/>
          </w:tcPr>
          <w:p w14:paraId="13755AE6">
            <w:pPr>
              <w:pStyle w:val="240"/>
              <w:jc w:val="center"/>
              <w:outlineLvl w:val="1"/>
              <w:rPr>
                <w:rFonts w:ascii="宋体" w:hAnsi="宋体" w:cs="宋体"/>
                <w:color w:val="auto"/>
                <w:sz w:val="24"/>
                <w:szCs w:val="24"/>
              </w:rPr>
            </w:pPr>
          </w:p>
        </w:tc>
      </w:tr>
      <w:tr w14:paraId="50F2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62B590D">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1709E6D2">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23B3891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A8F3A2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1DABCAC">
            <w:pPr>
              <w:widowControl/>
              <w:jc w:val="center"/>
              <w:rPr>
                <w:rFonts w:ascii="宋体" w:hAnsi="宋体" w:cs="宋体"/>
                <w:color w:val="auto"/>
                <w:sz w:val="24"/>
              </w:rPr>
            </w:pPr>
          </w:p>
        </w:tc>
        <w:tc>
          <w:tcPr>
            <w:tcW w:w="898" w:type="pct"/>
            <w:noWrap w:val="0"/>
            <w:vAlign w:val="center"/>
          </w:tcPr>
          <w:p w14:paraId="44EBC3E3">
            <w:pPr>
              <w:pStyle w:val="240"/>
              <w:jc w:val="center"/>
              <w:outlineLvl w:val="1"/>
              <w:rPr>
                <w:rFonts w:ascii="宋体" w:hAnsi="宋体" w:cs="宋体"/>
                <w:color w:val="auto"/>
                <w:sz w:val="24"/>
                <w:szCs w:val="24"/>
              </w:rPr>
            </w:pPr>
          </w:p>
        </w:tc>
      </w:tr>
      <w:tr w14:paraId="7CA0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07E06E4">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642A5DD1">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21BEC43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9397C5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A8FC668">
            <w:pPr>
              <w:widowControl/>
              <w:jc w:val="center"/>
              <w:rPr>
                <w:rFonts w:ascii="宋体" w:hAnsi="宋体" w:cs="宋体"/>
                <w:color w:val="auto"/>
                <w:sz w:val="24"/>
              </w:rPr>
            </w:pPr>
          </w:p>
        </w:tc>
        <w:tc>
          <w:tcPr>
            <w:tcW w:w="898" w:type="pct"/>
            <w:noWrap w:val="0"/>
            <w:vAlign w:val="center"/>
          </w:tcPr>
          <w:p w14:paraId="6C7D0FDF">
            <w:pPr>
              <w:pStyle w:val="240"/>
              <w:jc w:val="center"/>
              <w:outlineLvl w:val="1"/>
              <w:rPr>
                <w:rFonts w:ascii="宋体" w:hAnsi="宋体" w:cs="宋体"/>
                <w:color w:val="auto"/>
                <w:sz w:val="24"/>
                <w:szCs w:val="24"/>
              </w:rPr>
            </w:pPr>
          </w:p>
        </w:tc>
      </w:tr>
      <w:tr w14:paraId="3B8A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CA51BF4">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56557FF0">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3A2375D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8A5E26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1B7295C">
            <w:pPr>
              <w:widowControl/>
              <w:jc w:val="center"/>
              <w:rPr>
                <w:rFonts w:ascii="宋体" w:hAnsi="宋体" w:cs="宋体"/>
                <w:color w:val="auto"/>
                <w:sz w:val="24"/>
              </w:rPr>
            </w:pPr>
          </w:p>
        </w:tc>
        <w:tc>
          <w:tcPr>
            <w:tcW w:w="898" w:type="pct"/>
            <w:noWrap w:val="0"/>
            <w:vAlign w:val="center"/>
          </w:tcPr>
          <w:p w14:paraId="6EA7D12A">
            <w:pPr>
              <w:pStyle w:val="240"/>
              <w:jc w:val="center"/>
              <w:outlineLvl w:val="1"/>
              <w:rPr>
                <w:rFonts w:ascii="宋体" w:hAnsi="宋体" w:cs="宋体"/>
                <w:color w:val="auto"/>
                <w:sz w:val="24"/>
                <w:szCs w:val="24"/>
              </w:rPr>
            </w:pPr>
          </w:p>
        </w:tc>
      </w:tr>
      <w:tr w14:paraId="26CA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AEC85C5">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37E4A9EC">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7B249B2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EA1E74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35A1E6B">
            <w:pPr>
              <w:widowControl/>
              <w:jc w:val="center"/>
              <w:rPr>
                <w:rFonts w:ascii="宋体" w:hAnsi="宋体" w:cs="宋体"/>
                <w:color w:val="auto"/>
                <w:sz w:val="24"/>
              </w:rPr>
            </w:pPr>
          </w:p>
        </w:tc>
        <w:tc>
          <w:tcPr>
            <w:tcW w:w="898" w:type="pct"/>
            <w:noWrap w:val="0"/>
            <w:vAlign w:val="center"/>
          </w:tcPr>
          <w:p w14:paraId="77ED3F21">
            <w:pPr>
              <w:pStyle w:val="240"/>
              <w:jc w:val="center"/>
              <w:outlineLvl w:val="1"/>
              <w:rPr>
                <w:rFonts w:ascii="宋体" w:hAnsi="宋体" w:cs="宋体"/>
                <w:color w:val="auto"/>
                <w:sz w:val="24"/>
                <w:szCs w:val="24"/>
              </w:rPr>
            </w:pPr>
          </w:p>
        </w:tc>
      </w:tr>
      <w:tr w14:paraId="31C4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27F107A">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65ED9B4E">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5A8C2AE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6A580F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2B89899">
            <w:pPr>
              <w:widowControl/>
              <w:jc w:val="center"/>
              <w:rPr>
                <w:rFonts w:ascii="宋体" w:hAnsi="宋体" w:cs="宋体"/>
                <w:color w:val="auto"/>
                <w:sz w:val="24"/>
              </w:rPr>
            </w:pPr>
          </w:p>
        </w:tc>
        <w:tc>
          <w:tcPr>
            <w:tcW w:w="898" w:type="pct"/>
            <w:noWrap w:val="0"/>
            <w:vAlign w:val="center"/>
          </w:tcPr>
          <w:p w14:paraId="5B4D4951">
            <w:pPr>
              <w:pStyle w:val="240"/>
              <w:jc w:val="center"/>
              <w:outlineLvl w:val="1"/>
              <w:rPr>
                <w:rFonts w:ascii="宋体" w:hAnsi="宋体" w:cs="宋体"/>
                <w:color w:val="auto"/>
                <w:sz w:val="24"/>
                <w:szCs w:val="24"/>
              </w:rPr>
            </w:pPr>
          </w:p>
        </w:tc>
      </w:tr>
      <w:tr w14:paraId="25AC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06F1DC8">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0AFEA423">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37ADDFA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6C7DC54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D7E8352">
            <w:pPr>
              <w:widowControl/>
              <w:jc w:val="center"/>
              <w:rPr>
                <w:rFonts w:ascii="宋体" w:hAnsi="宋体" w:cs="宋体"/>
                <w:color w:val="auto"/>
                <w:sz w:val="24"/>
              </w:rPr>
            </w:pPr>
          </w:p>
        </w:tc>
        <w:tc>
          <w:tcPr>
            <w:tcW w:w="898" w:type="pct"/>
            <w:noWrap w:val="0"/>
            <w:vAlign w:val="center"/>
          </w:tcPr>
          <w:p w14:paraId="3DA68242">
            <w:pPr>
              <w:pStyle w:val="240"/>
              <w:jc w:val="center"/>
              <w:outlineLvl w:val="1"/>
              <w:rPr>
                <w:rFonts w:ascii="宋体" w:hAnsi="宋体" w:cs="宋体"/>
                <w:color w:val="auto"/>
                <w:sz w:val="24"/>
                <w:szCs w:val="24"/>
              </w:rPr>
            </w:pPr>
          </w:p>
        </w:tc>
      </w:tr>
      <w:tr w14:paraId="751B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F97EC0A">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4283CCBE">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42EB015B">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05063C5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47A3322">
            <w:pPr>
              <w:widowControl/>
              <w:jc w:val="center"/>
              <w:rPr>
                <w:rFonts w:ascii="宋体" w:hAnsi="宋体" w:cs="宋体"/>
                <w:color w:val="auto"/>
                <w:sz w:val="24"/>
              </w:rPr>
            </w:pPr>
          </w:p>
        </w:tc>
        <w:tc>
          <w:tcPr>
            <w:tcW w:w="898" w:type="pct"/>
            <w:noWrap w:val="0"/>
            <w:vAlign w:val="center"/>
          </w:tcPr>
          <w:p w14:paraId="5D5C3310">
            <w:pPr>
              <w:pStyle w:val="240"/>
              <w:jc w:val="center"/>
              <w:outlineLvl w:val="1"/>
              <w:rPr>
                <w:rFonts w:ascii="宋体" w:hAnsi="宋体" w:cs="宋体"/>
                <w:color w:val="auto"/>
                <w:sz w:val="24"/>
                <w:szCs w:val="24"/>
              </w:rPr>
            </w:pPr>
          </w:p>
        </w:tc>
      </w:tr>
      <w:tr w14:paraId="45C7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196433E">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535E385B">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0A97B83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01415A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78F68BD">
            <w:pPr>
              <w:widowControl/>
              <w:jc w:val="center"/>
              <w:rPr>
                <w:rFonts w:ascii="宋体" w:hAnsi="宋体" w:cs="宋体"/>
                <w:color w:val="auto"/>
                <w:sz w:val="24"/>
              </w:rPr>
            </w:pPr>
          </w:p>
        </w:tc>
        <w:tc>
          <w:tcPr>
            <w:tcW w:w="898" w:type="pct"/>
            <w:noWrap w:val="0"/>
            <w:vAlign w:val="center"/>
          </w:tcPr>
          <w:p w14:paraId="42B2E4B4">
            <w:pPr>
              <w:pStyle w:val="240"/>
              <w:jc w:val="center"/>
              <w:outlineLvl w:val="1"/>
              <w:rPr>
                <w:rFonts w:ascii="宋体" w:hAnsi="宋体" w:cs="宋体"/>
                <w:color w:val="auto"/>
                <w:sz w:val="24"/>
                <w:szCs w:val="24"/>
              </w:rPr>
            </w:pPr>
          </w:p>
        </w:tc>
      </w:tr>
      <w:tr w14:paraId="7DD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0F89446">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676DBD8D">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5D2ADF4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0B8218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0C4716B">
            <w:pPr>
              <w:widowControl/>
              <w:jc w:val="center"/>
              <w:rPr>
                <w:rFonts w:ascii="宋体" w:hAnsi="宋体" w:cs="宋体"/>
                <w:color w:val="auto"/>
                <w:sz w:val="24"/>
              </w:rPr>
            </w:pPr>
          </w:p>
        </w:tc>
        <w:tc>
          <w:tcPr>
            <w:tcW w:w="898" w:type="pct"/>
            <w:noWrap w:val="0"/>
            <w:vAlign w:val="center"/>
          </w:tcPr>
          <w:p w14:paraId="0DD8105F">
            <w:pPr>
              <w:pStyle w:val="240"/>
              <w:jc w:val="center"/>
              <w:outlineLvl w:val="1"/>
              <w:rPr>
                <w:rFonts w:ascii="宋体" w:hAnsi="宋体" w:cs="宋体"/>
                <w:color w:val="auto"/>
                <w:sz w:val="24"/>
                <w:szCs w:val="24"/>
              </w:rPr>
            </w:pPr>
          </w:p>
        </w:tc>
      </w:tr>
      <w:tr w14:paraId="7A13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BCA6FDE">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4D907495">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2B97602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9CEAE1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B8B9507">
            <w:pPr>
              <w:widowControl/>
              <w:jc w:val="center"/>
              <w:rPr>
                <w:rFonts w:ascii="宋体" w:hAnsi="宋体" w:cs="宋体"/>
                <w:color w:val="auto"/>
                <w:sz w:val="24"/>
              </w:rPr>
            </w:pPr>
          </w:p>
        </w:tc>
        <w:tc>
          <w:tcPr>
            <w:tcW w:w="898" w:type="pct"/>
            <w:noWrap w:val="0"/>
            <w:vAlign w:val="center"/>
          </w:tcPr>
          <w:p w14:paraId="7523A1E7">
            <w:pPr>
              <w:pStyle w:val="240"/>
              <w:jc w:val="center"/>
              <w:outlineLvl w:val="1"/>
              <w:rPr>
                <w:rFonts w:ascii="宋体" w:hAnsi="宋体" w:cs="宋体"/>
                <w:color w:val="auto"/>
                <w:sz w:val="24"/>
                <w:szCs w:val="24"/>
              </w:rPr>
            </w:pPr>
          </w:p>
        </w:tc>
      </w:tr>
      <w:tr w14:paraId="6E0F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E92525E">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6A6175B6">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769BEC3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36A616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A143F7C">
            <w:pPr>
              <w:widowControl/>
              <w:jc w:val="center"/>
              <w:rPr>
                <w:rFonts w:ascii="宋体" w:hAnsi="宋体" w:cs="宋体"/>
                <w:color w:val="auto"/>
                <w:sz w:val="24"/>
              </w:rPr>
            </w:pPr>
          </w:p>
        </w:tc>
        <w:tc>
          <w:tcPr>
            <w:tcW w:w="898" w:type="pct"/>
            <w:noWrap w:val="0"/>
            <w:vAlign w:val="center"/>
          </w:tcPr>
          <w:p w14:paraId="30031868">
            <w:pPr>
              <w:pStyle w:val="240"/>
              <w:jc w:val="center"/>
              <w:outlineLvl w:val="1"/>
              <w:rPr>
                <w:rFonts w:ascii="宋体" w:hAnsi="宋体" w:cs="宋体"/>
                <w:color w:val="auto"/>
                <w:sz w:val="24"/>
                <w:szCs w:val="24"/>
              </w:rPr>
            </w:pPr>
          </w:p>
        </w:tc>
      </w:tr>
      <w:tr w14:paraId="16EE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0A98B16">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6B9D2D76">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3937828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BB0E0B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6B572D3">
            <w:pPr>
              <w:widowControl/>
              <w:jc w:val="center"/>
              <w:rPr>
                <w:rFonts w:ascii="宋体" w:hAnsi="宋体" w:cs="宋体"/>
                <w:color w:val="auto"/>
                <w:sz w:val="24"/>
              </w:rPr>
            </w:pPr>
          </w:p>
        </w:tc>
        <w:tc>
          <w:tcPr>
            <w:tcW w:w="898" w:type="pct"/>
            <w:noWrap w:val="0"/>
            <w:vAlign w:val="center"/>
          </w:tcPr>
          <w:p w14:paraId="4CE2B3BF">
            <w:pPr>
              <w:pStyle w:val="240"/>
              <w:jc w:val="center"/>
              <w:outlineLvl w:val="1"/>
              <w:rPr>
                <w:rFonts w:ascii="宋体" w:hAnsi="宋体" w:cs="宋体"/>
                <w:color w:val="auto"/>
                <w:sz w:val="24"/>
                <w:szCs w:val="24"/>
              </w:rPr>
            </w:pPr>
          </w:p>
        </w:tc>
      </w:tr>
      <w:tr w14:paraId="0535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7" w:type="pct"/>
            <w:noWrap w:val="0"/>
            <w:vAlign w:val="center"/>
          </w:tcPr>
          <w:p w14:paraId="1F0EE409">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7CCB3C9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2F52C009">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3E5122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77D175C">
            <w:pPr>
              <w:widowControl/>
              <w:jc w:val="center"/>
              <w:rPr>
                <w:rFonts w:ascii="宋体" w:hAnsi="宋体" w:cs="宋体"/>
                <w:color w:val="auto"/>
                <w:sz w:val="24"/>
              </w:rPr>
            </w:pPr>
          </w:p>
        </w:tc>
        <w:tc>
          <w:tcPr>
            <w:tcW w:w="898" w:type="pct"/>
            <w:noWrap w:val="0"/>
            <w:vAlign w:val="center"/>
          </w:tcPr>
          <w:p w14:paraId="2BFB2C23">
            <w:pPr>
              <w:pStyle w:val="240"/>
              <w:jc w:val="center"/>
              <w:outlineLvl w:val="1"/>
              <w:rPr>
                <w:rFonts w:ascii="宋体" w:hAnsi="宋体" w:cs="宋体"/>
                <w:color w:val="auto"/>
                <w:sz w:val="24"/>
                <w:szCs w:val="24"/>
              </w:rPr>
            </w:pPr>
          </w:p>
        </w:tc>
      </w:tr>
      <w:tr w14:paraId="7BF2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A9C918A">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37FC1452">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1C88A206">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46AA9D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C7B3288">
            <w:pPr>
              <w:widowControl/>
              <w:jc w:val="center"/>
              <w:rPr>
                <w:rFonts w:ascii="宋体" w:hAnsi="宋体" w:cs="宋体"/>
                <w:color w:val="auto"/>
                <w:sz w:val="24"/>
              </w:rPr>
            </w:pPr>
          </w:p>
        </w:tc>
        <w:tc>
          <w:tcPr>
            <w:tcW w:w="898" w:type="pct"/>
            <w:noWrap w:val="0"/>
            <w:vAlign w:val="center"/>
          </w:tcPr>
          <w:p w14:paraId="28CD66FD">
            <w:pPr>
              <w:pStyle w:val="240"/>
              <w:jc w:val="center"/>
              <w:outlineLvl w:val="1"/>
              <w:rPr>
                <w:rFonts w:ascii="宋体" w:hAnsi="宋体" w:cs="宋体"/>
                <w:color w:val="auto"/>
                <w:sz w:val="24"/>
                <w:szCs w:val="24"/>
              </w:rPr>
            </w:pPr>
          </w:p>
        </w:tc>
      </w:tr>
      <w:tr w14:paraId="7A64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7" w:type="pct"/>
            <w:noWrap w:val="0"/>
            <w:vAlign w:val="center"/>
          </w:tcPr>
          <w:p w14:paraId="2992E3D8">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307796F0">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424ECC9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931E37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5CEC994">
            <w:pPr>
              <w:widowControl/>
              <w:jc w:val="center"/>
              <w:rPr>
                <w:rFonts w:ascii="宋体" w:hAnsi="宋体" w:cs="宋体"/>
                <w:color w:val="auto"/>
                <w:sz w:val="24"/>
              </w:rPr>
            </w:pPr>
          </w:p>
        </w:tc>
        <w:tc>
          <w:tcPr>
            <w:tcW w:w="898" w:type="pct"/>
            <w:noWrap w:val="0"/>
            <w:vAlign w:val="center"/>
          </w:tcPr>
          <w:p w14:paraId="713E82C7">
            <w:pPr>
              <w:pStyle w:val="240"/>
              <w:jc w:val="center"/>
              <w:outlineLvl w:val="1"/>
              <w:rPr>
                <w:rFonts w:ascii="宋体" w:hAnsi="宋体" w:cs="宋体"/>
                <w:color w:val="auto"/>
                <w:sz w:val="24"/>
                <w:szCs w:val="24"/>
              </w:rPr>
            </w:pPr>
          </w:p>
        </w:tc>
      </w:tr>
      <w:tr w14:paraId="10D5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B7E29F8">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7161F56F">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1E952C39">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2E1060D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2219670">
            <w:pPr>
              <w:widowControl/>
              <w:jc w:val="center"/>
              <w:rPr>
                <w:rFonts w:ascii="宋体" w:hAnsi="宋体" w:cs="宋体"/>
                <w:color w:val="auto"/>
                <w:sz w:val="24"/>
              </w:rPr>
            </w:pPr>
          </w:p>
        </w:tc>
        <w:tc>
          <w:tcPr>
            <w:tcW w:w="898" w:type="pct"/>
            <w:noWrap w:val="0"/>
            <w:vAlign w:val="center"/>
          </w:tcPr>
          <w:p w14:paraId="4F17F95B">
            <w:pPr>
              <w:pStyle w:val="240"/>
              <w:jc w:val="center"/>
              <w:outlineLvl w:val="1"/>
              <w:rPr>
                <w:rFonts w:ascii="宋体" w:hAnsi="宋体" w:cs="宋体"/>
                <w:color w:val="auto"/>
                <w:sz w:val="24"/>
                <w:szCs w:val="24"/>
              </w:rPr>
            </w:pPr>
          </w:p>
        </w:tc>
      </w:tr>
    </w:tbl>
    <w:p w14:paraId="778E710C">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40915AAD">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春风CF650J-2型常用零部件单件</w:t>
      </w:r>
      <w:r>
        <w:rPr>
          <w:rFonts w:hint="eastAsia" w:ascii="宋体" w:hAnsi="宋体" w:cs="宋体"/>
          <w:bCs/>
          <w:color w:val="auto"/>
          <w:sz w:val="28"/>
          <w:szCs w:val="28"/>
          <w:lang w:val="en-US" w:eastAsia="zh-CN"/>
        </w:rPr>
        <w:t>合同</w:t>
      </w:r>
      <w:r>
        <w:rPr>
          <w:rFonts w:hint="eastAsia" w:ascii="宋体" w:hAnsi="宋体" w:cs="宋体"/>
          <w:bCs/>
          <w:color w:val="auto"/>
          <w:sz w:val="28"/>
          <w:szCs w:val="28"/>
          <w:lang w:eastAsia="zh-CN"/>
        </w:rPr>
        <w:t>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99"/>
        <w:gridCol w:w="834"/>
        <w:gridCol w:w="1156"/>
        <w:gridCol w:w="1885"/>
        <w:gridCol w:w="1661"/>
      </w:tblGrid>
      <w:tr w14:paraId="05E7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4FBA726">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6F072C9">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0A56A127">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72C57B28">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2F24AD0D">
            <w:pPr>
              <w:pStyle w:val="240"/>
              <w:jc w:val="center"/>
              <w:outlineLvl w:val="1"/>
              <w:rPr>
                <w:rFonts w:ascii="宋体" w:hAnsi="宋体" w:cs="宋体"/>
                <w:color w:val="auto"/>
                <w:sz w:val="24"/>
                <w:szCs w:val="24"/>
              </w:rPr>
            </w:pPr>
            <w:r>
              <w:rPr>
                <w:rFonts w:hint="eastAsia" w:ascii="宋体" w:hAnsi="宋体" w:cs="宋体"/>
                <w:color w:val="auto"/>
                <w:sz w:val="24"/>
                <w:szCs w:val="24"/>
                <w:lang w:val="en-US" w:eastAsia="zh-CN"/>
              </w:rPr>
              <w:t>合同</w:t>
            </w:r>
            <w:r>
              <w:rPr>
                <w:rFonts w:hint="eastAsia" w:ascii="宋体" w:hAnsi="宋体" w:cs="宋体"/>
                <w:color w:val="auto"/>
                <w:sz w:val="24"/>
                <w:szCs w:val="24"/>
              </w:rPr>
              <w:t>价（元）</w:t>
            </w:r>
          </w:p>
        </w:tc>
        <w:tc>
          <w:tcPr>
            <w:tcW w:w="898" w:type="pct"/>
            <w:noWrap w:val="0"/>
            <w:vAlign w:val="center"/>
          </w:tcPr>
          <w:p w14:paraId="237F46A9">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37A6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EED86A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3D5DE43A">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62A1635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34C6B8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BA3CC8E">
            <w:pPr>
              <w:widowControl/>
              <w:jc w:val="center"/>
              <w:rPr>
                <w:rFonts w:ascii="宋体" w:hAnsi="宋体" w:cs="宋体"/>
                <w:color w:val="auto"/>
                <w:sz w:val="24"/>
              </w:rPr>
            </w:pPr>
          </w:p>
        </w:tc>
        <w:tc>
          <w:tcPr>
            <w:tcW w:w="898" w:type="pct"/>
            <w:noWrap w:val="0"/>
            <w:vAlign w:val="center"/>
          </w:tcPr>
          <w:p w14:paraId="7121F3AA">
            <w:pPr>
              <w:pStyle w:val="240"/>
              <w:jc w:val="center"/>
              <w:outlineLvl w:val="1"/>
              <w:rPr>
                <w:rFonts w:ascii="宋体" w:hAnsi="宋体" w:cs="宋体"/>
                <w:color w:val="auto"/>
                <w:sz w:val="24"/>
                <w:szCs w:val="24"/>
              </w:rPr>
            </w:pPr>
          </w:p>
        </w:tc>
      </w:tr>
      <w:tr w14:paraId="6745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8D8625C">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0A4FC8D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2AAA40C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18B07C6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A81FD66">
            <w:pPr>
              <w:widowControl/>
              <w:jc w:val="center"/>
              <w:rPr>
                <w:rFonts w:ascii="宋体" w:hAnsi="宋体" w:cs="宋体"/>
                <w:color w:val="auto"/>
                <w:sz w:val="24"/>
              </w:rPr>
            </w:pPr>
          </w:p>
        </w:tc>
        <w:tc>
          <w:tcPr>
            <w:tcW w:w="898" w:type="pct"/>
            <w:noWrap w:val="0"/>
            <w:vAlign w:val="center"/>
          </w:tcPr>
          <w:p w14:paraId="4FDFD986">
            <w:pPr>
              <w:pStyle w:val="240"/>
              <w:jc w:val="center"/>
              <w:outlineLvl w:val="1"/>
              <w:rPr>
                <w:rFonts w:ascii="宋体" w:hAnsi="宋体" w:cs="宋体"/>
                <w:color w:val="auto"/>
                <w:sz w:val="24"/>
                <w:szCs w:val="24"/>
              </w:rPr>
            </w:pPr>
          </w:p>
        </w:tc>
      </w:tr>
      <w:tr w14:paraId="5A88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F9401BB">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2251160D">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2ED341A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3A5D7F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2FB1361">
            <w:pPr>
              <w:widowControl/>
              <w:jc w:val="center"/>
              <w:rPr>
                <w:rFonts w:ascii="宋体" w:hAnsi="宋体" w:cs="宋体"/>
                <w:color w:val="auto"/>
                <w:sz w:val="24"/>
              </w:rPr>
            </w:pPr>
          </w:p>
        </w:tc>
        <w:tc>
          <w:tcPr>
            <w:tcW w:w="898" w:type="pct"/>
            <w:noWrap w:val="0"/>
            <w:vAlign w:val="center"/>
          </w:tcPr>
          <w:p w14:paraId="40E4DCFC">
            <w:pPr>
              <w:pStyle w:val="240"/>
              <w:jc w:val="center"/>
              <w:outlineLvl w:val="1"/>
              <w:rPr>
                <w:rFonts w:ascii="宋体" w:hAnsi="宋体" w:cs="宋体"/>
                <w:color w:val="auto"/>
                <w:sz w:val="24"/>
                <w:szCs w:val="24"/>
              </w:rPr>
            </w:pPr>
          </w:p>
        </w:tc>
      </w:tr>
      <w:tr w14:paraId="6DBF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486534A">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035D9479">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5D08083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DA93F0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5EE0527">
            <w:pPr>
              <w:widowControl/>
              <w:jc w:val="center"/>
              <w:rPr>
                <w:rFonts w:ascii="宋体" w:hAnsi="宋体" w:cs="宋体"/>
                <w:color w:val="auto"/>
                <w:sz w:val="24"/>
              </w:rPr>
            </w:pPr>
          </w:p>
        </w:tc>
        <w:tc>
          <w:tcPr>
            <w:tcW w:w="898" w:type="pct"/>
            <w:noWrap w:val="0"/>
            <w:vAlign w:val="center"/>
          </w:tcPr>
          <w:p w14:paraId="4B67076A">
            <w:pPr>
              <w:pStyle w:val="240"/>
              <w:jc w:val="center"/>
              <w:outlineLvl w:val="1"/>
              <w:rPr>
                <w:rFonts w:ascii="宋体" w:hAnsi="宋体" w:cs="宋体"/>
                <w:color w:val="auto"/>
                <w:sz w:val="24"/>
                <w:szCs w:val="24"/>
              </w:rPr>
            </w:pPr>
          </w:p>
        </w:tc>
      </w:tr>
      <w:tr w14:paraId="5FC4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0BCDDC0">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173B9B49">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7D53AE8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4868E2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6E8BD06">
            <w:pPr>
              <w:widowControl/>
              <w:jc w:val="center"/>
              <w:rPr>
                <w:rFonts w:ascii="宋体" w:hAnsi="宋体" w:cs="宋体"/>
                <w:color w:val="auto"/>
                <w:sz w:val="24"/>
              </w:rPr>
            </w:pPr>
          </w:p>
        </w:tc>
        <w:tc>
          <w:tcPr>
            <w:tcW w:w="898" w:type="pct"/>
            <w:noWrap w:val="0"/>
            <w:vAlign w:val="center"/>
          </w:tcPr>
          <w:p w14:paraId="12E44D3C">
            <w:pPr>
              <w:pStyle w:val="240"/>
              <w:jc w:val="center"/>
              <w:outlineLvl w:val="1"/>
              <w:rPr>
                <w:rFonts w:ascii="宋体" w:hAnsi="宋体" w:cs="宋体"/>
                <w:color w:val="auto"/>
                <w:sz w:val="24"/>
                <w:szCs w:val="24"/>
              </w:rPr>
            </w:pPr>
          </w:p>
        </w:tc>
      </w:tr>
      <w:tr w14:paraId="710C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CA7838E">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11B35CF2">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06C9F39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54CCC0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EDD539C">
            <w:pPr>
              <w:widowControl/>
              <w:jc w:val="center"/>
              <w:rPr>
                <w:rFonts w:ascii="宋体" w:hAnsi="宋体" w:cs="宋体"/>
                <w:color w:val="auto"/>
                <w:sz w:val="24"/>
              </w:rPr>
            </w:pPr>
          </w:p>
        </w:tc>
        <w:tc>
          <w:tcPr>
            <w:tcW w:w="898" w:type="pct"/>
            <w:noWrap w:val="0"/>
            <w:vAlign w:val="center"/>
          </w:tcPr>
          <w:p w14:paraId="452B0E5A">
            <w:pPr>
              <w:pStyle w:val="240"/>
              <w:jc w:val="center"/>
              <w:outlineLvl w:val="1"/>
              <w:rPr>
                <w:rFonts w:ascii="宋体" w:hAnsi="宋体" w:cs="宋体"/>
                <w:color w:val="auto"/>
                <w:sz w:val="24"/>
                <w:szCs w:val="24"/>
              </w:rPr>
            </w:pPr>
          </w:p>
        </w:tc>
      </w:tr>
      <w:tr w14:paraId="5781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8B03535">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2582EB09">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7E19C2B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97CDC2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34C3B58">
            <w:pPr>
              <w:widowControl/>
              <w:jc w:val="center"/>
              <w:rPr>
                <w:rFonts w:ascii="宋体" w:hAnsi="宋体" w:cs="宋体"/>
                <w:color w:val="auto"/>
                <w:sz w:val="24"/>
              </w:rPr>
            </w:pPr>
          </w:p>
        </w:tc>
        <w:tc>
          <w:tcPr>
            <w:tcW w:w="898" w:type="pct"/>
            <w:noWrap w:val="0"/>
            <w:vAlign w:val="center"/>
          </w:tcPr>
          <w:p w14:paraId="73A08906">
            <w:pPr>
              <w:pStyle w:val="240"/>
              <w:jc w:val="center"/>
              <w:outlineLvl w:val="1"/>
              <w:rPr>
                <w:rFonts w:ascii="宋体" w:hAnsi="宋体" w:cs="宋体"/>
                <w:color w:val="auto"/>
                <w:sz w:val="24"/>
                <w:szCs w:val="24"/>
              </w:rPr>
            </w:pPr>
          </w:p>
        </w:tc>
      </w:tr>
      <w:tr w14:paraId="2DBE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9DDB3E5">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0B564027">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1E54D55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D47F2A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EFBF1BC">
            <w:pPr>
              <w:widowControl/>
              <w:jc w:val="center"/>
              <w:rPr>
                <w:rFonts w:ascii="宋体" w:hAnsi="宋体" w:cs="宋体"/>
                <w:color w:val="auto"/>
                <w:sz w:val="24"/>
              </w:rPr>
            </w:pPr>
          </w:p>
        </w:tc>
        <w:tc>
          <w:tcPr>
            <w:tcW w:w="898" w:type="pct"/>
            <w:noWrap w:val="0"/>
            <w:vAlign w:val="center"/>
          </w:tcPr>
          <w:p w14:paraId="4795E26A">
            <w:pPr>
              <w:pStyle w:val="240"/>
              <w:jc w:val="center"/>
              <w:outlineLvl w:val="1"/>
              <w:rPr>
                <w:rFonts w:ascii="宋体" w:hAnsi="宋体" w:cs="宋体"/>
                <w:color w:val="auto"/>
                <w:sz w:val="24"/>
                <w:szCs w:val="24"/>
              </w:rPr>
            </w:pPr>
          </w:p>
        </w:tc>
      </w:tr>
      <w:tr w14:paraId="2573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62F7E33">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2A3DA83A">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4D9DD8E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BB9E65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ED1472D">
            <w:pPr>
              <w:widowControl/>
              <w:jc w:val="center"/>
              <w:rPr>
                <w:rFonts w:ascii="宋体" w:hAnsi="宋体" w:cs="宋体"/>
                <w:color w:val="auto"/>
                <w:sz w:val="24"/>
              </w:rPr>
            </w:pPr>
          </w:p>
        </w:tc>
        <w:tc>
          <w:tcPr>
            <w:tcW w:w="898" w:type="pct"/>
            <w:noWrap w:val="0"/>
            <w:vAlign w:val="center"/>
          </w:tcPr>
          <w:p w14:paraId="2BA92568">
            <w:pPr>
              <w:pStyle w:val="240"/>
              <w:jc w:val="center"/>
              <w:outlineLvl w:val="1"/>
              <w:rPr>
                <w:rFonts w:ascii="宋体" w:hAnsi="宋体" w:cs="宋体"/>
                <w:color w:val="auto"/>
                <w:sz w:val="24"/>
                <w:szCs w:val="24"/>
              </w:rPr>
            </w:pPr>
          </w:p>
        </w:tc>
      </w:tr>
      <w:tr w14:paraId="072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2B14D59">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381E622B">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5824A4B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E8F9BB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1E1F5F0">
            <w:pPr>
              <w:widowControl/>
              <w:jc w:val="center"/>
              <w:rPr>
                <w:rFonts w:ascii="宋体" w:hAnsi="宋体" w:cs="宋体"/>
                <w:color w:val="auto"/>
                <w:sz w:val="24"/>
              </w:rPr>
            </w:pPr>
          </w:p>
        </w:tc>
        <w:tc>
          <w:tcPr>
            <w:tcW w:w="898" w:type="pct"/>
            <w:noWrap w:val="0"/>
            <w:vAlign w:val="center"/>
          </w:tcPr>
          <w:p w14:paraId="3CBD22F8">
            <w:pPr>
              <w:pStyle w:val="240"/>
              <w:jc w:val="center"/>
              <w:outlineLvl w:val="1"/>
              <w:rPr>
                <w:rFonts w:ascii="宋体" w:hAnsi="宋体" w:cs="宋体"/>
                <w:color w:val="auto"/>
                <w:sz w:val="24"/>
                <w:szCs w:val="24"/>
              </w:rPr>
            </w:pPr>
          </w:p>
        </w:tc>
      </w:tr>
      <w:tr w14:paraId="69DB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8D9441E">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1E209107">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3FEBB59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EF25B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DEAD3C8">
            <w:pPr>
              <w:widowControl/>
              <w:jc w:val="center"/>
              <w:rPr>
                <w:rFonts w:ascii="宋体" w:hAnsi="宋体" w:cs="宋体"/>
                <w:color w:val="auto"/>
                <w:sz w:val="24"/>
              </w:rPr>
            </w:pPr>
          </w:p>
        </w:tc>
        <w:tc>
          <w:tcPr>
            <w:tcW w:w="898" w:type="pct"/>
            <w:noWrap w:val="0"/>
            <w:vAlign w:val="center"/>
          </w:tcPr>
          <w:p w14:paraId="2E9BC7FB">
            <w:pPr>
              <w:pStyle w:val="240"/>
              <w:jc w:val="center"/>
              <w:outlineLvl w:val="1"/>
              <w:rPr>
                <w:rFonts w:ascii="宋体" w:hAnsi="宋体" w:cs="宋体"/>
                <w:color w:val="auto"/>
                <w:sz w:val="24"/>
                <w:szCs w:val="24"/>
              </w:rPr>
            </w:pPr>
          </w:p>
        </w:tc>
      </w:tr>
      <w:tr w14:paraId="739D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0849C62">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760FA21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39F2A1D0">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1E568C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23A46DC">
            <w:pPr>
              <w:widowControl/>
              <w:jc w:val="center"/>
              <w:rPr>
                <w:rFonts w:ascii="宋体" w:hAnsi="宋体" w:cs="宋体"/>
                <w:color w:val="auto"/>
                <w:sz w:val="24"/>
              </w:rPr>
            </w:pPr>
          </w:p>
        </w:tc>
        <w:tc>
          <w:tcPr>
            <w:tcW w:w="898" w:type="pct"/>
            <w:noWrap w:val="0"/>
            <w:vAlign w:val="center"/>
          </w:tcPr>
          <w:p w14:paraId="2D0E1A1D">
            <w:pPr>
              <w:pStyle w:val="240"/>
              <w:jc w:val="center"/>
              <w:outlineLvl w:val="1"/>
              <w:rPr>
                <w:rFonts w:ascii="宋体" w:hAnsi="宋体" w:cs="宋体"/>
                <w:color w:val="auto"/>
                <w:sz w:val="24"/>
                <w:szCs w:val="24"/>
              </w:rPr>
            </w:pPr>
          </w:p>
        </w:tc>
      </w:tr>
      <w:tr w14:paraId="760F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C6A8F67">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4720FEDD">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6A04E2ED">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0B72C70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CCD69BB">
            <w:pPr>
              <w:widowControl/>
              <w:jc w:val="center"/>
              <w:rPr>
                <w:rFonts w:ascii="宋体" w:hAnsi="宋体" w:cs="宋体"/>
                <w:color w:val="auto"/>
                <w:sz w:val="24"/>
              </w:rPr>
            </w:pPr>
          </w:p>
        </w:tc>
        <w:tc>
          <w:tcPr>
            <w:tcW w:w="898" w:type="pct"/>
            <w:noWrap w:val="0"/>
            <w:vAlign w:val="center"/>
          </w:tcPr>
          <w:p w14:paraId="72873FA9">
            <w:pPr>
              <w:pStyle w:val="240"/>
              <w:jc w:val="center"/>
              <w:outlineLvl w:val="1"/>
              <w:rPr>
                <w:rFonts w:ascii="宋体" w:hAnsi="宋体" w:cs="宋体"/>
                <w:color w:val="auto"/>
                <w:sz w:val="24"/>
                <w:szCs w:val="24"/>
              </w:rPr>
            </w:pPr>
          </w:p>
        </w:tc>
      </w:tr>
      <w:tr w14:paraId="2B87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D700C2A">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36909200">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5C00F18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0D4A5B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0473CD8">
            <w:pPr>
              <w:widowControl/>
              <w:jc w:val="center"/>
              <w:rPr>
                <w:rFonts w:ascii="宋体" w:hAnsi="宋体" w:cs="宋体"/>
                <w:color w:val="auto"/>
                <w:sz w:val="24"/>
              </w:rPr>
            </w:pPr>
          </w:p>
        </w:tc>
        <w:tc>
          <w:tcPr>
            <w:tcW w:w="898" w:type="pct"/>
            <w:noWrap w:val="0"/>
            <w:vAlign w:val="center"/>
          </w:tcPr>
          <w:p w14:paraId="4305967B">
            <w:pPr>
              <w:pStyle w:val="240"/>
              <w:jc w:val="center"/>
              <w:outlineLvl w:val="1"/>
              <w:rPr>
                <w:rFonts w:ascii="宋体" w:hAnsi="宋体" w:cs="宋体"/>
                <w:color w:val="auto"/>
                <w:sz w:val="24"/>
                <w:szCs w:val="24"/>
              </w:rPr>
            </w:pPr>
          </w:p>
        </w:tc>
      </w:tr>
      <w:tr w14:paraId="6088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2CA98DC">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358E3FC9">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3EA8AAF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24D9EE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F80A9CE">
            <w:pPr>
              <w:widowControl/>
              <w:jc w:val="center"/>
              <w:rPr>
                <w:rFonts w:ascii="宋体" w:hAnsi="宋体" w:cs="宋体"/>
                <w:color w:val="auto"/>
                <w:sz w:val="24"/>
              </w:rPr>
            </w:pPr>
          </w:p>
        </w:tc>
        <w:tc>
          <w:tcPr>
            <w:tcW w:w="898" w:type="pct"/>
            <w:noWrap w:val="0"/>
            <w:vAlign w:val="center"/>
          </w:tcPr>
          <w:p w14:paraId="15875BBC">
            <w:pPr>
              <w:pStyle w:val="240"/>
              <w:jc w:val="center"/>
              <w:outlineLvl w:val="1"/>
              <w:rPr>
                <w:rFonts w:ascii="宋体" w:hAnsi="宋体" w:cs="宋体"/>
                <w:color w:val="auto"/>
                <w:sz w:val="24"/>
                <w:szCs w:val="24"/>
              </w:rPr>
            </w:pPr>
          </w:p>
        </w:tc>
      </w:tr>
      <w:tr w14:paraId="2B03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4A94CA5">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634D5359">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367A362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3D7FF1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A771512">
            <w:pPr>
              <w:widowControl/>
              <w:jc w:val="center"/>
              <w:rPr>
                <w:rFonts w:ascii="宋体" w:hAnsi="宋体" w:cs="宋体"/>
                <w:color w:val="auto"/>
                <w:sz w:val="24"/>
              </w:rPr>
            </w:pPr>
          </w:p>
        </w:tc>
        <w:tc>
          <w:tcPr>
            <w:tcW w:w="898" w:type="pct"/>
            <w:noWrap w:val="0"/>
            <w:vAlign w:val="center"/>
          </w:tcPr>
          <w:p w14:paraId="624FC600">
            <w:pPr>
              <w:pStyle w:val="240"/>
              <w:jc w:val="center"/>
              <w:outlineLvl w:val="1"/>
              <w:rPr>
                <w:rFonts w:ascii="宋体" w:hAnsi="宋体" w:cs="宋体"/>
                <w:color w:val="auto"/>
                <w:sz w:val="24"/>
                <w:szCs w:val="24"/>
              </w:rPr>
            </w:pPr>
          </w:p>
        </w:tc>
      </w:tr>
      <w:tr w14:paraId="31F2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36CFDCF">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706D98C7">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7D2AF57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7899E6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F176459">
            <w:pPr>
              <w:widowControl/>
              <w:jc w:val="center"/>
              <w:rPr>
                <w:rFonts w:ascii="宋体" w:hAnsi="宋体" w:cs="宋体"/>
                <w:color w:val="auto"/>
                <w:sz w:val="24"/>
              </w:rPr>
            </w:pPr>
          </w:p>
        </w:tc>
        <w:tc>
          <w:tcPr>
            <w:tcW w:w="898" w:type="pct"/>
            <w:noWrap w:val="0"/>
            <w:vAlign w:val="center"/>
          </w:tcPr>
          <w:p w14:paraId="702FD8E1">
            <w:pPr>
              <w:pStyle w:val="240"/>
              <w:jc w:val="center"/>
              <w:outlineLvl w:val="1"/>
              <w:rPr>
                <w:rFonts w:ascii="宋体" w:hAnsi="宋体" w:cs="宋体"/>
                <w:color w:val="auto"/>
                <w:sz w:val="24"/>
                <w:szCs w:val="24"/>
              </w:rPr>
            </w:pPr>
          </w:p>
        </w:tc>
      </w:tr>
      <w:tr w14:paraId="7304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EE85E37">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37EA3DB6">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422465A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555490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B351CB0">
            <w:pPr>
              <w:widowControl/>
              <w:jc w:val="center"/>
              <w:rPr>
                <w:rFonts w:ascii="宋体" w:hAnsi="宋体" w:cs="宋体"/>
                <w:color w:val="auto"/>
                <w:sz w:val="24"/>
              </w:rPr>
            </w:pPr>
          </w:p>
        </w:tc>
        <w:tc>
          <w:tcPr>
            <w:tcW w:w="898" w:type="pct"/>
            <w:noWrap w:val="0"/>
            <w:vAlign w:val="center"/>
          </w:tcPr>
          <w:p w14:paraId="7CDCD1F4">
            <w:pPr>
              <w:pStyle w:val="240"/>
              <w:jc w:val="center"/>
              <w:outlineLvl w:val="1"/>
              <w:rPr>
                <w:rFonts w:ascii="宋体" w:hAnsi="宋体" w:cs="宋体"/>
                <w:color w:val="auto"/>
                <w:sz w:val="24"/>
                <w:szCs w:val="24"/>
              </w:rPr>
            </w:pPr>
          </w:p>
        </w:tc>
      </w:tr>
      <w:tr w14:paraId="0D28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7" w:type="pct"/>
            <w:noWrap w:val="0"/>
            <w:vAlign w:val="center"/>
          </w:tcPr>
          <w:p w14:paraId="5DB7B8B1">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26C450C5">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5B71595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52AE2E1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DFE2F41">
            <w:pPr>
              <w:widowControl/>
              <w:jc w:val="center"/>
              <w:rPr>
                <w:rFonts w:ascii="宋体" w:hAnsi="宋体" w:cs="宋体"/>
                <w:color w:val="auto"/>
                <w:sz w:val="24"/>
              </w:rPr>
            </w:pPr>
          </w:p>
        </w:tc>
        <w:tc>
          <w:tcPr>
            <w:tcW w:w="898" w:type="pct"/>
            <w:noWrap w:val="0"/>
            <w:vAlign w:val="center"/>
          </w:tcPr>
          <w:p w14:paraId="581A86C0">
            <w:pPr>
              <w:pStyle w:val="240"/>
              <w:jc w:val="center"/>
              <w:outlineLvl w:val="1"/>
              <w:rPr>
                <w:rFonts w:ascii="宋体" w:hAnsi="宋体" w:cs="宋体"/>
                <w:color w:val="auto"/>
                <w:sz w:val="24"/>
                <w:szCs w:val="24"/>
              </w:rPr>
            </w:pPr>
          </w:p>
        </w:tc>
      </w:tr>
      <w:tr w14:paraId="609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1461D6A">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3E579ACD">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1DAFAA48">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54FE8E2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DA00DD7">
            <w:pPr>
              <w:widowControl/>
              <w:jc w:val="center"/>
              <w:rPr>
                <w:rFonts w:ascii="宋体" w:hAnsi="宋体" w:cs="宋体"/>
                <w:color w:val="auto"/>
                <w:sz w:val="24"/>
              </w:rPr>
            </w:pPr>
          </w:p>
        </w:tc>
        <w:tc>
          <w:tcPr>
            <w:tcW w:w="898" w:type="pct"/>
            <w:noWrap w:val="0"/>
            <w:vAlign w:val="center"/>
          </w:tcPr>
          <w:p w14:paraId="6E40CFB0">
            <w:pPr>
              <w:pStyle w:val="240"/>
              <w:jc w:val="center"/>
              <w:outlineLvl w:val="1"/>
              <w:rPr>
                <w:rFonts w:ascii="宋体" w:hAnsi="宋体" w:cs="宋体"/>
                <w:color w:val="auto"/>
                <w:sz w:val="24"/>
                <w:szCs w:val="24"/>
              </w:rPr>
            </w:pPr>
          </w:p>
        </w:tc>
      </w:tr>
      <w:tr w14:paraId="0B6A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7" w:type="pct"/>
            <w:noWrap w:val="0"/>
            <w:vAlign w:val="center"/>
          </w:tcPr>
          <w:p w14:paraId="0A64CC1C">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39232BE8">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0702988F">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3B646D0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C886216">
            <w:pPr>
              <w:widowControl/>
              <w:jc w:val="center"/>
              <w:rPr>
                <w:rFonts w:ascii="宋体" w:hAnsi="宋体" w:cs="宋体"/>
                <w:color w:val="auto"/>
                <w:sz w:val="24"/>
              </w:rPr>
            </w:pPr>
          </w:p>
        </w:tc>
        <w:tc>
          <w:tcPr>
            <w:tcW w:w="898" w:type="pct"/>
            <w:noWrap w:val="0"/>
            <w:vAlign w:val="center"/>
          </w:tcPr>
          <w:p w14:paraId="51108805">
            <w:pPr>
              <w:pStyle w:val="240"/>
              <w:jc w:val="center"/>
              <w:outlineLvl w:val="1"/>
              <w:rPr>
                <w:rFonts w:ascii="宋体" w:hAnsi="宋体" w:cs="宋体"/>
                <w:color w:val="auto"/>
                <w:sz w:val="24"/>
                <w:szCs w:val="24"/>
              </w:rPr>
            </w:pPr>
          </w:p>
        </w:tc>
      </w:tr>
      <w:tr w14:paraId="4BA9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7CC02BC">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4A80450F">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1C78EEDB">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6BD9963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A6538CD">
            <w:pPr>
              <w:widowControl/>
              <w:jc w:val="center"/>
              <w:rPr>
                <w:rFonts w:ascii="宋体" w:hAnsi="宋体" w:cs="宋体"/>
                <w:color w:val="auto"/>
                <w:sz w:val="24"/>
              </w:rPr>
            </w:pPr>
          </w:p>
        </w:tc>
        <w:tc>
          <w:tcPr>
            <w:tcW w:w="898" w:type="pct"/>
            <w:noWrap w:val="0"/>
            <w:vAlign w:val="center"/>
          </w:tcPr>
          <w:p w14:paraId="72008467">
            <w:pPr>
              <w:pStyle w:val="240"/>
              <w:jc w:val="center"/>
              <w:outlineLvl w:val="1"/>
              <w:rPr>
                <w:rFonts w:ascii="宋体" w:hAnsi="宋体" w:cs="宋体"/>
                <w:color w:val="auto"/>
                <w:sz w:val="24"/>
                <w:szCs w:val="24"/>
              </w:rPr>
            </w:pPr>
          </w:p>
        </w:tc>
      </w:tr>
    </w:tbl>
    <w:p w14:paraId="379DF223">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2E893DBD">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贝纳利BJ600J-A型常用零部件单件</w:t>
      </w:r>
      <w:r>
        <w:rPr>
          <w:rFonts w:hint="eastAsia" w:ascii="宋体" w:hAnsi="宋体" w:cs="宋体"/>
          <w:bCs/>
          <w:color w:val="auto"/>
          <w:sz w:val="28"/>
          <w:szCs w:val="28"/>
          <w:lang w:val="en-US" w:eastAsia="zh-CN"/>
        </w:rPr>
        <w:t>合同</w:t>
      </w:r>
      <w:r>
        <w:rPr>
          <w:rFonts w:hint="eastAsia" w:ascii="宋体" w:hAnsi="宋体" w:cs="宋体"/>
          <w:bCs/>
          <w:color w:val="auto"/>
          <w:sz w:val="28"/>
          <w:szCs w:val="28"/>
          <w:lang w:eastAsia="zh-CN"/>
        </w:rPr>
        <w:t>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99"/>
        <w:gridCol w:w="834"/>
        <w:gridCol w:w="1156"/>
        <w:gridCol w:w="1885"/>
        <w:gridCol w:w="1661"/>
      </w:tblGrid>
      <w:tr w14:paraId="6EAC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2162878">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6DFDA7F7">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2FC0C11C">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53E7F7B4">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7A209100">
            <w:pPr>
              <w:pStyle w:val="240"/>
              <w:jc w:val="center"/>
              <w:outlineLvl w:val="1"/>
              <w:rPr>
                <w:rFonts w:ascii="宋体" w:hAnsi="宋体" w:cs="宋体"/>
                <w:color w:val="auto"/>
                <w:sz w:val="24"/>
                <w:szCs w:val="24"/>
              </w:rPr>
            </w:pPr>
            <w:r>
              <w:rPr>
                <w:rFonts w:hint="eastAsia" w:ascii="宋体" w:hAnsi="宋体" w:cs="宋体"/>
                <w:color w:val="auto"/>
                <w:sz w:val="24"/>
                <w:szCs w:val="24"/>
                <w:lang w:val="en-US" w:eastAsia="zh-CN"/>
              </w:rPr>
              <w:t>合同</w:t>
            </w:r>
            <w:r>
              <w:rPr>
                <w:rFonts w:hint="eastAsia" w:ascii="宋体" w:hAnsi="宋体" w:cs="宋体"/>
                <w:color w:val="auto"/>
                <w:sz w:val="24"/>
                <w:szCs w:val="24"/>
              </w:rPr>
              <w:t>价（元）</w:t>
            </w:r>
          </w:p>
        </w:tc>
        <w:tc>
          <w:tcPr>
            <w:tcW w:w="898" w:type="pct"/>
            <w:noWrap w:val="0"/>
            <w:vAlign w:val="center"/>
          </w:tcPr>
          <w:p w14:paraId="759702C7">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6DF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FBFD1A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1B1CF001">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48D9FD2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8C7194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DCAEE3F">
            <w:pPr>
              <w:widowControl/>
              <w:jc w:val="center"/>
              <w:rPr>
                <w:rFonts w:ascii="宋体" w:hAnsi="宋体" w:cs="宋体"/>
                <w:color w:val="auto"/>
                <w:sz w:val="24"/>
              </w:rPr>
            </w:pPr>
          </w:p>
        </w:tc>
        <w:tc>
          <w:tcPr>
            <w:tcW w:w="898" w:type="pct"/>
            <w:noWrap w:val="0"/>
            <w:vAlign w:val="center"/>
          </w:tcPr>
          <w:p w14:paraId="1EBCD11F">
            <w:pPr>
              <w:pStyle w:val="240"/>
              <w:jc w:val="center"/>
              <w:outlineLvl w:val="1"/>
              <w:rPr>
                <w:rFonts w:ascii="宋体" w:hAnsi="宋体" w:cs="宋体"/>
                <w:color w:val="auto"/>
                <w:sz w:val="24"/>
                <w:szCs w:val="24"/>
              </w:rPr>
            </w:pPr>
          </w:p>
        </w:tc>
      </w:tr>
      <w:tr w14:paraId="59C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F1A98F3">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3891B673">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17FF497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39298D0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2EE816F7">
            <w:pPr>
              <w:widowControl/>
              <w:jc w:val="center"/>
              <w:rPr>
                <w:rFonts w:ascii="宋体" w:hAnsi="宋体" w:cs="宋体"/>
                <w:color w:val="auto"/>
                <w:sz w:val="24"/>
              </w:rPr>
            </w:pPr>
          </w:p>
        </w:tc>
        <w:tc>
          <w:tcPr>
            <w:tcW w:w="898" w:type="pct"/>
            <w:noWrap w:val="0"/>
            <w:vAlign w:val="center"/>
          </w:tcPr>
          <w:p w14:paraId="0602D494">
            <w:pPr>
              <w:pStyle w:val="240"/>
              <w:jc w:val="center"/>
              <w:outlineLvl w:val="1"/>
              <w:rPr>
                <w:rFonts w:ascii="宋体" w:hAnsi="宋体" w:cs="宋体"/>
                <w:color w:val="auto"/>
                <w:sz w:val="24"/>
                <w:szCs w:val="24"/>
              </w:rPr>
            </w:pPr>
          </w:p>
        </w:tc>
      </w:tr>
      <w:tr w14:paraId="3E77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D2C5562">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5AEF682A">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3DEE325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4D557A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2CFDFF6">
            <w:pPr>
              <w:widowControl/>
              <w:jc w:val="center"/>
              <w:rPr>
                <w:rFonts w:ascii="宋体" w:hAnsi="宋体" w:cs="宋体"/>
                <w:color w:val="auto"/>
                <w:sz w:val="24"/>
              </w:rPr>
            </w:pPr>
          </w:p>
        </w:tc>
        <w:tc>
          <w:tcPr>
            <w:tcW w:w="898" w:type="pct"/>
            <w:noWrap w:val="0"/>
            <w:vAlign w:val="center"/>
          </w:tcPr>
          <w:p w14:paraId="2E189275">
            <w:pPr>
              <w:pStyle w:val="240"/>
              <w:jc w:val="center"/>
              <w:outlineLvl w:val="1"/>
              <w:rPr>
                <w:rFonts w:ascii="宋体" w:hAnsi="宋体" w:cs="宋体"/>
                <w:color w:val="auto"/>
                <w:sz w:val="24"/>
                <w:szCs w:val="24"/>
              </w:rPr>
            </w:pPr>
          </w:p>
        </w:tc>
      </w:tr>
      <w:tr w14:paraId="296B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E6B64C8">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62AF0E1C">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4D2D480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5D808C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298A2F8">
            <w:pPr>
              <w:widowControl/>
              <w:jc w:val="center"/>
              <w:rPr>
                <w:rFonts w:ascii="宋体" w:hAnsi="宋体" w:cs="宋体"/>
                <w:color w:val="auto"/>
                <w:sz w:val="24"/>
              </w:rPr>
            </w:pPr>
          </w:p>
        </w:tc>
        <w:tc>
          <w:tcPr>
            <w:tcW w:w="898" w:type="pct"/>
            <w:noWrap w:val="0"/>
            <w:vAlign w:val="center"/>
          </w:tcPr>
          <w:p w14:paraId="2F875199">
            <w:pPr>
              <w:pStyle w:val="240"/>
              <w:jc w:val="center"/>
              <w:outlineLvl w:val="1"/>
              <w:rPr>
                <w:rFonts w:ascii="宋体" w:hAnsi="宋体" w:cs="宋体"/>
                <w:color w:val="auto"/>
                <w:sz w:val="24"/>
                <w:szCs w:val="24"/>
              </w:rPr>
            </w:pPr>
          </w:p>
        </w:tc>
      </w:tr>
      <w:tr w14:paraId="0E07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364C277">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3F7419D0">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4C2A423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59F67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BFA1886">
            <w:pPr>
              <w:widowControl/>
              <w:jc w:val="center"/>
              <w:rPr>
                <w:rFonts w:ascii="宋体" w:hAnsi="宋体" w:cs="宋体"/>
                <w:color w:val="auto"/>
                <w:sz w:val="24"/>
              </w:rPr>
            </w:pPr>
          </w:p>
        </w:tc>
        <w:tc>
          <w:tcPr>
            <w:tcW w:w="898" w:type="pct"/>
            <w:noWrap w:val="0"/>
            <w:vAlign w:val="center"/>
          </w:tcPr>
          <w:p w14:paraId="69DF32B8">
            <w:pPr>
              <w:pStyle w:val="240"/>
              <w:jc w:val="center"/>
              <w:outlineLvl w:val="1"/>
              <w:rPr>
                <w:rFonts w:ascii="宋体" w:hAnsi="宋体" w:cs="宋体"/>
                <w:color w:val="auto"/>
                <w:sz w:val="24"/>
                <w:szCs w:val="24"/>
              </w:rPr>
            </w:pPr>
          </w:p>
        </w:tc>
      </w:tr>
      <w:tr w14:paraId="249D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B9BF086">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274E6188">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25378E1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CD8327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03C4EDF">
            <w:pPr>
              <w:widowControl/>
              <w:jc w:val="center"/>
              <w:rPr>
                <w:rFonts w:ascii="宋体" w:hAnsi="宋体" w:cs="宋体"/>
                <w:color w:val="auto"/>
                <w:sz w:val="24"/>
              </w:rPr>
            </w:pPr>
          </w:p>
        </w:tc>
        <w:tc>
          <w:tcPr>
            <w:tcW w:w="898" w:type="pct"/>
            <w:noWrap w:val="0"/>
            <w:vAlign w:val="center"/>
          </w:tcPr>
          <w:p w14:paraId="3A73EC7C">
            <w:pPr>
              <w:pStyle w:val="240"/>
              <w:jc w:val="center"/>
              <w:outlineLvl w:val="1"/>
              <w:rPr>
                <w:rFonts w:ascii="宋体" w:hAnsi="宋体" w:cs="宋体"/>
                <w:color w:val="auto"/>
                <w:sz w:val="24"/>
                <w:szCs w:val="24"/>
              </w:rPr>
            </w:pPr>
          </w:p>
        </w:tc>
      </w:tr>
      <w:tr w14:paraId="32B8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F4FA773">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5A1B679E">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2C71505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EA2205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F98D986">
            <w:pPr>
              <w:widowControl/>
              <w:jc w:val="center"/>
              <w:rPr>
                <w:rFonts w:ascii="宋体" w:hAnsi="宋体" w:cs="宋体"/>
                <w:color w:val="auto"/>
                <w:sz w:val="24"/>
              </w:rPr>
            </w:pPr>
          </w:p>
        </w:tc>
        <w:tc>
          <w:tcPr>
            <w:tcW w:w="898" w:type="pct"/>
            <w:noWrap w:val="0"/>
            <w:vAlign w:val="center"/>
          </w:tcPr>
          <w:p w14:paraId="0E56C887">
            <w:pPr>
              <w:pStyle w:val="240"/>
              <w:jc w:val="center"/>
              <w:outlineLvl w:val="1"/>
              <w:rPr>
                <w:rFonts w:ascii="宋体" w:hAnsi="宋体" w:cs="宋体"/>
                <w:color w:val="auto"/>
                <w:sz w:val="24"/>
                <w:szCs w:val="24"/>
              </w:rPr>
            </w:pPr>
          </w:p>
        </w:tc>
      </w:tr>
      <w:tr w14:paraId="76B7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FA74CED">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15205B66">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18CBEEE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F20145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6B443C9">
            <w:pPr>
              <w:widowControl/>
              <w:jc w:val="center"/>
              <w:rPr>
                <w:rFonts w:ascii="宋体" w:hAnsi="宋体" w:cs="宋体"/>
                <w:color w:val="auto"/>
                <w:sz w:val="24"/>
              </w:rPr>
            </w:pPr>
          </w:p>
        </w:tc>
        <w:tc>
          <w:tcPr>
            <w:tcW w:w="898" w:type="pct"/>
            <w:noWrap w:val="0"/>
            <w:vAlign w:val="center"/>
          </w:tcPr>
          <w:p w14:paraId="2ED5FA09">
            <w:pPr>
              <w:pStyle w:val="240"/>
              <w:jc w:val="center"/>
              <w:outlineLvl w:val="1"/>
              <w:rPr>
                <w:rFonts w:ascii="宋体" w:hAnsi="宋体" w:cs="宋体"/>
                <w:color w:val="auto"/>
                <w:sz w:val="24"/>
                <w:szCs w:val="24"/>
              </w:rPr>
            </w:pPr>
          </w:p>
        </w:tc>
      </w:tr>
      <w:tr w14:paraId="0CC5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5F9B760">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56D99153">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4124F1B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2AB098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2D8F7E23">
            <w:pPr>
              <w:widowControl/>
              <w:jc w:val="center"/>
              <w:rPr>
                <w:rFonts w:ascii="宋体" w:hAnsi="宋体" w:cs="宋体"/>
                <w:color w:val="auto"/>
                <w:sz w:val="24"/>
              </w:rPr>
            </w:pPr>
          </w:p>
        </w:tc>
        <w:tc>
          <w:tcPr>
            <w:tcW w:w="898" w:type="pct"/>
            <w:noWrap w:val="0"/>
            <w:vAlign w:val="center"/>
          </w:tcPr>
          <w:p w14:paraId="38B0657D">
            <w:pPr>
              <w:pStyle w:val="240"/>
              <w:jc w:val="center"/>
              <w:outlineLvl w:val="1"/>
              <w:rPr>
                <w:rFonts w:ascii="宋体" w:hAnsi="宋体" w:cs="宋体"/>
                <w:color w:val="auto"/>
                <w:sz w:val="24"/>
                <w:szCs w:val="24"/>
              </w:rPr>
            </w:pPr>
          </w:p>
        </w:tc>
      </w:tr>
      <w:tr w14:paraId="27C6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4262FD7">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41073ED8">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366A8CC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5A845B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D51970E">
            <w:pPr>
              <w:widowControl/>
              <w:jc w:val="center"/>
              <w:rPr>
                <w:rFonts w:ascii="宋体" w:hAnsi="宋体" w:cs="宋体"/>
                <w:color w:val="auto"/>
                <w:sz w:val="24"/>
              </w:rPr>
            </w:pPr>
          </w:p>
        </w:tc>
        <w:tc>
          <w:tcPr>
            <w:tcW w:w="898" w:type="pct"/>
            <w:noWrap w:val="0"/>
            <w:vAlign w:val="center"/>
          </w:tcPr>
          <w:p w14:paraId="5C00D15D">
            <w:pPr>
              <w:pStyle w:val="240"/>
              <w:jc w:val="center"/>
              <w:outlineLvl w:val="1"/>
              <w:rPr>
                <w:rFonts w:ascii="宋体" w:hAnsi="宋体" w:cs="宋体"/>
                <w:color w:val="auto"/>
                <w:sz w:val="24"/>
                <w:szCs w:val="24"/>
              </w:rPr>
            </w:pPr>
          </w:p>
        </w:tc>
      </w:tr>
      <w:tr w14:paraId="67C0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E5E0F99">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3DFA62C5">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204522F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FBCD5B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284D0ACC">
            <w:pPr>
              <w:widowControl/>
              <w:jc w:val="center"/>
              <w:rPr>
                <w:rFonts w:ascii="宋体" w:hAnsi="宋体" w:cs="宋体"/>
                <w:color w:val="auto"/>
                <w:sz w:val="24"/>
              </w:rPr>
            </w:pPr>
          </w:p>
        </w:tc>
        <w:tc>
          <w:tcPr>
            <w:tcW w:w="898" w:type="pct"/>
            <w:noWrap w:val="0"/>
            <w:vAlign w:val="center"/>
          </w:tcPr>
          <w:p w14:paraId="659D8E52">
            <w:pPr>
              <w:pStyle w:val="240"/>
              <w:jc w:val="center"/>
              <w:outlineLvl w:val="1"/>
              <w:rPr>
                <w:rFonts w:ascii="宋体" w:hAnsi="宋体" w:cs="宋体"/>
                <w:color w:val="auto"/>
                <w:sz w:val="24"/>
                <w:szCs w:val="24"/>
              </w:rPr>
            </w:pPr>
          </w:p>
        </w:tc>
      </w:tr>
      <w:tr w14:paraId="6350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CF23A63">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2F17FB5A">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73AB1CC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C1ABB7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B40741D">
            <w:pPr>
              <w:widowControl/>
              <w:jc w:val="center"/>
              <w:rPr>
                <w:rFonts w:ascii="宋体" w:hAnsi="宋体" w:cs="宋体"/>
                <w:color w:val="auto"/>
                <w:sz w:val="24"/>
              </w:rPr>
            </w:pPr>
          </w:p>
        </w:tc>
        <w:tc>
          <w:tcPr>
            <w:tcW w:w="898" w:type="pct"/>
            <w:noWrap w:val="0"/>
            <w:vAlign w:val="center"/>
          </w:tcPr>
          <w:p w14:paraId="21190F93">
            <w:pPr>
              <w:pStyle w:val="240"/>
              <w:jc w:val="center"/>
              <w:outlineLvl w:val="1"/>
              <w:rPr>
                <w:rFonts w:ascii="宋体" w:hAnsi="宋体" w:cs="宋体"/>
                <w:color w:val="auto"/>
                <w:sz w:val="24"/>
                <w:szCs w:val="24"/>
              </w:rPr>
            </w:pPr>
          </w:p>
        </w:tc>
      </w:tr>
      <w:tr w14:paraId="285D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65EC959">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45A5F81D">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1BE903BF">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1B6877F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3591F7B">
            <w:pPr>
              <w:widowControl/>
              <w:jc w:val="center"/>
              <w:rPr>
                <w:rFonts w:ascii="宋体" w:hAnsi="宋体" w:cs="宋体"/>
                <w:color w:val="auto"/>
                <w:sz w:val="24"/>
              </w:rPr>
            </w:pPr>
          </w:p>
        </w:tc>
        <w:tc>
          <w:tcPr>
            <w:tcW w:w="898" w:type="pct"/>
            <w:noWrap w:val="0"/>
            <w:vAlign w:val="center"/>
          </w:tcPr>
          <w:p w14:paraId="2EAD75CD">
            <w:pPr>
              <w:pStyle w:val="240"/>
              <w:jc w:val="center"/>
              <w:outlineLvl w:val="1"/>
              <w:rPr>
                <w:rFonts w:ascii="宋体" w:hAnsi="宋体" w:cs="宋体"/>
                <w:color w:val="auto"/>
                <w:sz w:val="24"/>
                <w:szCs w:val="24"/>
              </w:rPr>
            </w:pPr>
          </w:p>
        </w:tc>
      </w:tr>
      <w:tr w14:paraId="7D60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56847D1">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72FF721B">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3588AB4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F99E14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0032F4F">
            <w:pPr>
              <w:widowControl/>
              <w:jc w:val="center"/>
              <w:rPr>
                <w:rFonts w:ascii="宋体" w:hAnsi="宋体" w:cs="宋体"/>
                <w:color w:val="auto"/>
                <w:sz w:val="24"/>
              </w:rPr>
            </w:pPr>
          </w:p>
        </w:tc>
        <w:tc>
          <w:tcPr>
            <w:tcW w:w="898" w:type="pct"/>
            <w:noWrap w:val="0"/>
            <w:vAlign w:val="center"/>
          </w:tcPr>
          <w:p w14:paraId="7DF863E8">
            <w:pPr>
              <w:pStyle w:val="240"/>
              <w:jc w:val="center"/>
              <w:outlineLvl w:val="1"/>
              <w:rPr>
                <w:rFonts w:ascii="宋体" w:hAnsi="宋体" w:cs="宋体"/>
                <w:color w:val="auto"/>
                <w:sz w:val="24"/>
                <w:szCs w:val="24"/>
              </w:rPr>
            </w:pPr>
          </w:p>
        </w:tc>
      </w:tr>
      <w:tr w14:paraId="16A0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663740E">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4C3F9C2D">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4A63C71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2B80F4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FF59B0D">
            <w:pPr>
              <w:widowControl/>
              <w:jc w:val="center"/>
              <w:rPr>
                <w:rFonts w:ascii="宋体" w:hAnsi="宋体" w:cs="宋体"/>
                <w:color w:val="auto"/>
                <w:sz w:val="24"/>
              </w:rPr>
            </w:pPr>
          </w:p>
        </w:tc>
        <w:tc>
          <w:tcPr>
            <w:tcW w:w="898" w:type="pct"/>
            <w:noWrap w:val="0"/>
            <w:vAlign w:val="center"/>
          </w:tcPr>
          <w:p w14:paraId="1870EC9E">
            <w:pPr>
              <w:pStyle w:val="240"/>
              <w:jc w:val="center"/>
              <w:outlineLvl w:val="1"/>
              <w:rPr>
                <w:rFonts w:ascii="宋体" w:hAnsi="宋体" w:cs="宋体"/>
                <w:color w:val="auto"/>
                <w:sz w:val="24"/>
                <w:szCs w:val="24"/>
              </w:rPr>
            </w:pPr>
          </w:p>
        </w:tc>
      </w:tr>
      <w:tr w14:paraId="338D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4258474">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11B322C5">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006B076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3BCF2E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9A47492">
            <w:pPr>
              <w:widowControl/>
              <w:jc w:val="center"/>
              <w:rPr>
                <w:rFonts w:ascii="宋体" w:hAnsi="宋体" w:cs="宋体"/>
                <w:color w:val="auto"/>
                <w:sz w:val="24"/>
              </w:rPr>
            </w:pPr>
          </w:p>
        </w:tc>
        <w:tc>
          <w:tcPr>
            <w:tcW w:w="898" w:type="pct"/>
            <w:noWrap w:val="0"/>
            <w:vAlign w:val="center"/>
          </w:tcPr>
          <w:p w14:paraId="302A2BBC">
            <w:pPr>
              <w:pStyle w:val="240"/>
              <w:jc w:val="center"/>
              <w:outlineLvl w:val="1"/>
              <w:rPr>
                <w:rFonts w:ascii="宋体" w:hAnsi="宋体" w:cs="宋体"/>
                <w:color w:val="auto"/>
                <w:sz w:val="24"/>
                <w:szCs w:val="24"/>
              </w:rPr>
            </w:pPr>
          </w:p>
        </w:tc>
      </w:tr>
      <w:tr w14:paraId="22AE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F748B12">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0C7E48A6">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1A899F4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30CF93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72DAE14">
            <w:pPr>
              <w:widowControl/>
              <w:jc w:val="center"/>
              <w:rPr>
                <w:rFonts w:ascii="宋体" w:hAnsi="宋体" w:cs="宋体"/>
                <w:color w:val="auto"/>
                <w:sz w:val="24"/>
              </w:rPr>
            </w:pPr>
          </w:p>
        </w:tc>
        <w:tc>
          <w:tcPr>
            <w:tcW w:w="898" w:type="pct"/>
            <w:noWrap w:val="0"/>
            <w:vAlign w:val="center"/>
          </w:tcPr>
          <w:p w14:paraId="423B95A9">
            <w:pPr>
              <w:pStyle w:val="240"/>
              <w:jc w:val="center"/>
              <w:outlineLvl w:val="1"/>
              <w:rPr>
                <w:rFonts w:ascii="宋体" w:hAnsi="宋体" w:cs="宋体"/>
                <w:color w:val="auto"/>
                <w:sz w:val="24"/>
                <w:szCs w:val="24"/>
              </w:rPr>
            </w:pPr>
          </w:p>
        </w:tc>
      </w:tr>
      <w:tr w14:paraId="188E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69CFE19">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0EC125B1">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4CEF26D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54D411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6A62EE8">
            <w:pPr>
              <w:widowControl/>
              <w:jc w:val="center"/>
              <w:rPr>
                <w:rFonts w:ascii="宋体" w:hAnsi="宋体" w:cs="宋体"/>
                <w:color w:val="auto"/>
                <w:sz w:val="24"/>
              </w:rPr>
            </w:pPr>
          </w:p>
        </w:tc>
        <w:tc>
          <w:tcPr>
            <w:tcW w:w="898" w:type="pct"/>
            <w:noWrap w:val="0"/>
            <w:vAlign w:val="center"/>
          </w:tcPr>
          <w:p w14:paraId="11D572C2">
            <w:pPr>
              <w:pStyle w:val="240"/>
              <w:jc w:val="center"/>
              <w:outlineLvl w:val="1"/>
              <w:rPr>
                <w:rFonts w:ascii="宋体" w:hAnsi="宋体" w:cs="宋体"/>
                <w:color w:val="auto"/>
                <w:sz w:val="24"/>
                <w:szCs w:val="24"/>
              </w:rPr>
            </w:pPr>
          </w:p>
        </w:tc>
      </w:tr>
      <w:tr w14:paraId="50FA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7" w:type="pct"/>
            <w:noWrap w:val="0"/>
            <w:vAlign w:val="center"/>
          </w:tcPr>
          <w:p w14:paraId="2D154F76">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15A4F8B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42DADF3D">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FFEC08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69C9197">
            <w:pPr>
              <w:widowControl/>
              <w:jc w:val="center"/>
              <w:rPr>
                <w:rFonts w:ascii="宋体" w:hAnsi="宋体" w:cs="宋体"/>
                <w:color w:val="auto"/>
                <w:sz w:val="24"/>
              </w:rPr>
            </w:pPr>
          </w:p>
        </w:tc>
        <w:tc>
          <w:tcPr>
            <w:tcW w:w="898" w:type="pct"/>
            <w:noWrap w:val="0"/>
            <w:vAlign w:val="center"/>
          </w:tcPr>
          <w:p w14:paraId="6C33D1DD">
            <w:pPr>
              <w:pStyle w:val="240"/>
              <w:jc w:val="center"/>
              <w:outlineLvl w:val="1"/>
              <w:rPr>
                <w:rFonts w:ascii="宋体" w:hAnsi="宋体" w:cs="宋体"/>
                <w:color w:val="auto"/>
                <w:sz w:val="24"/>
                <w:szCs w:val="24"/>
              </w:rPr>
            </w:pPr>
          </w:p>
        </w:tc>
      </w:tr>
      <w:tr w14:paraId="0277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E154586">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4B7C8306">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27136175">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1C3BBA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6AADD10">
            <w:pPr>
              <w:widowControl/>
              <w:jc w:val="center"/>
              <w:rPr>
                <w:rFonts w:ascii="宋体" w:hAnsi="宋体" w:cs="宋体"/>
                <w:color w:val="auto"/>
                <w:sz w:val="24"/>
              </w:rPr>
            </w:pPr>
          </w:p>
        </w:tc>
        <w:tc>
          <w:tcPr>
            <w:tcW w:w="898" w:type="pct"/>
            <w:noWrap w:val="0"/>
            <w:vAlign w:val="center"/>
          </w:tcPr>
          <w:p w14:paraId="341DFB38">
            <w:pPr>
              <w:pStyle w:val="240"/>
              <w:jc w:val="center"/>
              <w:outlineLvl w:val="1"/>
              <w:rPr>
                <w:rFonts w:ascii="宋体" w:hAnsi="宋体" w:cs="宋体"/>
                <w:color w:val="auto"/>
                <w:sz w:val="24"/>
                <w:szCs w:val="24"/>
              </w:rPr>
            </w:pPr>
          </w:p>
        </w:tc>
      </w:tr>
      <w:tr w14:paraId="4B70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7" w:type="pct"/>
            <w:noWrap w:val="0"/>
            <w:vAlign w:val="center"/>
          </w:tcPr>
          <w:p w14:paraId="2312B01C">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760705AD">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65E491D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16F417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CF188CA">
            <w:pPr>
              <w:widowControl/>
              <w:jc w:val="center"/>
              <w:rPr>
                <w:rFonts w:ascii="宋体" w:hAnsi="宋体" w:cs="宋体"/>
                <w:color w:val="auto"/>
                <w:sz w:val="24"/>
              </w:rPr>
            </w:pPr>
          </w:p>
        </w:tc>
        <w:tc>
          <w:tcPr>
            <w:tcW w:w="898" w:type="pct"/>
            <w:noWrap w:val="0"/>
            <w:vAlign w:val="center"/>
          </w:tcPr>
          <w:p w14:paraId="44BE2A75">
            <w:pPr>
              <w:pStyle w:val="240"/>
              <w:jc w:val="center"/>
              <w:outlineLvl w:val="1"/>
              <w:rPr>
                <w:rFonts w:ascii="宋体" w:hAnsi="宋体" w:cs="宋体"/>
                <w:color w:val="auto"/>
                <w:sz w:val="24"/>
                <w:szCs w:val="24"/>
              </w:rPr>
            </w:pPr>
          </w:p>
        </w:tc>
      </w:tr>
      <w:tr w14:paraId="4B2E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2ED9842">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6E1DD565">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30DDB23C">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7857BF6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B28C6E0">
            <w:pPr>
              <w:widowControl/>
              <w:jc w:val="center"/>
              <w:rPr>
                <w:rFonts w:ascii="宋体" w:hAnsi="宋体" w:cs="宋体"/>
                <w:color w:val="auto"/>
                <w:sz w:val="24"/>
              </w:rPr>
            </w:pPr>
          </w:p>
        </w:tc>
        <w:tc>
          <w:tcPr>
            <w:tcW w:w="898" w:type="pct"/>
            <w:noWrap w:val="0"/>
            <w:vAlign w:val="center"/>
          </w:tcPr>
          <w:p w14:paraId="57537BB1">
            <w:pPr>
              <w:pStyle w:val="240"/>
              <w:jc w:val="center"/>
              <w:outlineLvl w:val="1"/>
              <w:rPr>
                <w:rFonts w:ascii="宋体" w:hAnsi="宋体" w:cs="宋体"/>
                <w:color w:val="auto"/>
                <w:sz w:val="24"/>
                <w:szCs w:val="24"/>
              </w:rPr>
            </w:pPr>
          </w:p>
        </w:tc>
      </w:tr>
    </w:tbl>
    <w:p w14:paraId="40A41589">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22341FDD">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宝马1200RTJ型常用零部件单件</w:t>
      </w:r>
      <w:r>
        <w:rPr>
          <w:rFonts w:hint="eastAsia" w:ascii="宋体" w:hAnsi="宋体" w:cs="宋体"/>
          <w:bCs/>
          <w:color w:val="auto"/>
          <w:sz w:val="28"/>
          <w:szCs w:val="28"/>
          <w:lang w:val="en-US" w:eastAsia="zh-CN"/>
        </w:rPr>
        <w:t>合同</w:t>
      </w:r>
      <w:r>
        <w:rPr>
          <w:rFonts w:hint="eastAsia" w:ascii="宋体" w:hAnsi="宋体" w:cs="宋体"/>
          <w:bCs/>
          <w:color w:val="auto"/>
          <w:sz w:val="28"/>
          <w:szCs w:val="28"/>
          <w:lang w:eastAsia="zh-CN"/>
        </w:rPr>
        <w:t>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99"/>
        <w:gridCol w:w="834"/>
        <w:gridCol w:w="1156"/>
        <w:gridCol w:w="1885"/>
        <w:gridCol w:w="1661"/>
      </w:tblGrid>
      <w:tr w14:paraId="478C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DEDEAB6">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C57DBFE">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69FD9AFB">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1E2839A9">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FB608DF">
            <w:pPr>
              <w:pStyle w:val="240"/>
              <w:jc w:val="center"/>
              <w:outlineLvl w:val="1"/>
              <w:rPr>
                <w:rFonts w:ascii="宋体" w:hAnsi="宋体" w:cs="宋体"/>
                <w:color w:val="auto"/>
                <w:sz w:val="24"/>
                <w:szCs w:val="24"/>
              </w:rPr>
            </w:pPr>
            <w:r>
              <w:rPr>
                <w:rFonts w:hint="eastAsia" w:ascii="宋体" w:hAnsi="宋体" w:cs="宋体"/>
                <w:color w:val="auto"/>
                <w:sz w:val="24"/>
                <w:szCs w:val="24"/>
                <w:lang w:val="en-US" w:eastAsia="zh-CN"/>
              </w:rPr>
              <w:t>合同</w:t>
            </w:r>
            <w:r>
              <w:rPr>
                <w:rFonts w:hint="eastAsia" w:ascii="宋体" w:hAnsi="宋体" w:cs="宋体"/>
                <w:color w:val="auto"/>
                <w:sz w:val="24"/>
                <w:szCs w:val="24"/>
              </w:rPr>
              <w:t>价（元）</w:t>
            </w:r>
          </w:p>
        </w:tc>
        <w:tc>
          <w:tcPr>
            <w:tcW w:w="898" w:type="pct"/>
            <w:noWrap w:val="0"/>
            <w:vAlign w:val="center"/>
          </w:tcPr>
          <w:p w14:paraId="513174FA">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110C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79DDEC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12349349">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6EDD7D5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F83C5D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EEB03E3">
            <w:pPr>
              <w:widowControl/>
              <w:jc w:val="center"/>
              <w:rPr>
                <w:rFonts w:ascii="宋体" w:hAnsi="宋体" w:cs="宋体"/>
                <w:color w:val="auto"/>
                <w:sz w:val="24"/>
              </w:rPr>
            </w:pPr>
          </w:p>
        </w:tc>
        <w:tc>
          <w:tcPr>
            <w:tcW w:w="898" w:type="pct"/>
            <w:noWrap w:val="0"/>
            <w:vAlign w:val="center"/>
          </w:tcPr>
          <w:p w14:paraId="2150D52D">
            <w:pPr>
              <w:pStyle w:val="240"/>
              <w:jc w:val="center"/>
              <w:outlineLvl w:val="1"/>
              <w:rPr>
                <w:rFonts w:ascii="宋体" w:hAnsi="宋体" w:cs="宋体"/>
                <w:color w:val="auto"/>
                <w:sz w:val="24"/>
                <w:szCs w:val="24"/>
              </w:rPr>
            </w:pPr>
          </w:p>
        </w:tc>
      </w:tr>
      <w:tr w14:paraId="4131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A1AC261">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72BD63BA">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3F975E75">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066B269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BB27A29">
            <w:pPr>
              <w:widowControl/>
              <w:jc w:val="center"/>
              <w:rPr>
                <w:rFonts w:ascii="宋体" w:hAnsi="宋体" w:cs="宋体"/>
                <w:color w:val="auto"/>
                <w:sz w:val="24"/>
              </w:rPr>
            </w:pPr>
          </w:p>
        </w:tc>
        <w:tc>
          <w:tcPr>
            <w:tcW w:w="898" w:type="pct"/>
            <w:noWrap w:val="0"/>
            <w:vAlign w:val="center"/>
          </w:tcPr>
          <w:p w14:paraId="5E9E9213">
            <w:pPr>
              <w:pStyle w:val="240"/>
              <w:jc w:val="center"/>
              <w:outlineLvl w:val="1"/>
              <w:rPr>
                <w:rFonts w:ascii="宋体" w:hAnsi="宋体" w:cs="宋体"/>
                <w:color w:val="auto"/>
                <w:sz w:val="24"/>
                <w:szCs w:val="24"/>
              </w:rPr>
            </w:pPr>
          </w:p>
        </w:tc>
      </w:tr>
      <w:tr w14:paraId="75B9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DF363BE">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15D94DE1">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5FD5D28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131254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86322C7">
            <w:pPr>
              <w:widowControl/>
              <w:jc w:val="center"/>
              <w:rPr>
                <w:rFonts w:ascii="宋体" w:hAnsi="宋体" w:cs="宋体"/>
                <w:color w:val="auto"/>
                <w:sz w:val="24"/>
              </w:rPr>
            </w:pPr>
          </w:p>
        </w:tc>
        <w:tc>
          <w:tcPr>
            <w:tcW w:w="898" w:type="pct"/>
            <w:noWrap w:val="0"/>
            <w:vAlign w:val="center"/>
          </w:tcPr>
          <w:p w14:paraId="101D7938">
            <w:pPr>
              <w:pStyle w:val="240"/>
              <w:jc w:val="center"/>
              <w:outlineLvl w:val="1"/>
              <w:rPr>
                <w:rFonts w:ascii="宋体" w:hAnsi="宋体" w:cs="宋体"/>
                <w:color w:val="auto"/>
                <w:sz w:val="24"/>
                <w:szCs w:val="24"/>
              </w:rPr>
            </w:pPr>
          </w:p>
        </w:tc>
      </w:tr>
      <w:tr w14:paraId="3076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F777B8B">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2B6D3B3E">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49F6922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AC2F02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D74BA7D">
            <w:pPr>
              <w:widowControl/>
              <w:jc w:val="center"/>
              <w:rPr>
                <w:rFonts w:ascii="宋体" w:hAnsi="宋体" w:cs="宋体"/>
                <w:color w:val="auto"/>
                <w:sz w:val="24"/>
              </w:rPr>
            </w:pPr>
          </w:p>
        </w:tc>
        <w:tc>
          <w:tcPr>
            <w:tcW w:w="898" w:type="pct"/>
            <w:noWrap w:val="0"/>
            <w:vAlign w:val="center"/>
          </w:tcPr>
          <w:p w14:paraId="6D63FFE3">
            <w:pPr>
              <w:pStyle w:val="240"/>
              <w:jc w:val="center"/>
              <w:outlineLvl w:val="1"/>
              <w:rPr>
                <w:rFonts w:ascii="宋体" w:hAnsi="宋体" w:cs="宋体"/>
                <w:color w:val="auto"/>
                <w:sz w:val="24"/>
                <w:szCs w:val="24"/>
              </w:rPr>
            </w:pPr>
          </w:p>
        </w:tc>
      </w:tr>
      <w:tr w14:paraId="06BC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592F7EE">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744B904A">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2B4D0D5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A0F828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1789675">
            <w:pPr>
              <w:widowControl/>
              <w:jc w:val="center"/>
              <w:rPr>
                <w:rFonts w:ascii="宋体" w:hAnsi="宋体" w:cs="宋体"/>
                <w:color w:val="auto"/>
                <w:sz w:val="24"/>
              </w:rPr>
            </w:pPr>
          </w:p>
        </w:tc>
        <w:tc>
          <w:tcPr>
            <w:tcW w:w="898" w:type="pct"/>
            <w:noWrap w:val="0"/>
            <w:vAlign w:val="center"/>
          </w:tcPr>
          <w:p w14:paraId="69143C42">
            <w:pPr>
              <w:pStyle w:val="240"/>
              <w:jc w:val="center"/>
              <w:outlineLvl w:val="1"/>
              <w:rPr>
                <w:rFonts w:ascii="宋体" w:hAnsi="宋体" w:cs="宋体"/>
                <w:color w:val="auto"/>
                <w:sz w:val="24"/>
                <w:szCs w:val="24"/>
              </w:rPr>
            </w:pPr>
          </w:p>
        </w:tc>
      </w:tr>
      <w:tr w14:paraId="4CA3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C0D334D">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5F67CB58">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16A6961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B7BC65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9D0A39E">
            <w:pPr>
              <w:widowControl/>
              <w:jc w:val="center"/>
              <w:rPr>
                <w:rFonts w:ascii="宋体" w:hAnsi="宋体" w:cs="宋体"/>
                <w:color w:val="auto"/>
                <w:sz w:val="24"/>
              </w:rPr>
            </w:pPr>
          </w:p>
        </w:tc>
        <w:tc>
          <w:tcPr>
            <w:tcW w:w="898" w:type="pct"/>
            <w:noWrap w:val="0"/>
            <w:vAlign w:val="center"/>
          </w:tcPr>
          <w:p w14:paraId="67252E47">
            <w:pPr>
              <w:pStyle w:val="240"/>
              <w:jc w:val="center"/>
              <w:outlineLvl w:val="1"/>
              <w:rPr>
                <w:rFonts w:ascii="宋体" w:hAnsi="宋体" w:cs="宋体"/>
                <w:color w:val="auto"/>
                <w:sz w:val="24"/>
                <w:szCs w:val="24"/>
              </w:rPr>
            </w:pPr>
          </w:p>
        </w:tc>
      </w:tr>
      <w:tr w14:paraId="532C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6EA9783">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22284A50">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6E332CC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2C5C00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F02077A">
            <w:pPr>
              <w:widowControl/>
              <w:jc w:val="center"/>
              <w:rPr>
                <w:rFonts w:ascii="宋体" w:hAnsi="宋体" w:cs="宋体"/>
                <w:color w:val="auto"/>
                <w:sz w:val="24"/>
              </w:rPr>
            </w:pPr>
          </w:p>
        </w:tc>
        <w:tc>
          <w:tcPr>
            <w:tcW w:w="898" w:type="pct"/>
            <w:noWrap w:val="0"/>
            <w:vAlign w:val="center"/>
          </w:tcPr>
          <w:p w14:paraId="4B53A4B9">
            <w:pPr>
              <w:pStyle w:val="240"/>
              <w:jc w:val="center"/>
              <w:outlineLvl w:val="1"/>
              <w:rPr>
                <w:rFonts w:ascii="宋体" w:hAnsi="宋体" w:cs="宋体"/>
                <w:color w:val="auto"/>
                <w:sz w:val="24"/>
                <w:szCs w:val="24"/>
              </w:rPr>
            </w:pPr>
          </w:p>
        </w:tc>
      </w:tr>
      <w:tr w14:paraId="32AD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CA9C9C1">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00008B1F">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39E9D75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70038C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523A39C">
            <w:pPr>
              <w:widowControl/>
              <w:jc w:val="center"/>
              <w:rPr>
                <w:rFonts w:ascii="宋体" w:hAnsi="宋体" w:cs="宋体"/>
                <w:color w:val="auto"/>
                <w:sz w:val="24"/>
              </w:rPr>
            </w:pPr>
          </w:p>
        </w:tc>
        <w:tc>
          <w:tcPr>
            <w:tcW w:w="898" w:type="pct"/>
            <w:noWrap w:val="0"/>
            <w:vAlign w:val="center"/>
          </w:tcPr>
          <w:p w14:paraId="79404911">
            <w:pPr>
              <w:pStyle w:val="240"/>
              <w:jc w:val="center"/>
              <w:outlineLvl w:val="1"/>
              <w:rPr>
                <w:rFonts w:ascii="宋体" w:hAnsi="宋体" w:cs="宋体"/>
                <w:color w:val="auto"/>
                <w:sz w:val="24"/>
                <w:szCs w:val="24"/>
              </w:rPr>
            </w:pPr>
          </w:p>
        </w:tc>
      </w:tr>
      <w:tr w14:paraId="4A7E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ED07576">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55641012">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3D143E8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2DAB3C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F1F477A">
            <w:pPr>
              <w:widowControl/>
              <w:jc w:val="center"/>
              <w:rPr>
                <w:rFonts w:ascii="宋体" w:hAnsi="宋体" w:cs="宋体"/>
                <w:color w:val="auto"/>
                <w:sz w:val="24"/>
              </w:rPr>
            </w:pPr>
          </w:p>
        </w:tc>
        <w:tc>
          <w:tcPr>
            <w:tcW w:w="898" w:type="pct"/>
            <w:noWrap w:val="0"/>
            <w:vAlign w:val="center"/>
          </w:tcPr>
          <w:p w14:paraId="0905F852">
            <w:pPr>
              <w:pStyle w:val="240"/>
              <w:jc w:val="center"/>
              <w:outlineLvl w:val="1"/>
              <w:rPr>
                <w:rFonts w:ascii="宋体" w:hAnsi="宋体" w:cs="宋体"/>
                <w:color w:val="auto"/>
                <w:sz w:val="24"/>
                <w:szCs w:val="24"/>
              </w:rPr>
            </w:pPr>
          </w:p>
        </w:tc>
      </w:tr>
      <w:tr w14:paraId="0209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18621D6">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5B28261C">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7223123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993AFC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7A64A07">
            <w:pPr>
              <w:widowControl/>
              <w:jc w:val="center"/>
              <w:rPr>
                <w:rFonts w:ascii="宋体" w:hAnsi="宋体" w:cs="宋体"/>
                <w:color w:val="auto"/>
                <w:sz w:val="24"/>
              </w:rPr>
            </w:pPr>
          </w:p>
        </w:tc>
        <w:tc>
          <w:tcPr>
            <w:tcW w:w="898" w:type="pct"/>
            <w:noWrap w:val="0"/>
            <w:vAlign w:val="center"/>
          </w:tcPr>
          <w:p w14:paraId="090F97EA">
            <w:pPr>
              <w:pStyle w:val="240"/>
              <w:jc w:val="center"/>
              <w:outlineLvl w:val="1"/>
              <w:rPr>
                <w:rFonts w:ascii="宋体" w:hAnsi="宋体" w:cs="宋体"/>
                <w:color w:val="auto"/>
                <w:sz w:val="24"/>
                <w:szCs w:val="24"/>
              </w:rPr>
            </w:pPr>
          </w:p>
        </w:tc>
      </w:tr>
      <w:tr w14:paraId="407E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E4157A5">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7FD9B737">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5473B08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E5D64C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0F70499">
            <w:pPr>
              <w:widowControl/>
              <w:jc w:val="center"/>
              <w:rPr>
                <w:rFonts w:ascii="宋体" w:hAnsi="宋体" w:cs="宋体"/>
                <w:color w:val="auto"/>
                <w:sz w:val="24"/>
              </w:rPr>
            </w:pPr>
          </w:p>
        </w:tc>
        <w:tc>
          <w:tcPr>
            <w:tcW w:w="898" w:type="pct"/>
            <w:noWrap w:val="0"/>
            <w:vAlign w:val="center"/>
          </w:tcPr>
          <w:p w14:paraId="0407A796">
            <w:pPr>
              <w:pStyle w:val="240"/>
              <w:jc w:val="center"/>
              <w:outlineLvl w:val="1"/>
              <w:rPr>
                <w:rFonts w:ascii="宋体" w:hAnsi="宋体" w:cs="宋体"/>
                <w:color w:val="auto"/>
                <w:sz w:val="24"/>
                <w:szCs w:val="24"/>
              </w:rPr>
            </w:pPr>
          </w:p>
        </w:tc>
      </w:tr>
      <w:tr w14:paraId="5581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3B71C7E">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649E6002">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77E26BE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57586B1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1270127">
            <w:pPr>
              <w:widowControl/>
              <w:jc w:val="center"/>
              <w:rPr>
                <w:rFonts w:ascii="宋体" w:hAnsi="宋体" w:cs="宋体"/>
                <w:color w:val="auto"/>
                <w:sz w:val="24"/>
              </w:rPr>
            </w:pPr>
          </w:p>
        </w:tc>
        <w:tc>
          <w:tcPr>
            <w:tcW w:w="898" w:type="pct"/>
            <w:noWrap w:val="0"/>
            <w:vAlign w:val="center"/>
          </w:tcPr>
          <w:p w14:paraId="52E6BC04">
            <w:pPr>
              <w:pStyle w:val="240"/>
              <w:jc w:val="center"/>
              <w:outlineLvl w:val="1"/>
              <w:rPr>
                <w:rFonts w:ascii="宋体" w:hAnsi="宋体" w:cs="宋体"/>
                <w:color w:val="auto"/>
                <w:sz w:val="24"/>
                <w:szCs w:val="24"/>
              </w:rPr>
            </w:pPr>
          </w:p>
        </w:tc>
      </w:tr>
      <w:tr w14:paraId="1853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90A96C4">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0DBF6D58">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4C43DD30">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1964460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8EEC403">
            <w:pPr>
              <w:widowControl/>
              <w:jc w:val="center"/>
              <w:rPr>
                <w:rFonts w:ascii="宋体" w:hAnsi="宋体" w:cs="宋体"/>
                <w:color w:val="auto"/>
                <w:sz w:val="24"/>
              </w:rPr>
            </w:pPr>
          </w:p>
        </w:tc>
        <w:tc>
          <w:tcPr>
            <w:tcW w:w="898" w:type="pct"/>
            <w:noWrap w:val="0"/>
            <w:vAlign w:val="center"/>
          </w:tcPr>
          <w:p w14:paraId="6EDDC83E">
            <w:pPr>
              <w:pStyle w:val="240"/>
              <w:jc w:val="center"/>
              <w:outlineLvl w:val="1"/>
              <w:rPr>
                <w:rFonts w:ascii="宋体" w:hAnsi="宋体" w:cs="宋体"/>
                <w:color w:val="auto"/>
                <w:sz w:val="24"/>
                <w:szCs w:val="24"/>
              </w:rPr>
            </w:pPr>
          </w:p>
        </w:tc>
      </w:tr>
      <w:tr w14:paraId="50E2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C5084DD">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02296013">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2275734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05A5D0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6C3FCC1">
            <w:pPr>
              <w:widowControl/>
              <w:jc w:val="center"/>
              <w:rPr>
                <w:rFonts w:ascii="宋体" w:hAnsi="宋体" w:cs="宋体"/>
                <w:color w:val="auto"/>
                <w:sz w:val="24"/>
              </w:rPr>
            </w:pPr>
          </w:p>
        </w:tc>
        <w:tc>
          <w:tcPr>
            <w:tcW w:w="898" w:type="pct"/>
            <w:noWrap w:val="0"/>
            <w:vAlign w:val="center"/>
          </w:tcPr>
          <w:p w14:paraId="1D5BD207">
            <w:pPr>
              <w:pStyle w:val="240"/>
              <w:jc w:val="center"/>
              <w:outlineLvl w:val="1"/>
              <w:rPr>
                <w:rFonts w:ascii="宋体" w:hAnsi="宋体" w:cs="宋体"/>
                <w:color w:val="auto"/>
                <w:sz w:val="24"/>
                <w:szCs w:val="24"/>
              </w:rPr>
            </w:pPr>
          </w:p>
        </w:tc>
      </w:tr>
      <w:tr w14:paraId="2DFA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6296B0F">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0F18B7C5">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3DAB33F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8A5606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CB89CE9">
            <w:pPr>
              <w:widowControl/>
              <w:jc w:val="center"/>
              <w:rPr>
                <w:rFonts w:ascii="宋体" w:hAnsi="宋体" w:cs="宋体"/>
                <w:color w:val="auto"/>
                <w:sz w:val="24"/>
              </w:rPr>
            </w:pPr>
          </w:p>
        </w:tc>
        <w:tc>
          <w:tcPr>
            <w:tcW w:w="898" w:type="pct"/>
            <w:noWrap w:val="0"/>
            <w:vAlign w:val="center"/>
          </w:tcPr>
          <w:p w14:paraId="00CCDFE8">
            <w:pPr>
              <w:pStyle w:val="240"/>
              <w:jc w:val="center"/>
              <w:outlineLvl w:val="1"/>
              <w:rPr>
                <w:rFonts w:ascii="宋体" w:hAnsi="宋体" w:cs="宋体"/>
                <w:color w:val="auto"/>
                <w:sz w:val="24"/>
                <w:szCs w:val="24"/>
              </w:rPr>
            </w:pPr>
          </w:p>
        </w:tc>
      </w:tr>
      <w:tr w14:paraId="3115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1C19906">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5A8CF969">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77F4AF5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0A7EC3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813B114">
            <w:pPr>
              <w:widowControl/>
              <w:jc w:val="center"/>
              <w:rPr>
                <w:rFonts w:ascii="宋体" w:hAnsi="宋体" w:cs="宋体"/>
                <w:color w:val="auto"/>
                <w:sz w:val="24"/>
              </w:rPr>
            </w:pPr>
          </w:p>
        </w:tc>
        <w:tc>
          <w:tcPr>
            <w:tcW w:w="898" w:type="pct"/>
            <w:noWrap w:val="0"/>
            <w:vAlign w:val="center"/>
          </w:tcPr>
          <w:p w14:paraId="27A6FBFA">
            <w:pPr>
              <w:pStyle w:val="240"/>
              <w:jc w:val="center"/>
              <w:outlineLvl w:val="1"/>
              <w:rPr>
                <w:rFonts w:ascii="宋体" w:hAnsi="宋体" w:cs="宋体"/>
                <w:color w:val="auto"/>
                <w:sz w:val="24"/>
                <w:szCs w:val="24"/>
              </w:rPr>
            </w:pPr>
          </w:p>
        </w:tc>
      </w:tr>
      <w:tr w14:paraId="178A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A798457">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7020B941">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2300485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9FF4BF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4B773E0">
            <w:pPr>
              <w:widowControl/>
              <w:jc w:val="center"/>
              <w:rPr>
                <w:rFonts w:ascii="宋体" w:hAnsi="宋体" w:cs="宋体"/>
                <w:color w:val="auto"/>
                <w:sz w:val="24"/>
              </w:rPr>
            </w:pPr>
          </w:p>
        </w:tc>
        <w:tc>
          <w:tcPr>
            <w:tcW w:w="898" w:type="pct"/>
            <w:noWrap w:val="0"/>
            <w:vAlign w:val="center"/>
          </w:tcPr>
          <w:p w14:paraId="3B449689">
            <w:pPr>
              <w:pStyle w:val="240"/>
              <w:jc w:val="center"/>
              <w:outlineLvl w:val="1"/>
              <w:rPr>
                <w:rFonts w:ascii="宋体" w:hAnsi="宋体" w:cs="宋体"/>
                <w:color w:val="auto"/>
                <w:sz w:val="24"/>
                <w:szCs w:val="24"/>
              </w:rPr>
            </w:pPr>
          </w:p>
        </w:tc>
      </w:tr>
      <w:tr w14:paraId="32A5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FD520E6">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0D3476BC">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364AA71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7F57C2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BB6CAC4">
            <w:pPr>
              <w:widowControl/>
              <w:jc w:val="center"/>
              <w:rPr>
                <w:rFonts w:ascii="宋体" w:hAnsi="宋体" w:cs="宋体"/>
                <w:color w:val="auto"/>
                <w:sz w:val="24"/>
              </w:rPr>
            </w:pPr>
          </w:p>
        </w:tc>
        <w:tc>
          <w:tcPr>
            <w:tcW w:w="898" w:type="pct"/>
            <w:noWrap w:val="0"/>
            <w:vAlign w:val="center"/>
          </w:tcPr>
          <w:p w14:paraId="48437B2D">
            <w:pPr>
              <w:pStyle w:val="240"/>
              <w:jc w:val="center"/>
              <w:outlineLvl w:val="1"/>
              <w:rPr>
                <w:rFonts w:ascii="宋体" w:hAnsi="宋体" w:cs="宋体"/>
                <w:color w:val="auto"/>
                <w:sz w:val="24"/>
                <w:szCs w:val="24"/>
              </w:rPr>
            </w:pPr>
          </w:p>
        </w:tc>
      </w:tr>
      <w:tr w14:paraId="3F4F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7" w:type="pct"/>
            <w:noWrap w:val="0"/>
            <w:vAlign w:val="center"/>
          </w:tcPr>
          <w:p w14:paraId="469257B9">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7C01DD83">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2A18747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E39493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D311BB6">
            <w:pPr>
              <w:widowControl/>
              <w:jc w:val="center"/>
              <w:rPr>
                <w:rFonts w:ascii="宋体" w:hAnsi="宋体" w:cs="宋体"/>
                <w:color w:val="auto"/>
                <w:sz w:val="24"/>
              </w:rPr>
            </w:pPr>
          </w:p>
        </w:tc>
        <w:tc>
          <w:tcPr>
            <w:tcW w:w="898" w:type="pct"/>
            <w:noWrap w:val="0"/>
            <w:vAlign w:val="center"/>
          </w:tcPr>
          <w:p w14:paraId="1C370754">
            <w:pPr>
              <w:pStyle w:val="240"/>
              <w:jc w:val="center"/>
              <w:outlineLvl w:val="1"/>
              <w:rPr>
                <w:rFonts w:ascii="宋体" w:hAnsi="宋体" w:cs="宋体"/>
                <w:color w:val="auto"/>
                <w:sz w:val="24"/>
                <w:szCs w:val="24"/>
              </w:rPr>
            </w:pPr>
          </w:p>
        </w:tc>
      </w:tr>
      <w:tr w14:paraId="5A13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47B0C99">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4664D672">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6CE9E27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1D72C17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CBF2A63">
            <w:pPr>
              <w:widowControl/>
              <w:jc w:val="center"/>
              <w:rPr>
                <w:rFonts w:ascii="宋体" w:hAnsi="宋体" w:cs="宋体"/>
                <w:color w:val="auto"/>
                <w:sz w:val="24"/>
              </w:rPr>
            </w:pPr>
          </w:p>
        </w:tc>
        <w:tc>
          <w:tcPr>
            <w:tcW w:w="898" w:type="pct"/>
            <w:noWrap w:val="0"/>
            <w:vAlign w:val="center"/>
          </w:tcPr>
          <w:p w14:paraId="0212542E">
            <w:pPr>
              <w:pStyle w:val="240"/>
              <w:jc w:val="center"/>
              <w:outlineLvl w:val="1"/>
              <w:rPr>
                <w:rFonts w:ascii="宋体" w:hAnsi="宋体" w:cs="宋体"/>
                <w:color w:val="auto"/>
                <w:sz w:val="24"/>
                <w:szCs w:val="24"/>
              </w:rPr>
            </w:pPr>
          </w:p>
        </w:tc>
      </w:tr>
      <w:tr w14:paraId="1C9E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7" w:type="pct"/>
            <w:noWrap w:val="0"/>
            <w:vAlign w:val="center"/>
          </w:tcPr>
          <w:p w14:paraId="008B0AD4">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6ECAEDD2">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4B0CAF4F">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495E93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E630AD7">
            <w:pPr>
              <w:widowControl/>
              <w:jc w:val="center"/>
              <w:rPr>
                <w:rFonts w:ascii="宋体" w:hAnsi="宋体" w:cs="宋体"/>
                <w:color w:val="auto"/>
                <w:sz w:val="24"/>
              </w:rPr>
            </w:pPr>
          </w:p>
        </w:tc>
        <w:tc>
          <w:tcPr>
            <w:tcW w:w="898" w:type="pct"/>
            <w:noWrap w:val="0"/>
            <w:vAlign w:val="center"/>
          </w:tcPr>
          <w:p w14:paraId="76CA73F0">
            <w:pPr>
              <w:pStyle w:val="240"/>
              <w:jc w:val="center"/>
              <w:outlineLvl w:val="1"/>
              <w:rPr>
                <w:rFonts w:ascii="宋体" w:hAnsi="宋体" w:cs="宋体"/>
                <w:color w:val="auto"/>
                <w:sz w:val="24"/>
                <w:szCs w:val="24"/>
              </w:rPr>
            </w:pPr>
          </w:p>
        </w:tc>
      </w:tr>
      <w:tr w14:paraId="3F63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B185E38">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14CA12BA">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292F1D7B">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49CE2D8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0B1239A">
            <w:pPr>
              <w:widowControl/>
              <w:jc w:val="center"/>
              <w:rPr>
                <w:rFonts w:ascii="宋体" w:hAnsi="宋体" w:cs="宋体"/>
                <w:color w:val="auto"/>
                <w:sz w:val="24"/>
              </w:rPr>
            </w:pPr>
          </w:p>
        </w:tc>
        <w:tc>
          <w:tcPr>
            <w:tcW w:w="898" w:type="pct"/>
            <w:noWrap w:val="0"/>
            <w:vAlign w:val="center"/>
          </w:tcPr>
          <w:p w14:paraId="4D017A76">
            <w:pPr>
              <w:pStyle w:val="240"/>
              <w:jc w:val="center"/>
              <w:outlineLvl w:val="1"/>
              <w:rPr>
                <w:rFonts w:ascii="宋体" w:hAnsi="宋体" w:cs="宋体"/>
                <w:color w:val="auto"/>
                <w:sz w:val="24"/>
                <w:szCs w:val="24"/>
              </w:rPr>
            </w:pPr>
          </w:p>
        </w:tc>
      </w:tr>
    </w:tbl>
    <w:p w14:paraId="61BABB60">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7F6CBC7C">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三轮摩托常用零部件单件</w:t>
      </w:r>
      <w:r>
        <w:rPr>
          <w:rFonts w:hint="eastAsia" w:ascii="宋体" w:hAnsi="宋体" w:cs="宋体"/>
          <w:bCs/>
          <w:color w:val="auto"/>
          <w:sz w:val="28"/>
          <w:szCs w:val="28"/>
          <w:lang w:val="en-US" w:eastAsia="zh-CN"/>
        </w:rPr>
        <w:t>合同</w:t>
      </w:r>
      <w:r>
        <w:rPr>
          <w:rFonts w:hint="eastAsia" w:ascii="宋体" w:hAnsi="宋体" w:cs="宋体"/>
          <w:bCs/>
          <w:color w:val="auto"/>
          <w:sz w:val="28"/>
          <w:szCs w:val="28"/>
          <w:lang w:eastAsia="zh-CN"/>
        </w:rPr>
        <w:t>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99"/>
        <w:gridCol w:w="834"/>
        <w:gridCol w:w="1156"/>
        <w:gridCol w:w="1885"/>
        <w:gridCol w:w="1661"/>
      </w:tblGrid>
      <w:tr w14:paraId="07CF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FB8AF67">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20DCD965">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2F0DF185">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65B16BB7">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04963528">
            <w:pPr>
              <w:pStyle w:val="240"/>
              <w:jc w:val="center"/>
              <w:outlineLvl w:val="1"/>
              <w:rPr>
                <w:rFonts w:ascii="宋体" w:hAnsi="宋体" w:cs="宋体"/>
                <w:color w:val="auto"/>
                <w:sz w:val="24"/>
                <w:szCs w:val="24"/>
              </w:rPr>
            </w:pPr>
            <w:r>
              <w:rPr>
                <w:rFonts w:hint="eastAsia" w:ascii="宋体" w:hAnsi="宋体" w:cs="宋体"/>
                <w:color w:val="auto"/>
                <w:sz w:val="24"/>
                <w:szCs w:val="24"/>
                <w:lang w:val="en-US" w:eastAsia="zh-CN"/>
              </w:rPr>
              <w:t>合同</w:t>
            </w:r>
            <w:r>
              <w:rPr>
                <w:rFonts w:hint="eastAsia" w:ascii="宋体" w:hAnsi="宋体" w:cs="宋体"/>
                <w:color w:val="auto"/>
                <w:sz w:val="24"/>
                <w:szCs w:val="24"/>
              </w:rPr>
              <w:t>价（元）</w:t>
            </w:r>
          </w:p>
        </w:tc>
        <w:tc>
          <w:tcPr>
            <w:tcW w:w="898" w:type="pct"/>
            <w:noWrap w:val="0"/>
            <w:vAlign w:val="center"/>
          </w:tcPr>
          <w:p w14:paraId="1527D79B">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3F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A98A31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689A584A">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0096245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33AA13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AD8B0BE">
            <w:pPr>
              <w:widowControl/>
              <w:jc w:val="center"/>
              <w:rPr>
                <w:rFonts w:ascii="宋体" w:hAnsi="宋体" w:cs="宋体"/>
                <w:color w:val="auto"/>
                <w:sz w:val="24"/>
              </w:rPr>
            </w:pPr>
          </w:p>
        </w:tc>
        <w:tc>
          <w:tcPr>
            <w:tcW w:w="898" w:type="pct"/>
            <w:noWrap w:val="0"/>
            <w:vAlign w:val="center"/>
          </w:tcPr>
          <w:p w14:paraId="19262544">
            <w:pPr>
              <w:pStyle w:val="240"/>
              <w:jc w:val="center"/>
              <w:outlineLvl w:val="1"/>
              <w:rPr>
                <w:rFonts w:ascii="宋体" w:hAnsi="宋体" w:cs="宋体"/>
                <w:color w:val="auto"/>
                <w:sz w:val="24"/>
                <w:szCs w:val="24"/>
              </w:rPr>
            </w:pPr>
          </w:p>
        </w:tc>
      </w:tr>
      <w:tr w14:paraId="46C6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512EF37">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7CC3D78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7079104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7CF7793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3706332">
            <w:pPr>
              <w:widowControl/>
              <w:jc w:val="center"/>
              <w:rPr>
                <w:rFonts w:ascii="宋体" w:hAnsi="宋体" w:cs="宋体"/>
                <w:color w:val="auto"/>
                <w:sz w:val="24"/>
              </w:rPr>
            </w:pPr>
          </w:p>
        </w:tc>
        <w:tc>
          <w:tcPr>
            <w:tcW w:w="898" w:type="pct"/>
            <w:noWrap w:val="0"/>
            <w:vAlign w:val="center"/>
          </w:tcPr>
          <w:p w14:paraId="39DACCF8">
            <w:pPr>
              <w:pStyle w:val="240"/>
              <w:jc w:val="center"/>
              <w:outlineLvl w:val="1"/>
              <w:rPr>
                <w:rFonts w:ascii="宋体" w:hAnsi="宋体" w:cs="宋体"/>
                <w:color w:val="auto"/>
                <w:sz w:val="24"/>
                <w:szCs w:val="24"/>
              </w:rPr>
            </w:pPr>
          </w:p>
        </w:tc>
      </w:tr>
      <w:tr w14:paraId="7203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C091A48">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3FFC524A">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6FEA76E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82692C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25F6CAD">
            <w:pPr>
              <w:widowControl/>
              <w:jc w:val="center"/>
              <w:rPr>
                <w:rFonts w:ascii="宋体" w:hAnsi="宋体" w:cs="宋体"/>
                <w:color w:val="auto"/>
                <w:sz w:val="24"/>
              </w:rPr>
            </w:pPr>
          </w:p>
        </w:tc>
        <w:tc>
          <w:tcPr>
            <w:tcW w:w="898" w:type="pct"/>
            <w:noWrap w:val="0"/>
            <w:vAlign w:val="center"/>
          </w:tcPr>
          <w:p w14:paraId="4EFA41DD">
            <w:pPr>
              <w:pStyle w:val="240"/>
              <w:jc w:val="center"/>
              <w:outlineLvl w:val="1"/>
              <w:rPr>
                <w:rFonts w:ascii="宋体" w:hAnsi="宋体" w:cs="宋体"/>
                <w:color w:val="auto"/>
                <w:sz w:val="24"/>
                <w:szCs w:val="24"/>
              </w:rPr>
            </w:pPr>
          </w:p>
        </w:tc>
      </w:tr>
      <w:tr w14:paraId="5206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BAE000E">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2D77EBD0">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4F7D06C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B839C8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3D4F1D8">
            <w:pPr>
              <w:widowControl/>
              <w:jc w:val="center"/>
              <w:rPr>
                <w:rFonts w:ascii="宋体" w:hAnsi="宋体" w:cs="宋体"/>
                <w:color w:val="auto"/>
                <w:sz w:val="24"/>
              </w:rPr>
            </w:pPr>
          </w:p>
        </w:tc>
        <w:tc>
          <w:tcPr>
            <w:tcW w:w="898" w:type="pct"/>
            <w:noWrap w:val="0"/>
            <w:vAlign w:val="center"/>
          </w:tcPr>
          <w:p w14:paraId="5F82363C">
            <w:pPr>
              <w:pStyle w:val="240"/>
              <w:jc w:val="center"/>
              <w:outlineLvl w:val="1"/>
              <w:rPr>
                <w:rFonts w:ascii="宋体" w:hAnsi="宋体" w:cs="宋体"/>
                <w:color w:val="auto"/>
                <w:sz w:val="24"/>
                <w:szCs w:val="24"/>
              </w:rPr>
            </w:pPr>
          </w:p>
        </w:tc>
      </w:tr>
      <w:tr w14:paraId="6B1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42178C1">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03DE0197">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725B0F6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6C749C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7C1F204">
            <w:pPr>
              <w:widowControl/>
              <w:jc w:val="center"/>
              <w:rPr>
                <w:rFonts w:ascii="宋体" w:hAnsi="宋体" w:cs="宋体"/>
                <w:color w:val="auto"/>
                <w:sz w:val="24"/>
              </w:rPr>
            </w:pPr>
          </w:p>
        </w:tc>
        <w:tc>
          <w:tcPr>
            <w:tcW w:w="898" w:type="pct"/>
            <w:noWrap w:val="0"/>
            <w:vAlign w:val="center"/>
          </w:tcPr>
          <w:p w14:paraId="49979D5A">
            <w:pPr>
              <w:pStyle w:val="240"/>
              <w:jc w:val="center"/>
              <w:outlineLvl w:val="1"/>
              <w:rPr>
                <w:rFonts w:ascii="宋体" w:hAnsi="宋体" w:cs="宋体"/>
                <w:color w:val="auto"/>
                <w:sz w:val="24"/>
                <w:szCs w:val="24"/>
              </w:rPr>
            </w:pPr>
          </w:p>
        </w:tc>
      </w:tr>
      <w:tr w14:paraId="1EFE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ABA8B19">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7ABCA5AB">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7B28636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F1A119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63CD85E8">
            <w:pPr>
              <w:widowControl/>
              <w:jc w:val="center"/>
              <w:rPr>
                <w:rFonts w:ascii="宋体" w:hAnsi="宋体" w:cs="宋体"/>
                <w:color w:val="auto"/>
                <w:sz w:val="24"/>
              </w:rPr>
            </w:pPr>
          </w:p>
        </w:tc>
        <w:tc>
          <w:tcPr>
            <w:tcW w:w="898" w:type="pct"/>
            <w:noWrap w:val="0"/>
            <w:vAlign w:val="center"/>
          </w:tcPr>
          <w:p w14:paraId="357DA876">
            <w:pPr>
              <w:pStyle w:val="240"/>
              <w:jc w:val="center"/>
              <w:outlineLvl w:val="1"/>
              <w:rPr>
                <w:rFonts w:ascii="宋体" w:hAnsi="宋体" w:cs="宋体"/>
                <w:color w:val="auto"/>
                <w:sz w:val="24"/>
                <w:szCs w:val="24"/>
              </w:rPr>
            </w:pPr>
          </w:p>
        </w:tc>
      </w:tr>
      <w:tr w14:paraId="2919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AF69512">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7882D6D2">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3DEEF52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90501C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2C50ED6C">
            <w:pPr>
              <w:widowControl/>
              <w:jc w:val="center"/>
              <w:rPr>
                <w:rFonts w:ascii="宋体" w:hAnsi="宋体" w:cs="宋体"/>
                <w:color w:val="auto"/>
                <w:sz w:val="24"/>
              </w:rPr>
            </w:pPr>
          </w:p>
        </w:tc>
        <w:tc>
          <w:tcPr>
            <w:tcW w:w="898" w:type="pct"/>
            <w:noWrap w:val="0"/>
            <w:vAlign w:val="center"/>
          </w:tcPr>
          <w:p w14:paraId="4EB185CB">
            <w:pPr>
              <w:pStyle w:val="240"/>
              <w:jc w:val="center"/>
              <w:outlineLvl w:val="1"/>
              <w:rPr>
                <w:rFonts w:ascii="宋体" w:hAnsi="宋体" w:cs="宋体"/>
                <w:color w:val="auto"/>
                <w:sz w:val="24"/>
                <w:szCs w:val="24"/>
              </w:rPr>
            </w:pPr>
          </w:p>
        </w:tc>
      </w:tr>
      <w:tr w14:paraId="7BB9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C7655F3">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267D56C9">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329C7A5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1F9B2B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998D7BA">
            <w:pPr>
              <w:widowControl/>
              <w:jc w:val="center"/>
              <w:rPr>
                <w:rFonts w:ascii="宋体" w:hAnsi="宋体" w:cs="宋体"/>
                <w:color w:val="auto"/>
                <w:sz w:val="24"/>
              </w:rPr>
            </w:pPr>
          </w:p>
        </w:tc>
        <w:tc>
          <w:tcPr>
            <w:tcW w:w="898" w:type="pct"/>
            <w:noWrap w:val="0"/>
            <w:vAlign w:val="center"/>
          </w:tcPr>
          <w:p w14:paraId="29BA4BC7">
            <w:pPr>
              <w:pStyle w:val="240"/>
              <w:jc w:val="center"/>
              <w:outlineLvl w:val="1"/>
              <w:rPr>
                <w:rFonts w:ascii="宋体" w:hAnsi="宋体" w:cs="宋体"/>
                <w:color w:val="auto"/>
                <w:sz w:val="24"/>
                <w:szCs w:val="24"/>
              </w:rPr>
            </w:pPr>
          </w:p>
        </w:tc>
      </w:tr>
      <w:tr w14:paraId="5ED4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076DF5B">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28F7B0F6">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6E6B8D8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15D0AE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0A459F0E">
            <w:pPr>
              <w:widowControl/>
              <w:jc w:val="center"/>
              <w:rPr>
                <w:rFonts w:ascii="宋体" w:hAnsi="宋体" w:cs="宋体"/>
                <w:color w:val="auto"/>
                <w:sz w:val="24"/>
              </w:rPr>
            </w:pPr>
          </w:p>
        </w:tc>
        <w:tc>
          <w:tcPr>
            <w:tcW w:w="898" w:type="pct"/>
            <w:noWrap w:val="0"/>
            <w:vAlign w:val="center"/>
          </w:tcPr>
          <w:p w14:paraId="6917A78F">
            <w:pPr>
              <w:pStyle w:val="240"/>
              <w:jc w:val="center"/>
              <w:outlineLvl w:val="1"/>
              <w:rPr>
                <w:rFonts w:ascii="宋体" w:hAnsi="宋体" w:cs="宋体"/>
                <w:color w:val="auto"/>
                <w:sz w:val="24"/>
                <w:szCs w:val="24"/>
              </w:rPr>
            </w:pPr>
          </w:p>
        </w:tc>
      </w:tr>
      <w:tr w14:paraId="3916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8C0B770">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57F2A887">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6136BDC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45DB01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5162700">
            <w:pPr>
              <w:widowControl/>
              <w:jc w:val="center"/>
              <w:rPr>
                <w:rFonts w:ascii="宋体" w:hAnsi="宋体" w:cs="宋体"/>
                <w:color w:val="auto"/>
                <w:sz w:val="24"/>
              </w:rPr>
            </w:pPr>
          </w:p>
        </w:tc>
        <w:tc>
          <w:tcPr>
            <w:tcW w:w="898" w:type="pct"/>
            <w:noWrap w:val="0"/>
            <w:vAlign w:val="center"/>
          </w:tcPr>
          <w:p w14:paraId="5F1D9523">
            <w:pPr>
              <w:pStyle w:val="240"/>
              <w:jc w:val="center"/>
              <w:outlineLvl w:val="1"/>
              <w:rPr>
                <w:rFonts w:ascii="宋体" w:hAnsi="宋体" w:cs="宋体"/>
                <w:color w:val="auto"/>
                <w:sz w:val="24"/>
                <w:szCs w:val="24"/>
              </w:rPr>
            </w:pPr>
          </w:p>
        </w:tc>
      </w:tr>
      <w:tr w14:paraId="3A1B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9A1A4A2">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05FEC2F8">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374330F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D513B5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C7F6612">
            <w:pPr>
              <w:widowControl/>
              <w:jc w:val="center"/>
              <w:rPr>
                <w:rFonts w:ascii="宋体" w:hAnsi="宋体" w:cs="宋体"/>
                <w:color w:val="auto"/>
                <w:sz w:val="24"/>
              </w:rPr>
            </w:pPr>
          </w:p>
        </w:tc>
        <w:tc>
          <w:tcPr>
            <w:tcW w:w="898" w:type="pct"/>
            <w:noWrap w:val="0"/>
            <w:vAlign w:val="center"/>
          </w:tcPr>
          <w:p w14:paraId="6F036743">
            <w:pPr>
              <w:pStyle w:val="240"/>
              <w:jc w:val="center"/>
              <w:outlineLvl w:val="1"/>
              <w:rPr>
                <w:rFonts w:ascii="宋体" w:hAnsi="宋体" w:cs="宋体"/>
                <w:color w:val="auto"/>
                <w:sz w:val="24"/>
                <w:szCs w:val="24"/>
              </w:rPr>
            </w:pPr>
          </w:p>
        </w:tc>
      </w:tr>
      <w:tr w14:paraId="5CDC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5ADA320">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62B024DD">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59E7692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5930874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499D1BA7">
            <w:pPr>
              <w:widowControl/>
              <w:jc w:val="center"/>
              <w:rPr>
                <w:rFonts w:ascii="宋体" w:hAnsi="宋体" w:cs="宋体"/>
                <w:color w:val="auto"/>
                <w:sz w:val="24"/>
              </w:rPr>
            </w:pPr>
          </w:p>
        </w:tc>
        <w:tc>
          <w:tcPr>
            <w:tcW w:w="898" w:type="pct"/>
            <w:noWrap w:val="0"/>
            <w:vAlign w:val="center"/>
          </w:tcPr>
          <w:p w14:paraId="49E589CE">
            <w:pPr>
              <w:pStyle w:val="240"/>
              <w:jc w:val="center"/>
              <w:outlineLvl w:val="1"/>
              <w:rPr>
                <w:rFonts w:ascii="宋体" w:hAnsi="宋体" w:cs="宋体"/>
                <w:color w:val="auto"/>
                <w:sz w:val="24"/>
                <w:szCs w:val="24"/>
              </w:rPr>
            </w:pPr>
          </w:p>
        </w:tc>
      </w:tr>
      <w:tr w14:paraId="05DE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F08031D">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5930AAB1">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5347A1CE">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7F49E93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3ADC197">
            <w:pPr>
              <w:widowControl/>
              <w:jc w:val="center"/>
              <w:rPr>
                <w:rFonts w:ascii="宋体" w:hAnsi="宋体" w:cs="宋体"/>
                <w:color w:val="auto"/>
                <w:sz w:val="24"/>
              </w:rPr>
            </w:pPr>
          </w:p>
        </w:tc>
        <w:tc>
          <w:tcPr>
            <w:tcW w:w="898" w:type="pct"/>
            <w:noWrap w:val="0"/>
            <w:vAlign w:val="center"/>
          </w:tcPr>
          <w:p w14:paraId="2A56E15F">
            <w:pPr>
              <w:pStyle w:val="240"/>
              <w:jc w:val="center"/>
              <w:outlineLvl w:val="1"/>
              <w:rPr>
                <w:rFonts w:ascii="宋体" w:hAnsi="宋体" w:cs="宋体"/>
                <w:color w:val="auto"/>
                <w:sz w:val="24"/>
                <w:szCs w:val="24"/>
              </w:rPr>
            </w:pPr>
          </w:p>
        </w:tc>
      </w:tr>
      <w:tr w14:paraId="7A1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CFC8124">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09A64FDB">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7FDFCE9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0AABE8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582219F">
            <w:pPr>
              <w:widowControl/>
              <w:jc w:val="center"/>
              <w:rPr>
                <w:rFonts w:ascii="宋体" w:hAnsi="宋体" w:cs="宋体"/>
                <w:color w:val="auto"/>
                <w:sz w:val="24"/>
              </w:rPr>
            </w:pPr>
          </w:p>
        </w:tc>
        <w:tc>
          <w:tcPr>
            <w:tcW w:w="898" w:type="pct"/>
            <w:noWrap w:val="0"/>
            <w:vAlign w:val="center"/>
          </w:tcPr>
          <w:p w14:paraId="191B1BD3">
            <w:pPr>
              <w:pStyle w:val="240"/>
              <w:jc w:val="center"/>
              <w:outlineLvl w:val="1"/>
              <w:rPr>
                <w:rFonts w:ascii="宋体" w:hAnsi="宋体" w:cs="宋体"/>
                <w:color w:val="auto"/>
                <w:sz w:val="24"/>
                <w:szCs w:val="24"/>
              </w:rPr>
            </w:pPr>
          </w:p>
        </w:tc>
      </w:tr>
      <w:tr w14:paraId="2F3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5A814EF3">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745CBEA4">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49414A1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5A8803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83170C6">
            <w:pPr>
              <w:widowControl/>
              <w:jc w:val="center"/>
              <w:rPr>
                <w:rFonts w:ascii="宋体" w:hAnsi="宋体" w:cs="宋体"/>
                <w:color w:val="auto"/>
                <w:sz w:val="24"/>
              </w:rPr>
            </w:pPr>
          </w:p>
        </w:tc>
        <w:tc>
          <w:tcPr>
            <w:tcW w:w="898" w:type="pct"/>
            <w:noWrap w:val="0"/>
            <w:vAlign w:val="center"/>
          </w:tcPr>
          <w:p w14:paraId="5BED1100">
            <w:pPr>
              <w:pStyle w:val="240"/>
              <w:jc w:val="center"/>
              <w:outlineLvl w:val="1"/>
              <w:rPr>
                <w:rFonts w:ascii="宋体" w:hAnsi="宋体" w:cs="宋体"/>
                <w:color w:val="auto"/>
                <w:sz w:val="24"/>
                <w:szCs w:val="24"/>
              </w:rPr>
            </w:pPr>
          </w:p>
        </w:tc>
      </w:tr>
      <w:tr w14:paraId="6686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03AE104">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5621F02A">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7F37D70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7F09D6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B6CEC30">
            <w:pPr>
              <w:widowControl/>
              <w:jc w:val="center"/>
              <w:rPr>
                <w:rFonts w:ascii="宋体" w:hAnsi="宋体" w:cs="宋体"/>
                <w:color w:val="auto"/>
                <w:sz w:val="24"/>
              </w:rPr>
            </w:pPr>
          </w:p>
        </w:tc>
        <w:tc>
          <w:tcPr>
            <w:tcW w:w="898" w:type="pct"/>
            <w:noWrap w:val="0"/>
            <w:vAlign w:val="center"/>
          </w:tcPr>
          <w:p w14:paraId="535D2212">
            <w:pPr>
              <w:pStyle w:val="240"/>
              <w:jc w:val="center"/>
              <w:outlineLvl w:val="1"/>
              <w:rPr>
                <w:rFonts w:ascii="宋体" w:hAnsi="宋体" w:cs="宋体"/>
                <w:color w:val="auto"/>
                <w:sz w:val="24"/>
                <w:szCs w:val="24"/>
              </w:rPr>
            </w:pPr>
          </w:p>
        </w:tc>
      </w:tr>
      <w:tr w14:paraId="25ED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594867E">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24D0329B">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2014E87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AC6B0E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846D4AE">
            <w:pPr>
              <w:widowControl/>
              <w:jc w:val="center"/>
              <w:rPr>
                <w:rFonts w:ascii="宋体" w:hAnsi="宋体" w:cs="宋体"/>
                <w:color w:val="auto"/>
                <w:sz w:val="24"/>
              </w:rPr>
            </w:pPr>
          </w:p>
        </w:tc>
        <w:tc>
          <w:tcPr>
            <w:tcW w:w="898" w:type="pct"/>
            <w:noWrap w:val="0"/>
            <w:vAlign w:val="center"/>
          </w:tcPr>
          <w:p w14:paraId="4F452A42">
            <w:pPr>
              <w:pStyle w:val="240"/>
              <w:jc w:val="center"/>
              <w:outlineLvl w:val="1"/>
              <w:rPr>
                <w:rFonts w:ascii="宋体" w:hAnsi="宋体" w:cs="宋体"/>
                <w:color w:val="auto"/>
                <w:sz w:val="24"/>
                <w:szCs w:val="24"/>
              </w:rPr>
            </w:pPr>
          </w:p>
        </w:tc>
      </w:tr>
      <w:tr w14:paraId="2D7B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93DC19A">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78BAFFEC">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64B07FA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36EAB6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338F00EB">
            <w:pPr>
              <w:widowControl/>
              <w:jc w:val="center"/>
              <w:rPr>
                <w:rFonts w:ascii="宋体" w:hAnsi="宋体" w:cs="宋体"/>
                <w:color w:val="auto"/>
                <w:sz w:val="24"/>
              </w:rPr>
            </w:pPr>
          </w:p>
        </w:tc>
        <w:tc>
          <w:tcPr>
            <w:tcW w:w="898" w:type="pct"/>
            <w:noWrap w:val="0"/>
            <w:vAlign w:val="center"/>
          </w:tcPr>
          <w:p w14:paraId="515A78FC">
            <w:pPr>
              <w:pStyle w:val="240"/>
              <w:jc w:val="center"/>
              <w:outlineLvl w:val="1"/>
              <w:rPr>
                <w:rFonts w:ascii="宋体" w:hAnsi="宋体" w:cs="宋体"/>
                <w:color w:val="auto"/>
                <w:sz w:val="24"/>
                <w:szCs w:val="24"/>
              </w:rPr>
            </w:pPr>
          </w:p>
        </w:tc>
      </w:tr>
      <w:tr w14:paraId="2B05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7" w:type="pct"/>
            <w:noWrap w:val="0"/>
            <w:vAlign w:val="center"/>
          </w:tcPr>
          <w:p w14:paraId="6401D994">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2C5F60F2">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3E94C48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A6687E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5BFB4FF8">
            <w:pPr>
              <w:widowControl/>
              <w:jc w:val="center"/>
              <w:rPr>
                <w:rFonts w:ascii="宋体" w:hAnsi="宋体" w:cs="宋体"/>
                <w:color w:val="auto"/>
                <w:sz w:val="24"/>
              </w:rPr>
            </w:pPr>
          </w:p>
        </w:tc>
        <w:tc>
          <w:tcPr>
            <w:tcW w:w="898" w:type="pct"/>
            <w:noWrap w:val="0"/>
            <w:vAlign w:val="center"/>
          </w:tcPr>
          <w:p w14:paraId="5D13F497">
            <w:pPr>
              <w:pStyle w:val="240"/>
              <w:jc w:val="center"/>
              <w:outlineLvl w:val="1"/>
              <w:rPr>
                <w:rFonts w:ascii="宋体" w:hAnsi="宋体" w:cs="宋体"/>
                <w:color w:val="auto"/>
                <w:sz w:val="24"/>
                <w:szCs w:val="24"/>
              </w:rPr>
            </w:pPr>
          </w:p>
        </w:tc>
      </w:tr>
      <w:tr w14:paraId="30A7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B4CA936">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7EE3CC8C">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24CF6D9F">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0179298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286BDADE">
            <w:pPr>
              <w:widowControl/>
              <w:jc w:val="center"/>
              <w:rPr>
                <w:rFonts w:ascii="宋体" w:hAnsi="宋体" w:cs="宋体"/>
                <w:color w:val="auto"/>
                <w:sz w:val="24"/>
              </w:rPr>
            </w:pPr>
          </w:p>
        </w:tc>
        <w:tc>
          <w:tcPr>
            <w:tcW w:w="898" w:type="pct"/>
            <w:noWrap w:val="0"/>
            <w:vAlign w:val="center"/>
          </w:tcPr>
          <w:p w14:paraId="68E27165">
            <w:pPr>
              <w:pStyle w:val="240"/>
              <w:jc w:val="center"/>
              <w:outlineLvl w:val="1"/>
              <w:rPr>
                <w:rFonts w:ascii="宋体" w:hAnsi="宋体" w:cs="宋体"/>
                <w:color w:val="auto"/>
                <w:sz w:val="24"/>
                <w:szCs w:val="24"/>
              </w:rPr>
            </w:pPr>
          </w:p>
        </w:tc>
      </w:tr>
      <w:tr w14:paraId="4B52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7" w:type="pct"/>
            <w:noWrap w:val="0"/>
            <w:vAlign w:val="center"/>
          </w:tcPr>
          <w:p w14:paraId="4DB3633C">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1955B81B">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6BF1DC39">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59F4BFE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78AB2701">
            <w:pPr>
              <w:widowControl/>
              <w:jc w:val="center"/>
              <w:rPr>
                <w:rFonts w:ascii="宋体" w:hAnsi="宋体" w:cs="宋体"/>
                <w:color w:val="auto"/>
                <w:sz w:val="24"/>
              </w:rPr>
            </w:pPr>
          </w:p>
        </w:tc>
        <w:tc>
          <w:tcPr>
            <w:tcW w:w="898" w:type="pct"/>
            <w:noWrap w:val="0"/>
            <w:vAlign w:val="center"/>
          </w:tcPr>
          <w:p w14:paraId="7BD4F1E4">
            <w:pPr>
              <w:pStyle w:val="240"/>
              <w:jc w:val="center"/>
              <w:outlineLvl w:val="1"/>
              <w:rPr>
                <w:rFonts w:ascii="宋体" w:hAnsi="宋体" w:cs="宋体"/>
                <w:color w:val="auto"/>
                <w:sz w:val="24"/>
                <w:szCs w:val="24"/>
              </w:rPr>
            </w:pPr>
          </w:p>
        </w:tc>
      </w:tr>
      <w:tr w14:paraId="71C2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B90276F">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65AD8882">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4D27194D">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03FE328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19" w:type="pct"/>
            <w:noWrap w:val="0"/>
            <w:vAlign w:val="center"/>
          </w:tcPr>
          <w:p w14:paraId="1334528B">
            <w:pPr>
              <w:widowControl/>
              <w:jc w:val="center"/>
              <w:rPr>
                <w:rFonts w:ascii="宋体" w:hAnsi="宋体" w:cs="宋体"/>
                <w:color w:val="auto"/>
                <w:sz w:val="24"/>
              </w:rPr>
            </w:pPr>
          </w:p>
        </w:tc>
        <w:tc>
          <w:tcPr>
            <w:tcW w:w="898" w:type="pct"/>
            <w:noWrap w:val="0"/>
            <w:vAlign w:val="center"/>
          </w:tcPr>
          <w:p w14:paraId="7729BBB1">
            <w:pPr>
              <w:pStyle w:val="240"/>
              <w:jc w:val="center"/>
              <w:outlineLvl w:val="1"/>
              <w:rPr>
                <w:rFonts w:ascii="宋体" w:hAnsi="宋体" w:cs="宋体"/>
                <w:color w:val="auto"/>
                <w:sz w:val="24"/>
                <w:szCs w:val="24"/>
              </w:rPr>
            </w:pPr>
          </w:p>
        </w:tc>
      </w:tr>
    </w:tbl>
    <w:p w14:paraId="332C7A12">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0387881A">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铃木125常用零部件单件合同价如下:</w:t>
      </w:r>
    </w:p>
    <w:tbl>
      <w:tblPr>
        <w:tblStyle w:val="36"/>
        <w:tblW w:w="54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98"/>
        <w:gridCol w:w="832"/>
        <w:gridCol w:w="1155"/>
        <w:gridCol w:w="1887"/>
        <w:gridCol w:w="1663"/>
      </w:tblGrid>
      <w:tr w14:paraId="0D17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0E4E092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6F6051C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5645863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3F956A9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1" w:type="pct"/>
            <w:noWrap w:val="0"/>
            <w:vAlign w:val="center"/>
          </w:tcPr>
          <w:p w14:paraId="7B222DF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合同价（元）</w:t>
            </w:r>
          </w:p>
        </w:tc>
        <w:tc>
          <w:tcPr>
            <w:tcW w:w="900" w:type="pct"/>
            <w:noWrap w:val="0"/>
            <w:vAlign w:val="center"/>
          </w:tcPr>
          <w:p w14:paraId="5704B4D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10D4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6" w:type="pct"/>
            <w:noWrap w:val="0"/>
            <w:vAlign w:val="center"/>
          </w:tcPr>
          <w:p w14:paraId="39A77D9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noWrap w:val="0"/>
            <w:vAlign w:val="center"/>
          </w:tcPr>
          <w:p w14:paraId="571DFAF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noWrap w:val="0"/>
          </w:tcPr>
          <w:p w14:paraId="159866B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834AEE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47A276B8">
            <w:pPr>
              <w:pStyle w:val="240"/>
              <w:jc w:val="center"/>
              <w:outlineLvl w:val="1"/>
              <w:rPr>
                <w:rFonts w:hint="eastAsia" w:ascii="宋体" w:hAnsi="宋体" w:cs="宋体"/>
                <w:color w:val="auto"/>
                <w:sz w:val="24"/>
                <w:szCs w:val="24"/>
              </w:rPr>
            </w:pPr>
          </w:p>
        </w:tc>
        <w:tc>
          <w:tcPr>
            <w:tcW w:w="900" w:type="pct"/>
            <w:noWrap w:val="0"/>
            <w:vAlign w:val="center"/>
          </w:tcPr>
          <w:p w14:paraId="5CE9EFEB">
            <w:pPr>
              <w:pStyle w:val="240"/>
              <w:jc w:val="center"/>
              <w:outlineLvl w:val="1"/>
              <w:rPr>
                <w:rFonts w:hint="eastAsia" w:ascii="宋体" w:hAnsi="宋体" w:cs="宋体"/>
                <w:color w:val="auto"/>
                <w:sz w:val="24"/>
                <w:szCs w:val="24"/>
              </w:rPr>
            </w:pPr>
          </w:p>
        </w:tc>
      </w:tr>
      <w:tr w14:paraId="28A3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3C29D92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noWrap w:val="0"/>
            <w:vAlign w:val="center"/>
          </w:tcPr>
          <w:p w14:paraId="70F44E1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noWrap w:val="0"/>
          </w:tcPr>
          <w:p w14:paraId="41563A1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333545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6B9F45F1">
            <w:pPr>
              <w:pStyle w:val="240"/>
              <w:jc w:val="center"/>
              <w:outlineLvl w:val="1"/>
              <w:rPr>
                <w:rFonts w:hint="eastAsia" w:ascii="宋体" w:hAnsi="宋体" w:cs="宋体"/>
                <w:color w:val="auto"/>
                <w:sz w:val="24"/>
                <w:szCs w:val="24"/>
              </w:rPr>
            </w:pPr>
          </w:p>
        </w:tc>
        <w:tc>
          <w:tcPr>
            <w:tcW w:w="900" w:type="pct"/>
            <w:noWrap w:val="0"/>
            <w:vAlign w:val="center"/>
          </w:tcPr>
          <w:p w14:paraId="3EC0A018">
            <w:pPr>
              <w:pStyle w:val="240"/>
              <w:jc w:val="center"/>
              <w:outlineLvl w:val="1"/>
              <w:rPr>
                <w:rFonts w:hint="eastAsia" w:ascii="宋体" w:hAnsi="宋体" w:cs="宋体"/>
                <w:color w:val="auto"/>
                <w:sz w:val="24"/>
                <w:szCs w:val="24"/>
              </w:rPr>
            </w:pPr>
          </w:p>
        </w:tc>
      </w:tr>
      <w:tr w14:paraId="20F9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F215F6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noWrap w:val="0"/>
            <w:vAlign w:val="center"/>
          </w:tcPr>
          <w:p w14:paraId="3C33A63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noWrap w:val="0"/>
          </w:tcPr>
          <w:p w14:paraId="1037940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DC6BF7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3F60EA4C">
            <w:pPr>
              <w:pStyle w:val="240"/>
              <w:jc w:val="center"/>
              <w:outlineLvl w:val="1"/>
              <w:rPr>
                <w:rFonts w:hint="eastAsia" w:ascii="宋体" w:hAnsi="宋体" w:cs="宋体"/>
                <w:color w:val="auto"/>
                <w:sz w:val="24"/>
                <w:szCs w:val="24"/>
              </w:rPr>
            </w:pPr>
          </w:p>
        </w:tc>
        <w:tc>
          <w:tcPr>
            <w:tcW w:w="900" w:type="pct"/>
            <w:noWrap w:val="0"/>
            <w:vAlign w:val="center"/>
          </w:tcPr>
          <w:p w14:paraId="0E00CA74">
            <w:pPr>
              <w:pStyle w:val="240"/>
              <w:jc w:val="center"/>
              <w:outlineLvl w:val="1"/>
              <w:rPr>
                <w:rFonts w:hint="eastAsia" w:ascii="宋体" w:hAnsi="宋体" w:cs="宋体"/>
                <w:color w:val="auto"/>
                <w:sz w:val="24"/>
                <w:szCs w:val="24"/>
              </w:rPr>
            </w:pPr>
          </w:p>
        </w:tc>
      </w:tr>
      <w:tr w14:paraId="14BD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831040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noWrap w:val="0"/>
            <w:vAlign w:val="center"/>
          </w:tcPr>
          <w:p w14:paraId="0D44946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noWrap w:val="0"/>
          </w:tcPr>
          <w:p w14:paraId="2AA2AB5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7EC2B7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6B0C6C2A">
            <w:pPr>
              <w:pStyle w:val="240"/>
              <w:jc w:val="center"/>
              <w:outlineLvl w:val="1"/>
              <w:rPr>
                <w:rFonts w:hint="eastAsia" w:ascii="宋体" w:hAnsi="宋体" w:cs="宋体"/>
                <w:color w:val="auto"/>
                <w:sz w:val="24"/>
                <w:szCs w:val="24"/>
              </w:rPr>
            </w:pPr>
          </w:p>
        </w:tc>
        <w:tc>
          <w:tcPr>
            <w:tcW w:w="900" w:type="pct"/>
            <w:noWrap w:val="0"/>
            <w:vAlign w:val="center"/>
          </w:tcPr>
          <w:p w14:paraId="380EE9DE">
            <w:pPr>
              <w:pStyle w:val="240"/>
              <w:jc w:val="center"/>
              <w:outlineLvl w:val="1"/>
              <w:rPr>
                <w:rFonts w:hint="eastAsia" w:ascii="宋体" w:hAnsi="宋体" w:cs="宋体"/>
                <w:color w:val="auto"/>
                <w:sz w:val="24"/>
                <w:szCs w:val="24"/>
              </w:rPr>
            </w:pPr>
          </w:p>
        </w:tc>
      </w:tr>
      <w:tr w14:paraId="4D51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DBCBE7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noWrap w:val="0"/>
            <w:vAlign w:val="center"/>
          </w:tcPr>
          <w:p w14:paraId="49A270A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noWrap w:val="0"/>
          </w:tcPr>
          <w:p w14:paraId="3A3029A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16315E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3861EE96">
            <w:pPr>
              <w:pStyle w:val="240"/>
              <w:jc w:val="center"/>
              <w:outlineLvl w:val="1"/>
              <w:rPr>
                <w:rFonts w:hint="eastAsia" w:ascii="宋体" w:hAnsi="宋体" w:cs="宋体"/>
                <w:color w:val="auto"/>
                <w:sz w:val="24"/>
                <w:szCs w:val="24"/>
              </w:rPr>
            </w:pPr>
          </w:p>
        </w:tc>
        <w:tc>
          <w:tcPr>
            <w:tcW w:w="900" w:type="pct"/>
            <w:noWrap w:val="0"/>
            <w:vAlign w:val="center"/>
          </w:tcPr>
          <w:p w14:paraId="3846EB80">
            <w:pPr>
              <w:pStyle w:val="240"/>
              <w:jc w:val="center"/>
              <w:outlineLvl w:val="1"/>
              <w:rPr>
                <w:rFonts w:hint="eastAsia" w:ascii="宋体" w:hAnsi="宋体" w:cs="宋体"/>
                <w:color w:val="auto"/>
                <w:sz w:val="24"/>
                <w:szCs w:val="24"/>
              </w:rPr>
            </w:pPr>
          </w:p>
        </w:tc>
      </w:tr>
      <w:tr w14:paraId="2853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41098DF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noWrap w:val="0"/>
            <w:vAlign w:val="center"/>
          </w:tcPr>
          <w:p w14:paraId="1DCAF62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noWrap w:val="0"/>
          </w:tcPr>
          <w:p w14:paraId="3541124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16890C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2137F0C2">
            <w:pPr>
              <w:pStyle w:val="240"/>
              <w:jc w:val="center"/>
              <w:outlineLvl w:val="1"/>
              <w:rPr>
                <w:rFonts w:hint="eastAsia" w:ascii="宋体" w:hAnsi="宋体" w:cs="宋体"/>
                <w:color w:val="auto"/>
                <w:sz w:val="24"/>
                <w:szCs w:val="24"/>
              </w:rPr>
            </w:pPr>
          </w:p>
        </w:tc>
        <w:tc>
          <w:tcPr>
            <w:tcW w:w="900" w:type="pct"/>
            <w:noWrap w:val="0"/>
            <w:vAlign w:val="center"/>
          </w:tcPr>
          <w:p w14:paraId="2A9706AC">
            <w:pPr>
              <w:pStyle w:val="240"/>
              <w:jc w:val="center"/>
              <w:outlineLvl w:val="1"/>
              <w:rPr>
                <w:rFonts w:hint="eastAsia" w:ascii="宋体" w:hAnsi="宋体" w:cs="宋体"/>
                <w:color w:val="auto"/>
                <w:sz w:val="24"/>
                <w:szCs w:val="24"/>
              </w:rPr>
            </w:pPr>
          </w:p>
        </w:tc>
      </w:tr>
      <w:tr w14:paraId="6FFA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C3E107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noWrap w:val="0"/>
            <w:vAlign w:val="center"/>
          </w:tcPr>
          <w:p w14:paraId="02BABFE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noWrap w:val="0"/>
          </w:tcPr>
          <w:p w14:paraId="314BE17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A50D25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3B4EC325">
            <w:pPr>
              <w:pStyle w:val="240"/>
              <w:jc w:val="center"/>
              <w:outlineLvl w:val="1"/>
              <w:rPr>
                <w:rFonts w:hint="eastAsia" w:ascii="宋体" w:hAnsi="宋体" w:cs="宋体"/>
                <w:color w:val="auto"/>
                <w:sz w:val="24"/>
                <w:szCs w:val="24"/>
              </w:rPr>
            </w:pPr>
          </w:p>
        </w:tc>
        <w:tc>
          <w:tcPr>
            <w:tcW w:w="900" w:type="pct"/>
            <w:noWrap w:val="0"/>
            <w:vAlign w:val="center"/>
          </w:tcPr>
          <w:p w14:paraId="372FB3FF">
            <w:pPr>
              <w:pStyle w:val="240"/>
              <w:jc w:val="center"/>
              <w:outlineLvl w:val="1"/>
              <w:rPr>
                <w:rFonts w:hint="eastAsia" w:ascii="宋体" w:hAnsi="宋体" w:cs="宋体"/>
                <w:color w:val="auto"/>
                <w:sz w:val="24"/>
                <w:szCs w:val="24"/>
              </w:rPr>
            </w:pPr>
          </w:p>
        </w:tc>
      </w:tr>
      <w:tr w14:paraId="599A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4FAC9C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noWrap w:val="0"/>
            <w:vAlign w:val="center"/>
          </w:tcPr>
          <w:p w14:paraId="56E4E41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noWrap w:val="0"/>
          </w:tcPr>
          <w:p w14:paraId="4AAF3A2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0083E2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4A90B77B">
            <w:pPr>
              <w:pStyle w:val="240"/>
              <w:jc w:val="center"/>
              <w:outlineLvl w:val="1"/>
              <w:rPr>
                <w:rFonts w:hint="eastAsia" w:ascii="宋体" w:hAnsi="宋体" w:cs="宋体"/>
                <w:color w:val="auto"/>
                <w:sz w:val="24"/>
                <w:szCs w:val="24"/>
              </w:rPr>
            </w:pPr>
          </w:p>
        </w:tc>
        <w:tc>
          <w:tcPr>
            <w:tcW w:w="900" w:type="pct"/>
            <w:noWrap w:val="0"/>
            <w:vAlign w:val="center"/>
          </w:tcPr>
          <w:p w14:paraId="720D8EB6">
            <w:pPr>
              <w:pStyle w:val="240"/>
              <w:jc w:val="center"/>
              <w:outlineLvl w:val="1"/>
              <w:rPr>
                <w:rFonts w:hint="eastAsia" w:ascii="宋体" w:hAnsi="宋体" w:cs="宋体"/>
                <w:color w:val="auto"/>
                <w:sz w:val="24"/>
                <w:szCs w:val="24"/>
              </w:rPr>
            </w:pPr>
          </w:p>
        </w:tc>
      </w:tr>
      <w:tr w14:paraId="2932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2CE600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noWrap w:val="0"/>
            <w:vAlign w:val="center"/>
          </w:tcPr>
          <w:p w14:paraId="08E3BB0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noWrap w:val="0"/>
          </w:tcPr>
          <w:p w14:paraId="4EA4833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6EC3DE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2549DBEB">
            <w:pPr>
              <w:pStyle w:val="240"/>
              <w:jc w:val="center"/>
              <w:outlineLvl w:val="1"/>
              <w:rPr>
                <w:rFonts w:hint="eastAsia" w:ascii="宋体" w:hAnsi="宋体" w:cs="宋体"/>
                <w:color w:val="auto"/>
                <w:sz w:val="24"/>
                <w:szCs w:val="24"/>
              </w:rPr>
            </w:pPr>
          </w:p>
        </w:tc>
        <w:tc>
          <w:tcPr>
            <w:tcW w:w="900" w:type="pct"/>
            <w:noWrap w:val="0"/>
            <w:vAlign w:val="center"/>
          </w:tcPr>
          <w:p w14:paraId="22C69426">
            <w:pPr>
              <w:pStyle w:val="240"/>
              <w:jc w:val="center"/>
              <w:outlineLvl w:val="1"/>
              <w:rPr>
                <w:rFonts w:hint="eastAsia" w:ascii="宋体" w:hAnsi="宋体" w:cs="宋体"/>
                <w:color w:val="auto"/>
                <w:sz w:val="24"/>
                <w:szCs w:val="24"/>
              </w:rPr>
            </w:pPr>
          </w:p>
        </w:tc>
      </w:tr>
      <w:tr w14:paraId="4B94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FD91CF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noWrap w:val="0"/>
            <w:vAlign w:val="center"/>
          </w:tcPr>
          <w:p w14:paraId="2903C5F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noWrap w:val="0"/>
          </w:tcPr>
          <w:p w14:paraId="51A5352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79E7FF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104B932A">
            <w:pPr>
              <w:pStyle w:val="240"/>
              <w:jc w:val="center"/>
              <w:outlineLvl w:val="1"/>
              <w:rPr>
                <w:rFonts w:hint="eastAsia" w:ascii="宋体" w:hAnsi="宋体" w:cs="宋体"/>
                <w:color w:val="auto"/>
                <w:sz w:val="24"/>
                <w:szCs w:val="24"/>
              </w:rPr>
            </w:pPr>
          </w:p>
        </w:tc>
        <w:tc>
          <w:tcPr>
            <w:tcW w:w="900" w:type="pct"/>
            <w:noWrap w:val="0"/>
            <w:vAlign w:val="center"/>
          </w:tcPr>
          <w:p w14:paraId="45B39C95">
            <w:pPr>
              <w:pStyle w:val="240"/>
              <w:jc w:val="center"/>
              <w:outlineLvl w:val="1"/>
              <w:rPr>
                <w:rFonts w:hint="eastAsia" w:ascii="宋体" w:hAnsi="宋体" w:cs="宋体"/>
                <w:color w:val="auto"/>
                <w:sz w:val="24"/>
                <w:szCs w:val="24"/>
              </w:rPr>
            </w:pPr>
          </w:p>
        </w:tc>
      </w:tr>
      <w:tr w14:paraId="3B91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7B7788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noWrap w:val="0"/>
            <w:vAlign w:val="center"/>
          </w:tcPr>
          <w:p w14:paraId="3EBB788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noWrap w:val="0"/>
          </w:tcPr>
          <w:p w14:paraId="72714BB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6D94F4C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225733D1">
            <w:pPr>
              <w:pStyle w:val="240"/>
              <w:jc w:val="center"/>
              <w:outlineLvl w:val="1"/>
              <w:rPr>
                <w:rFonts w:hint="eastAsia" w:ascii="宋体" w:hAnsi="宋体" w:cs="宋体"/>
                <w:color w:val="auto"/>
                <w:sz w:val="24"/>
                <w:szCs w:val="24"/>
              </w:rPr>
            </w:pPr>
          </w:p>
        </w:tc>
        <w:tc>
          <w:tcPr>
            <w:tcW w:w="900" w:type="pct"/>
            <w:noWrap w:val="0"/>
            <w:vAlign w:val="center"/>
          </w:tcPr>
          <w:p w14:paraId="78F680D9">
            <w:pPr>
              <w:pStyle w:val="240"/>
              <w:jc w:val="center"/>
              <w:outlineLvl w:val="1"/>
              <w:rPr>
                <w:rFonts w:hint="eastAsia" w:ascii="宋体" w:hAnsi="宋体" w:cs="宋体"/>
                <w:color w:val="auto"/>
                <w:sz w:val="24"/>
                <w:szCs w:val="24"/>
              </w:rPr>
            </w:pPr>
          </w:p>
        </w:tc>
      </w:tr>
      <w:tr w14:paraId="100D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FDCCCD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noWrap w:val="0"/>
            <w:vAlign w:val="center"/>
          </w:tcPr>
          <w:p w14:paraId="7D9BD48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油箱 </w:t>
            </w:r>
          </w:p>
        </w:tc>
        <w:tc>
          <w:tcPr>
            <w:tcW w:w="450" w:type="pct"/>
            <w:noWrap w:val="0"/>
          </w:tcPr>
          <w:p w14:paraId="4C07C50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0062ECA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718D6E93">
            <w:pPr>
              <w:pStyle w:val="240"/>
              <w:jc w:val="center"/>
              <w:outlineLvl w:val="1"/>
              <w:rPr>
                <w:rFonts w:hint="eastAsia" w:ascii="宋体" w:hAnsi="宋体" w:cs="宋体"/>
                <w:color w:val="auto"/>
                <w:sz w:val="24"/>
                <w:szCs w:val="24"/>
              </w:rPr>
            </w:pPr>
          </w:p>
        </w:tc>
        <w:tc>
          <w:tcPr>
            <w:tcW w:w="900" w:type="pct"/>
            <w:noWrap w:val="0"/>
            <w:vAlign w:val="center"/>
          </w:tcPr>
          <w:p w14:paraId="5E498602">
            <w:pPr>
              <w:pStyle w:val="240"/>
              <w:jc w:val="center"/>
              <w:outlineLvl w:val="1"/>
              <w:rPr>
                <w:rFonts w:hint="eastAsia" w:ascii="宋体" w:hAnsi="宋体" w:cs="宋体"/>
                <w:color w:val="auto"/>
                <w:sz w:val="24"/>
                <w:szCs w:val="24"/>
              </w:rPr>
            </w:pPr>
          </w:p>
        </w:tc>
      </w:tr>
      <w:tr w14:paraId="2AF2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CF2E81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noWrap w:val="0"/>
            <w:vAlign w:val="center"/>
          </w:tcPr>
          <w:p w14:paraId="335AD9C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noWrap w:val="0"/>
          </w:tcPr>
          <w:p w14:paraId="2F3376D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BCA789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276B5D76">
            <w:pPr>
              <w:pStyle w:val="240"/>
              <w:jc w:val="center"/>
              <w:outlineLvl w:val="1"/>
              <w:rPr>
                <w:rFonts w:hint="eastAsia" w:ascii="宋体" w:hAnsi="宋体" w:cs="宋体"/>
                <w:color w:val="auto"/>
                <w:sz w:val="24"/>
                <w:szCs w:val="24"/>
              </w:rPr>
            </w:pPr>
          </w:p>
        </w:tc>
        <w:tc>
          <w:tcPr>
            <w:tcW w:w="900" w:type="pct"/>
            <w:noWrap w:val="0"/>
            <w:vAlign w:val="center"/>
          </w:tcPr>
          <w:p w14:paraId="311E6323">
            <w:pPr>
              <w:pStyle w:val="240"/>
              <w:jc w:val="center"/>
              <w:outlineLvl w:val="1"/>
              <w:rPr>
                <w:rFonts w:hint="eastAsia" w:ascii="宋体" w:hAnsi="宋体" w:cs="宋体"/>
                <w:color w:val="auto"/>
                <w:sz w:val="24"/>
                <w:szCs w:val="24"/>
              </w:rPr>
            </w:pPr>
          </w:p>
        </w:tc>
      </w:tr>
      <w:tr w14:paraId="0419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8012CE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noWrap w:val="0"/>
            <w:vAlign w:val="center"/>
          </w:tcPr>
          <w:p w14:paraId="13BE3FB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noWrap w:val="0"/>
          </w:tcPr>
          <w:p w14:paraId="094A592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566AB9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5FDB8F60">
            <w:pPr>
              <w:pStyle w:val="240"/>
              <w:jc w:val="center"/>
              <w:outlineLvl w:val="1"/>
              <w:rPr>
                <w:rFonts w:hint="eastAsia" w:ascii="宋体" w:hAnsi="宋体" w:cs="宋体"/>
                <w:color w:val="auto"/>
                <w:sz w:val="24"/>
                <w:szCs w:val="24"/>
              </w:rPr>
            </w:pPr>
          </w:p>
        </w:tc>
        <w:tc>
          <w:tcPr>
            <w:tcW w:w="900" w:type="pct"/>
            <w:noWrap w:val="0"/>
            <w:vAlign w:val="center"/>
          </w:tcPr>
          <w:p w14:paraId="6BC700DD">
            <w:pPr>
              <w:pStyle w:val="240"/>
              <w:jc w:val="center"/>
              <w:outlineLvl w:val="1"/>
              <w:rPr>
                <w:rFonts w:hint="eastAsia" w:ascii="宋体" w:hAnsi="宋体" w:cs="宋体"/>
                <w:color w:val="auto"/>
                <w:sz w:val="24"/>
                <w:szCs w:val="24"/>
              </w:rPr>
            </w:pPr>
          </w:p>
        </w:tc>
      </w:tr>
      <w:tr w14:paraId="1A47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D87207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noWrap w:val="0"/>
            <w:vAlign w:val="center"/>
          </w:tcPr>
          <w:p w14:paraId="1A0780B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noWrap w:val="0"/>
          </w:tcPr>
          <w:p w14:paraId="1CC9B07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29D9FF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67283D9C">
            <w:pPr>
              <w:pStyle w:val="240"/>
              <w:jc w:val="center"/>
              <w:outlineLvl w:val="1"/>
              <w:rPr>
                <w:rFonts w:hint="eastAsia" w:ascii="宋体" w:hAnsi="宋体" w:cs="宋体"/>
                <w:color w:val="auto"/>
                <w:sz w:val="24"/>
                <w:szCs w:val="24"/>
              </w:rPr>
            </w:pPr>
          </w:p>
        </w:tc>
        <w:tc>
          <w:tcPr>
            <w:tcW w:w="900" w:type="pct"/>
            <w:noWrap w:val="0"/>
            <w:vAlign w:val="center"/>
          </w:tcPr>
          <w:p w14:paraId="61411435">
            <w:pPr>
              <w:pStyle w:val="240"/>
              <w:jc w:val="center"/>
              <w:outlineLvl w:val="1"/>
              <w:rPr>
                <w:rFonts w:hint="eastAsia" w:ascii="宋体" w:hAnsi="宋体" w:cs="宋体"/>
                <w:color w:val="auto"/>
                <w:sz w:val="24"/>
                <w:szCs w:val="24"/>
              </w:rPr>
            </w:pPr>
          </w:p>
        </w:tc>
      </w:tr>
      <w:tr w14:paraId="21F0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6" w:type="pct"/>
            <w:noWrap w:val="0"/>
            <w:vAlign w:val="center"/>
          </w:tcPr>
          <w:p w14:paraId="6E2C909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noWrap w:val="0"/>
            <w:vAlign w:val="center"/>
          </w:tcPr>
          <w:p w14:paraId="70787C6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noWrap w:val="0"/>
          </w:tcPr>
          <w:p w14:paraId="24095CD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687EB44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7FFDC5F3">
            <w:pPr>
              <w:pStyle w:val="240"/>
              <w:jc w:val="center"/>
              <w:outlineLvl w:val="1"/>
              <w:rPr>
                <w:rFonts w:hint="eastAsia" w:ascii="宋体" w:hAnsi="宋体" w:cs="宋体"/>
                <w:color w:val="auto"/>
                <w:sz w:val="24"/>
                <w:szCs w:val="24"/>
              </w:rPr>
            </w:pPr>
          </w:p>
        </w:tc>
        <w:tc>
          <w:tcPr>
            <w:tcW w:w="900" w:type="pct"/>
            <w:noWrap w:val="0"/>
            <w:vAlign w:val="center"/>
          </w:tcPr>
          <w:p w14:paraId="77F9B723">
            <w:pPr>
              <w:pStyle w:val="240"/>
              <w:jc w:val="center"/>
              <w:outlineLvl w:val="1"/>
              <w:rPr>
                <w:rFonts w:hint="eastAsia" w:ascii="宋体" w:hAnsi="宋体" w:cs="宋体"/>
                <w:color w:val="auto"/>
                <w:sz w:val="24"/>
                <w:szCs w:val="24"/>
              </w:rPr>
            </w:pPr>
          </w:p>
        </w:tc>
      </w:tr>
      <w:tr w14:paraId="7EF5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0FC1834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noWrap w:val="0"/>
            <w:vAlign w:val="center"/>
          </w:tcPr>
          <w:p w14:paraId="6C83A28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noWrap w:val="0"/>
          </w:tcPr>
          <w:p w14:paraId="50D067C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27276C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3ADA19A9">
            <w:pPr>
              <w:pStyle w:val="240"/>
              <w:jc w:val="center"/>
              <w:outlineLvl w:val="1"/>
              <w:rPr>
                <w:rFonts w:hint="eastAsia" w:ascii="宋体" w:hAnsi="宋体" w:cs="宋体"/>
                <w:color w:val="auto"/>
                <w:sz w:val="24"/>
                <w:szCs w:val="24"/>
              </w:rPr>
            </w:pPr>
          </w:p>
        </w:tc>
        <w:tc>
          <w:tcPr>
            <w:tcW w:w="900" w:type="pct"/>
            <w:noWrap w:val="0"/>
            <w:vAlign w:val="center"/>
          </w:tcPr>
          <w:p w14:paraId="6F66CAED">
            <w:pPr>
              <w:pStyle w:val="240"/>
              <w:jc w:val="center"/>
              <w:outlineLvl w:val="1"/>
              <w:rPr>
                <w:rFonts w:hint="eastAsia" w:ascii="宋体" w:hAnsi="宋体" w:cs="宋体"/>
                <w:color w:val="auto"/>
                <w:sz w:val="24"/>
                <w:szCs w:val="24"/>
              </w:rPr>
            </w:pPr>
          </w:p>
        </w:tc>
      </w:tr>
      <w:tr w14:paraId="706E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4F5D359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noWrap w:val="0"/>
            <w:vAlign w:val="center"/>
          </w:tcPr>
          <w:p w14:paraId="7A19C40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noWrap w:val="0"/>
          </w:tcPr>
          <w:p w14:paraId="6810944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677B6DE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7D2A6FAD">
            <w:pPr>
              <w:pStyle w:val="240"/>
              <w:jc w:val="center"/>
              <w:outlineLvl w:val="1"/>
              <w:rPr>
                <w:rFonts w:hint="eastAsia" w:ascii="宋体" w:hAnsi="宋体" w:cs="宋体"/>
                <w:color w:val="auto"/>
                <w:sz w:val="24"/>
                <w:szCs w:val="24"/>
              </w:rPr>
            </w:pPr>
          </w:p>
        </w:tc>
        <w:tc>
          <w:tcPr>
            <w:tcW w:w="900" w:type="pct"/>
            <w:noWrap w:val="0"/>
            <w:vAlign w:val="center"/>
          </w:tcPr>
          <w:p w14:paraId="0CD446DB">
            <w:pPr>
              <w:pStyle w:val="240"/>
              <w:jc w:val="center"/>
              <w:outlineLvl w:val="1"/>
              <w:rPr>
                <w:rFonts w:hint="eastAsia" w:ascii="宋体" w:hAnsi="宋体" w:cs="宋体"/>
                <w:color w:val="auto"/>
                <w:sz w:val="24"/>
                <w:szCs w:val="24"/>
              </w:rPr>
            </w:pPr>
          </w:p>
        </w:tc>
      </w:tr>
      <w:tr w14:paraId="211A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FD9170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noWrap w:val="0"/>
            <w:vAlign w:val="center"/>
          </w:tcPr>
          <w:p w14:paraId="3659F29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noWrap w:val="0"/>
          </w:tcPr>
          <w:p w14:paraId="6B35766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462D598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tcPr>
          <w:p w14:paraId="3180CEF5">
            <w:pPr>
              <w:pStyle w:val="240"/>
              <w:jc w:val="center"/>
              <w:outlineLvl w:val="1"/>
              <w:rPr>
                <w:rFonts w:hint="eastAsia" w:ascii="宋体" w:hAnsi="宋体" w:cs="宋体"/>
                <w:color w:val="auto"/>
                <w:sz w:val="24"/>
                <w:szCs w:val="24"/>
              </w:rPr>
            </w:pPr>
          </w:p>
        </w:tc>
        <w:tc>
          <w:tcPr>
            <w:tcW w:w="900" w:type="pct"/>
            <w:noWrap w:val="0"/>
            <w:vAlign w:val="center"/>
          </w:tcPr>
          <w:p w14:paraId="2FB2264E">
            <w:pPr>
              <w:pStyle w:val="240"/>
              <w:jc w:val="center"/>
              <w:outlineLvl w:val="1"/>
              <w:rPr>
                <w:rFonts w:hint="eastAsia" w:ascii="宋体" w:hAnsi="宋体" w:cs="宋体"/>
                <w:color w:val="auto"/>
                <w:sz w:val="24"/>
                <w:szCs w:val="24"/>
              </w:rPr>
            </w:pPr>
          </w:p>
        </w:tc>
      </w:tr>
    </w:tbl>
    <w:p w14:paraId="56CBDAFB">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4C963915">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贝纳利BJ1200J型常用零部件单件合同价如下:</w:t>
      </w:r>
    </w:p>
    <w:tbl>
      <w:tblPr>
        <w:tblStyle w:val="36"/>
        <w:tblW w:w="54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898"/>
        <w:gridCol w:w="832"/>
        <w:gridCol w:w="1155"/>
        <w:gridCol w:w="1887"/>
        <w:gridCol w:w="1662"/>
      </w:tblGrid>
      <w:tr w14:paraId="5D95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40D5CB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1B00A1F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65C6A53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7E72588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1" w:type="pct"/>
            <w:noWrap w:val="0"/>
            <w:vAlign w:val="center"/>
          </w:tcPr>
          <w:p w14:paraId="7864802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合同价（元）</w:t>
            </w:r>
          </w:p>
        </w:tc>
        <w:tc>
          <w:tcPr>
            <w:tcW w:w="899" w:type="pct"/>
            <w:noWrap w:val="0"/>
            <w:vAlign w:val="center"/>
          </w:tcPr>
          <w:p w14:paraId="4499553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035D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D50FCE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noWrap w:val="0"/>
            <w:vAlign w:val="center"/>
          </w:tcPr>
          <w:p w14:paraId="5F9C4E8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noWrap w:val="0"/>
          </w:tcPr>
          <w:p w14:paraId="7E56391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10D6AF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19CDF14">
            <w:pPr>
              <w:pStyle w:val="240"/>
              <w:jc w:val="center"/>
              <w:outlineLvl w:val="1"/>
              <w:rPr>
                <w:rFonts w:hint="eastAsia" w:ascii="宋体" w:hAnsi="宋体" w:cs="宋体"/>
                <w:color w:val="auto"/>
                <w:sz w:val="24"/>
                <w:szCs w:val="24"/>
              </w:rPr>
            </w:pPr>
          </w:p>
        </w:tc>
        <w:tc>
          <w:tcPr>
            <w:tcW w:w="899" w:type="pct"/>
            <w:noWrap w:val="0"/>
            <w:vAlign w:val="center"/>
          </w:tcPr>
          <w:p w14:paraId="2A4E6A52">
            <w:pPr>
              <w:pStyle w:val="240"/>
              <w:jc w:val="center"/>
              <w:outlineLvl w:val="1"/>
              <w:rPr>
                <w:rFonts w:hint="eastAsia" w:ascii="宋体" w:hAnsi="宋体" w:cs="宋体"/>
                <w:color w:val="auto"/>
                <w:sz w:val="24"/>
                <w:szCs w:val="24"/>
              </w:rPr>
            </w:pPr>
          </w:p>
        </w:tc>
      </w:tr>
      <w:tr w14:paraId="32CC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A82A59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noWrap w:val="0"/>
            <w:vAlign w:val="center"/>
          </w:tcPr>
          <w:p w14:paraId="4CFF3F9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noWrap w:val="0"/>
          </w:tcPr>
          <w:p w14:paraId="1E041B2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615123D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8A7F9F5">
            <w:pPr>
              <w:pStyle w:val="240"/>
              <w:jc w:val="center"/>
              <w:outlineLvl w:val="1"/>
              <w:rPr>
                <w:rFonts w:hint="eastAsia" w:ascii="宋体" w:hAnsi="宋体" w:cs="宋体"/>
                <w:color w:val="auto"/>
                <w:sz w:val="24"/>
                <w:szCs w:val="24"/>
              </w:rPr>
            </w:pPr>
          </w:p>
        </w:tc>
        <w:tc>
          <w:tcPr>
            <w:tcW w:w="899" w:type="pct"/>
            <w:noWrap w:val="0"/>
            <w:vAlign w:val="center"/>
          </w:tcPr>
          <w:p w14:paraId="4ADB1EA3">
            <w:pPr>
              <w:pStyle w:val="240"/>
              <w:jc w:val="center"/>
              <w:outlineLvl w:val="1"/>
              <w:rPr>
                <w:rFonts w:hint="eastAsia" w:ascii="宋体" w:hAnsi="宋体" w:cs="宋体"/>
                <w:color w:val="auto"/>
                <w:sz w:val="24"/>
                <w:szCs w:val="24"/>
              </w:rPr>
            </w:pPr>
          </w:p>
        </w:tc>
      </w:tr>
      <w:tr w14:paraId="0C30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4731B1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noWrap w:val="0"/>
            <w:vAlign w:val="center"/>
          </w:tcPr>
          <w:p w14:paraId="3E4B527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noWrap w:val="0"/>
          </w:tcPr>
          <w:p w14:paraId="4CCB010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D41F1E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E997A4C">
            <w:pPr>
              <w:pStyle w:val="240"/>
              <w:jc w:val="center"/>
              <w:outlineLvl w:val="1"/>
              <w:rPr>
                <w:rFonts w:hint="eastAsia" w:ascii="宋体" w:hAnsi="宋体" w:cs="宋体"/>
                <w:color w:val="auto"/>
                <w:sz w:val="24"/>
                <w:szCs w:val="24"/>
              </w:rPr>
            </w:pPr>
          </w:p>
        </w:tc>
        <w:tc>
          <w:tcPr>
            <w:tcW w:w="899" w:type="pct"/>
            <w:noWrap w:val="0"/>
            <w:vAlign w:val="center"/>
          </w:tcPr>
          <w:p w14:paraId="240CF647">
            <w:pPr>
              <w:pStyle w:val="240"/>
              <w:jc w:val="center"/>
              <w:outlineLvl w:val="1"/>
              <w:rPr>
                <w:rFonts w:hint="eastAsia" w:ascii="宋体" w:hAnsi="宋体" w:cs="宋体"/>
                <w:color w:val="auto"/>
                <w:sz w:val="24"/>
                <w:szCs w:val="24"/>
              </w:rPr>
            </w:pPr>
          </w:p>
        </w:tc>
      </w:tr>
      <w:tr w14:paraId="3594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2226C5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noWrap w:val="0"/>
            <w:vAlign w:val="center"/>
          </w:tcPr>
          <w:p w14:paraId="053186E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noWrap w:val="0"/>
          </w:tcPr>
          <w:p w14:paraId="4BEB5E4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1579E8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51337B59">
            <w:pPr>
              <w:pStyle w:val="240"/>
              <w:jc w:val="center"/>
              <w:outlineLvl w:val="1"/>
              <w:rPr>
                <w:rFonts w:hint="eastAsia" w:ascii="宋体" w:hAnsi="宋体" w:cs="宋体"/>
                <w:color w:val="auto"/>
                <w:sz w:val="24"/>
                <w:szCs w:val="24"/>
              </w:rPr>
            </w:pPr>
          </w:p>
        </w:tc>
        <w:tc>
          <w:tcPr>
            <w:tcW w:w="899" w:type="pct"/>
            <w:noWrap w:val="0"/>
            <w:vAlign w:val="center"/>
          </w:tcPr>
          <w:p w14:paraId="22B280AB">
            <w:pPr>
              <w:pStyle w:val="240"/>
              <w:jc w:val="center"/>
              <w:outlineLvl w:val="1"/>
              <w:rPr>
                <w:rFonts w:hint="eastAsia" w:ascii="宋体" w:hAnsi="宋体" w:cs="宋体"/>
                <w:color w:val="auto"/>
                <w:sz w:val="24"/>
                <w:szCs w:val="24"/>
              </w:rPr>
            </w:pPr>
          </w:p>
        </w:tc>
      </w:tr>
      <w:tr w14:paraId="6364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34B534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noWrap w:val="0"/>
            <w:vAlign w:val="center"/>
          </w:tcPr>
          <w:p w14:paraId="33F4619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noWrap w:val="0"/>
          </w:tcPr>
          <w:p w14:paraId="45B8A48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520928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7FB8744D">
            <w:pPr>
              <w:pStyle w:val="240"/>
              <w:jc w:val="center"/>
              <w:outlineLvl w:val="1"/>
              <w:rPr>
                <w:rFonts w:hint="eastAsia" w:ascii="宋体" w:hAnsi="宋体" w:cs="宋体"/>
                <w:color w:val="auto"/>
                <w:sz w:val="24"/>
                <w:szCs w:val="24"/>
              </w:rPr>
            </w:pPr>
          </w:p>
        </w:tc>
        <w:tc>
          <w:tcPr>
            <w:tcW w:w="899" w:type="pct"/>
            <w:noWrap w:val="0"/>
            <w:vAlign w:val="center"/>
          </w:tcPr>
          <w:p w14:paraId="142D335E">
            <w:pPr>
              <w:pStyle w:val="240"/>
              <w:jc w:val="center"/>
              <w:outlineLvl w:val="1"/>
              <w:rPr>
                <w:rFonts w:hint="eastAsia" w:ascii="宋体" w:hAnsi="宋体" w:cs="宋体"/>
                <w:color w:val="auto"/>
                <w:sz w:val="24"/>
                <w:szCs w:val="24"/>
              </w:rPr>
            </w:pPr>
          </w:p>
        </w:tc>
      </w:tr>
      <w:tr w14:paraId="3964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56B9B3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noWrap w:val="0"/>
            <w:vAlign w:val="center"/>
          </w:tcPr>
          <w:p w14:paraId="423827E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noWrap w:val="0"/>
          </w:tcPr>
          <w:p w14:paraId="1F7D6AA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00ECC2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57699C8">
            <w:pPr>
              <w:pStyle w:val="240"/>
              <w:jc w:val="center"/>
              <w:outlineLvl w:val="1"/>
              <w:rPr>
                <w:rFonts w:hint="eastAsia" w:ascii="宋体" w:hAnsi="宋体" w:cs="宋体"/>
                <w:color w:val="auto"/>
                <w:sz w:val="24"/>
                <w:szCs w:val="24"/>
              </w:rPr>
            </w:pPr>
          </w:p>
        </w:tc>
        <w:tc>
          <w:tcPr>
            <w:tcW w:w="899" w:type="pct"/>
            <w:noWrap w:val="0"/>
            <w:vAlign w:val="center"/>
          </w:tcPr>
          <w:p w14:paraId="5A981A40">
            <w:pPr>
              <w:pStyle w:val="240"/>
              <w:jc w:val="center"/>
              <w:outlineLvl w:val="1"/>
              <w:rPr>
                <w:rFonts w:hint="eastAsia" w:ascii="宋体" w:hAnsi="宋体" w:cs="宋体"/>
                <w:color w:val="auto"/>
                <w:sz w:val="24"/>
                <w:szCs w:val="24"/>
              </w:rPr>
            </w:pPr>
          </w:p>
        </w:tc>
      </w:tr>
      <w:tr w14:paraId="1D93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DB569E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noWrap w:val="0"/>
            <w:vAlign w:val="center"/>
          </w:tcPr>
          <w:p w14:paraId="1ECDCB4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noWrap w:val="0"/>
          </w:tcPr>
          <w:p w14:paraId="3C60660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B90908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F99295D">
            <w:pPr>
              <w:pStyle w:val="240"/>
              <w:jc w:val="center"/>
              <w:outlineLvl w:val="1"/>
              <w:rPr>
                <w:rFonts w:hint="eastAsia" w:ascii="宋体" w:hAnsi="宋体" w:cs="宋体"/>
                <w:color w:val="auto"/>
                <w:sz w:val="24"/>
                <w:szCs w:val="24"/>
              </w:rPr>
            </w:pPr>
          </w:p>
        </w:tc>
        <w:tc>
          <w:tcPr>
            <w:tcW w:w="899" w:type="pct"/>
            <w:noWrap w:val="0"/>
            <w:vAlign w:val="center"/>
          </w:tcPr>
          <w:p w14:paraId="41CFBB5A">
            <w:pPr>
              <w:pStyle w:val="240"/>
              <w:jc w:val="center"/>
              <w:outlineLvl w:val="1"/>
              <w:rPr>
                <w:rFonts w:hint="eastAsia" w:ascii="宋体" w:hAnsi="宋体" w:cs="宋体"/>
                <w:color w:val="auto"/>
                <w:sz w:val="24"/>
                <w:szCs w:val="24"/>
              </w:rPr>
            </w:pPr>
          </w:p>
        </w:tc>
      </w:tr>
      <w:tr w14:paraId="3F5F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299924B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noWrap w:val="0"/>
            <w:vAlign w:val="center"/>
          </w:tcPr>
          <w:p w14:paraId="0B2D71E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后制动踏板 平光黑银</w:t>
            </w:r>
          </w:p>
        </w:tc>
        <w:tc>
          <w:tcPr>
            <w:tcW w:w="450" w:type="pct"/>
            <w:noWrap w:val="0"/>
          </w:tcPr>
          <w:p w14:paraId="4A9F5B0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0EDA82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11A14FD4">
            <w:pPr>
              <w:pStyle w:val="240"/>
              <w:jc w:val="center"/>
              <w:outlineLvl w:val="1"/>
              <w:rPr>
                <w:rFonts w:hint="eastAsia" w:ascii="宋体" w:hAnsi="宋体" w:cs="宋体"/>
                <w:color w:val="auto"/>
                <w:sz w:val="24"/>
                <w:szCs w:val="24"/>
              </w:rPr>
            </w:pPr>
          </w:p>
        </w:tc>
        <w:tc>
          <w:tcPr>
            <w:tcW w:w="899" w:type="pct"/>
            <w:noWrap w:val="0"/>
            <w:vAlign w:val="center"/>
          </w:tcPr>
          <w:p w14:paraId="78003D3B">
            <w:pPr>
              <w:pStyle w:val="240"/>
              <w:jc w:val="center"/>
              <w:outlineLvl w:val="1"/>
              <w:rPr>
                <w:rFonts w:hint="eastAsia" w:ascii="宋体" w:hAnsi="宋体" w:cs="宋体"/>
                <w:color w:val="auto"/>
                <w:sz w:val="24"/>
                <w:szCs w:val="24"/>
              </w:rPr>
            </w:pPr>
          </w:p>
        </w:tc>
      </w:tr>
      <w:tr w14:paraId="1B5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F38F84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noWrap w:val="0"/>
            <w:vAlign w:val="center"/>
          </w:tcPr>
          <w:p w14:paraId="542B5C5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noWrap w:val="0"/>
          </w:tcPr>
          <w:p w14:paraId="7ED205F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993E7C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43CE53B5">
            <w:pPr>
              <w:pStyle w:val="240"/>
              <w:jc w:val="center"/>
              <w:outlineLvl w:val="1"/>
              <w:rPr>
                <w:rFonts w:hint="eastAsia" w:ascii="宋体" w:hAnsi="宋体" w:cs="宋体"/>
                <w:color w:val="auto"/>
                <w:sz w:val="24"/>
                <w:szCs w:val="24"/>
              </w:rPr>
            </w:pPr>
          </w:p>
        </w:tc>
        <w:tc>
          <w:tcPr>
            <w:tcW w:w="899" w:type="pct"/>
            <w:noWrap w:val="0"/>
            <w:vAlign w:val="center"/>
          </w:tcPr>
          <w:p w14:paraId="1781BF83">
            <w:pPr>
              <w:pStyle w:val="240"/>
              <w:jc w:val="center"/>
              <w:outlineLvl w:val="1"/>
              <w:rPr>
                <w:rFonts w:hint="eastAsia" w:ascii="宋体" w:hAnsi="宋体" w:cs="宋体"/>
                <w:color w:val="auto"/>
                <w:sz w:val="24"/>
                <w:szCs w:val="24"/>
              </w:rPr>
            </w:pPr>
          </w:p>
        </w:tc>
      </w:tr>
      <w:tr w14:paraId="1BE2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F94981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noWrap w:val="0"/>
            <w:vAlign w:val="center"/>
          </w:tcPr>
          <w:p w14:paraId="11B5A56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noWrap w:val="0"/>
          </w:tcPr>
          <w:p w14:paraId="00BD01B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BF1723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1FD7D34">
            <w:pPr>
              <w:pStyle w:val="240"/>
              <w:jc w:val="center"/>
              <w:outlineLvl w:val="1"/>
              <w:rPr>
                <w:rFonts w:hint="eastAsia" w:ascii="宋体" w:hAnsi="宋体" w:cs="宋体"/>
                <w:color w:val="auto"/>
                <w:sz w:val="24"/>
                <w:szCs w:val="24"/>
              </w:rPr>
            </w:pPr>
          </w:p>
        </w:tc>
        <w:tc>
          <w:tcPr>
            <w:tcW w:w="899" w:type="pct"/>
            <w:noWrap w:val="0"/>
            <w:vAlign w:val="center"/>
          </w:tcPr>
          <w:p w14:paraId="066EC4DD">
            <w:pPr>
              <w:pStyle w:val="240"/>
              <w:jc w:val="center"/>
              <w:outlineLvl w:val="1"/>
              <w:rPr>
                <w:rFonts w:hint="eastAsia" w:ascii="宋体" w:hAnsi="宋体" w:cs="宋体"/>
                <w:color w:val="auto"/>
                <w:sz w:val="24"/>
                <w:szCs w:val="24"/>
              </w:rPr>
            </w:pPr>
          </w:p>
        </w:tc>
      </w:tr>
      <w:tr w14:paraId="23EA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F6EBA0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noWrap w:val="0"/>
            <w:vAlign w:val="center"/>
          </w:tcPr>
          <w:p w14:paraId="6AA1A54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noWrap w:val="0"/>
          </w:tcPr>
          <w:p w14:paraId="3C5A1B6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7521BE3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1E2759FA">
            <w:pPr>
              <w:pStyle w:val="240"/>
              <w:jc w:val="center"/>
              <w:outlineLvl w:val="1"/>
              <w:rPr>
                <w:rFonts w:hint="eastAsia" w:ascii="宋体" w:hAnsi="宋体" w:cs="宋体"/>
                <w:color w:val="auto"/>
                <w:sz w:val="24"/>
                <w:szCs w:val="24"/>
              </w:rPr>
            </w:pPr>
          </w:p>
        </w:tc>
        <w:tc>
          <w:tcPr>
            <w:tcW w:w="899" w:type="pct"/>
            <w:noWrap w:val="0"/>
            <w:vAlign w:val="center"/>
          </w:tcPr>
          <w:p w14:paraId="3E21E8EA">
            <w:pPr>
              <w:pStyle w:val="240"/>
              <w:jc w:val="center"/>
              <w:outlineLvl w:val="1"/>
              <w:rPr>
                <w:rFonts w:hint="eastAsia" w:ascii="宋体" w:hAnsi="宋体" w:cs="宋体"/>
                <w:color w:val="auto"/>
                <w:sz w:val="24"/>
                <w:szCs w:val="24"/>
              </w:rPr>
            </w:pPr>
          </w:p>
        </w:tc>
      </w:tr>
      <w:tr w14:paraId="2FEB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75C9AE7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noWrap w:val="0"/>
            <w:vAlign w:val="center"/>
          </w:tcPr>
          <w:p w14:paraId="0F7613A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noWrap w:val="0"/>
          </w:tcPr>
          <w:p w14:paraId="42175C7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504E069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640E45E6">
            <w:pPr>
              <w:pStyle w:val="240"/>
              <w:jc w:val="center"/>
              <w:outlineLvl w:val="1"/>
              <w:rPr>
                <w:rFonts w:hint="eastAsia" w:ascii="宋体" w:hAnsi="宋体" w:cs="宋体"/>
                <w:color w:val="auto"/>
                <w:sz w:val="24"/>
                <w:szCs w:val="24"/>
              </w:rPr>
            </w:pPr>
          </w:p>
        </w:tc>
        <w:tc>
          <w:tcPr>
            <w:tcW w:w="899" w:type="pct"/>
            <w:noWrap w:val="0"/>
            <w:vAlign w:val="center"/>
          </w:tcPr>
          <w:p w14:paraId="5F4B5147">
            <w:pPr>
              <w:pStyle w:val="240"/>
              <w:jc w:val="center"/>
              <w:outlineLvl w:val="1"/>
              <w:rPr>
                <w:rFonts w:hint="eastAsia" w:ascii="宋体" w:hAnsi="宋体" w:cs="宋体"/>
                <w:color w:val="auto"/>
                <w:sz w:val="24"/>
                <w:szCs w:val="24"/>
              </w:rPr>
            </w:pPr>
          </w:p>
        </w:tc>
      </w:tr>
      <w:tr w14:paraId="0E84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A6339B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noWrap w:val="0"/>
            <w:vAlign w:val="center"/>
          </w:tcPr>
          <w:p w14:paraId="44AE440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链条 </w:t>
            </w:r>
          </w:p>
        </w:tc>
        <w:tc>
          <w:tcPr>
            <w:tcW w:w="450" w:type="pct"/>
            <w:noWrap w:val="0"/>
          </w:tcPr>
          <w:p w14:paraId="79247FC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190C294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1167A3D6">
            <w:pPr>
              <w:pStyle w:val="240"/>
              <w:jc w:val="center"/>
              <w:outlineLvl w:val="1"/>
              <w:rPr>
                <w:rFonts w:hint="eastAsia" w:ascii="宋体" w:hAnsi="宋体" w:cs="宋体"/>
                <w:color w:val="auto"/>
                <w:sz w:val="24"/>
                <w:szCs w:val="24"/>
              </w:rPr>
            </w:pPr>
          </w:p>
        </w:tc>
        <w:tc>
          <w:tcPr>
            <w:tcW w:w="899" w:type="pct"/>
            <w:noWrap w:val="0"/>
            <w:vAlign w:val="center"/>
          </w:tcPr>
          <w:p w14:paraId="6D7C2465">
            <w:pPr>
              <w:pStyle w:val="240"/>
              <w:jc w:val="center"/>
              <w:outlineLvl w:val="1"/>
              <w:rPr>
                <w:rFonts w:hint="eastAsia" w:ascii="宋体" w:hAnsi="宋体" w:cs="宋体"/>
                <w:color w:val="auto"/>
                <w:sz w:val="24"/>
                <w:szCs w:val="24"/>
              </w:rPr>
            </w:pPr>
          </w:p>
        </w:tc>
      </w:tr>
      <w:tr w14:paraId="682A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2F1DF8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noWrap w:val="0"/>
            <w:vAlign w:val="center"/>
          </w:tcPr>
          <w:p w14:paraId="06D1FCF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油箱焊接组件 公安白</w:t>
            </w:r>
          </w:p>
        </w:tc>
        <w:tc>
          <w:tcPr>
            <w:tcW w:w="450" w:type="pct"/>
            <w:noWrap w:val="0"/>
          </w:tcPr>
          <w:p w14:paraId="307746A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F51CB6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3648786D">
            <w:pPr>
              <w:pStyle w:val="240"/>
              <w:jc w:val="center"/>
              <w:outlineLvl w:val="1"/>
              <w:rPr>
                <w:rFonts w:hint="eastAsia" w:ascii="宋体" w:hAnsi="宋体" w:cs="宋体"/>
                <w:color w:val="auto"/>
                <w:sz w:val="24"/>
                <w:szCs w:val="24"/>
              </w:rPr>
            </w:pPr>
          </w:p>
        </w:tc>
        <w:tc>
          <w:tcPr>
            <w:tcW w:w="899" w:type="pct"/>
            <w:noWrap w:val="0"/>
            <w:vAlign w:val="center"/>
          </w:tcPr>
          <w:p w14:paraId="5EF1E773">
            <w:pPr>
              <w:pStyle w:val="240"/>
              <w:jc w:val="center"/>
              <w:outlineLvl w:val="1"/>
              <w:rPr>
                <w:rFonts w:hint="eastAsia" w:ascii="宋体" w:hAnsi="宋体" w:cs="宋体"/>
                <w:color w:val="auto"/>
                <w:sz w:val="24"/>
                <w:szCs w:val="24"/>
              </w:rPr>
            </w:pPr>
          </w:p>
        </w:tc>
      </w:tr>
      <w:tr w14:paraId="372A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014004A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noWrap w:val="0"/>
            <w:vAlign w:val="center"/>
          </w:tcPr>
          <w:p w14:paraId="72D6370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noWrap w:val="0"/>
          </w:tcPr>
          <w:p w14:paraId="5808A85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BF7878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725E54DB">
            <w:pPr>
              <w:pStyle w:val="240"/>
              <w:jc w:val="center"/>
              <w:outlineLvl w:val="1"/>
              <w:rPr>
                <w:rFonts w:hint="eastAsia" w:ascii="宋体" w:hAnsi="宋体" w:cs="宋体"/>
                <w:color w:val="auto"/>
                <w:sz w:val="24"/>
                <w:szCs w:val="24"/>
              </w:rPr>
            </w:pPr>
          </w:p>
        </w:tc>
        <w:tc>
          <w:tcPr>
            <w:tcW w:w="899" w:type="pct"/>
            <w:noWrap w:val="0"/>
            <w:vAlign w:val="center"/>
          </w:tcPr>
          <w:p w14:paraId="1B29A12E">
            <w:pPr>
              <w:pStyle w:val="240"/>
              <w:jc w:val="center"/>
              <w:outlineLvl w:val="1"/>
              <w:rPr>
                <w:rFonts w:hint="eastAsia" w:ascii="宋体" w:hAnsi="宋体" w:cs="宋体"/>
                <w:color w:val="auto"/>
                <w:sz w:val="24"/>
                <w:szCs w:val="24"/>
              </w:rPr>
            </w:pPr>
          </w:p>
        </w:tc>
      </w:tr>
      <w:tr w14:paraId="2609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1024B38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noWrap w:val="0"/>
            <w:vAlign w:val="center"/>
          </w:tcPr>
          <w:p w14:paraId="051683D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变挡杆链接组合</w:t>
            </w:r>
          </w:p>
        </w:tc>
        <w:tc>
          <w:tcPr>
            <w:tcW w:w="450" w:type="pct"/>
            <w:noWrap w:val="0"/>
          </w:tcPr>
          <w:p w14:paraId="57F6EE7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7EC594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07D09A1A">
            <w:pPr>
              <w:pStyle w:val="240"/>
              <w:jc w:val="center"/>
              <w:outlineLvl w:val="1"/>
              <w:rPr>
                <w:rFonts w:hint="eastAsia" w:ascii="宋体" w:hAnsi="宋体" w:cs="宋体"/>
                <w:color w:val="auto"/>
                <w:sz w:val="24"/>
                <w:szCs w:val="24"/>
              </w:rPr>
            </w:pPr>
          </w:p>
        </w:tc>
        <w:tc>
          <w:tcPr>
            <w:tcW w:w="899" w:type="pct"/>
            <w:noWrap w:val="0"/>
            <w:vAlign w:val="center"/>
          </w:tcPr>
          <w:p w14:paraId="046429F3">
            <w:pPr>
              <w:pStyle w:val="240"/>
              <w:jc w:val="center"/>
              <w:outlineLvl w:val="1"/>
              <w:rPr>
                <w:rFonts w:hint="eastAsia" w:ascii="宋体" w:hAnsi="宋体" w:cs="宋体"/>
                <w:color w:val="auto"/>
                <w:sz w:val="24"/>
                <w:szCs w:val="24"/>
              </w:rPr>
            </w:pPr>
          </w:p>
        </w:tc>
      </w:tr>
      <w:tr w14:paraId="5443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35D030D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noWrap w:val="0"/>
            <w:vAlign w:val="center"/>
          </w:tcPr>
          <w:p w14:paraId="0DD2078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noWrap w:val="0"/>
          </w:tcPr>
          <w:p w14:paraId="15D4873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1F5127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11DE7A04">
            <w:pPr>
              <w:pStyle w:val="240"/>
              <w:jc w:val="center"/>
              <w:outlineLvl w:val="1"/>
              <w:rPr>
                <w:rFonts w:hint="eastAsia" w:ascii="宋体" w:hAnsi="宋体" w:cs="宋体"/>
                <w:color w:val="auto"/>
                <w:sz w:val="24"/>
                <w:szCs w:val="24"/>
              </w:rPr>
            </w:pPr>
          </w:p>
        </w:tc>
        <w:tc>
          <w:tcPr>
            <w:tcW w:w="899" w:type="pct"/>
            <w:noWrap w:val="0"/>
            <w:vAlign w:val="center"/>
          </w:tcPr>
          <w:p w14:paraId="7C1937C2">
            <w:pPr>
              <w:pStyle w:val="240"/>
              <w:jc w:val="center"/>
              <w:outlineLvl w:val="1"/>
              <w:rPr>
                <w:rFonts w:hint="eastAsia" w:ascii="宋体" w:hAnsi="宋体" w:cs="宋体"/>
                <w:color w:val="auto"/>
                <w:sz w:val="24"/>
                <w:szCs w:val="24"/>
              </w:rPr>
            </w:pPr>
          </w:p>
        </w:tc>
      </w:tr>
      <w:tr w14:paraId="3970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1CCD79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noWrap w:val="0"/>
            <w:vAlign w:val="center"/>
          </w:tcPr>
          <w:p w14:paraId="05F366E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noWrap w:val="0"/>
          </w:tcPr>
          <w:p w14:paraId="5C54F30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AAFB73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25D30C5B">
            <w:pPr>
              <w:pStyle w:val="240"/>
              <w:jc w:val="center"/>
              <w:outlineLvl w:val="1"/>
              <w:rPr>
                <w:rFonts w:hint="eastAsia" w:ascii="宋体" w:hAnsi="宋体" w:cs="宋体"/>
                <w:color w:val="auto"/>
                <w:sz w:val="24"/>
                <w:szCs w:val="24"/>
              </w:rPr>
            </w:pPr>
          </w:p>
        </w:tc>
        <w:tc>
          <w:tcPr>
            <w:tcW w:w="899" w:type="pct"/>
            <w:noWrap w:val="0"/>
            <w:vAlign w:val="center"/>
          </w:tcPr>
          <w:p w14:paraId="2C4D50C2">
            <w:pPr>
              <w:pStyle w:val="240"/>
              <w:jc w:val="center"/>
              <w:outlineLvl w:val="1"/>
              <w:rPr>
                <w:rFonts w:hint="eastAsia" w:ascii="宋体" w:hAnsi="宋体" w:cs="宋体"/>
                <w:color w:val="auto"/>
                <w:sz w:val="24"/>
                <w:szCs w:val="24"/>
              </w:rPr>
            </w:pPr>
          </w:p>
        </w:tc>
      </w:tr>
      <w:tr w14:paraId="59CF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7" w:type="pct"/>
            <w:noWrap w:val="0"/>
            <w:vAlign w:val="center"/>
          </w:tcPr>
          <w:p w14:paraId="2197595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noWrap w:val="0"/>
            <w:vAlign w:val="center"/>
          </w:tcPr>
          <w:p w14:paraId="05F610A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noWrap w:val="0"/>
          </w:tcPr>
          <w:p w14:paraId="3985A3E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4FCB316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4818D709">
            <w:pPr>
              <w:pStyle w:val="240"/>
              <w:jc w:val="center"/>
              <w:outlineLvl w:val="1"/>
              <w:rPr>
                <w:rFonts w:hint="eastAsia" w:ascii="宋体" w:hAnsi="宋体" w:cs="宋体"/>
                <w:color w:val="auto"/>
                <w:sz w:val="24"/>
                <w:szCs w:val="24"/>
              </w:rPr>
            </w:pPr>
          </w:p>
        </w:tc>
        <w:tc>
          <w:tcPr>
            <w:tcW w:w="899" w:type="pct"/>
            <w:noWrap w:val="0"/>
            <w:vAlign w:val="center"/>
          </w:tcPr>
          <w:p w14:paraId="02CD8928">
            <w:pPr>
              <w:pStyle w:val="240"/>
              <w:jc w:val="center"/>
              <w:outlineLvl w:val="1"/>
              <w:rPr>
                <w:rFonts w:hint="eastAsia" w:ascii="宋体" w:hAnsi="宋体" w:cs="宋体"/>
                <w:color w:val="auto"/>
                <w:sz w:val="24"/>
                <w:szCs w:val="24"/>
              </w:rPr>
            </w:pPr>
          </w:p>
        </w:tc>
      </w:tr>
      <w:tr w14:paraId="550B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66978B8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20</w:t>
            </w:r>
          </w:p>
        </w:tc>
        <w:tc>
          <w:tcPr>
            <w:tcW w:w="1568" w:type="pct"/>
            <w:noWrap w:val="0"/>
            <w:vAlign w:val="center"/>
          </w:tcPr>
          <w:p w14:paraId="6D6EAB7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noWrap w:val="0"/>
          </w:tcPr>
          <w:p w14:paraId="654F8FE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122D7C6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7EC9FF4A">
            <w:pPr>
              <w:pStyle w:val="240"/>
              <w:jc w:val="center"/>
              <w:outlineLvl w:val="1"/>
              <w:rPr>
                <w:rFonts w:hint="eastAsia" w:ascii="宋体" w:hAnsi="宋体" w:cs="宋体"/>
                <w:color w:val="auto"/>
                <w:sz w:val="24"/>
                <w:szCs w:val="24"/>
              </w:rPr>
            </w:pPr>
          </w:p>
        </w:tc>
        <w:tc>
          <w:tcPr>
            <w:tcW w:w="899" w:type="pct"/>
            <w:noWrap w:val="0"/>
            <w:vAlign w:val="center"/>
          </w:tcPr>
          <w:p w14:paraId="6BAC3FFA">
            <w:pPr>
              <w:pStyle w:val="240"/>
              <w:jc w:val="center"/>
              <w:outlineLvl w:val="1"/>
              <w:rPr>
                <w:rFonts w:hint="eastAsia" w:ascii="宋体" w:hAnsi="宋体" w:cs="宋体"/>
                <w:color w:val="auto"/>
                <w:sz w:val="24"/>
                <w:szCs w:val="24"/>
              </w:rPr>
            </w:pPr>
          </w:p>
        </w:tc>
      </w:tr>
      <w:tr w14:paraId="05C9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7" w:type="pct"/>
            <w:noWrap w:val="0"/>
            <w:vAlign w:val="center"/>
          </w:tcPr>
          <w:p w14:paraId="79534CD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21</w:t>
            </w:r>
          </w:p>
        </w:tc>
        <w:tc>
          <w:tcPr>
            <w:tcW w:w="1568" w:type="pct"/>
            <w:noWrap w:val="0"/>
            <w:vAlign w:val="center"/>
          </w:tcPr>
          <w:p w14:paraId="65BB50B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noWrap w:val="0"/>
          </w:tcPr>
          <w:p w14:paraId="30213CE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7E9D310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6D5575C5">
            <w:pPr>
              <w:pStyle w:val="240"/>
              <w:jc w:val="center"/>
              <w:outlineLvl w:val="1"/>
              <w:rPr>
                <w:rFonts w:hint="eastAsia" w:ascii="宋体" w:hAnsi="宋体" w:cs="宋体"/>
                <w:color w:val="auto"/>
                <w:sz w:val="24"/>
                <w:szCs w:val="24"/>
              </w:rPr>
            </w:pPr>
          </w:p>
        </w:tc>
        <w:tc>
          <w:tcPr>
            <w:tcW w:w="899" w:type="pct"/>
            <w:noWrap w:val="0"/>
            <w:vAlign w:val="center"/>
          </w:tcPr>
          <w:p w14:paraId="27BF4FBF">
            <w:pPr>
              <w:pStyle w:val="240"/>
              <w:jc w:val="center"/>
              <w:outlineLvl w:val="1"/>
              <w:rPr>
                <w:rFonts w:hint="eastAsia" w:ascii="宋体" w:hAnsi="宋体" w:cs="宋体"/>
                <w:color w:val="auto"/>
                <w:sz w:val="24"/>
                <w:szCs w:val="24"/>
              </w:rPr>
            </w:pPr>
          </w:p>
        </w:tc>
      </w:tr>
      <w:tr w14:paraId="4E5A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7" w:type="pct"/>
            <w:noWrap w:val="0"/>
            <w:vAlign w:val="center"/>
          </w:tcPr>
          <w:p w14:paraId="4DAB1DB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22</w:t>
            </w:r>
          </w:p>
        </w:tc>
        <w:tc>
          <w:tcPr>
            <w:tcW w:w="1568" w:type="pct"/>
            <w:noWrap w:val="0"/>
            <w:vAlign w:val="center"/>
          </w:tcPr>
          <w:p w14:paraId="19BCD2B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noWrap w:val="0"/>
          </w:tcPr>
          <w:p w14:paraId="6F9E889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6D76F64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1" w:type="pct"/>
            <w:noWrap w:val="0"/>
            <w:vAlign w:val="center"/>
          </w:tcPr>
          <w:p w14:paraId="5CE747FC">
            <w:pPr>
              <w:pStyle w:val="240"/>
              <w:jc w:val="center"/>
              <w:outlineLvl w:val="1"/>
              <w:rPr>
                <w:rFonts w:hint="eastAsia" w:ascii="宋体" w:hAnsi="宋体" w:cs="宋体"/>
                <w:color w:val="auto"/>
                <w:sz w:val="24"/>
                <w:szCs w:val="24"/>
              </w:rPr>
            </w:pPr>
          </w:p>
        </w:tc>
        <w:tc>
          <w:tcPr>
            <w:tcW w:w="899" w:type="pct"/>
            <w:noWrap w:val="0"/>
            <w:vAlign w:val="center"/>
          </w:tcPr>
          <w:p w14:paraId="49043A46">
            <w:pPr>
              <w:pStyle w:val="240"/>
              <w:jc w:val="center"/>
              <w:outlineLvl w:val="1"/>
              <w:rPr>
                <w:rFonts w:hint="eastAsia" w:ascii="宋体" w:hAnsi="宋体" w:cs="宋体"/>
                <w:color w:val="auto"/>
                <w:sz w:val="24"/>
                <w:szCs w:val="24"/>
              </w:rPr>
            </w:pPr>
          </w:p>
        </w:tc>
      </w:tr>
    </w:tbl>
    <w:p w14:paraId="1A535745">
      <w:pPr>
        <w:tabs>
          <w:tab w:val="left" w:pos="945"/>
          <w:tab w:val="left" w:pos="1155"/>
        </w:tabs>
        <w:spacing w:line="500" w:lineRule="exact"/>
        <w:ind w:firstLine="560"/>
        <w:rPr>
          <w:rFonts w:hint="eastAsia" w:ascii="宋体" w:hAnsi="宋体" w:cs="宋体"/>
          <w:bCs/>
          <w:color w:val="auto"/>
          <w:sz w:val="28"/>
          <w:szCs w:val="28"/>
          <w:lang w:eastAsia="zh-CN"/>
        </w:rPr>
      </w:pPr>
      <w:r>
        <w:rPr>
          <w:rFonts w:hint="eastAsia" w:ascii="宋体" w:hAnsi="宋体" w:cs="宋体"/>
          <w:bCs/>
          <w:color w:val="auto"/>
          <w:sz w:val="28"/>
          <w:szCs w:val="28"/>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甲方不再另外支付其他费用。</w:t>
      </w:r>
    </w:p>
    <w:p w14:paraId="07F2AB21">
      <w:pPr>
        <w:spacing w:line="360" w:lineRule="auto"/>
        <w:ind w:firstLine="562"/>
        <w:rPr>
          <w:rFonts w:ascii="宋体" w:hAnsi="宋体" w:cs="宋体"/>
          <w:b/>
          <w:bCs/>
          <w:color w:val="auto"/>
          <w:sz w:val="28"/>
          <w:szCs w:val="28"/>
        </w:rPr>
      </w:pPr>
      <w:r>
        <w:rPr>
          <w:rFonts w:hint="eastAsia" w:ascii="宋体" w:hAnsi="宋体" w:cs="宋体"/>
          <w:b/>
          <w:bCs/>
          <w:color w:val="auto"/>
          <w:sz w:val="28"/>
          <w:szCs w:val="28"/>
        </w:rPr>
        <w:t>2.付款方式：经双方协商一致，选择以下第</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付款方式:</w:t>
      </w:r>
    </w:p>
    <w:p w14:paraId="40927A10">
      <w:pPr>
        <w:spacing w:line="360" w:lineRule="auto"/>
        <w:ind w:firstLine="562"/>
        <w:rPr>
          <w:rFonts w:ascii="宋体" w:hAnsi="宋体" w:cs="宋体"/>
          <w:b/>
          <w:bCs/>
          <w:color w:val="auto"/>
          <w:sz w:val="28"/>
          <w:szCs w:val="28"/>
        </w:rPr>
      </w:pPr>
      <w:r>
        <w:rPr>
          <w:rFonts w:hint="eastAsia" w:ascii="宋体" w:hAnsi="宋体" w:cs="宋体"/>
          <w:b/>
          <w:bCs/>
          <w:color w:val="auto"/>
          <w:sz w:val="28"/>
          <w:szCs w:val="28"/>
        </w:rPr>
        <w:t>付款方式一:提交预付款保函的</w:t>
      </w:r>
    </w:p>
    <w:p w14:paraId="4126ABB8">
      <w:pPr>
        <w:spacing w:line="360" w:lineRule="auto"/>
        <w:ind w:firstLine="560"/>
        <w:rPr>
          <w:rFonts w:ascii="宋体" w:hAnsi="宋体" w:cs="宋体"/>
          <w:color w:val="auto"/>
          <w:sz w:val="28"/>
          <w:szCs w:val="28"/>
        </w:rPr>
      </w:pPr>
      <w:r>
        <w:rPr>
          <w:rFonts w:hint="eastAsia" w:ascii="宋体" w:hAnsi="宋体" w:cs="宋体"/>
          <w:color w:val="auto"/>
          <w:sz w:val="28"/>
          <w:szCs w:val="28"/>
        </w:rPr>
        <w:t>（1）合同签订且乙方向甲方出具预付款保函后10个工作日内，甲方应支付合同价款的百分之三十(30%)小写￥</w:t>
      </w:r>
      <w:r>
        <w:rPr>
          <w:rFonts w:hint="eastAsia" w:ascii="宋体" w:hAnsi="宋体" w:cs="宋体"/>
          <w:color w:val="auto"/>
          <w:sz w:val="28"/>
          <w:szCs w:val="28"/>
          <w:u w:val="single"/>
        </w:rPr>
        <w:t xml:space="preserve">     </w:t>
      </w:r>
      <w:r>
        <w:rPr>
          <w:rFonts w:hint="eastAsia" w:ascii="宋体" w:hAnsi="宋体" w:cs="宋体"/>
          <w:color w:val="auto"/>
          <w:sz w:val="28"/>
          <w:szCs w:val="28"/>
        </w:rPr>
        <w:t>大写：人民币</w:t>
      </w:r>
      <w:r>
        <w:rPr>
          <w:rFonts w:hint="eastAsia" w:ascii="宋体" w:hAnsi="宋体" w:cs="宋体"/>
          <w:color w:val="auto"/>
          <w:sz w:val="28"/>
          <w:szCs w:val="28"/>
          <w:u w:val="single"/>
        </w:rPr>
        <w:t xml:space="preserve">     </w:t>
      </w:r>
      <w:r>
        <w:rPr>
          <w:rFonts w:hint="eastAsia" w:ascii="宋体" w:hAnsi="宋体" w:cs="宋体"/>
          <w:color w:val="auto"/>
          <w:sz w:val="28"/>
          <w:szCs w:val="28"/>
        </w:rPr>
        <w:t>。由甲方办理资金结算手续经审核后支付给乙方。</w:t>
      </w:r>
    </w:p>
    <w:p w14:paraId="0D298AAC">
      <w:pPr>
        <w:spacing w:line="360" w:lineRule="auto"/>
        <w:ind w:firstLine="560"/>
        <w:rPr>
          <w:rFonts w:ascii="宋体" w:hAnsi="宋体" w:cs="宋体"/>
          <w:color w:val="auto"/>
          <w:sz w:val="28"/>
          <w:szCs w:val="28"/>
        </w:rPr>
      </w:pPr>
      <w:r>
        <w:rPr>
          <w:rFonts w:hint="eastAsia" w:ascii="宋体" w:hAnsi="宋体" w:cs="宋体"/>
          <w:color w:val="auto"/>
          <w:sz w:val="28"/>
          <w:szCs w:val="28"/>
        </w:rPr>
        <w:t>（2）剩余费用每季度按实结算。</w:t>
      </w:r>
      <w:r>
        <w:rPr>
          <w:rFonts w:hint="eastAsia" w:ascii="宋体" w:hAnsi="宋体" w:cs="宋体"/>
          <w:color w:val="auto"/>
          <w:sz w:val="28"/>
          <w:szCs w:val="28"/>
          <w:lang w:eastAsia="zh-CN"/>
        </w:rPr>
        <w:t>乙方</w:t>
      </w:r>
      <w:r>
        <w:rPr>
          <w:rFonts w:hint="eastAsia" w:ascii="宋体" w:hAnsi="宋体" w:cs="宋体"/>
          <w:color w:val="auto"/>
          <w:sz w:val="28"/>
          <w:szCs w:val="28"/>
        </w:rPr>
        <w:t>每季度向</w:t>
      </w:r>
      <w:r>
        <w:rPr>
          <w:rFonts w:hint="eastAsia" w:ascii="宋体" w:hAnsi="宋体" w:cs="宋体"/>
          <w:color w:val="auto"/>
          <w:sz w:val="28"/>
          <w:szCs w:val="28"/>
          <w:lang w:eastAsia="zh-CN"/>
        </w:rPr>
        <w:t>甲方</w:t>
      </w:r>
      <w:r>
        <w:rPr>
          <w:rFonts w:hint="eastAsia" w:ascii="宋体" w:hAnsi="宋体" w:cs="宋体"/>
          <w:color w:val="auto"/>
          <w:sz w:val="28"/>
          <w:szCs w:val="28"/>
        </w:rPr>
        <w:t>提供车辆维修资料，经</w:t>
      </w:r>
      <w:r>
        <w:rPr>
          <w:rFonts w:hint="eastAsia" w:ascii="宋体" w:hAnsi="宋体" w:cs="宋体"/>
          <w:color w:val="auto"/>
          <w:sz w:val="28"/>
          <w:szCs w:val="28"/>
          <w:lang w:eastAsia="zh-CN"/>
        </w:rPr>
        <w:t>甲方</w:t>
      </w:r>
      <w:r>
        <w:rPr>
          <w:rFonts w:hint="eastAsia" w:ascii="宋体" w:hAnsi="宋体" w:cs="宋体"/>
          <w:color w:val="auto"/>
          <w:sz w:val="28"/>
          <w:szCs w:val="28"/>
        </w:rPr>
        <w:t>驾驶员签字后，</w:t>
      </w:r>
      <w:r>
        <w:rPr>
          <w:rFonts w:hint="eastAsia" w:ascii="宋体" w:hAnsi="宋体" w:cs="宋体"/>
          <w:color w:val="auto"/>
          <w:sz w:val="28"/>
          <w:szCs w:val="28"/>
          <w:lang w:eastAsia="zh-CN"/>
        </w:rPr>
        <w:t>乙方</w:t>
      </w:r>
      <w:r>
        <w:rPr>
          <w:rFonts w:hint="eastAsia" w:ascii="宋体" w:hAnsi="宋体" w:cs="宋体"/>
          <w:color w:val="auto"/>
          <w:sz w:val="28"/>
          <w:szCs w:val="28"/>
        </w:rPr>
        <w:t>依据中标价款计算维修费用，经</w:t>
      </w:r>
      <w:r>
        <w:rPr>
          <w:rFonts w:hint="eastAsia" w:ascii="宋体" w:hAnsi="宋体" w:cs="宋体"/>
          <w:color w:val="auto"/>
          <w:sz w:val="28"/>
          <w:szCs w:val="28"/>
          <w:lang w:eastAsia="zh-CN"/>
        </w:rPr>
        <w:t>甲方</w:t>
      </w:r>
      <w:r>
        <w:rPr>
          <w:rFonts w:hint="eastAsia" w:ascii="宋体" w:hAnsi="宋体" w:cs="宋体"/>
          <w:color w:val="auto"/>
          <w:sz w:val="28"/>
          <w:szCs w:val="28"/>
        </w:rPr>
        <w:t>审核后开具正式发票，</w:t>
      </w:r>
      <w:r>
        <w:rPr>
          <w:rFonts w:hint="eastAsia" w:ascii="宋体" w:hAnsi="宋体" w:cs="宋体"/>
          <w:color w:val="auto"/>
          <w:sz w:val="28"/>
          <w:szCs w:val="28"/>
          <w:lang w:eastAsia="zh-CN"/>
        </w:rPr>
        <w:t>甲方</w:t>
      </w:r>
      <w:r>
        <w:rPr>
          <w:rFonts w:hint="eastAsia" w:ascii="宋体" w:hAnsi="宋体" w:cs="宋体"/>
          <w:color w:val="auto"/>
          <w:sz w:val="28"/>
          <w:szCs w:val="28"/>
        </w:rPr>
        <w:t>向</w:t>
      </w:r>
      <w:r>
        <w:rPr>
          <w:rFonts w:hint="eastAsia" w:ascii="宋体" w:hAnsi="宋体" w:cs="宋体"/>
          <w:color w:val="auto"/>
          <w:sz w:val="28"/>
          <w:szCs w:val="28"/>
          <w:lang w:eastAsia="zh-CN"/>
        </w:rPr>
        <w:t>乙方</w:t>
      </w:r>
      <w:r>
        <w:rPr>
          <w:rFonts w:hint="eastAsia" w:ascii="宋体" w:hAnsi="宋体" w:cs="宋体"/>
          <w:color w:val="auto"/>
          <w:sz w:val="28"/>
          <w:szCs w:val="28"/>
        </w:rPr>
        <w:t>办理维修费支付手续，结算该季度的维修费用。</w:t>
      </w:r>
    </w:p>
    <w:p w14:paraId="65A777D1">
      <w:pPr>
        <w:spacing w:line="360" w:lineRule="auto"/>
        <w:ind w:firstLine="560"/>
        <w:rPr>
          <w:rFonts w:ascii="宋体" w:hAnsi="宋体" w:cs="宋体"/>
          <w:color w:val="auto"/>
          <w:sz w:val="28"/>
          <w:szCs w:val="28"/>
        </w:rPr>
      </w:pPr>
      <w:r>
        <w:rPr>
          <w:rFonts w:hint="eastAsia" w:ascii="宋体" w:hAnsi="宋体" w:cs="宋体"/>
          <w:color w:val="auto"/>
          <w:sz w:val="28"/>
          <w:szCs w:val="28"/>
        </w:rPr>
        <w:t>（在签订合同时，如乙方明确表示无需预付款的，甲方可凭验收结果按季度支付乙方服务费用）。</w:t>
      </w:r>
    </w:p>
    <w:p w14:paraId="690DB39D">
      <w:pPr>
        <w:spacing w:line="360" w:lineRule="auto"/>
        <w:ind w:firstLine="562"/>
        <w:rPr>
          <w:rFonts w:ascii="宋体" w:hAnsi="宋体" w:cs="宋体"/>
          <w:b/>
          <w:bCs/>
          <w:color w:val="auto"/>
          <w:sz w:val="28"/>
          <w:szCs w:val="28"/>
        </w:rPr>
      </w:pPr>
      <w:r>
        <w:rPr>
          <w:rFonts w:hint="eastAsia" w:ascii="宋体" w:hAnsi="宋体" w:cs="宋体"/>
          <w:b/>
          <w:bCs/>
          <w:color w:val="auto"/>
          <w:sz w:val="28"/>
          <w:szCs w:val="28"/>
        </w:rPr>
        <w:t>付款方式二:不提交预付款保函的</w:t>
      </w:r>
    </w:p>
    <w:p w14:paraId="37E4CA75">
      <w:pPr>
        <w:spacing w:line="360" w:lineRule="auto"/>
        <w:ind w:firstLine="560"/>
        <w:rPr>
          <w:rFonts w:ascii="宋体" w:hAnsi="宋体" w:cs="宋体"/>
          <w:color w:val="auto"/>
          <w:sz w:val="28"/>
          <w:szCs w:val="28"/>
        </w:rPr>
      </w:pPr>
      <w:r>
        <w:rPr>
          <w:rFonts w:hint="eastAsia" w:ascii="宋体" w:hAnsi="宋体" w:cs="宋体"/>
          <w:color w:val="auto"/>
          <w:sz w:val="28"/>
          <w:szCs w:val="28"/>
        </w:rPr>
        <w:t>（1）合同签订后10个工作日内甲方支付合同价款的百分之</w:t>
      </w:r>
      <w:r>
        <w:rPr>
          <w:rFonts w:hint="eastAsia" w:ascii="宋体" w:hAnsi="宋体" w:cs="宋体"/>
          <w:color w:val="auto"/>
          <w:sz w:val="28"/>
          <w:szCs w:val="28"/>
          <w:u w:val="single"/>
        </w:rPr>
        <w:t xml:space="preserve">十 </w:t>
      </w:r>
      <w:r>
        <w:rPr>
          <w:rFonts w:hint="eastAsia" w:ascii="宋体" w:hAnsi="宋体" w:cs="宋体"/>
          <w:color w:val="auto"/>
          <w:sz w:val="28"/>
          <w:szCs w:val="28"/>
        </w:rPr>
        <w:t>(</w:t>
      </w:r>
      <w:r>
        <w:rPr>
          <w:rFonts w:hint="eastAsia" w:ascii="宋体" w:hAnsi="宋体" w:cs="宋体"/>
          <w:color w:val="auto"/>
          <w:sz w:val="28"/>
          <w:szCs w:val="28"/>
          <w:u w:val="single"/>
        </w:rPr>
        <w:t>10</w:t>
      </w:r>
      <w:r>
        <w:rPr>
          <w:rFonts w:hint="eastAsia" w:ascii="宋体" w:hAnsi="宋体" w:cs="宋体"/>
          <w:color w:val="auto"/>
          <w:sz w:val="28"/>
          <w:szCs w:val="28"/>
        </w:rPr>
        <w:t>%)作为预付款小写￥</w:t>
      </w:r>
      <w:r>
        <w:rPr>
          <w:rFonts w:hint="eastAsia" w:ascii="宋体" w:hAnsi="宋体" w:cs="宋体"/>
          <w:color w:val="auto"/>
          <w:sz w:val="28"/>
          <w:szCs w:val="28"/>
          <w:u w:val="single"/>
        </w:rPr>
        <w:t xml:space="preserve">     </w:t>
      </w:r>
      <w:r>
        <w:rPr>
          <w:rFonts w:hint="eastAsia" w:ascii="宋体" w:hAnsi="宋体" w:cs="宋体"/>
          <w:color w:val="auto"/>
          <w:sz w:val="28"/>
          <w:szCs w:val="28"/>
        </w:rPr>
        <w:t>大写：人民币</w:t>
      </w:r>
      <w:r>
        <w:rPr>
          <w:rFonts w:hint="eastAsia" w:ascii="宋体" w:hAnsi="宋体" w:cs="宋体"/>
          <w:color w:val="auto"/>
          <w:sz w:val="28"/>
          <w:szCs w:val="28"/>
          <w:u w:val="single"/>
        </w:rPr>
        <w:t xml:space="preserve">    </w:t>
      </w:r>
      <w:r>
        <w:rPr>
          <w:rFonts w:hint="eastAsia" w:ascii="宋体" w:hAnsi="宋体" w:cs="宋体"/>
          <w:color w:val="auto"/>
          <w:sz w:val="28"/>
          <w:szCs w:val="28"/>
        </w:rPr>
        <w:t>。由甲方办理资金结算手续经审核后支付给乙方。</w:t>
      </w:r>
    </w:p>
    <w:p w14:paraId="34A934E8">
      <w:pPr>
        <w:spacing w:line="360" w:lineRule="auto"/>
        <w:ind w:firstLine="560"/>
        <w:rPr>
          <w:rFonts w:ascii="宋体" w:hAnsi="宋体" w:cs="宋体"/>
          <w:color w:val="auto"/>
          <w:sz w:val="28"/>
          <w:szCs w:val="28"/>
        </w:rPr>
      </w:pPr>
      <w:r>
        <w:rPr>
          <w:rFonts w:hint="eastAsia" w:ascii="宋体" w:hAnsi="宋体" w:cs="宋体"/>
          <w:color w:val="auto"/>
          <w:sz w:val="28"/>
          <w:szCs w:val="28"/>
        </w:rPr>
        <w:t>（2）剩余费用每季度按实结算。</w:t>
      </w:r>
      <w:r>
        <w:rPr>
          <w:rFonts w:hint="eastAsia" w:ascii="宋体" w:hAnsi="宋体" w:cs="宋体"/>
          <w:color w:val="auto"/>
          <w:sz w:val="28"/>
          <w:szCs w:val="28"/>
          <w:lang w:eastAsia="zh-CN"/>
        </w:rPr>
        <w:t>乙方</w:t>
      </w:r>
      <w:r>
        <w:rPr>
          <w:rFonts w:hint="eastAsia" w:ascii="宋体" w:hAnsi="宋体" w:cs="宋体"/>
          <w:color w:val="auto"/>
          <w:sz w:val="28"/>
          <w:szCs w:val="28"/>
        </w:rPr>
        <w:t>每季度向</w:t>
      </w:r>
      <w:r>
        <w:rPr>
          <w:rFonts w:hint="eastAsia" w:ascii="宋体" w:hAnsi="宋体" w:cs="宋体"/>
          <w:color w:val="auto"/>
          <w:sz w:val="28"/>
          <w:szCs w:val="28"/>
          <w:lang w:eastAsia="zh-CN"/>
        </w:rPr>
        <w:t>甲方</w:t>
      </w:r>
      <w:r>
        <w:rPr>
          <w:rFonts w:hint="eastAsia" w:ascii="宋体" w:hAnsi="宋体" w:cs="宋体"/>
          <w:color w:val="auto"/>
          <w:sz w:val="28"/>
          <w:szCs w:val="28"/>
        </w:rPr>
        <w:t>提供车辆维修资料，经</w:t>
      </w:r>
      <w:r>
        <w:rPr>
          <w:rFonts w:hint="eastAsia" w:ascii="宋体" w:hAnsi="宋体" w:cs="宋体"/>
          <w:color w:val="auto"/>
          <w:sz w:val="28"/>
          <w:szCs w:val="28"/>
          <w:lang w:eastAsia="zh-CN"/>
        </w:rPr>
        <w:t>甲方</w:t>
      </w:r>
      <w:r>
        <w:rPr>
          <w:rFonts w:hint="eastAsia" w:ascii="宋体" w:hAnsi="宋体" w:cs="宋体"/>
          <w:color w:val="auto"/>
          <w:sz w:val="28"/>
          <w:szCs w:val="28"/>
        </w:rPr>
        <w:t>驾驶员签字后，</w:t>
      </w:r>
      <w:r>
        <w:rPr>
          <w:rFonts w:hint="eastAsia" w:ascii="宋体" w:hAnsi="宋体" w:cs="宋体"/>
          <w:color w:val="auto"/>
          <w:sz w:val="28"/>
          <w:szCs w:val="28"/>
          <w:lang w:eastAsia="zh-CN"/>
        </w:rPr>
        <w:t>乙方</w:t>
      </w:r>
      <w:r>
        <w:rPr>
          <w:rFonts w:hint="eastAsia" w:ascii="宋体" w:hAnsi="宋体" w:cs="宋体"/>
          <w:color w:val="auto"/>
          <w:sz w:val="28"/>
          <w:szCs w:val="28"/>
        </w:rPr>
        <w:t>依据中标价款计算维修费用，经</w:t>
      </w:r>
      <w:r>
        <w:rPr>
          <w:rFonts w:hint="eastAsia" w:ascii="宋体" w:hAnsi="宋体" w:cs="宋体"/>
          <w:color w:val="auto"/>
          <w:sz w:val="28"/>
          <w:szCs w:val="28"/>
          <w:lang w:eastAsia="zh-CN"/>
        </w:rPr>
        <w:t>甲方</w:t>
      </w:r>
      <w:r>
        <w:rPr>
          <w:rFonts w:hint="eastAsia" w:ascii="宋体" w:hAnsi="宋体" w:cs="宋体"/>
          <w:color w:val="auto"/>
          <w:sz w:val="28"/>
          <w:szCs w:val="28"/>
        </w:rPr>
        <w:t>审核后开具正式发票，</w:t>
      </w:r>
      <w:r>
        <w:rPr>
          <w:rFonts w:hint="eastAsia" w:ascii="宋体" w:hAnsi="宋体" w:cs="宋体"/>
          <w:color w:val="auto"/>
          <w:sz w:val="28"/>
          <w:szCs w:val="28"/>
          <w:lang w:eastAsia="zh-CN"/>
        </w:rPr>
        <w:t>甲方</w:t>
      </w:r>
      <w:r>
        <w:rPr>
          <w:rFonts w:hint="eastAsia" w:ascii="宋体" w:hAnsi="宋体" w:cs="宋体"/>
          <w:color w:val="auto"/>
          <w:sz w:val="28"/>
          <w:szCs w:val="28"/>
        </w:rPr>
        <w:t>向</w:t>
      </w:r>
      <w:r>
        <w:rPr>
          <w:rFonts w:hint="eastAsia" w:ascii="宋体" w:hAnsi="宋体" w:cs="宋体"/>
          <w:color w:val="auto"/>
          <w:sz w:val="28"/>
          <w:szCs w:val="28"/>
          <w:lang w:eastAsia="zh-CN"/>
        </w:rPr>
        <w:t>乙方</w:t>
      </w:r>
      <w:r>
        <w:rPr>
          <w:rFonts w:hint="eastAsia" w:ascii="宋体" w:hAnsi="宋体" w:cs="宋体"/>
          <w:color w:val="auto"/>
          <w:sz w:val="28"/>
          <w:szCs w:val="28"/>
        </w:rPr>
        <w:t>办理维修费支付手续，结算该季度的维修费用。</w:t>
      </w:r>
    </w:p>
    <w:p w14:paraId="791DD78F">
      <w:pPr>
        <w:spacing w:line="360" w:lineRule="auto"/>
        <w:ind w:firstLine="560"/>
        <w:rPr>
          <w:rFonts w:hint="eastAsia" w:ascii="宋体" w:hAnsi="宋体" w:cs="宋体"/>
          <w:color w:val="auto"/>
          <w:sz w:val="28"/>
          <w:szCs w:val="28"/>
        </w:rPr>
      </w:pPr>
      <w:r>
        <w:rPr>
          <w:rFonts w:hint="eastAsia" w:ascii="宋体" w:hAnsi="宋体" w:cs="宋体"/>
          <w:color w:val="auto"/>
          <w:sz w:val="28"/>
          <w:szCs w:val="28"/>
        </w:rPr>
        <w:t>（在签订合同时，如乙方明确表示无需预付款的，甲方可凭验收结果按季度支付乙方服务费用）。</w:t>
      </w:r>
    </w:p>
    <w:p w14:paraId="218BAB7A">
      <w:pPr>
        <w:numPr>
          <w:ilvl w:val="0"/>
          <w:numId w:val="2"/>
        </w:numPr>
        <w:spacing w:line="360" w:lineRule="auto"/>
        <w:ind w:firstLine="56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在预算金额范围内据实结算支付，若本合同履行期限内支付超过预算金额，本合同自动终止；若本合同履行期限结束后仍有剩余，作为政府采购预算结余上交财政。</w:t>
      </w:r>
    </w:p>
    <w:p w14:paraId="5EA79C86">
      <w:pPr>
        <w:numPr>
          <w:ilvl w:val="0"/>
          <w:numId w:val="2"/>
        </w:numPr>
        <w:spacing w:line="360" w:lineRule="auto"/>
        <w:ind w:firstLine="560"/>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如因乙方未能开具真实有效的发票或未提供支付申请而导致甲方延期付款的，责任由乙方承担。开具发票为本合同乙方主要义务。甲方内部正常审批流程不计算在付款期限之内。若因财政付款审批程序滞后，甲方不承担逾期付款的违约责任。</w:t>
      </w:r>
    </w:p>
    <w:p w14:paraId="230736EB">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（三）服务要求</w:t>
      </w:r>
    </w:p>
    <w:p w14:paraId="221D390A">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不得将合同委托任何第三方。</w:t>
      </w:r>
    </w:p>
    <w:p w14:paraId="037AFBE5">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2、日常运作（维修、交车、结算）要做到规范化、制度化，严格落实岗位责任制度。</w:t>
      </w:r>
    </w:p>
    <w:p w14:paraId="192030F3">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必须有专门维修人员按照车辆管理单位要求，进行上门维护。</w:t>
      </w:r>
    </w:p>
    <w:p w14:paraId="2161C540">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4、工作人员制作维修报价单后，应详细向托修单位说明维修的项目、配件的来源及价格、维修时间和维修费用。</w:t>
      </w:r>
    </w:p>
    <w:p w14:paraId="2693D345">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5、维修时，维修项目和维修费用都必须由托修单位签名认可。</w:t>
      </w:r>
    </w:p>
    <w:p w14:paraId="104B1032">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6、报价单上没有的项目在维修过程中发现某些项目是必须追加的，应立即告知托修单位，征得托修单位同意，方能增加费用开始施工，并同时要追加报价单。</w:t>
      </w:r>
    </w:p>
    <w:p w14:paraId="4D8DB1FA">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7、摩托车维修完成后，</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应建立托修单位车辆维修档案（包括申请单号、日期、单位名称、车牌号、维修项目、车辆公里数、维修费用、签字确认人等资料），以便今后联系、调查和服务。</w:t>
      </w:r>
    </w:p>
    <w:p w14:paraId="52D59FA3">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8、在质量保证期内（更换新配件质保期为6个月，质保期内车辆因训练和巡逻等原因倒地或碰撞损坏除外），因维修质量造成的车辆故障或损坏的，</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应负责及时返修，由于维修质量问题造成的车辆异常损坏或车辆机件事故的，给</w:t>
      </w:r>
      <w:r>
        <w:rPr>
          <w:rFonts w:hint="eastAsia" w:ascii="宋体" w:hAnsi="宋体" w:eastAsia="宋体" w:cs="宋体"/>
          <w:b w:val="0"/>
          <w:bCs w:val="0"/>
          <w:color w:val="auto"/>
          <w:sz w:val="28"/>
          <w:szCs w:val="28"/>
          <w:lang w:eastAsia="zh-CN"/>
        </w:rPr>
        <w:t>甲方</w:t>
      </w:r>
      <w:r>
        <w:rPr>
          <w:rFonts w:hint="eastAsia" w:ascii="宋体" w:hAnsi="宋体" w:eastAsia="宋体" w:cs="宋体"/>
          <w:b w:val="0"/>
          <w:bCs w:val="0"/>
          <w:color w:val="auto"/>
          <w:sz w:val="28"/>
          <w:szCs w:val="28"/>
        </w:rPr>
        <w:t>造成的一切损失及风险由</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负责。</w:t>
      </w:r>
    </w:p>
    <w:p w14:paraId="188C6CD8">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9、严格按照交车时限来安排维修服务，零星维修接到报修后2小时内到现场，确认维修项目和金额后1小时内完成。整车维修不超过7天，发动机大修不超过5天，其他维修项目1天内完成。如确因使用相关特殊配件不能在规定时限内交车的，要提前与托修单位联系，取得托修单位的同意。</w:t>
      </w:r>
    </w:p>
    <w:p w14:paraId="08F6D8BD">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（四）质量与检验：</w:t>
      </w:r>
    </w:p>
    <w:p w14:paraId="38E0E64E">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1、所有车辆维修后必须达到国家安全技术标准及车辆维修标准。</w:t>
      </w:r>
    </w:p>
    <w:p w14:paraId="1FA8ADB9">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2、被修车辆达不到规定的质量标准和技术要求的，返修不得再计价收费。车辆维修执行质量保证期制度，不能低于国家要求的相关标准。</w:t>
      </w:r>
    </w:p>
    <w:p w14:paraId="65145DE3">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3、责任保障期限及车辆质量保障按照国家有关部门颁发的最新标准执行。对维修完成后车辆出现的质量问题或与维修约定不符的问题进行无偿返工。因此给</w:t>
      </w:r>
      <w:r>
        <w:rPr>
          <w:rFonts w:hint="eastAsia" w:ascii="宋体" w:hAnsi="宋体" w:cs="宋体"/>
          <w:color w:val="auto"/>
          <w:sz w:val="28"/>
          <w:szCs w:val="28"/>
          <w:lang w:eastAsia="zh-CN"/>
        </w:rPr>
        <w:t>甲方</w:t>
      </w:r>
      <w:r>
        <w:rPr>
          <w:rFonts w:hint="eastAsia" w:ascii="宋体" w:hAnsi="宋体" w:cs="宋体"/>
          <w:color w:val="auto"/>
          <w:sz w:val="28"/>
          <w:szCs w:val="28"/>
        </w:rPr>
        <w:t>造成的损失，由</w:t>
      </w:r>
      <w:r>
        <w:rPr>
          <w:rFonts w:hint="eastAsia" w:ascii="宋体" w:hAnsi="宋体" w:cs="宋体"/>
          <w:color w:val="auto"/>
          <w:sz w:val="28"/>
          <w:szCs w:val="28"/>
          <w:lang w:eastAsia="zh-CN"/>
        </w:rPr>
        <w:t>乙方</w:t>
      </w:r>
      <w:r>
        <w:rPr>
          <w:rFonts w:hint="eastAsia" w:ascii="宋体" w:hAnsi="宋体" w:cs="宋体"/>
          <w:color w:val="auto"/>
          <w:sz w:val="28"/>
          <w:szCs w:val="28"/>
        </w:rPr>
        <w:t>承担。</w:t>
      </w:r>
    </w:p>
    <w:p w14:paraId="6D46D2BF">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4、车辆返修率要控制在5%以内（维修后因人为倒地或事故碰撞损坏除外），并建立车辆维修档案，认真记录车辆维修情况。如超5%的，</w:t>
      </w:r>
      <w:r>
        <w:rPr>
          <w:rFonts w:hint="eastAsia" w:ascii="宋体" w:hAnsi="宋体" w:cs="宋体"/>
          <w:color w:val="auto"/>
          <w:sz w:val="28"/>
          <w:szCs w:val="28"/>
          <w:lang w:eastAsia="zh-CN"/>
        </w:rPr>
        <w:t>甲方</w:t>
      </w:r>
      <w:r>
        <w:rPr>
          <w:rFonts w:hint="eastAsia" w:ascii="宋体" w:hAnsi="宋体" w:cs="宋体"/>
          <w:color w:val="auto"/>
          <w:sz w:val="28"/>
          <w:szCs w:val="28"/>
        </w:rPr>
        <w:t>将发出限期整改通知书。</w:t>
      </w:r>
    </w:p>
    <w:p w14:paraId="3183D516">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（五）管理要求</w:t>
      </w:r>
    </w:p>
    <w:p w14:paraId="5AB0D7B2">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的服务项目、服务收费、维修项目工时收费标准、质量保证规定、服务承诺等内容应向</w:t>
      </w:r>
      <w:r>
        <w:rPr>
          <w:rFonts w:hint="eastAsia" w:ascii="宋体" w:hAnsi="宋体" w:eastAsia="宋体" w:cs="宋体"/>
          <w:b w:val="0"/>
          <w:bCs w:val="0"/>
          <w:color w:val="auto"/>
          <w:sz w:val="28"/>
          <w:szCs w:val="28"/>
          <w:lang w:eastAsia="zh-CN"/>
        </w:rPr>
        <w:t>甲方</w:t>
      </w:r>
      <w:r>
        <w:rPr>
          <w:rFonts w:hint="eastAsia" w:ascii="宋体" w:hAnsi="宋体" w:eastAsia="宋体" w:cs="宋体"/>
          <w:b w:val="0"/>
          <w:bCs w:val="0"/>
          <w:color w:val="auto"/>
          <w:sz w:val="28"/>
          <w:szCs w:val="28"/>
        </w:rPr>
        <w:t>公开。</w:t>
      </w:r>
    </w:p>
    <w:p w14:paraId="3BF173DE">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2、流程环节清楚、合理、有序。</w:t>
      </w:r>
    </w:p>
    <w:p w14:paraId="3B9DF01E">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3、维修人员提供文明、优质的服务。</w:t>
      </w:r>
    </w:p>
    <w:p w14:paraId="13F7B98D">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4、维修资料齐全，对各送修单位维修车辆车号、金额、日期等资料要及时进行归档管理。     </w:t>
      </w:r>
    </w:p>
    <w:p w14:paraId="3CF89142">
      <w:pPr>
        <w:pStyle w:val="241"/>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（六）考核要求：</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有下列行为的，</w:t>
      </w:r>
      <w:r>
        <w:rPr>
          <w:rFonts w:hint="eastAsia" w:ascii="宋体" w:hAnsi="宋体" w:eastAsia="宋体" w:cs="宋体"/>
          <w:b w:val="0"/>
          <w:bCs w:val="0"/>
          <w:color w:val="auto"/>
          <w:sz w:val="28"/>
          <w:szCs w:val="28"/>
          <w:lang w:eastAsia="zh-CN"/>
        </w:rPr>
        <w:t>甲方</w:t>
      </w:r>
      <w:r>
        <w:rPr>
          <w:rFonts w:hint="eastAsia" w:ascii="宋体" w:hAnsi="宋体" w:eastAsia="宋体" w:cs="宋体"/>
          <w:b w:val="0"/>
          <w:bCs w:val="0"/>
          <w:color w:val="auto"/>
          <w:sz w:val="28"/>
          <w:szCs w:val="28"/>
        </w:rPr>
        <w:t>向</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发出一次整改通知书，扣除相关费用，并处每次罚款100元，对因此而涉及的法律责任和相关损失由</w:t>
      </w:r>
      <w:r>
        <w:rPr>
          <w:rFonts w:hint="eastAsia" w:ascii="宋体" w:hAnsi="宋体" w:eastAsia="宋体" w:cs="宋体"/>
          <w:b w:val="0"/>
          <w:bCs w:val="0"/>
          <w:color w:val="auto"/>
          <w:sz w:val="28"/>
          <w:szCs w:val="28"/>
          <w:lang w:eastAsia="zh-CN"/>
        </w:rPr>
        <w:t>乙方</w:t>
      </w:r>
      <w:r>
        <w:rPr>
          <w:rFonts w:hint="eastAsia" w:ascii="宋体" w:hAnsi="宋体" w:eastAsia="宋体" w:cs="宋体"/>
          <w:b w:val="0"/>
          <w:bCs w:val="0"/>
          <w:color w:val="auto"/>
          <w:sz w:val="28"/>
          <w:szCs w:val="28"/>
        </w:rPr>
        <w:t>承担。</w:t>
      </w:r>
    </w:p>
    <w:p w14:paraId="57E11D0F">
      <w:pPr>
        <w:pStyle w:val="242"/>
        <w:widowControl w:val="0"/>
        <w:tabs>
          <w:tab w:val="left" w:pos="0"/>
        </w:tabs>
        <w:spacing w:line="500" w:lineRule="exact"/>
        <w:jc w:val="both"/>
        <w:rPr>
          <w:rFonts w:ascii="宋体" w:hAnsi="宋体" w:cs="宋体"/>
          <w:color w:val="auto"/>
          <w:sz w:val="28"/>
          <w:szCs w:val="28"/>
        </w:rPr>
      </w:pPr>
      <w:r>
        <w:rPr>
          <w:rFonts w:hint="eastAsia" w:ascii="宋体" w:hAnsi="宋体" w:cs="宋体"/>
          <w:color w:val="auto"/>
          <w:sz w:val="28"/>
          <w:szCs w:val="28"/>
        </w:rPr>
        <w:t>①材料费超过中标价的。</w:t>
      </w:r>
    </w:p>
    <w:p w14:paraId="27E1C151">
      <w:pPr>
        <w:pStyle w:val="242"/>
        <w:widowControl w:val="0"/>
        <w:tabs>
          <w:tab w:val="left" w:pos="0"/>
        </w:tabs>
        <w:spacing w:line="500" w:lineRule="exact"/>
        <w:jc w:val="both"/>
        <w:rPr>
          <w:rFonts w:ascii="宋体" w:hAnsi="宋体" w:cs="宋体"/>
          <w:color w:val="auto"/>
          <w:sz w:val="28"/>
          <w:szCs w:val="28"/>
        </w:rPr>
      </w:pPr>
      <w:r>
        <w:rPr>
          <w:rFonts w:hint="eastAsia" w:ascii="宋体" w:hAnsi="宋体" w:cs="宋体"/>
          <w:color w:val="auto"/>
          <w:sz w:val="28"/>
          <w:szCs w:val="28"/>
        </w:rPr>
        <w:t>②</w:t>
      </w:r>
      <w:r>
        <w:rPr>
          <w:rFonts w:hint="eastAsia" w:ascii="宋体" w:hAnsi="宋体" w:cs="宋体"/>
          <w:color w:val="auto"/>
          <w:sz w:val="28"/>
          <w:szCs w:val="28"/>
          <w:lang w:eastAsia="zh-CN"/>
        </w:rPr>
        <w:t>乙方</w:t>
      </w:r>
      <w:r>
        <w:rPr>
          <w:rFonts w:hint="eastAsia" w:ascii="宋体" w:hAnsi="宋体" w:cs="宋体"/>
          <w:color w:val="auto"/>
          <w:sz w:val="28"/>
          <w:szCs w:val="28"/>
        </w:rPr>
        <w:t>提供的服务或维修质量不合格的。</w:t>
      </w:r>
    </w:p>
    <w:p w14:paraId="3267D08E">
      <w:pPr>
        <w:pStyle w:val="242"/>
        <w:widowControl w:val="0"/>
        <w:tabs>
          <w:tab w:val="left" w:pos="0"/>
        </w:tabs>
        <w:spacing w:line="500" w:lineRule="exact"/>
        <w:jc w:val="both"/>
        <w:rPr>
          <w:rFonts w:ascii="宋体" w:hAnsi="宋体" w:cs="宋体"/>
          <w:color w:val="auto"/>
          <w:sz w:val="28"/>
          <w:szCs w:val="28"/>
        </w:rPr>
      </w:pPr>
      <w:r>
        <w:rPr>
          <w:rFonts w:hint="eastAsia" w:ascii="宋体" w:hAnsi="宋体" w:cs="宋体"/>
          <w:color w:val="auto"/>
          <w:sz w:val="28"/>
          <w:szCs w:val="28"/>
        </w:rPr>
        <w:t>③未按</w:t>
      </w:r>
      <w:r>
        <w:rPr>
          <w:rFonts w:hint="eastAsia" w:ascii="宋体" w:hAnsi="宋体" w:cs="宋体"/>
          <w:color w:val="auto"/>
          <w:sz w:val="28"/>
          <w:szCs w:val="28"/>
          <w:lang w:eastAsia="zh-CN"/>
        </w:rPr>
        <w:t>甲方</w:t>
      </w:r>
      <w:r>
        <w:rPr>
          <w:rFonts w:hint="eastAsia" w:ascii="宋体" w:hAnsi="宋体" w:cs="宋体"/>
          <w:color w:val="auto"/>
          <w:sz w:val="28"/>
          <w:szCs w:val="28"/>
        </w:rPr>
        <w:t>要求开展工作的。</w:t>
      </w:r>
    </w:p>
    <w:p w14:paraId="4FB195B8">
      <w:pPr>
        <w:pStyle w:val="242"/>
        <w:widowControl w:val="0"/>
        <w:tabs>
          <w:tab w:val="left" w:pos="0"/>
        </w:tabs>
        <w:spacing w:line="500" w:lineRule="exact"/>
        <w:jc w:val="both"/>
        <w:rPr>
          <w:rFonts w:ascii="宋体" w:hAnsi="宋体" w:cs="宋体"/>
          <w:color w:val="auto"/>
          <w:sz w:val="28"/>
          <w:szCs w:val="28"/>
        </w:rPr>
      </w:pPr>
      <w:r>
        <w:rPr>
          <w:rFonts w:hint="eastAsia" w:ascii="宋体" w:hAnsi="宋体" w:cs="宋体"/>
          <w:color w:val="auto"/>
          <w:sz w:val="28"/>
          <w:szCs w:val="28"/>
        </w:rPr>
        <w:t>④有其他违规情形的（如：与中标单位承诺事项不符等情况）。</w:t>
      </w:r>
    </w:p>
    <w:p w14:paraId="4F137294">
      <w:pPr>
        <w:numPr>
          <w:ilvl w:val="0"/>
          <w:numId w:val="3"/>
        </w:numPr>
        <w:tabs>
          <w:tab w:val="left" w:pos="945"/>
          <w:tab w:val="left" w:pos="1155"/>
        </w:tabs>
        <w:spacing w:line="5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违约责任条款：</w:t>
      </w:r>
    </w:p>
    <w:p w14:paraId="118FBCC9">
      <w:pPr>
        <w:numPr>
          <w:ilvl w:val="0"/>
          <w:numId w:val="4"/>
        </w:numPr>
        <w:tabs>
          <w:tab w:val="left" w:pos="945"/>
          <w:tab w:val="left" w:pos="1155"/>
        </w:tabs>
        <w:spacing w:line="500" w:lineRule="exact"/>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 xml:space="preserve">设备或零件进场后由乙方委派的专人负责保管，在成品验收合格并交接之前货物毁损、丢失的风险由乙方自行承担。 </w:t>
      </w:r>
    </w:p>
    <w:p w14:paraId="544B84BB">
      <w:pPr>
        <w:numPr>
          <w:ilvl w:val="0"/>
          <w:numId w:val="4"/>
        </w:numPr>
        <w:tabs>
          <w:tab w:val="left" w:pos="945"/>
          <w:tab w:val="left" w:pos="1155"/>
        </w:tabs>
        <w:spacing w:line="500" w:lineRule="exact"/>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乙方不能按本合同要求提供维修服务的，应向甲方偿付合同总价款的5</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违约金并赔偿因此给甲方造成的损失。如果此等违约造成本合同项下货物的使用目的无法实现的，甲方有权解除合同并主张除违约金以外的损害赔偿。</w:t>
      </w:r>
    </w:p>
    <w:p w14:paraId="76C0CB09">
      <w:pPr>
        <w:numPr>
          <w:ilvl w:val="0"/>
          <w:numId w:val="4"/>
        </w:numPr>
        <w:tabs>
          <w:tab w:val="left" w:pos="945"/>
          <w:tab w:val="left" w:pos="1155"/>
        </w:tabs>
        <w:spacing w:line="500" w:lineRule="exact"/>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如果发生声称本合同项下货物侵犯他人专利、版权、商标权或商业秘密等权利而针对甲方提起索赔或诉讼仲裁的情况，除下款另有规定外，乙方应支付由此而产生的全部费用及赔偿金、律师费用。</w:t>
      </w:r>
    </w:p>
    <w:p w14:paraId="17EF1C7B">
      <w:pPr>
        <w:numPr>
          <w:ilvl w:val="0"/>
          <w:numId w:val="4"/>
        </w:numPr>
        <w:tabs>
          <w:tab w:val="left" w:pos="945"/>
          <w:tab w:val="left" w:pos="1155"/>
        </w:tabs>
        <w:spacing w:line="500" w:lineRule="exact"/>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甲方有权按照合同约定可以在应付款中直接扣除违约金。</w:t>
      </w:r>
    </w:p>
    <w:p w14:paraId="51A241FB">
      <w:pPr>
        <w:numPr>
          <w:ilvl w:val="0"/>
          <w:numId w:val="4"/>
        </w:numPr>
        <w:tabs>
          <w:tab w:val="left" w:pos="945"/>
          <w:tab w:val="left" w:pos="1155"/>
        </w:tabs>
        <w:spacing w:line="500" w:lineRule="exact"/>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产品品质如因乙方原因导致验收不合格的，乙方负责维修、更换工作并承担由此产生的全部费用，且赔偿甲方由此产生的损失。经过乙方维修、更换工作仍无法通过验收的，甲方有权单方解除本合同，乙方除应退还甲方已支付的合同款外还应另外向甲方支付合同总价20</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违约金。</w:t>
      </w:r>
    </w:p>
    <w:p w14:paraId="14E28F4C">
      <w:pPr>
        <w:numPr>
          <w:ilvl w:val="0"/>
          <w:numId w:val="4"/>
        </w:numPr>
        <w:tabs>
          <w:tab w:val="left" w:pos="945"/>
          <w:tab w:val="left" w:pos="1155"/>
        </w:tabs>
        <w:spacing w:line="500" w:lineRule="exact"/>
        <w:rPr>
          <w:rFonts w:hint="default" w:ascii="宋体" w:hAnsi="宋体" w:cs="宋体"/>
          <w:color w:val="auto"/>
          <w:sz w:val="28"/>
          <w:szCs w:val="28"/>
          <w:lang w:val="en-US" w:eastAsia="zh-CN"/>
        </w:rPr>
      </w:pPr>
      <w:r>
        <w:rPr>
          <w:rFonts w:hint="default" w:ascii="宋体" w:hAnsi="宋体" w:cs="宋体"/>
          <w:color w:val="auto"/>
          <w:sz w:val="28"/>
          <w:szCs w:val="28"/>
          <w:lang w:val="en-US" w:eastAsia="zh-CN"/>
        </w:rPr>
        <w:t>甲方若发现乙方向甲方提交的投标资料以及本合同所载内容有弄虚作假、隐瞒事实内容等情形的，甲方有权视情形单方解除本合同，乙方除应退还甲方已支付的合同款外，还应向甲方支付合同总金额20</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违约金。</w:t>
      </w:r>
    </w:p>
    <w:p w14:paraId="0B0C1372">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八</w:t>
      </w:r>
      <w:r>
        <w:rPr>
          <w:rFonts w:hint="eastAsia" w:ascii="宋体" w:hAnsi="宋体" w:cs="宋体"/>
          <w:color w:val="auto"/>
          <w:sz w:val="28"/>
          <w:szCs w:val="28"/>
        </w:rPr>
        <w:t>）合同生效及其它：</w:t>
      </w:r>
    </w:p>
    <w:p w14:paraId="4D334B5C">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w:t>
      </w:r>
      <w:r>
        <w:rPr>
          <w:rFonts w:hint="eastAsia" w:ascii="宋体" w:hAnsi="宋体" w:cs="宋体"/>
          <w:color w:val="auto"/>
          <w:sz w:val="28"/>
          <w:szCs w:val="28"/>
        </w:rPr>
        <w:t>合同经供需双方代表签字并盖章后即生效。</w:t>
      </w:r>
    </w:p>
    <w:p w14:paraId="42D8AE15">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eastAsia="zh-CN"/>
        </w:rPr>
        <w:t>、</w:t>
      </w:r>
      <w:r>
        <w:rPr>
          <w:rFonts w:hint="eastAsia" w:ascii="宋体" w:hAnsi="宋体" w:cs="宋体"/>
          <w:color w:val="auto"/>
          <w:sz w:val="28"/>
          <w:szCs w:val="28"/>
        </w:rPr>
        <w:t>合同签订后</w:t>
      </w:r>
      <w:r>
        <w:rPr>
          <w:rFonts w:hint="eastAsia" w:ascii="宋体" w:hAnsi="宋体" w:cs="宋体"/>
          <w:color w:val="auto"/>
          <w:sz w:val="28"/>
          <w:szCs w:val="28"/>
          <w:lang w:val="en-US" w:eastAsia="zh-CN"/>
        </w:rPr>
        <w:t>甲乙</w:t>
      </w:r>
      <w:r>
        <w:rPr>
          <w:rFonts w:hint="eastAsia" w:ascii="宋体" w:hAnsi="宋体" w:cs="宋体"/>
          <w:color w:val="auto"/>
          <w:sz w:val="28"/>
          <w:szCs w:val="28"/>
        </w:rPr>
        <w:t>双方即直接产生权利与义务的关系，合同执行过程中出现的问题应按照合同约定、法律法规的规定办理在履行合同过程中产生争议时，应通过友好协商解决，若协商不成可向甲方所在地人民法院提起诉讼。</w:t>
      </w:r>
    </w:p>
    <w:p w14:paraId="08C8DCFD">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eastAsia="zh-CN"/>
        </w:rPr>
        <w:t>、</w:t>
      </w:r>
      <w:r>
        <w:rPr>
          <w:rFonts w:hint="eastAsia" w:ascii="宋体" w:hAnsi="宋体" w:cs="宋体"/>
          <w:color w:val="auto"/>
          <w:sz w:val="28"/>
          <w:szCs w:val="28"/>
        </w:rPr>
        <w:t>合同在执行过程中出现的未尽事宜，双方在不违背本合同和招标文件的原则下协商解决，协商结果以书面形式签订补充协议，且补充协议与本合同具有同等效力。</w:t>
      </w:r>
    </w:p>
    <w:p w14:paraId="64A2DA28">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sz w:val="28"/>
          <w:szCs w:val="28"/>
          <w:lang w:eastAsia="zh-CN"/>
        </w:rPr>
        <w:t>、</w:t>
      </w:r>
      <w:r>
        <w:rPr>
          <w:rFonts w:hint="eastAsia" w:ascii="宋体" w:hAnsi="宋体" w:cs="宋体"/>
          <w:color w:val="auto"/>
          <w:sz w:val="28"/>
          <w:szCs w:val="28"/>
        </w:rPr>
        <w:t>供需双方确认：对本合同条款及后果均已知悉，一致确认不存在欺诈、胁迫、乘人之危、重大误解、显失公平等任何可能导致合同无效或被撤销的情形。</w:t>
      </w:r>
    </w:p>
    <w:p w14:paraId="4D75F87C">
      <w:pPr>
        <w:tabs>
          <w:tab w:val="left" w:pos="945"/>
          <w:tab w:val="left" w:pos="1155"/>
        </w:tabs>
        <w:spacing w:line="500" w:lineRule="exact"/>
        <w:rPr>
          <w:rFonts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w:t>
      </w:r>
      <w:r>
        <w:rPr>
          <w:rFonts w:hint="eastAsia" w:ascii="宋体" w:hAnsi="宋体" w:cs="宋体"/>
          <w:color w:val="auto"/>
          <w:sz w:val="28"/>
          <w:szCs w:val="28"/>
        </w:rPr>
        <w:t>本合同的附件具有补充、解释或修改合同的作用，对合同双方有约束力。其他事宜按投标书承诺执行。</w:t>
      </w:r>
    </w:p>
    <w:p w14:paraId="7C205E27">
      <w:pPr>
        <w:spacing w:line="500" w:lineRule="exact"/>
        <w:rPr>
          <w:rFonts w:ascii="宋体" w:hAnsi="宋体" w:cs="宋体"/>
          <w:color w:val="auto"/>
          <w:sz w:val="28"/>
          <w:szCs w:val="28"/>
        </w:rPr>
      </w:pPr>
      <w:r>
        <w:rPr>
          <w:rFonts w:hint="eastAsia" w:ascii="宋体" w:hAnsi="宋体" w:cs="宋体"/>
          <w:color w:val="auto"/>
          <w:sz w:val="28"/>
          <w:szCs w:val="28"/>
        </w:rPr>
        <w:t>6</w:t>
      </w:r>
      <w:r>
        <w:rPr>
          <w:rFonts w:hint="eastAsia" w:ascii="宋体" w:hAnsi="宋体" w:cs="宋体"/>
          <w:color w:val="auto"/>
          <w:sz w:val="28"/>
          <w:szCs w:val="28"/>
          <w:lang w:eastAsia="zh-CN"/>
        </w:rPr>
        <w:t>、</w:t>
      </w:r>
      <w:r>
        <w:rPr>
          <w:rFonts w:hint="eastAsia" w:ascii="宋体" w:hAnsi="宋体" w:cs="宋体"/>
          <w:color w:val="auto"/>
          <w:sz w:val="28"/>
          <w:szCs w:val="28"/>
        </w:rPr>
        <w:t>合同附件: （注：可按需添加附件）</w:t>
      </w:r>
    </w:p>
    <w:p w14:paraId="1DD2FA53">
      <w:pPr>
        <w:spacing w:line="288" w:lineRule="auto"/>
        <w:jc w:val="center"/>
        <w:rPr>
          <w:rFonts w:ascii="宋体" w:hAnsi="宋体" w:cs="宋体"/>
          <w:b/>
          <w:color w:val="auto"/>
          <w:sz w:val="32"/>
          <w:szCs w:val="32"/>
        </w:rPr>
        <w:sectPr>
          <w:headerReference r:id="rId5" w:type="default"/>
          <w:footerReference r:id="rId6" w:type="default"/>
          <w:pgSz w:w="11906" w:h="16838"/>
          <w:pgMar w:top="1440" w:right="1800" w:bottom="1440" w:left="1800" w:header="851" w:footer="992" w:gutter="0"/>
          <w:cols w:space="720" w:num="1"/>
          <w:docGrid w:linePitch="360" w:charSpace="0"/>
        </w:sectPr>
      </w:pPr>
    </w:p>
    <w:p w14:paraId="3A0F9AB6">
      <w:pPr>
        <w:spacing w:line="288" w:lineRule="auto"/>
        <w:jc w:val="center"/>
        <w:rPr>
          <w:rFonts w:ascii="宋体" w:hAnsi="宋体" w:cs="宋体"/>
          <w:color w:val="auto"/>
          <w:sz w:val="32"/>
          <w:szCs w:val="32"/>
        </w:rPr>
      </w:pPr>
      <w:r>
        <w:rPr>
          <w:rFonts w:hint="eastAsia" w:ascii="宋体" w:hAnsi="宋体" w:cs="宋体"/>
          <w:b/>
          <w:color w:val="auto"/>
          <w:sz w:val="32"/>
          <w:szCs w:val="32"/>
        </w:rPr>
        <w:t>第六章 采购需求</w:t>
      </w:r>
      <w:bookmarkStart w:id="0" w:name="_Toc322457054"/>
      <w:bookmarkEnd w:id="0"/>
      <w:bookmarkStart w:id="1" w:name="_Toc324452802"/>
      <w:bookmarkEnd w:id="1"/>
    </w:p>
    <w:p w14:paraId="48E330F1">
      <w:pPr>
        <w:pStyle w:val="236"/>
        <w:spacing w:before="0" w:line="288" w:lineRule="auto"/>
        <w:rPr>
          <w:rStyle w:val="237"/>
          <w:rFonts w:ascii="宋体" w:hAnsi="宋体" w:eastAsia="宋体" w:cs="宋体"/>
          <w:b/>
          <w:bCs/>
          <w:color w:val="auto"/>
          <w:sz w:val="24"/>
          <w:szCs w:val="24"/>
        </w:rPr>
      </w:pPr>
    </w:p>
    <w:p w14:paraId="5079D3A8">
      <w:pPr>
        <w:spacing w:line="360" w:lineRule="auto"/>
        <w:rPr>
          <w:rFonts w:ascii="宋体" w:hAnsi="宋体" w:cs="宋体"/>
          <w:b/>
          <w:bCs/>
          <w:color w:val="auto"/>
          <w:sz w:val="24"/>
        </w:rPr>
      </w:pPr>
      <w:r>
        <w:rPr>
          <w:rFonts w:hint="eastAsia" w:ascii="宋体" w:hAnsi="宋体" w:cs="宋体"/>
          <w:b/>
          <w:color w:val="auto"/>
          <w:sz w:val="24"/>
        </w:rPr>
        <w:t>一、本项</w:t>
      </w:r>
      <w:r>
        <w:rPr>
          <w:rFonts w:hint="eastAsia" w:ascii="宋体" w:hAnsi="宋体" w:cs="宋体"/>
          <w:b/>
          <w:bCs/>
          <w:color w:val="auto"/>
          <w:sz w:val="24"/>
        </w:rPr>
        <w:t>目不接受超过60.00万元人民币（采购项目预算金额）的响应报价。</w:t>
      </w:r>
    </w:p>
    <w:p w14:paraId="20756204">
      <w:pPr>
        <w:pStyle w:val="15"/>
        <w:spacing w:after="0" w:line="360" w:lineRule="auto"/>
        <w:rPr>
          <w:rFonts w:hint="eastAsia" w:ascii="宋体" w:hAnsi="宋体" w:cs="宋体"/>
          <w:b/>
          <w:bCs/>
          <w:color w:val="auto"/>
          <w:sz w:val="24"/>
        </w:rPr>
      </w:pPr>
      <w:r>
        <w:rPr>
          <w:rFonts w:hint="eastAsia" w:ascii="宋体" w:hAnsi="宋体" w:cs="宋体"/>
          <w:b/>
          <w:bCs/>
          <w:color w:val="auto"/>
          <w:sz w:val="24"/>
        </w:rPr>
        <w:t>二、项目内容：</w:t>
      </w:r>
    </w:p>
    <w:p w14:paraId="44359F03">
      <w:pPr>
        <w:pStyle w:val="15"/>
        <w:spacing w:after="0"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w:t>
      </w:r>
      <w:r>
        <w:rPr>
          <w:rFonts w:hint="eastAsia" w:ascii="宋体" w:hAnsi="宋体" w:cs="宋体"/>
          <w:b/>
          <w:bCs/>
          <w:color w:val="auto"/>
          <w:sz w:val="24"/>
          <w:lang w:eastAsia="zh-CN"/>
        </w:rPr>
        <w:t>警用摩托车维修保养费用</w:t>
      </w:r>
      <w:r>
        <w:rPr>
          <w:rFonts w:hint="eastAsia" w:ascii="宋体" w:hAnsi="宋体" w:cs="宋体"/>
          <w:b/>
          <w:bCs/>
          <w:color w:val="auto"/>
          <w:sz w:val="24"/>
        </w:rPr>
        <w:t>，包含标致QP200T-E</w:t>
      </w:r>
      <w:r>
        <w:rPr>
          <w:rFonts w:hint="eastAsia" w:ascii="宋体" w:hAnsi="宋体" w:cs="宋体"/>
          <w:b/>
          <w:bCs/>
          <w:color w:val="auto"/>
          <w:sz w:val="24"/>
          <w:lang w:val="en-US" w:eastAsia="zh-CN"/>
        </w:rPr>
        <w:t>型80台、建设雅马哈250型48台、春风CF650J-2型38台、贝纳利BJ600J-A型15台、宝马1200RTJ型8台、三轮摩托车3台、</w:t>
      </w:r>
      <w:r>
        <w:rPr>
          <w:rFonts w:hint="eastAsia" w:ascii="宋体" w:hAnsi="宋体" w:cs="宋体"/>
          <w:b/>
          <w:bCs/>
          <w:color w:val="auto"/>
          <w:sz w:val="24"/>
          <w:highlight w:val="none"/>
          <w:lang w:val="en-US" w:eastAsia="zh-CN"/>
        </w:rPr>
        <w:t>铃木125型40台、贝纳利</w:t>
      </w:r>
      <w:r>
        <w:rPr>
          <w:rFonts w:hint="eastAsia" w:ascii="宋体" w:hAnsi="宋体" w:cs="宋体"/>
          <w:b/>
          <w:bCs/>
          <w:strike w:val="0"/>
          <w:color w:val="auto"/>
          <w:sz w:val="24"/>
          <w:highlight w:val="none"/>
          <w:lang w:val="en-US" w:eastAsia="zh-CN"/>
        </w:rPr>
        <w:t>BJ1200J</w:t>
      </w:r>
      <w:r>
        <w:rPr>
          <w:rFonts w:hint="eastAsia" w:ascii="宋体" w:hAnsi="宋体" w:cs="宋体"/>
          <w:b/>
          <w:bCs/>
          <w:color w:val="auto"/>
          <w:sz w:val="24"/>
          <w:highlight w:val="none"/>
          <w:lang w:val="en-US" w:eastAsia="zh-CN"/>
        </w:rPr>
        <w:t>型2台</w:t>
      </w:r>
      <w:r>
        <w:rPr>
          <w:rFonts w:hint="eastAsia" w:ascii="宋体" w:hAnsi="宋体" w:cs="宋体"/>
          <w:b/>
          <w:bCs/>
          <w:color w:val="auto"/>
          <w:sz w:val="24"/>
          <w:lang w:val="en-US" w:eastAsia="zh-CN"/>
        </w:rPr>
        <w:t>总计249台摩托车维修保养服务。</w:t>
      </w:r>
    </w:p>
    <w:p w14:paraId="1B47B0BF">
      <w:pPr>
        <w:pStyle w:val="15"/>
        <w:spacing w:after="0" w:line="360" w:lineRule="auto"/>
        <w:rPr>
          <w:rFonts w:hint="default" w:ascii="宋体" w:hAnsi="宋体" w:cs="宋体"/>
          <w:b/>
          <w:bCs/>
          <w:color w:val="auto"/>
          <w:sz w:val="24"/>
          <w:lang w:val="en-US" w:eastAsia="zh-CN"/>
        </w:rPr>
      </w:pPr>
      <w:r>
        <w:rPr>
          <w:rFonts w:hint="eastAsia" w:ascii="宋体" w:hAnsi="宋体" w:cs="宋体"/>
          <w:b/>
          <w:bCs/>
          <w:color w:val="auto"/>
          <w:sz w:val="24"/>
          <w:lang w:val="en-US" w:eastAsia="zh-CN"/>
        </w:rPr>
        <w:t>2、服务期限：1年，自合同签订生效之日起12个月。</w:t>
      </w:r>
    </w:p>
    <w:p w14:paraId="11D166A4">
      <w:pPr>
        <w:pStyle w:val="15"/>
        <w:spacing w:after="0" w:line="360" w:lineRule="auto"/>
        <w:rPr>
          <w:rFonts w:ascii="宋体" w:hAnsi="宋体" w:cs="宋体"/>
          <w:b/>
          <w:bCs/>
          <w:color w:val="auto"/>
          <w:sz w:val="24"/>
        </w:rPr>
      </w:pPr>
      <w:r>
        <w:rPr>
          <w:rFonts w:hint="eastAsia" w:ascii="宋体" w:hAnsi="宋体" w:cs="宋体"/>
          <w:b/>
          <w:bCs/>
          <w:color w:val="auto"/>
          <w:sz w:val="24"/>
        </w:rPr>
        <w:t>三、服务内容</w:t>
      </w:r>
    </w:p>
    <w:p w14:paraId="3D3A85E2">
      <w:pPr>
        <w:pStyle w:val="239"/>
        <w:spacing w:line="360" w:lineRule="auto"/>
        <w:ind w:firstLine="0"/>
        <w:rPr>
          <w:rFonts w:ascii="宋体" w:hAnsi="宋体" w:eastAsia="宋体" w:cs="宋体"/>
          <w:b/>
          <w:color w:val="auto"/>
          <w:sz w:val="24"/>
          <w:szCs w:val="24"/>
        </w:rPr>
      </w:pPr>
      <w:r>
        <w:rPr>
          <w:rFonts w:hint="eastAsia" w:ascii="宋体" w:hAnsi="宋体" w:eastAsia="宋体" w:cs="宋体"/>
          <w:color w:val="auto"/>
          <w:sz w:val="24"/>
          <w:szCs w:val="24"/>
        </w:rPr>
        <w:t>项目采购内容为摩托车的维修保养服务，具体包含以下内容：1、定期保养，每2个月或者满5000公里，条件满足其中之一必须保养，保养项目包含更换机油、更换机油滤芯及车辆常规检测（包括但不限于灯光检查、离合器手柄检查、前后制动器检查、电脑检测、胎压检查、防冻液检查、链条检查、各种螺丝检查、主要活动机构加油等）；2、在保养时检查易损件，磨损严重的易损件需及时指出，在采购人同意的前提下，约定好更换时间；3、突发状况的维修任务；</w:t>
      </w:r>
    </w:p>
    <w:p w14:paraId="23F43317">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四、维修保养费用</w:t>
      </w:r>
    </w:p>
    <w:p w14:paraId="680216AA">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本项目维修保养费用由定期保养费用和零部件更换费用两部分组成。</w:t>
      </w:r>
    </w:p>
    <w:p w14:paraId="78B8C126">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1、单台车辆每次定期保养费限价：</w:t>
      </w:r>
    </w:p>
    <w:tbl>
      <w:tblPr>
        <w:tblStyle w:val="36"/>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947"/>
        <w:gridCol w:w="925"/>
        <w:gridCol w:w="749"/>
        <w:gridCol w:w="1412"/>
        <w:gridCol w:w="3312"/>
      </w:tblGrid>
      <w:tr w14:paraId="255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2" w:type="pct"/>
            <w:noWrap w:val="0"/>
            <w:vAlign w:val="center"/>
          </w:tcPr>
          <w:p w14:paraId="11B637AE">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063" w:type="pct"/>
            <w:noWrap w:val="0"/>
            <w:vAlign w:val="center"/>
          </w:tcPr>
          <w:p w14:paraId="0C1743A8">
            <w:pPr>
              <w:pStyle w:val="240"/>
              <w:jc w:val="center"/>
              <w:outlineLvl w:val="1"/>
              <w:rPr>
                <w:rFonts w:ascii="宋体" w:hAnsi="宋体" w:cs="宋体"/>
                <w:color w:val="auto"/>
                <w:sz w:val="24"/>
                <w:szCs w:val="24"/>
              </w:rPr>
            </w:pPr>
            <w:r>
              <w:rPr>
                <w:rFonts w:hint="eastAsia" w:ascii="宋体" w:hAnsi="宋体" w:cs="宋体"/>
                <w:color w:val="auto"/>
                <w:sz w:val="24"/>
                <w:szCs w:val="24"/>
              </w:rPr>
              <w:t>名称</w:t>
            </w:r>
          </w:p>
        </w:tc>
        <w:tc>
          <w:tcPr>
            <w:tcW w:w="505" w:type="pct"/>
            <w:noWrap w:val="0"/>
            <w:vAlign w:val="center"/>
          </w:tcPr>
          <w:p w14:paraId="5ECB4AAB">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409" w:type="pct"/>
            <w:noWrap w:val="0"/>
            <w:vAlign w:val="center"/>
          </w:tcPr>
          <w:p w14:paraId="2412C078">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771" w:type="pct"/>
            <w:noWrap w:val="0"/>
            <w:vAlign w:val="center"/>
          </w:tcPr>
          <w:p w14:paraId="79CA8554">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1808" w:type="pct"/>
            <w:noWrap w:val="0"/>
            <w:vAlign w:val="center"/>
          </w:tcPr>
          <w:p w14:paraId="0A267931">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5371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2" w:type="pct"/>
            <w:noWrap w:val="0"/>
            <w:vAlign w:val="center"/>
          </w:tcPr>
          <w:p w14:paraId="1B07577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63" w:type="pct"/>
            <w:noWrap w:val="0"/>
            <w:vAlign w:val="center"/>
          </w:tcPr>
          <w:p w14:paraId="3532756E">
            <w:pPr>
              <w:pStyle w:val="240"/>
              <w:jc w:val="center"/>
              <w:outlineLvl w:val="1"/>
              <w:rPr>
                <w:rFonts w:ascii="宋体" w:hAnsi="宋体" w:cs="宋体"/>
                <w:color w:val="auto"/>
                <w:sz w:val="24"/>
                <w:szCs w:val="24"/>
              </w:rPr>
            </w:pPr>
            <w:r>
              <w:rPr>
                <w:rFonts w:hint="eastAsia" w:ascii="宋体" w:hAnsi="宋体" w:cs="宋体"/>
                <w:color w:val="auto"/>
                <w:sz w:val="24"/>
                <w:szCs w:val="24"/>
              </w:rPr>
              <w:t>机油：CF全合成专用机油</w:t>
            </w:r>
          </w:p>
        </w:tc>
        <w:tc>
          <w:tcPr>
            <w:tcW w:w="505" w:type="pct"/>
            <w:noWrap w:val="0"/>
            <w:vAlign w:val="center"/>
          </w:tcPr>
          <w:p w14:paraId="7C074450">
            <w:pPr>
              <w:pStyle w:val="240"/>
              <w:jc w:val="center"/>
              <w:outlineLvl w:val="1"/>
              <w:rPr>
                <w:rFonts w:ascii="宋体" w:hAnsi="宋体" w:cs="宋体"/>
                <w:color w:val="auto"/>
                <w:sz w:val="24"/>
                <w:szCs w:val="24"/>
              </w:rPr>
            </w:pPr>
            <w:r>
              <w:rPr>
                <w:rFonts w:hint="eastAsia" w:ascii="宋体" w:hAnsi="宋体" w:cs="宋体"/>
                <w:color w:val="auto"/>
                <w:sz w:val="24"/>
                <w:szCs w:val="24"/>
              </w:rPr>
              <w:t>瓶</w:t>
            </w:r>
          </w:p>
        </w:tc>
        <w:tc>
          <w:tcPr>
            <w:tcW w:w="409" w:type="pct"/>
            <w:noWrap w:val="0"/>
            <w:vAlign w:val="center"/>
          </w:tcPr>
          <w:p w14:paraId="75C60CE5">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771" w:type="pct"/>
            <w:noWrap w:val="0"/>
            <w:vAlign w:val="center"/>
          </w:tcPr>
          <w:p w14:paraId="3F82AFB8">
            <w:pPr>
              <w:pStyle w:val="240"/>
              <w:jc w:val="center"/>
              <w:outlineLvl w:val="1"/>
              <w:rPr>
                <w:rFonts w:ascii="宋体" w:hAnsi="宋体" w:cs="宋体"/>
                <w:color w:val="auto"/>
                <w:sz w:val="24"/>
                <w:szCs w:val="24"/>
              </w:rPr>
            </w:pPr>
            <w:r>
              <w:rPr>
                <w:rFonts w:hint="eastAsia" w:ascii="宋体" w:hAnsi="宋体" w:cs="宋体"/>
                <w:color w:val="auto"/>
                <w:sz w:val="24"/>
                <w:szCs w:val="24"/>
              </w:rPr>
              <w:t>240</w:t>
            </w:r>
          </w:p>
        </w:tc>
        <w:tc>
          <w:tcPr>
            <w:tcW w:w="1808" w:type="pct"/>
            <w:noWrap w:val="0"/>
            <w:vAlign w:val="center"/>
          </w:tcPr>
          <w:p w14:paraId="0EAAAEED">
            <w:pPr>
              <w:pStyle w:val="240"/>
              <w:jc w:val="center"/>
              <w:outlineLvl w:val="1"/>
              <w:rPr>
                <w:rFonts w:ascii="宋体" w:hAnsi="宋体" w:cs="宋体"/>
                <w:color w:val="auto"/>
                <w:sz w:val="24"/>
                <w:szCs w:val="24"/>
              </w:rPr>
            </w:pPr>
            <w:r>
              <w:rPr>
                <w:rFonts w:hint="eastAsia" w:ascii="宋体" w:hAnsi="宋体" w:cs="宋体"/>
                <w:color w:val="auto"/>
                <w:sz w:val="24"/>
                <w:szCs w:val="24"/>
              </w:rPr>
              <w:t>1.2升/瓶</w:t>
            </w:r>
          </w:p>
        </w:tc>
      </w:tr>
      <w:tr w14:paraId="5F5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noWrap w:val="0"/>
            <w:vAlign w:val="center"/>
          </w:tcPr>
          <w:p w14:paraId="459207E1">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063" w:type="pct"/>
            <w:noWrap w:val="0"/>
            <w:vAlign w:val="center"/>
          </w:tcPr>
          <w:p w14:paraId="433E4F5C">
            <w:pPr>
              <w:pStyle w:val="240"/>
              <w:jc w:val="center"/>
              <w:outlineLvl w:val="1"/>
              <w:rPr>
                <w:rFonts w:ascii="宋体" w:hAnsi="宋体" w:cs="宋体"/>
                <w:color w:val="auto"/>
                <w:sz w:val="24"/>
                <w:szCs w:val="24"/>
              </w:rPr>
            </w:pPr>
            <w:r>
              <w:rPr>
                <w:rFonts w:hint="eastAsia" w:ascii="宋体" w:hAnsi="宋体" w:cs="宋体"/>
                <w:color w:val="auto"/>
                <w:sz w:val="24"/>
                <w:szCs w:val="24"/>
              </w:rPr>
              <w:t>机滤：CF专用机油滤芯</w:t>
            </w:r>
          </w:p>
        </w:tc>
        <w:tc>
          <w:tcPr>
            <w:tcW w:w="505" w:type="pct"/>
            <w:noWrap w:val="0"/>
            <w:vAlign w:val="center"/>
          </w:tcPr>
          <w:p w14:paraId="5EF989A7">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409" w:type="pct"/>
            <w:noWrap w:val="0"/>
            <w:vAlign w:val="center"/>
          </w:tcPr>
          <w:p w14:paraId="7815DFC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noWrap w:val="0"/>
            <w:vAlign w:val="center"/>
          </w:tcPr>
          <w:p w14:paraId="1C55DEEE">
            <w:pPr>
              <w:pStyle w:val="240"/>
              <w:jc w:val="center"/>
              <w:outlineLvl w:val="1"/>
              <w:rPr>
                <w:rFonts w:ascii="宋体" w:hAnsi="宋体" w:cs="宋体"/>
                <w:color w:val="auto"/>
                <w:sz w:val="24"/>
                <w:szCs w:val="24"/>
              </w:rPr>
            </w:pPr>
            <w:r>
              <w:rPr>
                <w:rFonts w:hint="eastAsia" w:ascii="宋体" w:hAnsi="宋体" w:cs="宋体"/>
                <w:color w:val="auto"/>
                <w:sz w:val="24"/>
                <w:szCs w:val="24"/>
              </w:rPr>
              <w:t>150</w:t>
            </w:r>
          </w:p>
        </w:tc>
        <w:tc>
          <w:tcPr>
            <w:tcW w:w="1808" w:type="pct"/>
            <w:noWrap w:val="0"/>
            <w:vAlign w:val="center"/>
          </w:tcPr>
          <w:p w14:paraId="4990ACE5">
            <w:pPr>
              <w:pStyle w:val="240"/>
              <w:jc w:val="center"/>
              <w:outlineLvl w:val="1"/>
              <w:rPr>
                <w:rFonts w:ascii="宋体" w:hAnsi="宋体" w:cs="宋体"/>
                <w:color w:val="auto"/>
                <w:sz w:val="24"/>
                <w:szCs w:val="24"/>
              </w:rPr>
            </w:pPr>
            <w:r>
              <w:rPr>
                <w:rFonts w:hint="eastAsia" w:ascii="宋体" w:hAnsi="宋体" w:cs="宋体"/>
                <w:color w:val="auto"/>
                <w:sz w:val="24"/>
                <w:szCs w:val="24"/>
              </w:rPr>
              <w:t>原装</w:t>
            </w:r>
          </w:p>
        </w:tc>
      </w:tr>
      <w:tr w14:paraId="08A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noWrap w:val="0"/>
            <w:vAlign w:val="center"/>
          </w:tcPr>
          <w:p w14:paraId="6DD2C240">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063" w:type="pct"/>
            <w:noWrap w:val="0"/>
            <w:vAlign w:val="center"/>
          </w:tcPr>
          <w:p w14:paraId="50B40338">
            <w:pPr>
              <w:pStyle w:val="240"/>
              <w:jc w:val="center"/>
              <w:outlineLvl w:val="1"/>
              <w:rPr>
                <w:rFonts w:ascii="宋体" w:hAnsi="宋体" w:cs="宋体"/>
                <w:color w:val="auto"/>
                <w:sz w:val="24"/>
                <w:szCs w:val="24"/>
              </w:rPr>
            </w:pPr>
            <w:r>
              <w:rPr>
                <w:rFonts w:hint="eastAsia" w:ascii="宋体" w:hAnsi="宋体" w:cs="宋体"/>
                <w:color w:val="auto"/>
                <w:sz w:val="24"/>
                <w:szCs w:val="24"/>
              </w:rPr>
              <w:t>车辆常规检测：CF专测</w:t>
            </w:r>
          </w:p>
        </w:tc>
        <w:tc>
          <w:tcPr>
            <w:tcW w:w="505" w:type="pct"/>
            <w:noWrap w:val="0"/>
            <w:vAlign w:val="center"/>
          </w:tcPr>
          <w:p w14:paraId="26BCC650">
            <w:pPr>
              <w:pStyle w:val="240"/>
              <w:jc w:val="center"/>
              <w:outlineLvl w:val="1"/>
              <w:rPr>
                <w:rFonts w:ascii="宋体" w:hAnsi="宋体" w:cs="宋体"/>
                <w:color w:val="auto"/>
                <w:sz w:val="24"/>
                <w:szCs w:val="24"/>
              </w:rPr>
            </w:pPr>
            <w:r>
              <w:rPr>
                <w:rFonts w:hint="eastAsia" w:ascii="宋体" w:hAnsi="宋体" w:cs="宋体"/>
                <w:color w:val="auto"/>
                <w:sz w:val="24"/>
                <w:szCs w:val="24"/>
              </w:rPr>
              <w:t>次/辆</w:t>
            </w:r>
          </w:p>
        </w:tc>
        <w:tc>
          <w:tcPr>
            <w:tcW w:w="409" w:type="pct"/>
            <w:noWrap w:val="0"/>
            <w:vAlign w:val="center"/>
          </w:tcPr>
          <w:p w14:paraId="64DA894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noWrap w:val="0"/>
            <w:vAlign w:val="center"/>
          </w:tcPr>
          <w:p w14:paraId="0C204052">
            <w:pPr>
              <w:pStyle w:val="240"/>
              <w:jc w:val="center"/>
              <w:outlineLvl w:val="1"/>
              <w:rPr>
                <w:rFonts w:ascii="宋体" w:hAnsi="宋体" w:cs="宋体"/>
                <w:color w:val="auto"/>
                <w:sz w:val="24"/>
                <w:szCs w:val="24"/>
              </w:rPr>
            </w:pPr>
            <w:r>
              <w:rPr>
                <w:rFonts w:hint="eastAsia" w:ascii="宋体" w:hAnsi="宋体" w:cs="宋体"/>
                <w:color w:val="auto"/>
                <w:sz w:val="24"/>
                <w:szCs w:val="24"/>
              </w:rPr>
              <w:t>100</w:t>
            </w:r>
          </w:p>
        </w:tc>
        <w:tc>
          <w:tcPr>
            <w:tcW w:w="1808" w:type="pct"/>
            <w:noWrap w:val="0"/>
            <w:vAlign w:val="center"/>
          </w:tcPr>
          <w:p w14:paraId="23C2C44A">
            <w:pPr>
              <w:pStyle w:val="240"/>
              <w:jc w:val="center"/>
              <w:outlineLvl w:val="1"/>
              <w:rPr>
                <w:rFonts w:ascii="宋体" w:hAnsi="宋体" w:cs="宋体"/>
                <w:color w:val="auto"/>
                <w:sz w:val="24"/>
                <w:szCs w:val="24"/>
              </w:rPr>
            </w:pPr>
            <w:r>
              <w:rPr>
                <w:rFonts w:hint="eastAsia" w:ascii="宋体" w:hAnsi="宋体" w:cs="宋体"/>
                <w:color w:val="auto"/>
                <w:sz w:val="24"/>
                <w:szCs w:val="24"/>
              </w:rPr>
              <w:t>包括但不限于灯光检查、离合器手柄检查、前后制动器检查、电脑检测、胎压检查、防冻液检查、链条检查、各种螺丝检查、主要活动机构加油等</w:t>
            </w:r>
          </w:p>
        </w:tc>
      </w:tr>
      <w:tr w14:paraId="1DD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noWrap w:val="0"/>
            <w:vAlign w:val="center"/>
          </w:tcPr>
          <w:p w14:paraId="0F71CBDC">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977" w:type="pct"/>
            <w:gridSpan w:val="3"/>
            <w:noWrap w:val="0"/>
            <w:vAlign w:val="center"/>
          </w:tcPr>
          <w:p w14:paraId="7833CBAD">
            <w:pPr>
              <w:pStyle w:val="240"/>
              <w:jc w:val="center"/>
              <w:outlineLvl w:val="1"/>
              <w:rPr>
                <w:rFonts w:ascii="宋体" w:hAnsi="宋体" w:cs="宋体"/>
                <w:color w:val="auto"/>
                <w:sz w:val="24"/>
                <w:szCs w:val="24"/>
              </w:rPr>
            </w:pPr>
            <w:r>
              <w:rPr>
                <w:rFonts w:hint="eastAsia" w:ascii="宋体" w:hAnsi="宋体" w:cs="宋体"/>
                <w:color w:val="auto"/>
                <w:sz w:val="24"/>
                <w:szCs w:val="24"/>
              </w:rPr>
              <w:t>合计（次/辆）</w:t>
            </w:r>
          </w:p>
        </w:tc>
        <w:tc>
          <w:tcPr>
            <w:tcW w:w="771" w:type="pct"/>
            <w:noWrap w:val="0"/>
            <w:vAlign w:val="center"/>
          </w:tcPr>
          <w:p w14:paraId="0C56A7E6">
            <w:pPr>
              <w:pStyle w:val="240"/>
              <w:jc w:val="center"/>
              <w:outlineLvl w:val="1"/>
              <w:rPr>
                <w:rFonts w:ascii="宋体" w:hAnsi="宋体" w:cs="宋体"/>
                <w:color w:val="auto"/>
                <w:sz w:val="24"/>
                <w:szCs w:val="24"/>
              </w:rPr>
            </w:pPr>
            <w:r>
              <w:rPr>
                <w:rFonts w:hint="eastAsia" w:ascii="宋体" w:hAnsi="宋体" w:cs="宋体"/>
                <w:color w:val="auto"/>
                <w:sz w:val="24"/>
                <w:szCs w:val="24"/>
              </w:rPr>
              <w:t>490</w:t>
            </w:r>
          </w:p>
        </w:tc>
        <w:tc>
          <w:tcPr>
            <w:tcW w:w="1808" w:type="pct"/>
            <w:noWrap w:val="0"/>
            <w:vAlign w:val="center"/>
          </w:tcPr>
          <w:p w14:paraId="47F72AE0">
            <w:pPr>
              <w:pStyle w:val="240"/>
              <w:jc w:val="center"/>
              <w:outlineLvl w:val="1"/>
              <w:rPr>
                <w:rFonts w:ascii="宋体" w:hAnsi="宋体" w:cs="宋体"/>
                <w:color w:val="auto"/>
                <w:sz w:val="24"/>
                <w:szCs w:val="24"/>
              </w:rPr>
            </w:pPr>
          </w:p>
        </w:tc>
      </w:tr>
    </w:tbl>
    <w:p w14:paraId="06002F9B">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注：上述定期保养费用含物品包装、仓储、运输、上门服务、利润、税金、安装及维修合格之前及保修期所发生的一切费用。结算时单价不得调整，保养维修工作量按实结算。除维修保养费用外，采购人不再另外支付其他费用。</w:t>
      </w:r>
    </w:p>
    <w:p w14:paraId="73E728BE">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2、常用零部件费用限价：</w:t>
      </w:r>
    </w:p>
    <w:p w14:paraId="3439C6A1">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标致QP200T-E 型常用零部件单件限价如下:</w:t>
      </w:r>
    </w:p>
    <w:tbl>
      <w:tblPr>
        <w:tblStyle w:val="36"/>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896"/>
        <w:gridCol w:w="835"/>
        <w:gridCol w:w="1154"/>
        <w:gridCol w:w="1700"/>
        <w:gridCol w:w="1759"/>
      </w:tblGrid>
      <w:tr w14:paraId="4BFD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3B55610">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81" w:type="pct"/>
            <w:noWrap w:val="0"/>
            <w:vAlign w:val="center"/>
          </w:tcPr>
          <w:p w14:paraId="5800B1EF">
            <w:pPr>
              <w:pStyle w:val="240"/>
              <w:jc w:val="center"/>
              <w:outlineLvl w:val="1"/>
              <w:rPr>
                <w:rFonts w:ascii="宋体" w:hAnsi="宋体" w:cs="宋体"/>
                <w:color w:val="auto"/>
                <w:sz w:val="24"/>
                <w:szCs w:val="24"/>
              </w:rPr>
            </w:pPr>
            <w:r>
              <w:rPr>
                <w:rFonts w:hint="eastAsia" w:ascii="宋体" w:hAnsi="宋体" w:cs="宋体"/>
                <w:color w:val="auto"/>
                <w:sz w:val="24"/>
                <w:szCs w:val="24"/>
              </w:rPr>
              <w:t>常用零部件名称</w:t>
            </w:r>
          </w:p>
        </w:tc>
        <w:tc>
          <w:tcPr>
            <w:tcW w:w="456" w:type="pct"/>
            <w:noWrap w:val="0"/>
            <w:vAlign w:val="center"/>
          </w:tcPr>
          <w:p w14:paraId="7D7727F0">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30" w:type="pct"/>
            <w:noWrap w:val="0"/>
            <w:vAlign w:val="center"/>
          </w:tcPr>
          <w:p w14:paraId="44EB984D">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928" w:type="pct"/>
            <w:noWrap w:val="0"/>
            <w:vAlign w:val="center"/>
          </w:tcPr>
          <w:p w14:paraId="2987F679">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960" w:type="pct"/>
            <w:noWrap w:val="0"/>
            <w:vAlign w:val="center"/>
          </w:tcPr>
          <w:p w14:paraId="22873607">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6F82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BA2B4F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81" w:type="pct"/>
            <w:noWrap w:val="0"/>
            <w:vAlign w:val="center"/>
          </w:tcPr>
          <w:p w14:paraId="1197E030">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6" w:type="pct"/>
            <w:noWrap w:val="0"/>
          </w:tcPr>
          <w:p w14:paraId="0EE0324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C3E912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36056BF">
            <w:pPr>
              <w:widowControl/>
              <w:jc w:val="center"/>
              <w:rPr>
                <w:rFonts w:ascii="宋体" w:hAnsi="宋体" w:cs="宋体"/>
                <w:color w:val="auto"/>
                <w:sz w:val="24"/>
              </w:rPr>
            </w:pPr>
            <w:r>
              <w:rPr>
                <w:rFonts w:hint="eastAsia" w:ascii="宋体" w:hAnsi="宋体" w:cs="宋体"/>
                <w:color w:val="auto"/>
                <w:sz w:val="24"/>
                <w:lang w:bidi="ar"/>
              </w:rPr>
              <w:t>1650</w:t>
            </w:r>
          </w:p>
        </w:tc>
        <w:tc>
          <w:tcPr>
            <w:tcW w:w="960" w:type="pct"/>
            <w:noWrap w:val="0"/>
            <w:vAlign w:val="center"/>
          </w:tcPr>
          <w:p w14:paraId="7227F27D">
            <w:pPr>
              <w:pStyle w:val="240"/>
              <w:jc w:val="center"/>
              <w:outlineLvl w:val="1"/>
              <w:rPr>
                <w:rFonts w:ascii="宋体" w:hAnsi="宋体" w:cs="宋体"/>
                <w:color w:val="auto"/>
                <w:sz w:val="24"/>
                <w:szCs w:val="24"/>
              </w:rPr>
            </w:pPr>
          </w:p>
        </w:tc>
      </w:tr>
      <w:tr w14:paraId="6387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E60D02F">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81" w:type="pct"/>
            <w:noWrap w:val="0"/>
            <w:vAlign w:val="center"/>
          </w:tcPr>
          <w:p w14:paraId="73E16885">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6" w:type="pct"/>
            <w:noWrap w:val="0"/>
          </w:tcPr>
          <w:p w14:paraId="0657E818">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588679A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28A0A38">
            <w:pPr>
              <w:widowControl/>
              <w:jc w:val="center"/>
              <w:rPr>
                <w:rFonts w:ascii="宋体" w:hAnsi="宋体" w:cs="宋体"/>
                <w:color w:val="auto"/>
                <w:sz w:val="24"/>
              </w:rPr>
            </w:pPr>
            <w:r>
              <w:rPr>
                <w:rFonts w:hint="eastAsia" w:ascii="宋体" w:hAnsi="宋体" w:cs="宋体"/>
                <w:color w:val="auto"/>
                <w:sz w:val="24"/>
                <w:lang w:bidi="ar"/>
              </w:rPr>
              <w:t>1100</w:t>
            </w:r>
          </w:p>
        </w:tc>
        <w:tc>
          <w:tcPr>
            <w:tcW w:w="960" w:type="pct"/>
            <w:noWrap w:val="0"/>
            <w:vAlign w:val="center"/>
          </w:tcPr>
          <w:p w14:paraId="016A1343">
            <w:pPr>
              <w:pStyle w:val="240"/>
              <w:jc w:val="center"/>
              <w:outlineLvl w:val="1"/>
              <w:rPr>
                <w:rFonts w:ascii="宋体" w:hAnsi="宋体" w:cs="宋体"/>
                <w:color w:val="auto"/>
                <w:sz w:val="24"/>
                <w:szCs w:val="24"/>
              </w:rPr>
            </w:pPr>
          </w:p>
        </w:tc>
      </w:tr>
      <w:tr w14:paraId="4654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D8DE512">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81" w:type="pct"/>
            <w:noWrap w:val="0"/>
            <w:vAlign w:val="center"/>
          </w:tcPr>
          <w:p w14:paraId="623D109B">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6" w:type="pct"/>
            <w:noWrap w:val="0"/>
          </w:tcPr>
          <w:p w14:paraId="126B990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91F2B0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52F2C0F3">
            <w:pPr>
              <w:widowControl/>
              <w:jc w:val="center"/>
              <w:rPr>
                <w:rFonts w:ascii="宋体" w:hAnsi="宋体" w:cs="宋体"/>
                <w:color w:val="auto"/>
                <w:sz w:val="24"/>
              </w:rPr>
            </w:pPr>
            <w:r>
              <w:rPr>
                <w:rFonts w:hint="eastAsia" w:ascii="宋体" w:hAnsi="宋体" w:cs="宋体"/>
                <w:color w:val="auto"/>
                <w:sz w:val="24"/>
                <w:lang w:bidi="ar"/>
              </w:rPr>
              <w:t>920</w:t>
            </w:r>
          </w:p>
        </w:tc>
        <w:tc>
          <w:tcPr>
            <w:tcW w:w="960" w:type="pct"/>
            <w:noWrap w:val="0"/>
            <w:vAlign w:val="center"/>
          </w:tcPr>
          <w:p w14:paraId="77F4E5EA">
            <w:pPr>
              <w:pStyle w:val="240"/>
              <w:jc w:val="center"/>
              <w:outlineLvl w:val="1"/>
              <w:rPr>
                <w:rFonts w:ascii="宋体" w:hAnsi="宋体" w:cs="宋体"/>
                <w:color w:val="auto"/>
                <w:sz w:val="24"/>
                <w:szCs w:val="24"/>
              </w:rPr>
            </w:pPr>
          </w:p>
        </w:tc>
      </w:tr>
      <w:tr w14:paraId="3B92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D524071">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81" w:type="pct"/>
            <w:noWrap w:val="0"/>
            <w:vAlign w:val="center"/>
          </w:tcPr>
          <w:p w14:paraId="366A231F">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6" w:type="pct"/>
            <w:noWrap w:val="0"/>
          </w:tcPr>
          <w:p w14:paraId="688A979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2D76D3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8401FD4">
            <w:pPr>
              <w:widowControl/>
              <w:jc w:val="center"/>
              <w:rPr>
                <w:rFonts w:ascii="宋体" w:hAnsi="宋体" w:cs="宋体"/>
                <w:color w:val="auto"/>
                <w:sz w:val="24"/>
              </w:rPr>
            </w:pPr>
            <w:r>
              <w:rPr>
                <w:rFonts w:hint="eastAsia" w:ascii="宋体" w:hAnsi="宋体" w:cs="宋体"/>
                <w:color w:val="auto"/>
                <w:sz w:val="24"/>
                <w:lang w:bidi="ar"/>
              </w:rPr>
              <w:t>243</w:t>
            </w:r>
          </w:p>
        </w:tc>
        <w:tc>
          <w:tcPr>
            <w:tcW w:w="960" w:type="pct"/>
            <w:noWrap w:val="0"/>
            <w:vAlign w:val="center"/>
          </w:tcPr>
          <w:p w14:paraId="6A3F1707">
            <w:pPr>
              <w:pStyle w:val="240"/>
              <w:jc w:val="center"/>
              <w:outlineLvl w:val="1"/>
              <w:rPr>
                <w:rFonts w:ascii="宋体" w:hAnsi="宋体" w:cs="宋体"/>
                <w:color w:val="auto"/>
                <w:sz w:val="24"/>
                <w:szCs w:val="24"/>
              </w:rPr>
            </w:pPr>
          </w:p>
        </w:tc>
      </w:tr>
      <w:tr w14:paraId="468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2CD5CD47">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81" w:type="pct"/>
            <w:noWrap w:val="0"/>
            <w:vAlign w:val="center"/>
          </w:tcPr>
          <w:p w14:paraId="37B74AD0">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6" w:type="pct"/>
            <w:noWrap w:val="0"/>
          </w:tcPr>
          <w:p w14:paraId="65E6FAE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95391D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7A2BFBC">
            <w:pPr>
              <w:widowControl/>
              <w:jc w:val="center"/>
              <w:rPr>
                <w:rFonts w:ascii="宋体" w:hAnsi="宋体" w:cs="宋体"/>
                <w:color w:val="auto"/>
                <w:sz w:val="24"/>
              </w:rPr>
            </w:pPr>
            <w:r>
              <w:rPr>
                <w:rFonts w:hint="eastAsia" w:ascii="宋体" w:hAnsi="宋体" w:cs="宋体"/>
                <w:color w:val="auto"/>
                <w:sz w:val="24"/>
                <w:lang w:bidi="ar"/>
              </w:rPr>
              <w:t>200</w:t>
            </w:r>
          </w:p>
        </w:tc>
        <w:tc>
          <w:tcPr>
            <w:tcW w:w="960" w:type="pct"/>
            <w:noWrap w:val="0"/>
            <w:vAlign w:val="center"/>
          </w:tcPr>
          <w:p w14:paraId="581CC82D">
            <w:pPr>
              <w:pStyle w:val="240"/>
              <w:jc w:val="center"/>
              <w:outlineLvl w:val="1"/>
              <w:rPr>
                <w:rFonts w:ascii="宋体" w:hAnsi="宋体" w:cs="宋体"/>
                <w:color w:val="auto"/>
                <w:sz w:val="24"/>
                <w:szCs w:val="24"/>
              </w:rPr>
            </w:pPr>
          </w:p>
        </w:tc>
      </w:tr>
      <w:tr w14:paraId="01CA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2A0BA96C">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81" w:type="pct"/>
            <w:noWrap w:val="0"/>
            <w:vAlign w:val="center"/>
          </w:tcPr>
          <w:p w14:paraId="16F8964E">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6" w:type="pct"/>
            <w:noWrap w:val="0"/>
          </w:tcPr>
          <w:p w14:paraId="55BD26E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43F71F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442B0968">
            <w:pPr>
              <w:widowControl/>
              <w:jc w:val="center"/>
              <w:rPr>
                <w:rFonts w:ascii="宋体" w:hAnsi="宋体" w:cs="宋体"/>
                <w:color w:val="auto"/>
                <w:sz w:val="24"/>
              </w:rPr>
            </w:pPr>
            <w:r>
              <w:rPr>
                <w:rFonts w:hint="eastAsia" w:ascii="宋体" w:hAnsi="宋体" w:cs="宋体"/>
                <w:color w:val="auto"/>
                <w:sz w:val="24"/>
                <w:lang w:bidi="ar"/>
              </w:rPr>
              <w:t>300</w:t>
            </w:r>
          </w:p>
        </w:tc>
        <w:tc>
          <w:tcPr>
            <w:tcW w:w="960" w:type="pct"/>
            <w:noWrap w:val="0"/>
            <w:vAlign w:val="center"/>
          </w:tcPr>
          <w:p w14:paraId="47CB7A1B">
            <w:pPr>
              <w:pStyle w:val="240"/>
              <w:jc w:val="center"/>
              <w:outlineLvl w:val="1"/>
              <w:rPr>
                <w:rFonts w:ascii="宋体" w:hAnsi="宋体" w:cs="宋体"/>
                <w:color w:val="auto"/>
                <w:sz w:val="24"/>
                <w:szCs w:val="24"/>
              </w:rPr>
            </w:pPr>
          </w:p>
        </w:tc>
      </w:tr>
      <w:tr w14:paraId="27EE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1D9FDFAC">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81" w:type="pct"/>
            <w:noWrap w:val="0"/>
            <w:vAlign w:val="center"/>
          </w:tcPr>
          <w:p w14:paraId="700A8475">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6" w:type="pct"/>
            <w:noWrap w:val="0"/>
          </w:tcPr>
          <w:p w14:paraId="5C81315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258C484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236C94DA">
            <w:pPr>
              <w:widowControl/>
              <w:jc w:val="center"/>
              <w:rPr>
                <w:rFonts w:ascii="宋体" w:hAnsi="宋体" w:cs="宋体"/>
                <w:color w:val="auto"/>
                <w:sz w:val="24"/>
              </w:rPr>
            </w:pPr>
            <w:r>
              <w:rPr>
                <w:rFonts w:hint="eastAsia" w:ascii="宋体" w:hAnsi="宋体" w:cs="宋体"/>
                <w:color w:val="auto"/>
                <w:sz w:val="24"/>
                <w:lang w:bidi="ar"/>
              </w:rPr>
              <w:t>95</w:t>
            </w:r>
          </w:p>
        </w:tc>
        <w:tc>
          <w:tcPr>
            <w:tcW w:w="960" w:type="pct"/>
            <w:noWrap w:val="0"/>
            <w:vAlign w:val="center"/>
          </w:tcPr>
          <w:p w14:paraId="43D2FD3A">
            <w:pPr>
              <w:pStyle w:val="240"/>
              <w:jc w:val="center"/>
              <w:outlineLvl w:val="1"/>
              <w:rPr>
                <w:rFonts w:ascii="宋体" w:hAnsi="宋体" w:cs="宋体"/>
                <w:color w:val="auto"/>
                <w:sz w:val="24"/>
                <w:szCs w:val="24"/>
              </w:rPr>
            </w:pPr>
          </w:p>
        </w:tc>
      </w:tr>
      <w:tr w14:paraId="2BE0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9727F30">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81" w:type="pct"/>
            <w:noWrap w:val="0"/>
            <w:vAlign w:val="center"/>
          </w:tcPr>
          <w:p w14:paraId="431886D1">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6" w:type="pct"/>
            <w:noWrap w:val="0"/>
          </w:tcPr>
          <w:p w14:paraId="33A5843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539602E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824ABDC">
            <w:pPr>
              <w:widowControl/>
              <w:jc w:val="center"/>
              <w:rPr>
                <w:rFonts w:ascii="宋体" w:hAnsi="宋体" w:cs="宋体"/>
                <w:color w:val="auto"/>
                <w:sz w:val="24"/>
              </w:rPr>
            </w:pPr>
            <w:r>
              <w:rPr>
                <w:rFonts w:hint="eastAsia" w:ascii="宋体" w:hAnsi="宋体" w:cs="宋体"/>
                <w:color w:val="auto"/>
                <w:sz w:val="24"/>
                <w:lang w:bidi="ar"/>
              </w:rPr>
              <w:t>90</w:t>
            </w:r>
          </w:p>
        </w:tc>
        <w:tc>
          <w:tcPr>
            <w:tcW w:w="960" w:type="pct"/>
            <w:noWrap w:val="0"/>
            <w:vAlign w:val="center"/>
          </w:tcPr>
          <w:p w14:paraId="3D41C21A">
            <w:pPr>
              <w:pStyle w:val="240"/>
              <w:jc w:val="center"/>
              <w:outlineLvl w:val="1"/>
              <w:rPr>
                <w:rFonts w:ascii="宋体" w:hAnsi="宋体" w:cs="宋体"/>
                <w:color w:val="auto"/>
                <w:sz w:val="24"/>
                <w:szCs w:val="24"/>
              </w:rPr>
            </w:pPr>
          </w:p>
        </w:tc>
      </w:tr>
      <w:tr w14:paraId="33ED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76152A3">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81" w:type="pct"/>
            <w:noWrap w:val="0"/>
            <w:vAlign w:val="center"/>
          </w:tcPr>
          <w:p w14:paraId="42DA4BD5">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6" w:type="pct"/>
            <w:noWrap w:val="0"/>
          </w:tcPr>
          <w:p w14:paraId="5CA0877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7D09C4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418B157">
            <w:pPr>
              <w:widowControl/>
              <w:jc w:val="center"/>
              <w:rPr>
                <w:rFonts w:ascii="宋体" w:hAnsi="宋体" w:cs="宋体"/>
                <w:color w:val="auto"/>
                <w:sz w:val="24"/>
              </w:rPr>
            </w:pPr>
            <w:r>
              <w:rPr>
                <w:rFonts w:hint="eastAsia" w:ascii="宋体" w:hAnsi="宋体" w:cs="宋体"/>
                <w:color w:val="auto"/>
                <w:sz w:val="24"/>
                <w:lang w:bidi="ar"/>
              </w:rPr>
              <w:t>230</w:t>
            </w:r>
          </w:p>
        </w:tc>
        <w:tc>
          <w:tcPr>
            <w:tcW w:w="960" w:type="pct"/>
            <w:noWrap w:val="0"/>
            <w:vAlign w:val="center"/>
          </w:tcPr>
          <w:p w14:paraId="5588647D">
            <w:pPr>
              <w:pStyle w:val="240"/>
              <w:jc w:val="center"/>
              <w:outlineLvl w:val="1"/>
              <w:rPr>
                <w:rFonts w:ascii="宋体" w:hAnsi="宋体" w:cs="宋体"/>
                <w:color w:val="auto"/>
                <w:sz w:val="24"/>
                <w:szCs w:val="24"/>
              </w:rPr>
            </w:pPr>
          </w:p>
        </w:tc>
      </w:tr>
      <w:tr w14:paraId="124D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11CA995A">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81" w:type="pct"/>
            <w:noWrap w:val="0"/>
            <w:vAlign w:val="center"/>
          </w:tcPr>
          <w:p w14:paraId="27A5C749">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6" w:type="pct"/>
            <w:noWrap w:val="0"/>
          </w:tcPr>
          <w:p w14:paraId="1E54294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BA35E5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459DDCB8">
            <w:pPr>
              <w:widowControl/>
              <w:jc w:val="center"/>
              <w:rPr>
                <w:rFonts w:ascii="宋体" w:hAnsi="宋体" w:cs="宋体"/>
                <w:color w:val="auto"/>
                <w:sz w:val="24"/>
              </w:rPr>
            </w:pPr>
            <w:r>
              <w:rPr>
                <w:rFonts w:hint="eastAsia" w:ascii="宋体" w:hAnsi="宋体" w:cs="宋体"/>
                <w:color w:val="auto"/>
                <w:sz w:val="24"/>
                <w:lang w:bidi="ar"/>
              </w:rPr>
              <w:t>140</w:t>
            </w:r>
          </w:p>
        </w:tc>
        <w:tc>
          <w:tcPr>
            <w:tcW w:w="960" w:type="pct"/>
            <w:noWrap w:val="0"/>
            <w:vAlign w:val="center"/>
          </w:tcPr>
          <w:p w14:paraId="5576D2AA">
            <w:pPr>
              <w:pStyle w:val="240"/>
              <w:jc w:val="center"/>
              <w:outlineLvl w:val="1"/>
              <w:rPr>
                <w:rFonts w:ascii="宋体" w:hAnsi="宋体" w:cs="宋体"/>
                <w:color w:val="auto"/>
                <w:sz w:val="24"/>
                <w:szCs w:val="24"/>
              </w:rPr>
            </w:pPr>
          </w:p>
        </w:tc>
      </w:tr>
      <w:tr w14:paraId="76C4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2DB3409">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81" w:type="pct"/>
            <w:noWrap w:val="0"/>
            <w:vAlign w:val="center"/>
          </w:tcPr>
          <w:p w14:paraId="76AEB644">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6" w:type="pct"/>
            <w:noWrap w:val="0"/>
          </w:tcPr>
          <w:p w14:paraId="66CD981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14436A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0951D62">
            <w:pPr>
              <w:widowControl/>
              <w:jc w:val="center"/>
              <w:rPr>
                <w:rFonts w:ascii="宋体" w:hAnsi="宋体" w:cs="宋体"/>
                <w:color w:val="auto"/>
                <w:sz w:val="24"/>
              </w:rPr>
            </w:pPr>
            <w:r>
              <w:rPr>
                <w:rFonts w:hint="eastAsia" w:ascii="宋体" w:hAnsi="宋体" w:cs="宋体"/>
                <w:color w:val="auto"/>
                <w:sz w:val="24"/>
                <w:lang w:bidi="ar"/>
              </w:rPr>
              <w:t>900</w:t>
            </w:r>
          </w:p>
        </w:tc>
        <w:tc>
          <w:tcPr>
            <w:tcW w:w="960" w:type="pct"/>
            <w:noWrap w:val="0"/>
            <w:vAlign w:val="center"/>
          </w:tcPr>
          <w:p w14:paraId="0D20503F">
            <w:pPr>
              <w:pStyle w:val="240"/>
              <w:jc w:val="center"/>
              <w:outlineLvl w:val="1"/>
              <w:rPr>
                <w:rFonts w:ascii="宋体" w:hAnsi="宋体" w:cs="宋体"/>
                <w:color w:val="auto"/>
                <w:sz w:val="24"/>
                <w:szCs w:val="24"/>
              </w:rPr>
            </w:pPr>
          </w:p>
        </w:tc>
      </w:tr>
      <w:tr w14:paraId="7CB9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C4BA879">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81" w:type="pct"/>
            <w:noWrap w:val="0"/>
            <w:vAlign w:val="center"/>
          </w:tcPr>
          <w:p w14:paraId="21147B9A">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6" w:type="pct"/>
            <w:noWrap w:val="0"/>
          </w:tcPr>
          <w:p w14:paraId="1CB0A15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7D76405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41901F09">
            <w:pPr>
              <w:widowControl/>
              <w:jc w:val="center"/>
              <w:rPr>
                <w:rFonts w:ascii="宋体" w:hAnsi="宋体" w:cs="宋体"/>
                <w:color w:val="auto"/>
                <w:sz w:val="24"/>
              </w:rPr>
            </w:pPr>
            <w:r>
              <w:rPr>
                <w:rFonts w:hint="eastAsia" w:ascii="宋体" w:hAnsi="宋体" w:cs="宋体"/>
                <w:color w:val="auto"/>
                <w:sz w:val="24"/>
                <w:lang w:bidi="ar"/>
              </w:rPr>
              <w:t>1200</w:t>
            </w:r>
          </w:p>
        </w:tc>
        <w:tc>
          <w:tcPr>
            <w:tcW w:w="960" w:type="pct"/>
            <w:noWrap w:val="0"/>
            <w:vAlign w:val="center"/>
          </w:tcPr>
          <w:p w14:paraId="399D2C37">
            <w:pPr>
              <w:pStyle w:val="240"/>
              <w:jc w:val="center"/>
              <w:outlineLvl w:val="1"/>
              <w:rPr>
                <w:rFonts w:ascii="宋体" w:hAnsi="宋体" w:cs="宋体"/>
                <w:color w:val="auto"/>
                <w:sz w:val="24"/>
                <w:szCs w:val="24"/>
              </w:rPr>
            </w:pPr>
          </w:p>
        </w:tc>
      </w:tr>
      <w:tr w14:paraId="1F4A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97DA719">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81" w:type="pct"/>
            <w:noWrap w:val="0"/>
            <w:vAlign w:val="center"/>
          </w:tcPr>
          <w:p w14:paraId="1761EDDE">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6" w:type="pct"/>
            <w:noWrap w:val="0"/>
          </w:tcPr>
          <w:p w14:paraId="4DBF8A07">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30" w:type="pct"/>
            <w:noWrap w:val="0"/>
            <w:vAlign w:val="center"/>
          </w:tcPr>
          <w:p w14:paraId="52EB268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AEE0F76">
            <w:pPr>
              <w:widowControl/>
              <w:jc w:val="center"/>
              <w:rPr>
                <w:rFonts w:ascii="宋体" w:hAnsi="宋体" w:cs="宋体"/>
                <w:color w:val="auto"/>
                <w:sz w:val="24"/>
              </w:rPr>
            </w:pPr>
            <w:r>
              <w:rPr>
                <w:rFonts w:hint="eastAsia" w:ascii="宋体" w:hAnsi="宋体" w:cs="宋体"/>
                <w:color w:val="auto"/>
                <w:sz w:val="24"/>
                <w:lang w:bidi="ar"/>
              </w:rPr>
              <w:t>1300</w:t>
            </w:r>
          </w:p>
        </w:tc>
        <w:tc>
          <w:tcPr>
            <w:tcW w:w="960" w:type="pct"/>
            <w:noWrap w:val="0"/>
            <w:vAlign w:val="center"/>
          </w:tcPr>
          <w:p w14:paraId="062CEEE6">
            <w:pPr>
              <w:pStyle w:val="240"/>
              <w:jc w:val="center"/>
              <w:outlineLvl w:val="1"/>
              <w:rPr>
                <w:rFonts w:ascii="宋体" w:hAnsi="宋体" w:cs="宋体"/>
                <w:color w:val="auto"/>
                <w:sz w:val="24"/>
                <w:szCs w:val="24"/>
              </w:rPr>
            </w:pPr>
          </w:p>
        </w:tc>
      </w:tr>
      <w:tr w14:paraId="4B7A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A3AEE88">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81" w:type="pct"/>
            <w:noWrap w:val="0"/>
            <w:vAlign w:val="center"/>
          </w:tcPr>
          <w:p w14:paraId="51608618">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6" w:type="pct"/>
            <w:noWrap w:val="0"/>
          </w:tcPr>
          <w:p w14:paraId="00F6830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5AF9B2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044943D5">
            <w:pPr>
              <w:widowControl/>
              <w:jc w:val="center"/>
              <w:rPr>
                <w:rFonts w:ascii="宋体" w:hAnsi="宋体" w:cs="宋体"/>
                <w:color w:val="auto"/>
                <w:sz w:val="24"/>
              </w:rPr>
            </w:pPr>
            <w:r>
              <w:rPr>
                <w:rFonts w:hint="eastAsia" w:ascii="宋体" w:hAnsi="宋体" w:cs="宋体"/>
                <w:color w:val="auto"/>
                <w:sz w:val="24"/>
                <w:lang w:bidi="ar"/>
              </w:rPr>
              <w:t>780</w:t>
            </w:r>
          </w:p>
        </w:tc>
        <w:tc>
          <w:tcPr>
            <w:tcW w:w="960" w:type="pct"/>
            <w:noWrap w:val="0"/>
            <w:vAlign w:val="center"/>
          </w:tcPr>
          <w:p w14:paraId="02C33DD0">
            <w:pPr>
              <w:pStyle w:val="240"/>
              <w:jc w:val="center"/>
              <w:outlineLvl w:val="1"/>
              <w:rPr>
                <w:rFonts w:ascii="宋体" w:hAnsi="宋体" w:cs="宋体"/>
                <w:color w:val="auto"/>
                <w:sz w:val="24"/>
                <w:szCs w:val="24"/>
              </w:rPr>
            </w:pPr>
          </w:p>
        </w:tc>
      </w:tr>
      <w:tr w14:paraId="3FB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C827108">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81" w:type="pct"/>
            <w:noWrap w:val="0"/>
            <w:vAlign w:val="center"/>
          </w:tcPr>
          <w:p w14:paraId="61F40D27">
            <w:pPr>
              <w:pStyle w:val="240"/>
              <w:jc w:val="center"/>
              <w:outlineLvl w:val="1"/>
              <w:rPr>
                <w:rFonts w:ascii="宋体" w:hAnsi="宋体" w:cs="宋体"/>
                <w:color w:val="auto"/>
                <w:sz w:val="24"/>
                <w:szCs w:val="24"/>
              </w:rPr>
            </w:pPr>
            <w:r>
              <w:rPr>
                <w:rFonts w:hint="eastAsia" w:ascii="宋体" w:hAnsi="宋体" w:cs="宋体"/>
                <w:color w:val="auto"/>
                <w:sz w:val="24"/>
                <w:szCs w:val="24"/>
              </w:rPr>
              <w:t>前座垫组合</w:t>
            </w:r>
          </w:p>
        </w:tc>
        <w:tc>
          <w:tcPr>
            <w:tcW w:w="456" w:type="pct"/>
            <w:noWrap w:val="0"/>
          </w:tcPr>
          <w:p w14:paraId="0DE8B19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DAD073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199B03B">
            <w:pPr>
              <w:widowControl/>
              <w:jc w:val="center"/>
              <w:rPr>
                <w:rFonts w:ascii="宋体" w:hAnsi="宋体" w:cs="宋体"/>
                <w:color w:val="auto"/>
                <w:sz w:val="24"/>
              </w:rPr>
            </w:pPr>
            <w:r>
              <w:rPr>
                <w:rFonts w:hint="eastAsia" w:ascii="宋体" w:hAnsi="宋体" w:cs="宋体"/>
                <w:color w:val="auto"/>
                <w:sz w:val="24"/>
              </w:rPr>
              <w:t>100</w:t>
            </w:r>
          </w:p>
        </w:tc>
        <w:tc>
          <w:tcPr>
            <w:tcW w:w="960" w:type="pct"/>
            <w:noWrap w:val="0"/>
            <w:vAlign w:val="center"/>
          </w:tcPr>
          <w:p w14:paraId="0624A153">
            <w:pPr>
              <w:pStyle w:val="240"/>
              <w:jc w:val="center"/>
              <w:outlineLvl w:val="1"/>
              <w:rPr>
                <w:rFonts w:ascii="宋体" w:hAnsi="宋体" w:cs="宋体"/>
                <w:color w:val="auto"/>
                <w:sz w:val="24"/>
                <w:szCs w:val="24"/>
              </w:rPr>
            </w:pPr>
          </w:p>
        </w:tc>
      </w:tr>
      <w:tr w14:paraId="7A4E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25E7ECD">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81" w:type="pct"/>
            <w:noWrap w:val="0"/>
            <w:vAlign w:val="center"/>
          </w:tcPr>
          <w:p w14:paraId="0FD955D9">
            <w:pPr>
              <w:pStyle w:val="240"/>
              <w:jc w:val="center"/>
              <w:outlineLvl w:val="1"/>
              <w:rPr>
                <w:rFonts w:ascii="宋体" w:hAnsi="宋体" w:cs="宋体"/>
                <w:color w:val="auto"/>
                <w:sz w:val="24"/>
                <w:szCs w:val="24"/>
              </w:rPr>
            </w:pPr>
            <w:r>
              <w:rPr>
                <w:rFonts w:hint="eastAsia" w:ascii="宋体" w:hAnsi="宋体" w:cs="宋体"/>
                <w:color w:val="auto"/>
                <w:sz w:val="24"/>
                <w:szCs w:val="24"/>
              </w:rPr>
              <w:t>后坐垫组合</w:t>
            </w:r>
          </w:p>
        </w:tc>
        <w:tc>
          <w:tcPr>
            <w:tcW w:w="456" w:type="pct"/>
            <w:noWrap w:val="0"/>
          </w:tcPr>
          <w:p w14:paraId="4E92D65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45B1FBC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597F2BB7">
            <w:pPr>
              <w:widowControl/>
              <w:jc w:val="center"/>
              <w:rPr>
                <w:rFonts w:ascii="宋体" w:hAnsi="宋体" w:cs="宋体"/>
                <w:color w:val="auto"/>
                <w:sz w:val="24"/>
              </w:rPr>
            </w:pPr>
            <w:r>
              <w:rPr>
                <w:rFonts w:hint="eastAsia" w:ascii="宋体" w:hAnsi="宋体" w:cs="宋体"/>
                <w:color w:val="auto"/>
                <w:sz w:val="24"/>
              </w:rPr>
              <w:t>100</w:t>
            </w:r>
          </w:p>
        </w:tc>
        <w:tc>
          <w:tcPr>
            <w:tcW w:w="960" w:type="pct"/>
            <w:noWrap w:val="0"/>
            <w:vAlign w:val="center"/>
          </w:tcPr>
          <w:p w14:paraId="459EA103">
            <w:pPr>
              <w:pStyle w:val="240"/>
              <w:jc w:val="center"/>
              <w:outlineLvl w:val="1"/>
              <w:rPr>
                <w:rFonts w:ascii="宋体" w:hAnsi="宋体" w:cs="宋体"/>
                <w:color w:val="auto"/>
                <w:sz w:val="24"/>
                <w:szCs w:val="24"/>
              </w:rPr>
            </w:pPr>
          </w:p>
        </w:tc>
      </w:tr>
      <w:tr w14:paraId="0CDE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45DCB4A">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81" w:type="pct"/>
            <w:noWrap w:val="0"/>
            <w:vAlign w:val="center"/>
          </w:tcPr>
          <w:p w14:paraId="5311DDAC">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6" w:type="pct"/>
            <w:noWrap w:val="0"/>
          </w:tcPr>
          <w:p w14:paraId="5A8C803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225623F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672FFB7C">
            <w:pPr>
              <w:widowControl/>
              <w:jc w:val="center"/>
              <w:rPr>
                <w:rFonts w:ascii="宋体" w:hAnsi="宋体" w:cs="宋体"/>
                <w:color w:val="auto"/>
                <w:sz w:val="24"/>
              </w:rPr>
            </w:pPr>
            <w:r>
              <w:rPr>
                <w:rFonts w:hint="eastAsia" w:ascii="宋体" w:hAnsi="宋体" w:cs="宋体"/>
                <w:color w:val="auto"/>
                <w:sz w:val="24"/>
                <w:lang w:bidi="ar"/>
              </w:rPr>
              <w:t>300</w:t>
            </w:r>
          </w:p>
        </w:tc>
        <w:tc>
          <w:tcPr>
            <w:tcW w:w="960" w:type="pct"/>
            <w:noWrap w:val="0"/>
            <w:vAlign w:val="center"/>
          </w:tcPr>
          <w:p w14:paraId="4FA66375">
            <w:pPr>
              <w:pStyle w:val="240"/>
              <w:jc w:val="center"/>
              <w:outlineLvl w:val="1"/>
              <w:rPr>
                <w:rFonts w:ascii="宋体" w:hAnsi="宋体" w:cs="宋体"/>
                <w:color w:val="auto"/>
                <w:sz w:val="24"/>
                <w:szCs w:val="24"/>
              </w:rPr>
            </w:pPr>
          </w:p>
        </w:tc>
      </w:tr>
      <w:tr w14:paraId="1ED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488403A">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81" w:type="pct"/>
            <w:noWrap w:val="0"/>
            <w:vAlign w:val="center"/>
          </w:tcPr>
          <w:p w14:paraId="17FE9863">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6" w:type="pct"/>
            <w:noWrap w:val="0"/>
          </w:tcPr>
          <w:p w14:paraId="0C1F6F1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54E1BE3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6271C8E0">
            <w:pPr>
              <w:widowControl/>
              <w:jc w:val="center"/>
              <w:rPr>
                <w:rFonts w:ascii="宋体" w:hAnsi="宋体" w:cs="宋体"/>
                <w:color w:val="auto"/>
                <w:sz w:val="24"/>
              </w:rPr>
            </w:pPr>
            <w:r>
              <w:rPr>
                <w:rFonts w:hint="eastAsia" w:ascii="宋体" w:hAnsi="宋体" w:cs="宋体"/>
                <w:color w:val="auto"/>
                <w:sz w:val="24"/>
              </w:rPr>
              <w:t>85</w:t>
            </w:r>
          </w:p>
        </w:tc>
        <w:tc>
          <w:tcPr>
            <w:tcW w:w="960" w:type="pct"/>
            <w:noWrap w:val="0"/>
            <w:vAlign w:val="center"/>
          </w:tcPr>
          <w:p w14:paraId="1DD92667">
            <w:pPr>
              <w:pStyle w:val="240"/>
              <w:jc w:val="center"/>
              <w:outlineLvl w:val="1"/>
              <w:rPr>
                <w:rFonts w:ascii="宋体" w:hAnsi="宋体" w:cs="宋体"/>
                <w:color w:val="auto"/>
                <w:sz w:val="24"/>
                <w:szCs w:val="24"/>
              </w:rPr>
            </w:pPr>
          </w:p>
        </w:tc>
      </w:tr>
      <w:tr w14:paraId="3CCA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D91C9AD">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81" w:type="pct"/>
            <w:noWrap w:val="0"/>
            <w:vAlign w:val="center"/>
          </w:tcPr>
          <w:p w14:paraId="46A2D93D">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6" w:type="pct"/>
            <w:noWrap w:val="0"/>
          </w:tcPr>
          <w:p w14:paraId="4EF0304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59DAE00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586C6749">
            <w:pPr>
              <w:widowControl/>
              <w:jc w:val="center"/>
              <w:rPr>
                <w:rFonts w:ascii="宋体" w:hAnsi="宋体" w:cs="宋体"/>
                <w:color w:val="auto"/>
                <w:sz w:val="24"/>
              </w:rPr>
            </w:pPr>
            <w:r>
              <w:rPr>
                <w:rFonts w:hint="eastAsia" w:ascii="宋体" w:hAnsi="宋体" w:cs="宋体"/>
                <w:color w:val="auto"/>
                <w:sz w:val="24"/>
              </w:rPr>
              <w:t>85</w:t>
            </w:r>
          </w:p>
        </w:tc>
        <w:tc>
          <w:tcPr>
            <w:tcW w:w="960" w:type="pct"/>
            <w:noWrap w:val="0"/>
            <w:vAlign w:val="center"/>
          </w:tcPr>
          <w:p w14:paraId="5F47B779">
            <w:pPr>
              <w:pStyle w:val="240"/>
              <w:jc w:val="center"/>
              <w:outlineLvl w:val="1"/>
              <w:rPr>
                <w:rFonts w:ascii="宋体" w:hAnsi="宋体" w:cs="宋体"/>
                <w:color w:val="auto"/>
                <w:sz w:val="24"/>
                <w:szCs w:val="24"/>
              </w:rPr>
            </w:pPr>
          </w:p>
        </w:tc>
      </w:tr>
      <w:tr w14:paraId="512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BA9E1C0">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81" w:type="pct"/>
            <w:noWrap w:val="0"/>
            <w:vAlign w:val="center"/>
          </w:tcPr>
          <w:p w14:paraId="221DC2AA">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6" w:type="pct"/>
            <w:noWrap w:val="0"/>
          </w:tcPr>
          <w:p w14:paraId="00A2978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55F2728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5597AB0C">
            <w:pPr>
              <w:widowControl/>
              <w:jc w:val="center"/>
              <w:rPr>
                <w:rFonts w:ascii="宋体" w:hAnsi="宋体" w:cs="宋体"/>
                <w:color w:val="auto"/>
                <w:sz w:val="24"/>
              </w:rPr>
            </w:pPr>
            <w:r>
              <w:rPr>
                <w:rFonts w:hint="eastAsia" w:ascii="宋体" w:hAnsi="宋体" w:cs="宋体"/>
                <w:color w:val="auto"/>
                <w:sz w:val="24"/>
                <w:lang w:bidi="ar"/>
              </w:rPr>
              <w:t>450</w:t>
            </w:r>
          </w:p>
        </w:tc>
        <w:tc>
          <w:tcPr>
            <w:tcW w:w="960" w:type="pct"/>
            <w:noWrap w:val="0"/>
            <w:vAlign w:val="center"/>
          </w:tcPr>
          <w:p w14:paraId="3F58836F">
            <w:pPr>
              <w:pStyle w:val="240"/>
              <w:jc w:val="center"/>
              <w:outlineLvl w:val="1"/>
              <w:rPr>
                <w:rFonts w:ascii="宋体" w:hAnsi="宋体" w:cs="宋体"/>
                <w:color w:val="auto"/>
                <w:sz w:val="24"/>
                <w:szCs w:val="24"/>
              </w:rPr>
            </w:pPr>
          </w:p>
        </w:tc>
      </w:tr>
      <w:tr w14:paraId="1173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8D30779">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81" w:type="pct"/>
            <w:noWrap w:val="0"/>
            <w:vAlign w:val="center"/>
          </w:tcPr>
          <w:p w14:paraId="0DFD3063">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6" w:type="pct"/>
            <w:noWrap w:val="0"/>
          </w:tcPr>
          <w:p w14:paraId="050BBCCD">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5FC1648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7E0B60C">
            <w:pPr>
              <w:widowControl/>
              <w:jc w:val="center"/>
              <w:rPr>
                <w:rFonts w:ascii="宋体" w:hAnsi="宋体" w:cs="宋体"/>
                <w:color w:val="auto"/>
                <w:sz w:val="24"/>
              </w:rPr>
            </w:pPr>
            <w:r>
              <w:rPr>
                <w:rFonts w:hint="eastAsia" w:ascii="宋体" w:hAnsi="宋体" w:cs="宋体"/>
                <w:color w:val="auto"/>
                <w:sz w:val="24"/>
                <w:lang w:bidi="ar"/>
              </w:rPr>
              <w:t>1680</w:t>
            </w:r>
          </w:p>
        </w:tc>
        <w:tc>
          <w:tcPr>
            <w:tcW w:w="960" w:type="pct"/>
            <w:noWrap w:val="0"/>
            <w:vAlign w:val="center"/>
          </w:tcPr>
          <w:p w14:paraId="5E4E9A82">
            <w:pPr>
              <w:pStyle w:val="240"/>
              <w:jc w:val="center"/>
              <w:outlineLvl w:val="1"/>
              <w:rPr>
                <w:rFonts w:ascii="宋体" w:hAnsi="宋体" w:cs="宋体"/>
                <w:color w:val="auto"/>
                <w:sz w:val="24"/>
                <w:szCs w:val="24"/>
              </w:rPr>
            </w:pPr>
          </w:p>
        </w:tc>
      </w:tr>
      <w:tr w14:paraId="2E31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 w:type="pct"/>
            <w:noWrap w:val="0"/>
            <w:vAlign w:val="center"/>
          </w:tcPr>
          <w:p w14:paraId="5BAE342F">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81" w:type="pct"/>
            <w:noWrap w:val="0"/>
            <w:vAlign w:val="center"/>
          </w:tcPr>
          <w:p w14:paraId="0471BF9C">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6" w:type="pct"/>
            <w:noWrap w:val="0"/>
          </w:tcPr>
          <w:p w14:paraId="0E2C27C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69E5BBB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A178270">
            <w:pPr>
              <w:widowControl/>
              <w:jc w:val="center"/>
              <w:rPr>
                <w:rFonts w:ascii="宋体" w:hAnsi="宋体" w:cs="宋体"/>
                <w:color w:val="auto"/>
                <w:sz w:val="24"/>
              </w:rPr>
            </w:pPr>
            <w:r>
              <w:rPr>
                <w:rFonts w:hint="eastAsia" w:ascii="宋体" w:hAnsi="宋体" w:cs="宋体"/>
                <w:color w:val="auto"/>
                <w:sz w:val="24"/>
                <w:lang w:bidi="ar"/>
              </w:rPr>
              <w:t>120</w:t>
            </w:r>
          </w:p>
        </w:tc>
        <w:tc>
          <w:tcPr>
            <w:tcW w:w="960" w:type="pct"/>
            <w:noWrap w:val="0"/>
            <w:vAlign w:val="center"/>
          </w:tcPr>
          <w:p w14:paraId="7E801D36">
            <w:pPr>
              <w:pStyle w:val="240"/>
              <w:jc w:val="center"/>
              <w:outlineLvl w:val="1"/>
              <w:rPr>
                <w:rFonts w:ascii="宋体" w:hAnsi="宋体" w:cs="宋体"/>
                <w:color w:val="auto"/>
                <w:sz w:val="24"/>
                <w:szCs w:val="24"/>
              </w:rPr>
            </w:pPr>
          </w:p>
        </w:tc>
      </w:tr>
      <w:tr w14:paraId="4E91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2335FEC">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1581" w:type="pct"/>
            <w:noWrap w:val="0"/>
            <w:vAlign w:val="center"/>
          </w:tcPr>
          <w:p w14:paraId="0FE0EB39">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6" w:type="pct"/>
            <w:noWrap w:val="0"/>
          </w:tcPr>
          <w:p w14:paraId="7CA0737A">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30" w:type="pct"/>
            <w:noWrap w:val="0"/>
            <w:vAlign w:val="center"/>
          </w:tcPr>
          <w:p w14:paraId="2205CA7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15A0375">
            <w:pPr>
              <w:widowControl/>
              <w:jc w:val="center"/>
              <w:rPr>
                <w:rFonts w:ascii="宋体" w:hAnsi="宋体" w:cs="宋体"/>
                <w:color w:val="auto"/>
                <w:sz w:val="24"/>
              </w:rPr>
            </w:pPr>
            <w:r>
              <w:rPr>
                <w:rFonts w:hint="eastAsia" w:ascii="宋体" w:hAnsi="宋体" w:cs="宋体"/>
                <w:color w:val="auto"/>
                <w:sz w:val="24"/>
                <w:lang w:bidi="ar"/>
              </w:rPr>
              <w:t>1200</w:t>
            </w:r>
          </w:p>
        </w:tc>
        <w:tc>
          <w:tcPr>
            <w:tcW w:w="960" w:type="pct"/>
            <w:noWrap w:val="0"/>
            <w:vAlign w:val="center"/>
          </w:tcPr>
          <w:p w14:paraId="12B9390A">
            <w:pPr>
              <w:pStyle w:val="240"/>
              <w:jc w:val="center"/>
              <w:outlineLvl w:val="1"/>
              <w:rPr>
                <w:rFonts w:ascii="宋体" w:hAnsi="宋体" w:cs="宋体"/>
                <w:color w:val="auto"/>
                <w:sz w:val="24"/>
                <w:szCs w:val="24"/>
              </w:rPr>
            </w:pPr>
          </w:p>
        </w:tc>
      </w:tr>
      <w:tr w14:paraId="257F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5EE16DD">
            <w:pPr>
              <w:pStyle w:val="240"/>
              <w:jc w:val="center"/>
              <w:outlineLvl w:val="1"/>
              <w:rPr>
                <w:rFonts w:ascii="宋体" w:hAnsi="宋体" w:cs="宋体"/>
                <w:color w:val="auto"/>
                <w:sz w:val="24"/>
                <w:szCs w:val="24"/>
              </w:rPr>
            </w:pPr>
            <w:r>
              <w:rPr>
                <w:rFonts w:hint="eastAsia" w:ascii="宋体" w:hAnsi="宋体" w:cs="宋体"/>
                <w:color w:val="auto"/>
                <w:sz w:val="24"/>
                <w:szCs w:val="24"/>
              </w:rPr>
              <w:t>24</w:t>
            </w:r>
          </w:p>
        </w:tc>
        <w:tc>
          <w:tcPr>
            <w:tcW w:w="2667" w:type="pct"/>
            <w:gridSpan w:val="3"/>
            <w:noWrap w:val="0"/>
            <w:vAlign w:val="center"/>
          </w:tcPr>
          <w:p w14:paraId="62B18DBF">
            <w:pPr>
              <w:pStyle w:val="24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699" w:type="dxa"/>
            <w:noWrap w:val="0"/>
            <w:vAlign w:val="center"/>
          </w:tcPr>
          <w:p w14:paraId="1C9E6882">
            <w:pPr>
              <w:pStyle w:val="240"/>
              <w:jc w:val="center"/>
              <w:outlineLvl w:val="1"/>
              <w:rPr>
                <w:rFonts w:ascii="宋体" w:hAnsi="宋体" w:cs="宋体"/>
                <w:color w:val="auto"/>
                <w:sz w:val="24"/>
                <w:szCs w:val="24"/>
              </w:rPr>
            </w:pPr>
            <w:r>
              <w:rPr>
                <w:rFonts w:hint="eastAsia" w:ascii="宋体" w:hAnsi="宋体" w:cs="宋体"/>
                <w:color w:val="auto"/>
                <w:sz w:val="24"/>
                <w:szCs w:val="24"/>
              </w:rPr>
              <w:t>13268</w:t>
            </w:r>
          </w:p>
        </w:tc>
        <w:tc>
          <w:tcPr>
            <w:tcW w:w="960" w:type="pct"/>
            <w:noWrap w:val="0"/>
            <w:vAlign w:val="center"/>
          </w:tcPr>
          <w:p w14:paraId="30D95026">
            <w:pPr>
              <w:pStyle w:val="240"/>
              <w:jc w:val="center"/>
              <w:outlineLvl w:val="1"/>
              <w:rPr>
                <w:rFonts w:ascii="宋体" w:hAnsi="宋体" w:cs="宋体"/>
                <w:color w:val="auto"/>
                <w:sz w:val="24"/>
                <w:szCs w:val="24"/>
              </w:rPr>
            </w:pPr>
          </w:p>
        </w:tc>
      </w:tr>
    </w:tbl>
    <w:p w14:paraId="28D7BE4D">
      <w:pPr>
        <w:pStyle w:val="239"/>
        <w:spacing w:line="360" w:lineRule="auto"/>
        <w:ind w:firstLine="0"/>
        <w:rPr>
          <w:rFonts w:ascii="宋体" w:hAnsi="宋体" w:eastAsia="宋体" w:cs="宋体"/>
          <w:color w:val="auto"/>
          <w:sz w:val="24"/>
          <w:szCs w:val="24"/>
        </w:rPr>
      </w:pPr>
      <w:r>
        <w:rPr>
          <w:rFonts w:hint="eastAsia" w:ascii="宋体" w:hAnsi="宋体" w:eastAsia="宋体" w:cs="宋体"/>
          <w:b/>
          <w:color w:val="auto"/>
          <w:sz w:val="24"/>
          <w:szCs w:val="24"/>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建设雅马哈250型常用零部件单件限价如下: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0502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371D208">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B4F0F70">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36A0BE33">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9E0373A">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71301D9">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7436F7C2">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4F3F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E0D7AE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218C1597">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2980425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F69A80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3E97D4E">
            <w:pPr>
              <w:widowControl/>
              <w:jc w:val="center"/>
              <w:rPr>
                <w:rFonts w:ascii="宋体" w:hAnsi="宋体" w:cs="宋体"/>
                <w:color w:val="auto"/>
                <w:sz w:val="24"/>
              </w:rPr>
            </w:pPr>
            <w:r>
              <w:rPr>
                <w:rFonts w:hint="eastAsia" w:ascii="宋体" w:hAnsi="宋体" w:cs="宋体"/>
                <w:color w:val="auto"/>
                <w:sz w:val="24"/>
                <w:lang w:bidi="ar"/>
              </w:rPr>
              <w:t>1180</w:t>
            </w:r>
          </w:p>
        </w:tc>
        <w:tc>
          <w:tcPr>
            <w:tcW w:w="898" w:type="pct"/>
            <w:noWrap w:val="0"/>
            <w:vAlign w:val="center"/>
          </w:tcPr>
          <w:p w14:paraId="76324B3E">
            <w:pPr>
              <w:pStyle w:val="240"/>
              <w:jc w:val="center"/>
              <w:outlineLvl w:val="1"/>
              <w:rPr>
                <w:rFonts w:ascii="宋体" w:hAnsi="宋体" w:cs="宋体"/>
                <w:color w:val="auto"/>
                <w:sz w:val="24"/>
                <w:szCs w:val="24"/>
              </w:rPr>
            </w:pPr>
          </w:p>
        </w:tc>
      </w:tr>
      <w:tr w14:paraId="3F62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28A2434">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34D66263">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43E5EC2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3E6388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ABFB9D3">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1F25A33C">
            <w:pPr>
              <w:pStyle w:val="240"/>
              <w:jc w:val="center"/>
              <w:outlineLvl w:val="1"/>
              <w:rPr>
                <w:rFonts w:ascii="宋体" w:hAnsi="宋体" w:cs="宋体"/>
                <w:color w:val="auto"/>
                <w:sz w:val="24"/>
                <w:szCs w:val="24"/>
              </w:rPr>
            </w:pPr>
          </w:p>
        </w:tc>
      </w:tr>
      <w:tr w14:paraId="741E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30273A6">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24BE7A27">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2697181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41DD30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DCEFAE0">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5EBAE829">
            <w:pPr>
              <w:pStyle w:val="240"/>
              <w:jc w:val="center"/>
              <w:outlineLvl w:val="1"/>
              <w:rPr>
                <w:rFonts w:ascii="宋体" w:hAnsi="宋体" w:cs="宋体"/>
                <w:color w:val="auto"/>
                <w:sz w:val="24"/>
                <w:szCs w:val="24"/>
              </w:rPr>
            </w:pPr>
          </w:p>
        </w:tc>
      </w:tr>
      <w:tr w14:paraId="1B87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82782FA">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31DC3DDF">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22833DC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F87410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F963EE2">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0059E2FA">
            <w:pPr>
              <w:pStyle w:val="240"/>
              <w:jc w:val="center"/>
              <w:outlineLvl w:val="1"/>
              <w:rPr>
                <w:rFonts w:ascii="宋体" w:hAnsi="宋体" w:cs="宋体"/>
                <w:color w:val="auto"/>
                <w:sz w:val="24"/>
                <w:szCs w:val="24"/>
              </w:rPr>
            </w:pPr>
          </w:p>
        </w:tc>
      </w:tr>
      <w:tr w14:paraId="668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440CC15">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0B4DB7B5">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1A23473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F23B50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454F223">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432E9239">
            <w:pPr>
              <w:pStyle w:val="240"/>
              <w:jc w:val="center"/>
              <w:outlineLvl w:val="1"/>
              <w:rPr>
                <w:rFonts w:ascii="宋体" w:hAnsi="宋体" w:cs="宋体"/>
                <w:color w:val="auto"/>
                <w:sz w:val="24"/>
                <w:szCs w:val="24"/>
              </w:rPr>
            </w:pPr>
          </w:p>
        </w:tc>
      </w:tr>
      <w:tr w14:paraId="370D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9F1E113">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7AB3351E">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10F2408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FCF9B6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85495B5">
            <w:pPr>
              <w:widowControl/>
              <w:jc w:val="center"/>
              <w:rPr>
                <w:rFonts w:ascii="宋体" w:hAnsi="宋体" w:cs="宋体"/>
                <w:color w:val="auto"/>
                <w:sz w:val="24"/>
              </w:rPr>
            </w:pPr>
            <w:r>
              <w:rPr>
                <w:rFonts w:hint="eastAsia" w:ascii="宋体" w:hAnsi="宋体" w:cs="宋体"/>
                <w:color w:val="auto"/>
                <w:sz w:val="24"/>
                <w:lang w:bidi="ar"/>
              </w:rPr>
              <w:t>300</w:t>
            </w:r>
          </w:p>
        </w:tc>
        <w:tc>
          <w:tcPr>
            <w:tcW w:w="898" w:type="pct"/>
            <w:noWrap w:val="0"/>
            <w:vAlign w:val="center"/>
          </w:tcPr>
          <w:p w14:paraId="316B8DBE">
            <w:pPr>
              <w:pStyle w:val="240"/>
              <w:jc w:val="center"/>
              <w:outlineLvl w:val="1"/>
              <w:rPr>
                <w:rFonts w:ascii="宋体" w:hAnsi="宋体" w:cs="宋体"/>
                <w:color w:val="auto"/>
                <w:sz w:val="24"/>
                <w:szCs w:val="24"/>
              </w:rPr>
            </w:pPr>
          </w:p>
        </w:tc>
      </w:tr>
      <w:tr w14:paraId="2EDA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96A4977">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245AC280">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44EBC41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38B3B5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926F08A">
            <w:pPr>
              <w:widowControl/>
              <w:jc w:val="center"/>
              <w:rPr>
                <w:rFonts w:ascii="宋体" w:hAnsi="宋体" w:cs="宋体"/>
                <w:color w:val="auto"/>
                <w:sz w:val="24"/>
              </w:rPr>
            </w:pPr>
            <w:r>
              <w:rPr>
                <w:rFonts w:hint="eastAsia" w:ascii="宋体" w:hAnsi="宋体" w:cs="宋体"/>
                <w:color w:val="auto"/>
                <w:sz w:val="24"/>
                <w:lang w:bidi="ar"/>
              </w:rPr>
              <w:t>120</w:t>
            </w:r>
          </w:p>
        </w:tc>
        <w:tc>
          <w:tcPr>
            <w:tcW w:w="898" w:type="pct"/>
            <w:noWrap w:val="0"/>
            <w:vAlign w:val="center"/>
          </w:tcPr>
          <w:p w14:paraId="69BF4BA9">
            <w:pPr>
              <w:pStyle w:val="240"/>
              <w:jc w:val="center"/>
              <w:outlineLvl w:val="1"/>
              <w:rPr>
                <w:rFonts w:ascii="宋体" w:hAnsi="宋体" w:cs="宋体"/>
                <w:color w:val="auto"/>
                <w:sz w:val="24"/>
                <w:szCs w:val="24"/>
              </w:rPr>
            </w:pPr>
          </w:p>
        </w:tc>
      </w:tr>
      <w:tr w14:paraId="185C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E60A9B2">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10662C48">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4B65391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3185AD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02A2CF1">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4615A0E6">
            <w:pPr>
              <w:pStyle w:val="240"/>
              <w:jc w:val="center"/>
              <w:outlineLvl w:val="1"/>
              <w:rPr>
                <w:rFonts w:ascii="宋体" w:hAnsi="宋体" w:cs="宋体"/>
                <w:color w:val="auto"/>
                <w:sz w:val="24"/>
                <w:szCs w:val="24"/>
              </w:rPr>
            </w:pPr>
          </w:p>
        </w:tc>
      </w:tr>
      <w:tr w14:paraId="56FF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6F0AEFB">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23E79540">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565071E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F44BDB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A224433">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2A84A238">
            <w:pPr>
              <w:pStyle w:val="240"/>
              <w:jc w:val="center"/>
              <w:outlineLvl w:val="1"/>
              <w:rPr>
                <w:rFonts w:ascii="宋体" w:hAnsi="宋体" w:cs="宋体"/>
                <w:color w:val="auto"/>
                <w:sz w:val="24"/>
                <w:szCs w:val="24"/>
              </w:rPr>
            </w:pPr>
          </w:p>
        </w:tc>
      </w:tr>
      <w:tr w14:paraId="4FE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9FC861C">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7A874373">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025717B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EB4182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5F81920">
            <w:pPr>
              <w:widowControl/>
              <w:jc w:val="center"/>
              <w:rPr>
                <w:rFonts w:ascii="宋体" w:hAnsi="宋体" w:cs="宋体"/>
                <w:color w:val="auto"/>
                <w:sz w:val="24"/>
              </w:rPr>
            </w:pPr>
            <w:r>
              <w:rPr>
                <w:rFonts w:hint="eastAsia" w:ascii="宋体" w:hAnsi="宋体" w:cs="宋体"/>
                <w:color w:val="auto"/>
                <w:sz w:val="24"/>
                <w:lang w:bidi="ar"/>
              </w:rPr>
              <w:t>160</w:t>
            </w:r>
          </w:p>
        </w:tc>
        <w:tc>
          <w:tcPr>
            <w:tcW w:w="898" w:type="pct"/>
            <w:noWrap w:val="0"/>
            <w:vAlign w:val="center"/>
          </w:tcPr>
          <w:p w14:paraId="086BAA50">
            <w:pPr>
              <w:pStyle w:val="240"/>
              <w:jc w:val="center"/>
              <w:outlineLvl w:val="1"/>
              <w:rPr>
                <w:rFonts w:ascii="宋体" w:hAnsi="宋体" w:cs="宋体"/>
                <w:color w:val="auto"/>
                <w:sz w:val="24"/>
                <w:szCs w:val="24"/>
              </w:rPr>
            </w:pPr>
          </w:p>
        </w:tc>
      </w:tr>
      <w:tr w14:paraId="5420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FD9DB14">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2CFF2182">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532766B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FBBF5E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47F1B96">
            <w:pPr>
              <w:widowControl/>
              <w:jc w:val="center"/>
              <w:rPr>
                <w:rFonts w:ascii="宋体" w:hAnsi="宋体" w:cs="宋体"/>
                <w:color w:val="auto"/>
                <w:sz w:val="24"/>
              </w:rPr>
            </w:pPr>
            <w:r>
              <w:rPr>
                <w:rFonts w:hint="eastAsia" w:ascii="宋体" w:hAnsi="宋体" w:cs="宋体"/>
                <w:color w:val="auto"/>
                <w:sz w:val="24"/>
                <w:lang w:bidi="ar"/>
              </w:rPr>
              <w:t>1280</w:t>
            </w:r>
          </w:p>
        </w:tc>
        <w:tc>
          <w:tcPr>
            <w:tcW w:w="898" w:type="pct"/>
            <w:noWrap w:val="0"/>
            <w:vAlign w:val="center"/>
          </w:tcPr>
          <w:p w14:paraId="0873D9BF">
            <w:pPr>
              <w:pStyle w:val="240"/>
              <w:jc w:val="center"/>
              <w:outlineLvl w:val="1"/>
              <w:rPr>
                <w:rFonts w:ascii="宋体" w:hAnsi="宋体" w:cs="宋体"/>
                <w:color w:val="auto"/>
                <w:sz w:val="24"/>
                <w:szCs w:val="24"/>
              </w:rPr>
            </w:pPr>
          </w:p>
        </w:tc>
      </w:tr>
      <w:tr w14:paraId="346E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A9D6B1D">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4621407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5C467B0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16D2AF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1690498">
            <w:pPr>
              <w:widowControl/>
              <w:jc w:val="center"/>
              <w:rPr>
                <w:rFonts w:ascii="宋体" w:hAnsi="宋体" w:cs="宋体"/>
                <w:color w:val="auto"/>
                <w:sz w:val="24"/>
              </w:rPr>
            </w:pPr>
            <w:r>
              <w:rPr>
                <w:rFonts w:hint="eastAsia" w:ascii="宋体" w:hAnsi="宋体" w:cs="宋体"/>
                <w:color w:val="auto"/>
                <w:sz w:val="24"/>
                <w:lang w:bidi="ar"/>
              </w:rPr>
              <w:t>1600</w:t>
            </w:r>
          </w:p>
        </w:tc>
        <w:tc>
          <w:tcPr>
            <w:tcW w:w="898" w:type="pct"/>
            <w:noWrap w:val="0"/>
            <w:vAlign w:val="center"/>
          </w:tcPr>
          <w:p w14:paraId="6AF67A0A">
            <w:pPr>
              <w:pStyle w:val="240"/>
              <w:jc w:val="center"/>
              <w:outlineLvl w:val="1"/>
              <w:rPr>
                <w:rFonts w:ascii="宋体" w:hAnsi="宋体" w:cs="宋体"/>
                <w:color w:val="auto"/>
                <w:sz w:val="24"/>
                <w:szCs w:val="24"/>
              </w:rPr>
            </w:pPr>
          </w:p>
        </w:tc>
      </w:tr>
      <w:tr w14:paraId="6BA6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515751E">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57E4132B">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5B4039B9">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4081299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C63CC8A">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3639E046">
            <w:pPr>
              <w:pStyle w:val="240"/>
              <w:jc w:val="center"/>
              <w:outlineLvl w:val="1"/>
              <w:rPr>
                <w:rFonts w:ascii="宋体" w:hAnsi="宋体" w:cs="宋体"/>
                <w:color w:val="auto"/>
                <w:sz w:val="24"/>
                <w:szCs w:val="24"/>
              </w:rPr>
            </w:pPr>
          </w:p>
        </w:tc>
      </w:tr>
      <w:tr w14:paraId="366B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031F9F2">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33D29B08">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4BDF362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54A4BA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4662E49">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152B8D68">
            <w:pPr>
              <w:pStyle w:val="240"/>
              <w:jc w:val="center"/>
              <w:outlineLvl w:val="1"/>
              <w:rPr>
                <w:rFonts w:ascii="宋体" w:hAnsi="宋体" w:cs="宋体"/>
                <w:color w:val="auto"/>
                <w:sz w:val="24"/>
                <w:szCs w:val="24"/>
              </w:rPr>
            </w:pPr>
          </w:p>
        </w:tc>
      </w:tr>
      <w:tr w14:paraId="00D3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651EC48">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374AAC46">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0D13352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EAD208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3888A50">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32FFABB0">
            <w:pPr>
              <w:pStyle w:val="240"/>
              <w:jc w:val="center"/>
              <w:outlineLvl w:val="1"/>
              <w:rPr>
                <w:rFonts w:ascii="宋体" w:hAnsi="宋体" w:cs="宋体"/>
                <w:color w:val="auto"/>
                <w:sz w:val="24"/>
                <w:szCs w:val="24"/>
              </w:rPr>
            </w:pPr>
          </w:p>
        </w:tc>
      </w:tr>
      <w:tr w14:paraId="3B72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5A46A54">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6D5364AE">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13476F9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4B60D6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C94B930">
            <w:pPr>
              <w:widowControl/>
              <w:jc w:val="center"/>
              <w:rPr>
                <w:rFonts w:ascii="宋体" w:hAnsi="宋体" w:cs="宋体"/>
                <w:color w:val="auto"/>
                <w:sz w:val="24"/>
              </w:rPr>
            </w:pPr>
            <w:r>
              <w:rPr>
                <w:rFonts w:hint="eastAsia" w:ascii="宋体" w:hAnsi="宋体" w:cs="宋体"/>
                <w:color w:val="auto"/>
                <w:sz w:val="24"/>
                <w:lang w:bidi="ar"/>
              </w:rPr>
              <w:t>200</w:t>
            </w:r>
          </w:p>
        </w:tc>
        <w:tc>
          <w:tcPr>
            <w:tcW w:w="898" w:type="pct"/>
            <w:noWrap w:val="0"/>
            <w:vAlign w:val="center"/>
          </w:tcPr>
          <w:p w14:paraId="1E3367B8">
            <w:pPr>
              <w:pStyle w:val="240"/>
              <w:jc w:val="center"/>
              <w:outlineLvl w:val="1"/>
              <w:rPr>
                <w:rFonts w:ascii="宋体" w:hAnsi="宋体" w:cs="宋体"/>
                <w:color w:val="auto"/>
                <w:sz w:val="24"/>
                <w:szCs w:val="24"/>
              </w:rPr>
            </w:pPr>
          </w:p>
        </w:tc>
      </w:tr>
      <w:tr w14:paraId="1740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1913B5F">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19361D92">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625BD68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587579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FD8E266">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6369FBC1">
            <w:pPr>
              <w:pStyle w:val="240"/>
              <w:jc w:val="center"/>
              <w:outlineLvl w:val="1"/>
              <w:rPr>
                <w:rFonts w:ascii="宋体" w:hAnsi="宋体" w:cs="宋体"/>
                <w:color w:val="auto"/>
                <w:sz w:val="24"/>
                <w:szCs w:val="24"/>
              </w:rPr>
            </w:pPr>
          </w:p>
        </w:tc>
      </w:tr>
      <w:tr w14:paraId="40A5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766102B">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20F6052D">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7CC7189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F55B01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066CA4E">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23D95DA5">
            <w:pPr>
              <w:pStyle w:val="240"/>
              <w:jc w:val="center"/>
              <w:outlineLvl w:val="1"/>
              <w:rPr>
                <w:rFonts w:ascii="宋体" w:hAnsi="宋体" w:cs="宋体"/>
                <w:color w:val="auto"/>
                <w:sz w:val="24"/>
                <w:szCs w:val="24"/>
              </w:rPr>
            </w:pPr>
          </w:p>
        </w:tc>
      </w:tr>
      <w:tr w14:paraId="2E7B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564FC944">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1B9D219C">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4FFC821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04051F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8E1162E">
            <w:pPr>
              <w:widowControl/>
              <w:jc w:val="center"/>
              <w:rPr>
                <w:rFonts w:ascii="宋体" w:hAnsi="宋体" w:cs="宋体"/>
                <w:color w:val="auto"/>
                <w:sz w:val="24"/>
              </w:rPr>
            </w:pPr>
            <w:r>
              <w:rPr>
                <w:rFonts w:hint="eastAsia" w:ascii="宋体" w:hAnsi="宋体" w:cs="宋体"/>
                <w:color w:val="auto"/>
                <w:sz w:val="24"/>
                <w:lang w:bidi="ar"/>
              </w:rPr>
              <w:t>450</w:t>
            </w:r>
          </w:p>
        </w:tc>
        <w:tc>
          <w:tcPr>
            <w:tcW w:w="898" w:type="pct"/>
            <w:noWrap w:val="0"/>
            <w:vAlign w:val="center"/>
          </w:tcPr>
          <w:p w14:paraId="2EBA13D9">
            <w:pPr>
              <w:pStyle w:val="240"/>
              <w:jc w:val="center"/>
              <w:outlineLvl w:val="1"/>
              <w:rPr>
                <w:rFonts w:ascii="宋体" w:hAnsi="宋体" w:cs="宋体"/>
                <w:color w:val="auto"/>
                <w:sz w:val="24"/>
                <w:szCs w:val="24"/>
              </w:rPr>
            </w:pPr>
          </w:p>
        </w:tc>
      </w:tr>
      <w:tr w14:paraId="6A6A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9BFEDEE">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353FD1E0">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096A9A5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212E72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6E21455">
            <w:pPr>
              <w:widowControl/>
              <w:jc w:val="center"/>
              <w:rPr>
                <w:rFonts w:ascii="宋体" w:hAnsi="宋体" w:cs="宋体"/>
                <w:color w:val="auto"/>
                <w:sz w:val="24"/>
              </w:rPr>
            </w:pPr>
            <w:r>
              <w:rPr>
                <w:rFonts w:hint="eastAsia" w:ascii="宋体" w:hAnsi="宋体" w:cs="宋体"/>
                <w:color w:val="auto"/>
                <w:sz w:val="24"/>
                <w:lang w:bidi="ar"/>
              </w:rPr>
              <w:t>5800</w:t>
            </w:r>
          </w:p>
        </w:tc>
        <w:tc>
          <w:tcPr>
            <w:tcW w:w="898" w:type="pct"/>
            <w:noWrap w:val="0"/>
            <w:vAlign w:val="center"/>
          </w:tcPr>
          <w:p w14:paraId="12359FD2">
            <w:pPr>
              <w:pStyle w:val="240"/>
              <w:jc w:val="center"/>
              <w:outlineLvl w:val="1"/>
              <w:rPr>
                <w:rFonts w:ascii="宋体" w:hAnsi="宋体" w:cs="宋体"/>
                <w:color w:val="auto"/>
                <w:sz w:val="24"/>
                <w:szCs w:val="24"/>
              </w:rPr>
            </w:pPr>
          </w:p>
        </w:tc>
      </w:tr>
      <w:tr w14:paraId="503E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6BC145D8">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6914D5C2">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7B51AA0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7C808B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658E5F6">
            <w:pPr>
              <w:widowControl/>
              <w:jc w:val="center"/>
              <w:rPr>
                <w:rFonts w:ascii="宋体" w:hAnsi="宋体" w:cs="宋体"/>
                <w:color w:val="auto"/>
                <w:sz w:val="24"/>
              </w:rPr>
            </w:pPr>
            <w:r>
              <w:rPr>
                <w:rFonts w:hint="eastAsia" w:ascii="宋体" w:hAnsi="宋体" w:cs="宋体"/>
                <w:color w:val="auto"/>
                <w:sz w:val="24"/>
                <w:lang w:bidi="ar"/>
              </w:rPr>
              <w:t>420</w:t>
            </w:r>
          </w:p>
        </w:tc>
        <w:tc>
          <w:tcPr>
            <w:tcW w:w="898" w:type="pct"/>
            <w:noWrap w:val="0"/>
            <w:vAlign w:val="center"/>
          </w:tcPr>
          <w:p w14:paraId="7CC747ED">
            <w:pPr>
              <w:pStyle w:val="240"/>
              <w:jc w:val="center"/>
              <w:outlineLvl w:val="1"/>
              <w:rPr>
                <w:rFonts w:ascii="宋体" w:hAnsi="宋体" w:cs="宋体"/>
                <w:color w:val="auto"/>
                <w:sz w:val="24"/>
                <w:szCs w:val="24"/>
              </w:rPr>
            </w:pPr>
          </w:p>
        </w:tc>
      </w:tr>
      <w:tr w14:paraId="2379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8849E9D">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170D4BE3">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2281914D">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3BCD43E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9A9833A">
            <w:pPr>
              <w:widowControl/>
              <w:jc w:val="center"/>
              <w:rPr>
                <w:rFonts w:ascii="宋体" w:hAnsi="宋体" w:cs="宋体"/>
                <w:color w:val="auto"/>
                <w:sz w:val="24"/>
              </w:rPr>
            </w:pPr>
            <w:r>
              <w:rPr>
                <w:rFonts w:hint="eastAsia" w:ascii="宋体" w:hAnsi="宋体" w:cs="宋体"/>
                <w:color w:val="auto"/>
                <w:sz w:val="24"/>
                <w:lang w:bidi="ar"/>
              </w:rPr>
              <w:t>1200</w:t>
            </w:r>
          </w:p>
        </w:tc>
        <w:tc>
          <w:tcPr>
            <w:tcW w:w="898" w:type="pct"/>
            <w:noWrap w:val="0"/>
            <w:vAlign w:val="center"/>
          </w:tcPr>
          <w:p w14:paraId="7EC5B7C6">
            <w:pPr>
              <w:pStyle w:val="240"/>
              <w:jc w:val="center"/>
              <w:outlineLvl w:val="1"/>
              <w:rPr>
                <w:rFonts w:ascii="宋体" w:hAnsi="宋体" w:cs="宋体"/>
                <w:color w:val="auto"/>
                <w:sz w:val="24"/>
                <w:szCs w:val="24"/>
              </w:rPr>
            </w:pPr>
          </w:p>
        </w:tc>
      </w:tr>
      <w:tr w14:paraId="7EC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3F8447">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0743C4D3">
            <w:pPr>
              <w:pStyle w:val="24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4BF5C591">
            <w:pPr>
              <w:pStyle w:val="24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noWrap w:val="0"/>
            <w:vAlign w:val="center"/>
          </w:tcPr>
          <w:p w14:paraId="79FA8414">
            <w:pPr>
              <w:pStyle w:val="240"/>
              <w:jc w:val="center"/>
              <w:outlineLvl w:val="1"/>
              <w:rPr>
                <w:rFonts w:ascii="宋体" w:hAnsi="宋体" w:cs="宋体"/>
                <w:color w:val="auto"/>
                <w:sz w:val="24"/>
                <w:szCs w:val="24"/>
              </w:rPr>
            </w:pPr>
          </w:p>
        </w:tc>
      </w:tr>
    </w:tbl>
    <w:p w14:paraId="46C69646">
      <w:pPr>
        <w:pStyle w:val="23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E843FA9">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春风CF650J-2型常用零部件单件限价如下: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04EB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A4526F7">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44378BD">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287A0957">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7840AF47">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C116632">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4AF0D8AA">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BEF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9693C6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4480D7F6">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1E3AEA4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89D0A8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5D3E025">
            <w:pPr>
              <w:widowControl/>
              <w:jc w:val="center"/>
              <w:rPr>
                <w:rFonts w:ascii="宋体" w:hAnsi="宋体" w:cs="宋体"/>
                <w:color w:val="auto"/>
                <w:sz w:val="24"/>
              </w:rPr>
            </w:pPr>
            <w:r>
              <w:rPr>
                <w:rFonts w:hint="eastAsia" w:ascii="宋体" w:hAnsi="宋体" w:cs="宋体"/>
                <w:color w:val="auto"/>
                <w:sz w:val="24"/>
                <w:lang w:bidi="ar"/>
              </w:rPr>
              <w:t>1180</w:t>
            </w:r>
          </w:p>
        </w:tc>
        <w:tc>
          <w:tcPr>
            <w:tcW w:w="898" w:type="pct"/>
            <w:noWrap w:val="0"/>
            <w:vAlign w:val="center"/>
          </w:tcPr>
          <w:p w14:paraId="2C24AFB1">
            <w:pPr>
              <w:pStyle w:val="240"/>
              <w:jc w:val="center"/>
              <w:outlineLvl w:val="1"/>
              <w:rPr>
                <w:rFonts w:ascii="宋体" w:hAnsi="宋体" w:cs="宋体"/>
                <w:color w:val="auto"/>
                <w:sz w:val="24"/>
                <w:szCs w:val="24"/>
              </w:rPr>
            </w:pPr>
          </w:p>
        </w:tc>
      </w:tr>
      <w:tr w14:paraId="1A21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EB37396">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792E94B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4759D51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1B7C5C5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9CA8987">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18C5050B">
            <w:pPr>
              <w:pStyle w:val="240"/>
              <w:jc w:val="center"/>
              <w:outlineLvl w:val="1"/>
              <w:rPr>
                <w:rFonts w:ascii="宋体" w:hAnsi="宋体" w:cs="宋体"/>
                <w:color w:val="auto"/>
                <w:sz w:val="24"/>
                <w:szCs w:val="24"/>
              </w:rPr>
            </w:pPr>
          </w:p>
        </w:tc>
      </w:tr>
      <w:tr w14:paraId="3BFB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3C74BC0">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23B5D38A">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454B0F3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7074E0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B80D430">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6F7F7E1E">
            <w:pPr>
              <w:pStyle w:val="240"/>
              <w:jc w:val="center"/>
              <w:outlineLvl w:val="1"/>
              <w:rPr>
                <w:rFonts w:ascii="宋体" w:hAnsi="宋体" w:cs="宋体"/>
                <w:color w:val="auto"/>
                <w:sz w:val="24"/>
                <w:szCs w:val="24"/>
              </w:rPr>
            </w:pPr>
          </w:p>
        </w:tc>
      </w:tr>
      <w:tr w14:paraId="048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8E66CF5">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76D120F8">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11D1C2F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9446F6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3F9A069">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43CB701C">
            <w:pPr>
              <w:pStyle w:val="240"/>
              <w:jc w:val="center"/>
              <w:outlineLvl w:val="1"/>
              <w:rPr>
                <w:rFonts w:ascii="宋体" w:hAnsi="宋体" w:cs="宋体"/>
                <w:color w:val="auto"/>
                <w:sz w:val="24"/>
                <w:szCs w:val="24"/>
              </w:rPr>
            </w:pPr>
          </w:p>
        </w:tc>
      </w:tr>
      <w:tr w14:paraId="187C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A57CEFC">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6EA98B4D">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563F3BD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DE225A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953EC76">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4C05466B">
            <w:pPr>
              <w:pStyle w:val="240"/>
              <w:jc w:val="center"/>
              <w:outlineLvl w:val="1"/>
              <w:rPr>
                <w:rFonts w:ascii="宋体" w:hAnsi="宋体" w:cs="宋体"/>
                <w:color w:val="auto"/>
                <w:sz w:val="24"/>
                <w:szCs w:val="24"/>
              </w:rPr>
            </w:pPr>
          </w:p>
        </w:tc>
      </w:tr>
      <w:tr w14:paraId="4F58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C0A9A41">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3A862E64">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29CA115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6B78E3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1B643C1">
            <w:pPr>
              <w:widowControl/>
              <w:jc w:val="center"/>
              <w:rPr>
                <w:rFonts w:ascii="宋体" w:hAnsi="宋体" w:cs="宋体"/>
                <w:color w:val="auto"/>
                <w:sz w:val="24"/>
              </w:rPr>
            </w:pPr>
            <w:r>
              <w:rPr>
                <w:rFonts w:hint="eastAsia" w:ascii="宋体" w:hAnsi="宋体" w:cs="宋体"/>
                <w:color w:val="auto"/>
                <w:sz w:val="24"/>
                <w:lang w:bidi="ar"/>
              </w:rPr>
              <w:t>300</w:t>
            </w:r>
          </w:p>
        </w:tc>
        <w:tc>
          <w:tcPr>
            <w:tcW w:w="898" w:type="pct"/>
            <w:noWrap w:val="0"/>
            <w:vAlign w:val="center"/>
          </w:tcPr>
          <w:p w14:paraId="15C1B64F">
            <w:pPr>
              <w:pStyle w:val="240"/>
              <w:jc w:val="center"/>
              <w:outlineLvl w:val="1"/>
              <w:rPr>
                <w:rFonts w:ascii="宋体" w:hAnsi="宋体" w:cs="宋体"/>
                <w:color w:val="auto"/>
                <w:sz w:val="24"/>
                <w:szCs w:val="24"/>
              </w:rPr>
            </w:pPr>
          </w:p>
        </w:tc>
      </w:tr>
      <w:tr w14:paraId="679C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E36EDE4">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2277EC54">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0B0D011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B0A04E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A61E069">
            <w:pPr>
              <w:widowControl/>
              <w:jc w:val="center"/>
              <w:rPr>
                <w:rFonts w:ascii="宋体" w:hAnsi="宋体" w:cs="宋体"/>
                <w:color w:val="auto"/>
                <w:sz w:val="24"/>
              </w:rPr>
            </w:pPr>
            <w:r>
              <w:rPr>
                <w:rFonts w:hint="eastAsia" w:ascii="宋体" w:hAnsi="宋体" w:cs="宋体"/>
                <w:color w:val="auto"/>
                <w:sz w:val="24"/>
                <w:lang w:bidi="ar"/>
              </w:rPr>
              <w:t>120</w:t>
            </w:r>
          </w:p>
        </w:tc>
        <w:tc>
          <w:tcPr>
            <w:tcW w:w="898" w:type="pct"/>
            <w:noWrap w:val="0"/>
            <w:vAlign w:val="center"/>
          </w:tcPr>
          <w:p w14:paraId="55973516">
            <w:pPr>
              <w:pStyle w:val="240"/>
              <w:jc w:val="center"/>
              <w:outlineLvl w:val="1"/>
              <w:rPr>
                <w:rFonts w:ascii="宋体" w:hAnsi="宋体" w:cs="宋体"/>
                <w:color w:val="auto"/>
                <w:sz w:val="24"/>
                <w:szCs w:val="24"/>
              </w:rPr>
            </w:pPr>
          </w:p>
        </w:tc>
      </w:tr>
      <w:tr w14:paraId="53D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545F4A">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461C40B7">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5477E37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7EC80E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89667E0">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79E8C597">
            <w:pPr>
              <w:pStyle w:val="240"/>
              <w:jc w:val="center"/>
              <w:outlineLvl w:val="1"/>
              <w:rPr>
                <w:rFonts w:ascii="宋体" w:hAnsi="宋体" w:cs="宋体"/>
                <w:color w:val="auto"/>
                <w:sz w:val="24"/>
                <w:szCs w:val="24"/>
              </w:rPr>
            </w:pPr>
          </w:p>
        </w:tc>
      </w:tr>
      <w:tr w14:paraId="4E1E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3F84146">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5F349ACA">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567AA76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793ABF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5EC2B20">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74D669E0">
            <w:pPr>
              <w:pStyle w:val="240"/>
              <w:jc w:val="center"/>
              <w:outlineLvl w:val="1"/>
              <w:rPr>
                <w:rFonts w:ascii="宋体" w:hAnsi="宋体" w:cs="宋体"/>
                <w:color w:val="auto"/>
                <w:sz w:val="24"/>
                <w:szCs w:val="24"/>
              </w:rPr>
            </w:pPr>
          </w:p>
        </w:tc>
      </w:tr>
      <w:tr w14:paraId="6BFD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EFE0E6F">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5BFFE96F">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668A14F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C1FCB1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4327C65">
            <w:pPr>
              <w:widowControl/>
              <w:jc w:val="center"/>
              <w:rPr>
                <w:rFonts w:ascii="宋体" w:hAnsi="宋体" w:cs="宋体"/>
                <w:color w:val="auto"/>
                <w:sz w:val="24"/>
              </w:rPr>
            </w:pPr>
            <w:r>
              <w:rPr>
                <w:rFonts w:hint="eastAsia" w:ascii="宋体" w:hAnsi="宋体" w:cs="宋体"/>
                <w:color w:val="auto"/>
                <w:sz w:val="24"/>
                <w:lang w:bidi="ar"/>
              </w:rPr>
              <w:t>160</w:t>
            </w:r>
          </w:p>
        </w:tc>
        <w:tc>
          <w:tcPr>
            <w:tcW w:w="898" w:type="pct"/>
            <w:noWrap w:val="0"/>
            <w:vAlign w:val="center"/>
          </w:tcPr>
          <w:p w14:paraId="4B32804E">
            <w:pPr>
              <w:pStyle w:val="240"/>
              <w:jc w:val="center"/>
              <w:outlineLvl w:val="1"/>
              <w:rPr>
                <w:rFonts w:ascii="宋体" w:hAnsi="宋体" w:cs="宋体"/>
                <w:color w:val="auto"/>
                <w:sz w:val="24"/>
                <w:szCs w:val="24"/>
              </w:rPr>
            </w:pPr>
          </w:p>
        </w:tc>
      </w:tr>
      <w:tr w14:paraId="3131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16227D4">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359C5C6A">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4D07C41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D35999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CBF5435">
            <w:pPr>
              <w:widowControl/>
              <w:jc w:val="center"/>
              <w:rPr>
                <w:rFonts w:ascii="宋体" w:hAnsi="宋体" w:cs="宋体"/>
                <w:color w:val="auto"/>
                <w:sz w:val="24"/>
              </w:rPr>
            </w:pPr>
            <w:r>
              <w:rPr>
                <w:rFonts w:hint="eastAsia" w:ascii="宋体" w:hAnsi="宋体" w:cs="宋体"/>
                <w:color w:val="auto"/>
                <w:sz w:val="24"/>
                <w:lang w:bidi="ar"/>
              </w:rPr>
              <w:t>1280</w:t>
            </w:r>
          </w:p>
        </w:tc>
        <w:tc>
          <w:tcPr>
            <w:tcW w:w="898" w:type="pct"/>
            <w:noWrap w:val="0"/>
            <w:vAlign w:val="center"/>
          </w:tcPr>
          <w:p w14:paraId="4687FB6A">
            <w:pPr>
              <w:pStyle w:val="240"/>
              <w:jc w:val="center"/>
              <w:outlineLvl w:val="1"/>
              <w:rPr>
                <w:rFonts w:ascii="宋体" w:hAnsi="宋体" w:cs="宋体"/>
                <w:color w:val="auto"/>
                <w:sz w:val="24"/>
                <w:szCs w:val="24"/>
              </w:rPr>
            </w:pPr>
          </w:p>
        </w:tc>
      </w:tr>
      <w:tr w14:paraId="3B4A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7102B70">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47C29A0C">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3776831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C3A54B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E66CA3D">
            <w:pPr>
              <w:widowControl/>
              <w:jc w:val="center"/>
              <w:rPr>
                <w:rFonts w:ascii="宋体" w:hAnsi="宋体" w:cs="宋体"/>
                <w:color w:val="auto"/>
                <w:sz w:val="24"/>
              </w:rPr>
            </w:pPr>
            <w:r>
              <w:rPr>
                <w:rFonts w:hint="eastAsia" w:ascii="宋体" w:hAnsi="宋体" w:cs="宋体"/>
                <w:color w:val="auto"/>
                <w:sz w:val="24"/>
                <w:lang w:bidi="ar"/>
              </w:rPr>
              <w:t>1600</w:t>
            </w:r>
          </w:p>
        </w:tc>
        <w:tc>
          <w:tcPr>
            <w:tcW w:w="898" w:type="pct"/>
            <w:noWrap w:val="0"/>
            <w:vAlign w:val="center"/>
          </w:tcPr>
          <w:p w14:paraId="4CA53BC6">
            <w:pPr>
              <w:pStyle w:val="240"/>
              <w:jc w:val="center"/>
              <w:outlineLvl w:val="1"/>
              <w:rPr>
                <w:rFonts w:ascii="宋体" w:hAnsi="宋体" w:cs="宋体"/>
                <w:color w:val="auto"/>
                <w:sz w:val="24"/>
                <w:szCs w:val="24"/>
              </w:rPr>
            </w:pPr>
          </w:p>
        </w:tc>
      </w:tr>
      <w:tr w14:paraId="51F4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3C437C3">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1961C88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0F028573">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296A13A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7001C39">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16764F91">
            <w:pPr>
              <w:pStyle w:val="240"/>
              <w:jc w:val="center"/>
              <w:outlineLvl w:val="1"/>
              <w:rPr>
                <w:rFonts w:ascii="宋体" w:hAnsi="宋体" w:cs="宋体"/>
                <w:color w:val="auto"/>
                <w:sz w:val="24"/>
                <w:szCs w:val="24"/>
              </w:rPr>
            </w:pPr>
          </w:p>
        </w:tc>
      </w:tr>
      <w:tr w14:paraId="5E3E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CB27474">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4834FCD3">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1066FAF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CA4DFD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60A1284">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22204A5C">
            <w:pPr>
              <w:pStyle w:val="240"/>
              <w:jc w:val="center"/>
              <w:outlineLvl w:val="1"/>
              <w:rPr>
                <w:rFonts w:ascii="宋体" w:hAnsi="宋体" w:cs="宋体"/>
                <w:color w:val="auto"/>
                <w:sz w:val="24"/>
                <w:szCs w:val="24"/>
              </w:rPr>
            </w:pPr>
          </w:p>
        </w:tc>
      </w:tr>
      <w:tr w14:paraId="0F2D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2380802">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329411B7">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24B67E4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D20102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A6CEA5C">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146B624D">
            <w:pPr>
              <w:pStyle w:val="240"/>
              <w:jc w:val="center"/>
              <w:outlineLvl w:val="1"/>
              <w:rPr>
                <w:rFonts w:ascii="宋体" w:hAnsi="宋体" w:cs="宋体"/>
                <w:color w:val="auto"/>
                <w:sz w:val="24"/>
                <w:szCs w:val="24"/>
              </w:rPr>
            </w:pPr>
          </w:p>
        </w:tc>
      </w:tr>
      <w:tr w14:paraId="3B96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712B335">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31F4796E">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46898DC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4CC48F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92D8E05">
            <w:pPr>
              <w:widowControl/>
              <w:jc w:val="center"/>
              <w:rPr>
                <w:rFonts w:ascii="宋体" w:hAnsi="宋体" w:cs="宋体"/>
                <w:color w:val="auto"/>
                <w:sz w:val="24"/>
              </w:rPr>
            </w:pPr>
            <w:r>
              <w:rPr>
                <w:rFonts w:hint="eastAsia" w:ascii="宋体" w:hAnsi="宋体" w:cs="宋体"/>
                <w:color w:val="auto"/>
                <w:sz w:val="24"/>
                <w:lang w:bidi="ar"/>
              </w:rPr>
              <w:t>200</w:t>
            </w:r>
          </w:p>
        </w:tc>
        <w:tc>
          <w:tcPr>
            <w:tcW w:w="898" w:type="pct"/>
            <w:noWrap w:val="0"/>
            <w:vAlign w:val="center"/>
          </w:tcPr>
          <w:p w14:paraId="626312F0">
            <w:pPr>
              <w:pStyle w:val="240"/>
              <w:jc w:val="center"/>
              <w:outlineLvl w:val="1"/>
              <w:rPr>
                <w:rFonts w:ascii="宋体" w:hAnsi="宋体" w:cs="宋体"/>
                <w:color w:val="auto"/>
                <w:sz w:val="24"/>
                <w:szCs w:val="24"/>
              </w:rPr>
            </w:pPr>
          </w:p>
        </w:tc>
      </w:tr>
      <w:tr w14:paraId="4EE8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B4B4EB6">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34726B85">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6A4211C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3FDFF3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1B7D5DB">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3F25BE83">
            <w:pPr>
              <w:pStyle w:val="240"/>
              <w:jc w:val="center"/>
              <w:outlineLvl w:val="1"/>
              <w:rPr>
                <w:rFonts w:ascii="宋体" w:hAnsi="宋体" w:cs="宋体"/>
                <w:color w:val="auto"/>
                <w:sz w:val="24"/>
                <w:szCs w:val="24"/>
              </w:rPr>
            </w:pPr>
          </w:p>
        </w:tc>
      </w:tr>
      <w:tr w14:paraId="6819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01C4AE2">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1E322771">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4F82AB8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428BEF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42604BB">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7320D607">
            <w:pPr>
              <w:pStyle w:val="240"/>
              <w:jc w:val="center"/>
              <w:outlineLvl w:val="1"/>
              <w:rPr>
                <w:rFonts w:ascii="宋体" w:hAnsi="宋体" w:cs="宋体"/>
                <w:color w:val="auto"/>
                <w:sz w:val="24"/>
                <w:szCs w:val="24"/>
              </w:rPr>
            </w:pPr>
          </w:p>
        </w:tc>
      </w:tr>
      <w:tr w14:paraId="7DB5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75804DFA">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42519422">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10F5F2D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896A1F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07133D7">
            <w:pPr>
              <w:widowControl/>
              <w:jc w:val="center"/>
              <w:rPr>
                <w:rFonts w:ascii="宋体" w:hAnsi="宋体" w:cs="宋体"/>
                <w:color w:val="auto"/>
                <w:sz w:val="24"/>
              </w:rPr>
            </w:pPr>
            <w:r>
              <w:rPr>
                <w:rFonts w:hint="eastAsia" w:ascii="宋体" w:hAnsi="宋体" w:cs="宋体"/>
                <w:color w:val="auto"/>
                <w:sz w:val="24"/>
                <w:lang w:bidi="ar"/>
              </w:rPr>
              <w:t>450</w:t>
            </w:r>
          </w:p>
        </w:tc>
        <w:tc>
          <w:tcPr>
            <w:tcW w:w="898" w:type="pct"/>
            <w:noWrap w:val="0"/>
            <w:vAlign w:val="center"/>
          </w:tcPr>
          <w:p w14:paraId="29E6E203">
            <w:pPr>
              <w:pStyle w:val="240"/>
              <w:jc w:val="center"/>
              <w:outlineLvl w:val="1"/>
              <w:rPr>
                <w:rFonts w:ascii="宋体" w:hAnsi="宋体" w:cs="宋体"/>
                <w:color w:val="auto"/>
                <w:sz w:val="24"/>
                <w:szCs w:val="24"/>
              </w:rPr>
            </w:pPr>
          </w:p>
        </w:tc>
      </w:tr>
      <w:tr w14:paraId="350E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3FCA0D9">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09717F45">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2164FE80">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65970D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1939C2C">
            <w:pPr>
              <w:widowControl/>
              <w:jc w:val="center"/>
              <w:rPr>
                <w:rFonts w:ascii="宋体" w:hAnsi="宋体" w:cs="宋体"/>
                <w:color w:val="auto"/>
                <w:sz w:val="24"/>
              </w:rPr>
            </w:pPr>
            <w:r>
              <w:rPr>
                <w:rFonts w:hint="eastAsia" w:ascii="宋体" w:hAnsi="宋体" w:cs="宋体"/>
                <w:color w:val="auto"/>
                <w:sz w:val="24"/>
                <w:lang w:bidi="ar"/>
              </w:rPr>
              <w:t>5800</w:t>
            </w:r>
          </w:p>
        </w:tc>
        <w:tc>
          <w:tcPr>
            <w:tcW w:w="898" w:type="pct"/>
            <w:noWrap w:val="0"/>
            <w:vAlign w:val="center"/>
          </w:tcPr>
          <w:p w14:paraId="330186EC">
            <w:pPr>
              <w:pStyle w:val="240"/>
              <w:jc w:val="center"/>
              <w:outlineLvl w:val="1"/>
              <w:rPr>
                <w:rFonts w:ascii="宋体" w:hAnsi="宋体" w:cs="宋体"/>
                <w:color w:val="auto"/>
                <w:sz w:val="24"/>
                <w:szCs w:val="24"/>
              </w:rPr>
            </w:pPr>
          </w:p>
        </w:tc>
      </w:tr>
      <w:tr w14:paraId="47F9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58E9F13C">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23F1A6FF">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5EA1340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3A4FD23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8C1FB5E">
            <w:pPr>
              <w:widowControl/>
              <w:jc w:val="center"/>
              <w:rPr>
                <w:rFonts w:ascii="宋体" w:hAnsi="宋体" w:cs="宋体"/>
                <w:color w:val="auto"/>
                <w:sz w:val="24"/>
              </w:rPr>
            </w:pPr>
            <w:r>
              <w:rPr>
                <w:rFonts w:hint="eastAsia" w:ascii="宋体" w:hAnsi="宋体" w:cs="宋体"/>
                <w:color w:val="auto"/>
                <w:sz w:val="24"/>
                <w:lang w:bidi="ar"/>
              </w:rPr>
              <w:t>420</w:t>
            </w:r>
          </w:p>
        </w:tc>
        <w:tc>
          <w:tcPr>
            <w:tcW w:w="898" w:type="pct"/>
            <w:noWrap w:val="0"/>
            <w:vAlign w:val="center"/>
          </w:tcPr>
          <w:p w14:paraId="1B8F40FE">
            <w:pPr>
              <w:pStyle w:val="240"/>
              <w:jc w:val="center"/>
              <w:outlineLvl w:val="1"/>
              <w:rPr>
                <w:rFonts w:ascii="宋体" w:hAnsi="宋体" w:cs="宋体"/>
                <w:color w:val="auto"/>
                <w:sz w:val="24"/>
                <w:szCs w:val="24"/>
              </w:rPr>
            </w:pPr>
          </w:p>
        </w:tc>
      </w:tr>
      <w:tr w14:paraId="155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FA8B03E">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45EC6602">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1D0EE0C3">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646807B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F0860D8">
            <w:pPr>
              <w:widowControl/>
              <w:jc w:val="center"/>
              <w:rPr>
                <w:rFonts w:ascii="宋体" w:hAnsi="宋体" w:cs="宋体"/>
                <w:color w:val="auto"/>
                <w:sz w:val="24"/>
              </w:rPr>
            </w:pPr>
            <w:r>
              <w:rPr>
                <w:rFonts w:hint="eastAsia" w:ascii="宋体" w:hAnsi="宋体" w:cs="宋体"/>
                <w:color w:val="auto"/>
                <w:sz w:val="24"/>
                <w:lang w:bidi="ar"/>
              </w:rPr>
              <w:t>1200</w:t>
            </w:r>
          </w:p>
        </w:tc>
        <w:tc>
          <w:tcPr>
            <w:tcW w:w="898" w:type="pct"/>
            <w:noWrap w:val="0"/>
            <w:vAlign w:val="center"/>
          </w:tcPr>
          <w:p w14:paraId="51825EF0">
            <w:pPr>
              <w:pStyle w:val="240"/>
              <w:jc w:val="center"/>
              <w:outlineLvl w:val="1"/>
              <w:rPr>
                <w:rFonts w:ascii="宋体" w:hAnsi="宋体" w:cs="宋体"/>
                <w:color w:val="auto"/>
                <w:sz w:val="24"/>
                <w:szCs w:val="24"/>
              </w:rPr>
            </w:pPr>
          </w:p>
        </w:tc>
      </w:tr>
      <w:tr w14:paraId="4089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0924234">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146FFF84">
            <w:pPr>
              <w:pStyle w:val="24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682FDF12">
            <w:pPr>
              <w:pStyle w:val="24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noWrap w:val="0"/>
            <w:vAlign w:val="center"/>
          </w:tcPr>
          <w:p w14:paraId="2B55927B">
            <w:pPr>
              <w:pStyle w:val="240"/>
              <w:jc w:val="center"/>
              <w:outlineLvl w:val="1"/>
              <w:rPr>
                <w:rFonts w:ascii="宋体" w:hAnsi="宋体" w:cs="宋体"/>
                <w:color w:val="auto"/>
                <w:sz w:val="24"/>
                <w:szCs w:val="24"/>
              </w:rPr>
            </w:pPr>
          </w:p>
        </w:tc>
      </w:tr>
    </w:tbl>
    <w:p w14:paraId="7D926F2E">
      <w:pPr>
        <w:pStyle w:val="23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0246DA45">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贝纳利BJ600J-A型常用零部件单件限价如下: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3045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387AAF5">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9A8FF90">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1D8B9AED">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6436B445">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3C207808">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53DB59FE">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F3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881499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31D7BE84">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702532D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255BDC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79F50B6">
            <w:pPr>
              <w:widowControl/>
              <w:jc w:val="center"/>
              <w:rPr>
                <w:rFonts w:ascii="宋体" w:hAnsi="宋体" w:cs="宋体"/>
                <w:color w:val="auto"/>
                <w:sz w:val="24"/>
              </w:rPr>
            </w:pPr>
            <w:r>
              <w:rPr>
                <w:rFonts w:hint="eastAsia" w:ascii="宋体" w:hAnsi="宋体" w:cs="宋体"/>
                <w:color w:val="auto"/>
                <w:sz w:val="24"/>
                <w:lang w:bidi="ar"/>
              </w:rPr>
              <w:t>1180</w:t>
            </w:r>
          </w:p>
        </w:tc>
        <w:tc>
          <w:tcPr>
            <w:tcW w:w="898" w:type="pct"/>
            <w:noWrap w:val="0"/>
            <w:vAlign w:val="center"/>
          </w:tcPr>
          <w:p w14:paraId="4245A2C1">
            <w:pPr>
              <w:pStyle w:val="240"/>
              <w:jc w:val="center"/>
              <w:outlineLvl w:val="1"/>
              <w:rPr>
                <w:rFonts w:ascii="宋体" w:hAnsi="宋体" w:cs="宋体"/>
                <w:color w:val="auto"/>
                <w:sz w:val="24"/>
                <w:szCs w:val="24"/>
              </w:rPr>
            </w:pPr>
          </w:p>
        </w:tc>
      </w:tr>
      <w:tr w14:paraId="3F8C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AA07272">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43D4083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2FC2731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5A05F6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01B01B3">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37973698">
            <w:pPr>
              <w:pStyle w:val="240"/>
              <w:jc w:val="center"/>
              <w:outlineLvl w:val="1"/>
              <w:rPr>
                <w:rFonts w:ascii="宋体" w:hAnsi="宋体" w:cs="宋体"/>
                <w:color w:val="auto"/>
                <w:sz w:val="24"/>
                <w:szCs w:val="24"/>
              </w:rPr>
            </w:pPr>
          </w:p>
        </w:tc>
      </w:tr>
      <w:tr w14:paraId="2832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6B4CC9B">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3444751B">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7FDC9ED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251B84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B73C220">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56F20921">
            <w:pPr>
              <w:pStyle w:val="240"/>
              <w:jc w:val="center"/>
              <w:outlineLvl w:val="1"/>
              <w:rPr>
                <w:rFonts w:ascii="宋体" w:hAnsi="宋体" w:cs="宋体"/>
                <w:color w:val="auto"/>
                <w:sz w:val="24"/>
                <w:szCs w:val="24"/>
              </w:rPr>
            </w:pPr>
          </w:p>
        </w:tc>
      </w:tr>
      <w:tr w14:paraId="08CD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EDC14FB">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4AF6040B">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5B1196C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98C73B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0F30E8D">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05A03A2A">
            <w:pPr>
              <w:pStyle w:val="240"/>
              <w:jc w:val="center"/>
              <w:outlineLvl w:val="1"/>
              <w:rPr>
                <w:rFonts w:ascii="宋体" w:hAnsi="宋体" w:cs="宋体"/>
                <w:color w:val="auto"/>
                <w:sz w:val="24"/>
                <w:szCs w:val="24"/>
              </w:rPr>
            </w:pPr>
          </w:p>
        </w:tc>
      </w:tr>
      <w:tr w14:paraId="7421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40A926F">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4047C2B2">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6118287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417543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4549CEA">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5E71E5BB">
            <w:pPr>
              <w:pStyle w:val="240"/>
              <w:jc w:val="center"/>
              <w:outlineLvl w:val="1"/>
              <w:rPr>
                <w:rFonts w:ascii="宋体" w:hAnsi="宋体" w:cs="宋体"/>
                <w:color w:val="auto"/>
                <w:sz w:val="24"/>
                <w:szCs w:val="24"/>
              </w:rPr>
            </w:pPr>
          </w:p>
        </w:tc>
      </w:tr>
      <w:tr w14:paraId="6D9B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3C84EC2">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7AFAE480">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014418C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878FC8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D965220">
            <w:pPr>
              <w:widowControl/>
              <w:jc w:val="center"/>
              <w:rPr>
                <w:rFonts w:ascii="宋体" w:hAnsi="宋体" w:cs="宋体"/>
                <w:color w:val="auto"/>
                <w:sz w:val="24"/>
              </w:rPr>
            </w:pPr>
            <w:r>
              <w:rPr>
                <w:rFonts w:hint="eastAsia" w:ascii="宋体" w:hAnsi="宋体" w:cs="宋体"/>
                <w:color w:val="auto"/>
                <w:sz w:val="24"/>
                <w:lang w:bidi="ar"/>
              </w:rPr>
              <w:t>300</w:t>
            </w:r>
          </w:p>
        </w:tc>
        <w:tc>
          <w:tcPr>
            <w:tcW w:w="898" w:type="pct"/>
            <w:noWrap w:val="0"/>
            <w:vAlign w:val="center"/>
          </w:tcPr>
          <w:p w14:paraId="6C74E44D">
            <w:pPr>
              <w:pStyle w:val="240"/>
              <w:jc w:val="center"/>
              <w:outlineLvl w:val="1"/>
              <w:rPr>
                <w:rFonts w:ascii="宋体" w:hAnsi="宋体" w:cs="宋体"/>
                <w:color w:val="auto"/>
                <w:sz w:val="24"/>
                <w:szCs w:val="24"/>
              </w:rPr>
            </w:pPr>
          </w:p>
        </w:tc>
      </w:tr>
      <w:tr w14:paraId="0FAE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FA9348F">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0F3831EF">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17620DB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8EF554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9D420AA">
            <w:pPr>
              <w:widowControl/>
              <w:jc w:val="center"/>
              <w:rPr>
                <w:rFonts w:ascii="宋体" w:hAnsi="宋体" w:cs="宋体"/>
                <w:color w:val="auto"/>
                <w:sz w:val="24"/>
              </w:rPr>
            </w:pPr>
            <w:r>
              <w:rPr>
                <w:rFonts w:hint="eastAsia" w:ascii="宋体" w:hAnsi="宋体" w:cs="宋体"/>
                <w:color w:val="auto"/>
                <w:sz w:val="24"/>
                <w:lang w:bidi="ar"/>
              </w:rPr>
              <w:t>120</w:t>
            </w:r>
          </w:p>
        </w:tc>
        <w:tc>
          <w:tcPr>
            <w:tcW w:w="898" w:type="pct"/>
            <w:noWrap w:val="0"/>
            <w:vAlign w:val="center"/>
          </w:tcPr>
          <w:p w14:paraId="4F059E5A">
            <w:pPr>
              <w:pStyle w:val="240"/>
              <w:jc w:val="center"/>
              <w:outlineLvl w:val="1"/>
              <w:rPr>
                <w:rFonts w:ascii="宋体" w:hAnsi="宋体" w:cs="宋体"/>
                <w:color w:val="auto"/>
                <w:sz w:val="24"/>
                <w:szCs w:val="24"/>
              </w:rPr>
            </w:pPr>
          </w:p>
        </w:tc>
      </w:tr>
      <w:tr w14:paraId="327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5FAD757">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02F06293">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1BF22D4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031872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DF40445">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5C236908">
            <w:pPr>
              <w:pStyle w:val="240"/>
              <w:jc w:val="center"/>
              <w:outlineLvl w:val="1"/>
              <w:rPr>
                <w:rFonts w:ascii="宋体" w:hAnsi="宋体" w:cs="宋体"/>
                <w:color w:val="auto"/>
                <w:sz w:val="24"/>
                <w:szCs w:val="24"/>
              </w:rPr>
            </w:pPr>
          </w:p>
        </w:tc>
      </w:tr>
      <w:tr w14:paraId="66F6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0B64371">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5FC3E6F2">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33C1CDD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0E8873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C9B9A13">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7A09B110">
            <w:pPr>
              <w:pStyle w:val="240"/>
              <w:jc w:val="center"/>
              <w:outlineLvl w:val="1"/>
              <w:rPr>
                <w:rFonts w:ascii="宋体" w:hAnsi="宋体" w:cs="宋体"/>
                <w:color w:val="auto"/>
                <w:sz w:val="24"/>
                <w:szCs w:val="24"/>
              </w:rPr>
            </w:pPr>
          </w:p>
        </w:tc>
      </w:tr>
      <w:tr w14:paraId="51F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1759C7D">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173888D0">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69AF615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903AD5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FEAAE56">
            <w:pPr>
              <w:widowControl/>
              <w:jc w:val="center"/>
              <w:rPr>
                <w:rFonts w:ascii="宋体" w:hAnsi="宋体" w:cs="宋体"/>
                <w:color w:val="auto"/>
                <w:sz w:val="24"/>
              </w:rPr>
            </w:pPr>
            <w:r>
              <w:rPr>
                <w:rFonts w:hint="eastAsia" w:ascii="宋体" w:hAnsi="宋体" w:cs="宋体"/>
                <w:color w:val="auto"/>
                <w:sz w:val="24"/>
                <w:lang w:bidi="ar"/>
              </w:rPr>
              <w:t>160</w:t>
            </w:r>
          </w:p>
        </w:tc>
        <w:tc>
          <w:tcPr>
            <w:tcW w:w="898" w:type="pct"/>
            <w:noWrap w:val="0"/>
            <w:vAlign w:val="center"/>
          </w:tcPr>
          <w:p w14:paraId="607E8111">
            <w:pPr>
              <w:pStyle w:val="240"/>
              <w:jc w:val="center"/>
              <w:outlineLvl w:val="1"/>
              <w:rPr>
                <w:rFonts w:ascii="宋体" w:hAnsi="宋体" w:cs="宋体"/>
                <w:color w:val="auto"/>
                <w:sz w:val="24"/>
                <w:szCs w:val="24"/>
              </w:rPr>
            </w:pPr>
          </w:p>
        </w:tc>
      </w:tr>
      <w:tr w14:paraId="3C3F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7184110">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7AA193F2">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3E03356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2210D6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F3E0F78">
            <w:pPr>
              <w:widowControl/>
              <w:jc w:val="center"/>
              <w:rPr>
                <w:rFonts w:ascii="宋体" w:hAnsi="宋体" w:cs="宋体"/>
                <w:color w:val="auto"/>
                <w:sz w:val="24"/>
              </w:rPr>
            </w:pPr>
            <w:r>
              <w:rPr>
                <w:rFonts w:hint="eastAsia" w:ascii="宋体" w:hAnsi="宋体" w:cs="宋体"/>
                <w:color w:val="auto"/>
                <w:sz w:val="24"/>
                <w:lang w:bidi="ar"/>
              </w:rPr>
              <w:t>1280</w:t>
            </w:r>
          </w:p>
        </w:tc>
        <w:tc>
          <w:tcPr>
            <w:tcW w:w="898" w:type="pct"/>
            <w:noWrap w:val="0"/>
            <w:vAlign w:val="center"/>
          </w:tcPr>
          <w:p w14:paraId="5F5ABBE0">
            <w:pPr>
              <w:pStyle w:val="240"/>
              <w:jc w:val="center"/>
              <w:outlineLvl w:val="1"/>
              <w:rPr>
                <w:rFonts w:ascii="宋体" w:hAnsi="宋体" w:cs="宋体"/>
                <w:color w:val="auto"/>
                <w:sz w:val="24"/>
                <w:szCs w:val="24"/>
              </w:rPr>
            </w:pPr>
          </w:p>
        </w:tc>
      </w:tr>
      <w:tr w14:paraId="1A06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1A75480">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0E724905">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5AE2637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35A060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CB3C969">
            <w:pPr>
              <w:widowControl/>
              <w:jc w:val="center"/>
              <w:rPr>
                <w:rFonts w:ascii="宋体" w:hAnsi="宋体" w:cs="宋体"/>
                <w:color w:val="auto"/>
                <w:sz w:val="24"/>
              </w:rPr>
            </w:pPr>
            <w:r>
              <w:rPr>
                <w:rFonts w:hint="eastAsia" w:ascii="宋体" w:hAnsi="宋体" w:cs="宋体"/>
                <w:color w:val="auto"/>
                <w:sz w:val="24"/>
                <w:lang w:bidi="ar"/>
              </w:rPr>
              <w:t>1600</w:t>
            </w:r>
          </w:p>
        </w:tc>
        <w:tc>
          <w:tcPr>
            <w:tcW w:w="898" w:type="pct"/>
            <w:noWrap w:val="0"/>
            <w:vAlign w:val="center"/>
          </w:tcPr>
          <w:p w14:paraId="5DF1A1F9">
            <w:pPr>
              <w:pStyle w:val="240"/>
              <w:jc w:val="center"/>
              <w:outlineLvl w:val="1"/>
              <w:rPr>
                <w:rFonts w:ascii="宋体" w:hAnsi="宋体" w:cs="宋体"/>
                <w:color w:val="auto"/>
                <w:sz w:val="24"/>
                <w:szCs w:val="24"/>
              </w:rPr>
            </w:pPr>
          </w:p>
        </w:tc>
      </w:tr>
      <w:tr w14:paraId="618B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9C0EBA4">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035C7F55">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46B82367">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78E68F9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1036CC7">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73198E33">
            <w:pPr>
              <w:pStyle w:val="240"/>
              <w:jc w:val="center"/>
              <w:outlineLvl w:val="1"/>
              <w:rPr>
                <w:rFonts w:ascii="宋体" w:hAnsi="宋体" w:cs="宋体"/>
                <w:color w:val="auto"/>
                <w:sz w:val="24"/>
                <w:szCs w:val="24"/>
              </w:rPr>
            </w:pPr>
          </w:p>
        </w:tc>
      </w:tr>
      <w:tr w14:paraId="0756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C7293F6">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72DE5660">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0B9B897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E6DDDC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473BBC3">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471EB8FE">
            <w:pPr>
              <w:pStyle w:val="240"/>
              <w:jc w:val="center"/>
              <w:outlineLvl w:val="1"/>
              <w:rPr>
                <w:rFonts w:ascii="宋体" w:hAnsi="宋体" w:cs="宋体"/>
                <w:color w:val="auto"/>
                <w:sz w:val="24"/>
                <w:szCs w:val="24"/>
              </w:rPr>
            </w:pPr>
          </w:p>
        </w:tc>
      </w:tr>
      <w:tr w14:paraId="4607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AC10C62">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7A5EB0DB">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7EC1B55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E69626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2479B4D">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185F3D6D">
            <w:pPr>
              <w:pStyle w:val="240"/>
              <w:jc w:val="center"/>
              <w:outlineLvl w:val="1"/>
              <w:rPr>
                <w:rFonts w:ascii="宋体" w:hAnsi="宋体" w:cs="宋体"/>
                <w:color w:val="auto"/>
                <w:sz w:val="24"/>
                <w:szCs w:val="24"/>
              </w:rPr>
            </w:pPr>
          </w:p>
        </w:tc>
      </w:tr>
      <w:tr w14:paraId="7278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7707A1E">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07C9BDB2">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655F13C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D43917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06BF525">
            <w:pPr>
              <w:widowControl/>
              <w:jc w:val="center"/>
              <w:rPr>
                <w:rFonts w:ascii="宋体" w:hAnsi="宋体" w:cs="宋体"/>
                <w:color w:val="auto"/>
                <w:sz w:val="24"/>
              </w:rPr>
            </w:pPr>
            <w:r>
              <w:rPr>
                <w:rFonts w:hint="eastAsia" w:ascii="宋体" w:hAnsi="宋体" w:cs="宋体"/>
                <w:color w:val="auto"/>
                <w:sz w:val="24"/>
                <w:lang w:bidi="ar"/>
              </w:rPr>
              <w:t>200</w:t>
            </w:r>
          </w:p>
        </w:tc>
        <w:tc>
          <w:tcPr>
            <w:tcW w:w="898" w:type="pct"/>
            <w:noWrap w:val="0"/>
            <w:vAlign w:val="center"/>
          </w:tcPr>
          <w:p w14:paraId="6A427697">
            <w:pPr>
              <w:pStyle w:val="240"/>
              <w:jc w:val="center"/>
              <w:outlineLvl w:val="1"/>
              <w:rPr>
                <w:rFonts w:ascii="宋体" w:hAnsi="宋体" w:cs="宋体"/>
                <w:color w:val="auto"/>
                <w:sz w:val="24"/>
                <w:szCs w:val="24"/>
              </w:rPr>
            </w:pPr>
          </w:p>
        </w:tc>
      </w:tr>
      <w:tr w14:paraId="233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A5BE668">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63C1121C">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5808916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27E493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FA04AE3">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7D967B66">
            <w:pPr>
              <w:pStyle w:val="240"/>
              <w:jc w:val="center"/>
              <w:outlineLvl w:val="1"/>
              <w:rPr>
                <w:rFonts w:ascii="宋体" w:hAnsi="宋体" w:cs="宋体"/>
                <w:color w:val="auto"/>
                <w:sz w:val="24"/>
                <w:szCs w:val="24"/>
              </w:rPr>
            </w:pPr>
          </w:p>
        </w:tc>
      </w:tr>
      <w:tr w14:paraId="445F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46F23EE">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6D2F21DD">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1FC6255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0942C9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EC2B2B5">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70A8F259">
            <w:pPr>
              <w:pStyle w:val="240"/>
              <w:jc w:val="center"/>
              <w:outlineLvl w:val="1"/>
              <w:rPr>
                <w:rFonts w:ascii="宋体" w:hAnsi="宋体" w:cs="宋体"/>
                <w:color w:val="auto"/>
                <w:sz w:val="24"/>
                <w:szCs w:val="24"/>
              </w:rPr>
            </w:pPr>
          </w:p>
        </w:tc>
      </w:tr>
      <w:tr w14:paraId="77F5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5F27234B">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689FA98C">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5A2F6FC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C8F9C8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843708F">
            <w:pPr>
              <w:widowControl/>
              <w:jc w:val="center"/>
              <w:rPr>
                <w:rFonts w:ascii="宋体" w:hAnsi="宋体" w:cs="宋体"/>
                <w:color w:val="auto"/>
                <w:sz w:val="24"/>
              </w:rPr>
            </w:pPr>
            <w:r>
              <w:rPr>
                <w:rFonts w:hint="eastAsia" w:ascii="宋体" w:hAnsi="宋体" w:cs="宋体"/>
                <w:color w:val="auto"/>
                <w:sz w:val="24"/>
                <w:lang w:bidi="ar"/>
              </w:rPr>
              <w:t>450</w:t>
            </w:r>
          </w:p>
        </w:tc>
        <w:tc>
          <w:tcPr>
            <w:tcW w:w="898" w:type="pct"/>
            <w:noWrap w:val="0"/>
            <w:vAlign w:val="center"/>
          </w:tcPr>
          <w:p w14:paraId="0390984D">
            <w:pPr>
              <w:pStyle w:val="240"/>
              <w:jc w:val="center"/>
              <w:outlineLvl w:val="1"/>
              <w:rPr>
                <w:rFonts w:ascii="宋体" w:hAnsi="宋体" w:cs="宋体"/>
                <w:color w:val="auto"/>
                <w:sz w:val="24"/>
                <w:szCs w:val="24"/>
              </w:rPr>
            </w:pPr>
          </w:p>
        </w:tc>
      </w:tr>
      <w:tr w14:paraId="5999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27E9CB9">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4A1E2AC4">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76F34D4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2960AA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48FA9F8">
            <w:pPr>
              <w:widowControl/>
              <w:jc w:val="center"/>
              <w:rPr>
                <w:rFonts w:ascii="宋体" w:hAnsi="宋体" w:cs="宋体"/>
                <w:color w:val="auto"/>
                <w:sz w:val="24"/>
              </w:rPr>
            </w:pPr>
            <w:r>
              <w:rPr>
                <w:rFonts w:hint="eastAsia" w:ascii="宋体" w:hAnsi="宋体" w:cs="宋体"/>
                <w:color w:val="auto"/>
                <w:sz w:val="24"/>
                <w:lang w:bidi="ar"/>
              </w:rPr>
              <w:t>5800</w:t>
            </w:r>
          </w:p>
        </w:tc>
        <w:tc>
          <w:tcPr>
            <w:tcW w:w="898" w:type="pct"/>
            <w:noWrap w:val="0"/>
            <w:vAlign w:val="center"/>
          </w:tcPr>
          <w:p w14:paraId="0FAF116E">
            <w:pPr>
              <w:pStyle w:val="240"/>
              <w:jc w:val="center"/>
              <w:outlineLvl w:val="1"/>
              <w:rPr>
                <w:rFonts w:ascii="宋体" w:hAnsi="宋体" w:cs="宋体"/>
                <w:color w:val="auto"/>
                <w:sz w:val="24"/>
                <w:szCs w:val="24"/>
              </w:rPr>
            </w:pPr>
          </w:p>
        </w:tc>
      </w:tr>
      <w:tr w14:paraId="5B52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17F03DBE">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5EDABE1B">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1EFCB390">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4BCD50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BFE98B1">
            <w:pPr>
              <w:widowControl/>
              <w:jc w:val="center"/>
              <w:rPr>
                <w:rFonts w:ascii="宋体" w:hAnsi="宋体" w:cs="宋体"/>
                <w:color w:val="auto"/>
                <w:sz w:val="24"/>
              </w:rPr>
            </w:pPr>
            <w:r>
              <w:rPr>
                <w:rFonts w:hint="eastAsia" w:ascii="宋体" w:hAnsi="宋体" w:cs="宋体"/>
                <w:color w:val="auto"/>
                <w:sz w:val="24"/>
                <w:lang w:bidi="ar"/>
              </w:rPr>
              <w:t>420</w:t>
            </w:r>
          </w:p>
        </w:tc>
        <w:tc>
          <w:tcPr>
            <w:tcW w:w="898" w:type="pct"/>
            <w:noWrap w:val="0"/>
            <w:vAlign w:val="center"/>
          </w:tcPr>
          <w:p w14:paraId="6FDD5894">
            <w:pPr>
              <w:pStyle w:val="240"/>
              <w:jc w:val="center"/>
              <w:outlineLvl w:val="1"/>
              <w:rPr>
                <w:rFonts w:ascii="宋体" w:hAnsi="宋体" w:cs="宋体"/>
                <w:color w:val="auto"/>
                <w:sz w:val="24"/>
                <w:szCs w:val="24"/>
              </w:rPr>
            </w:pPr>
          </w:p>
        </w:tc>
      </w:tr>
      <w:tr w14:paraId="2AF8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199EFF">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461994BA">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033CCB90">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6FE1B2C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F7CFD12">
            <w:pPr>
              <w:widowControl/>
              <w:jc w:val="center"/>
              <w:rPr>
                <w:rFonts w:ascii="宋体" w:hAnsi="宋体" w:cs="宋体"/>
                <w:color w:val="auto"/>
                <w:sz w:val="24"/>
              </w:rPr>
            </w:pPr>
            <w:r>
              <w:rPr>
                <w:rFonts w:hint="eastAsia" w:ascii="宋体" w:hAnsi="宋体" w:cs="宋体"/>
                <w:color w:val="auto"/>
                <w:sz w:val="24"/>
                <w:lang w:bidi="ar"/>
              </w:rPr>
              <w:t>1200</w:t>
            </w:r>
          </w:p>
        </w:tc>
        <w:tc>
          <w:tcPr>
            <w:tcW w:w="898" w:type="pct"/>
            <w:noWrap w:val="0"/>
            <w:vAlign w:val="center"/>
          </w:tcPr>
          <w:p w14:paraId="69A651CC">
            <w:pPr>
              <w:pStyle w:val="240"/>
              <w:jc w:val="center"/>
              <w:outlineLvl w:val="1"/>
              <w:rPr>
                <w:rFonts w:ascii="宋体" w:hAnsi="宋体" w:cs="宋体"/>
                <w:color w:val="auto"/>
                <w:sz w:val="24"/>
                <w:szCs w:val="24"/>
              </w:rPr>
            </w:pPr>
          </w:p>
        </w:tc>
      </w:tr>
      <w:tr w14:paraId="741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EFFA1D8">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39817E74">
            <w:pPr>
              <w:pStyle w:val="24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2D93C709">
            <w:pPr>
              <w:pStyle w:val="24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noWrap w:val="0"/>
            <w:vAlign w:val="center"/>
          </w:tcPr>
          <w:p w14:paraId="1B19FBC3">
            <w:pPr>
              <w:pStyle w:val="240"/>
              <w:jc w:val="center"/>
              <w:outlineLvl w:val="1"/>
              <w:rPr>
                <w:rFonts w:ascii="宋体" w:hAnsi="宋体" w:cs="宋体"/>
                <w:color w:val="auto"/>
                <w:sz w:val="24"/>
                <w:szCs w:val="24"/>
              </w:rPr>
            </w:pPr>
          </w:p>
        </w:tc>
      </w:tr>
    </w:tbl>
    <w:p w14:paraId="7B08CC19">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宝马1200RTJ型常用零部件单件限价如下: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2776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F7C797B">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69DAECBE">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74EA8170">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7E5245F">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270DD9F">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0884008E">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386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BBCA1E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10E96912">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555ADD5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90EE1A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12FDF2C">
            <w:pPr>
              <w:widowControl/>
              <w:jc w:val="center"/>
              <w:rPr>
                <w:rFonts w:ascii="宋体" w:hAnsi="宋体" w:cs="宋体"/>
                <w:color w:val="auto"/>
                <w:sz w:val="24"/>
              </w:rPr>
            </w:pPr>
            <w:r>
              <w:rPr>
                <w:rFonts w:hint="eastAsia" w:ascii="宋体" w:hAnsi="宋体" w:cs="宋体"/>
                <w:color w:val="auto"/>
                <w:sz w:val="24"/>
                <w:lang w:bidi="ar"/>
              </w:rPr>
              <w:t>1180</w:t>
            </w:r>
          </w:p>
        </w:tc>
        <w:tc>
          <w:tcPr>
            <w:tcW w:w="898" w:type="pct"/>
            <w:noWrap w:val="0"/>
            <w:vAlign w:val="center"/>
          </w:tcPr>
          <w:p w14:paraId="3F1CB6A1">
            <w:pPr>
              <w:pStyle w:val="240"/>
              <w:jc w:val="center"/>
              <w:outlineLvl w:val="1"/>
              <w:rPr>
                <w:rFonts w:ascii="宋体" w:hAnsi="宋体" w:cs="宋体"/>
                <w:color w:val="auto"/>
                <w:sz w:val="24"/>
                <w:szCs w:val="24"/>
              </w:rPr>
            </w:pPr>
          </w:p>
        </w:tc>
      </w:tr>
      <w:tr w14:paraId="7F43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89D7DD7">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17A737A7">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50A9C7A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7E19B0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5ED0879">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48DE89D2">
            <w:pPr>
              <w:pStyle w:val="240"/>
              <w:jc w:val="center"/>
              <w:outlineLvl w:val="1"/>
              <w:rPr>
                <w:rFonts w:ascii="宋体" w:hAnsi="宋体" w:cs="宋体"/>
                <w:color w:val="auto"/>
                <w:sz w:val="24"/>
                <w:szCs w:val="24"/>
              </w:rPr>
            </w:pPr>
          </w:p>
        </w:tc>
      </w:tr>
      <w:tr w14:paraId="4B11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73AB4D5">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412B4A7B">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29D867D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C646EC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CD546AE">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113DEF22">
            <w:pPr>
              <w:pStyle w:val="240"/>
              <w:jc w:val="center"/>
              <w:outlineLvl w:val="1"/>
              <w:rPr>
                <w:rFonts w:ascii="宋体" w:hAnsi="宋体" w:cs="宋体"/>
                <w:color w:val="auto"/>
                <w:sz w:val="24"/>
                <w:szCs w:val="24"/>
              </w:rPr>
            </w:pPr>
          </w:p>
        </w:tc>
      </w:tr>
      <w:tr w14:paraId="55E3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8458680">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16FB07F1">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4AB3822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D63D5E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986734C">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53FACB1B">
            <w:pPr>
              <w:pStyle w:val="240"/>
              <w:jc w:val="center"/>
              <w:outlineLvl w:val="1"/>
              <w:rPr>
                <w:rFonts w:ascii="宋体" w:hAnsi="宋体" w:cs="宋体"/>
                <w:color w:val="auto"/>
                <w:sz w:val="24"/>
                <w:szCs w:val="24"/>
              </w:rPr>
            </w:pPr>
          </w:p>
        </w:tc>
      </w:tr>
      <w:tr w14:paraId="3F7F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07969A6">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0F7B87FE">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3F7A862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CDF07D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8AAE6BB">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3EAB81A4">
            <w:pPr>
              <w:pStyle w:val="240"/>
              <w:jc w:val="center"/>
              <w:outlineLvl w:val="1"/>
              <w:rPr>
                <w:rFonts w:ascii="宋体" w:hAnsi="宋体" w:cs="宋体"/>
                <w:color w:val="auto"/>
                <w:sz w:val="24"/>
                <w:szCs w:val="24"/>
              </w:rPr>
            </w:pPr>
          </w:p>
        </w:tc>
      </w:tr>
      <w:tr w14:paraId="1256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6950E2F">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668D76A3">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224D3E2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59C092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528BA02">
            <w:pPr>
              <w:widowControl/>
              <w:jc w:val="center"/>
              <w:rPr>
                <w:rFonts w:ascii="宋体" w:hAnsi="宋体" w:cs="宋体"/>
                <w:color w:val="auto"/>
                <w:sz w:val="24"/>
              </w:rPr>
            </w:pPr>
            <w:r>
              <w:rPr>
                <w:rFonts w:hint="eastAsia" w:ascii="宋体" w:hAnsi="宋体" w:cs="宋体"/>
                <w:color w:val="auto"/>
                <w:sz w:val="24"/>
                <w:lang w:bidi="ar"/>
              </w:rPr>
              <w:t>300</w:t>
            </w:r>
          </w:p>
        </w:tc>
        <w:tc>
          <w:tcPr>
            <w:tcW w:w="898" w:type="pct"/>
            <w:noWrap w:val="0"/>
            <w:vAlign w:val="center"/>
          </w:tcPr>
          <w:p w14:paraId="327D0A73">
            <w:pPr>
              <w:pStyle w:val="240"/>
              <w:jc w:val="center"/>
              <w:outlineLvl w:val="1"/>
              <w:rPr>
                <w:rFonts w:ascii="宋体" w:hAnsi="宋体" w:cs="宋体"/>
                <w:color w:val="auto"/>
                <w:sz w:val="24"/>
                <w:szCs w:val="24"/>
              </w:rPr>
            </w:pPr>
          </w:p>
        </w:tc>
      </w:tr>
      <w:tr w14:paraId="273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3BA31D6">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502993AF">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45D2E69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AD78A7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107393C">
            <w:pPr>
              <w:widowControl/>
              <w:jc w:val="center"/>
              <w:rPr>
                <w:rFonts w:ascii="宋体" w:hAnsi="宋体" w:cs="宋体"/>
                <w:color w:val="auto"/>
                <w:sz w:val="24"/>
              </w:rPr>
            </w:pPr>
            <w:r>
              <w:rPr>
                <w:rFonts w:hint="eastAsia" w:ascii="宋体" w:hAnsi="宋体" w:cs="宋体"/>
                <w:color w:val="auto"/>
                <w:sz w:val="24"/>
                <w:lang w:bidi="ar"/>
              </w:rPr>
              <w:t>120</w:t>
            </w:r>
          </w:p>
        </w:tc>
        <w:tc>
          <w:tcPr>
            <w:tcW w:w="898" w:type="pct"/>
            <w:noWrap w:val="0"/>
            <w:vAlign w:val="center"/>
          </w:tcPr>
          <w:p w14:paraId="787B990A">
            <w:pPr>
              <w:pStyle w:val="240"/>
              <w:jc w:val="center"/>
              <w:outlineLvl w:val="1"/>
              <w:rPr>
                <w:rFonts w:ascii="宋体" w:hAnsi="宋体" w:cs="宋体"/>
                <w:color w:val="auto"/>
                <w:sz w:val="24"/>
                <w:szCs w:val="24"/>
              </w:rPr>
            </w:pPr>
          </w:p>
        </w:tc>
      </w:tr>
      <w:tr w14:paraId="7C36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448BBCD">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15C6E616">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08D4429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680E32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6C4AD0A">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537FB2D2">
            <w:pPr>
              <w:pStyle w:val="240"/>
              <w:jc w:val="center"/>
              <w:outlineLvl w:val="1"/>
              <w:rPr>
                <w:rFonts w:ascii="宋体" w:hAnsi="宋体" w:cs="宋体"/>
                <w:color w:val="auto"/>
                <w:sz w:val="24"/>
                <w:szCs w:val="24"/>
              </w:rPr>
            </w:pPr>
          </w:p>
        </w:tc>
      </w:tr>
      <w:tr w14:paraId="144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8FBC2F0">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70036620">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4D3B413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1BA545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BD703DB">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30F33B86">
            <w:pPr>
              <w:pStyle w:val="240"/>
              <w:jc w:val="center"/>
              <w:outlineLvl w:val="1"/>
              <w:rPr>
                <w:rFonts w:ascii="宋体" w:hAnsi="宋体" w:cs="宋体"/>
                <w:color w:val="auto"/>
                <w:sz w:val="24"/>
                <w:szCs w:val="24"/>
              </w:rPr>
            </w:pPr>
          </w:p>
        </w:tc>
      </w:tr>
      <w:tr w14:paraId="2461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A71F60D">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227C87EE">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630DB22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DAA595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066F2FC">
            <w:pPr>
              <w:widowControl/>
              <w:jc w:val="center"/>
              <w:rPr>
                <w:rFonts w:ascii="宋体" w:hAnsi="宋体" w:cs="宋体"/>
                <w:color w:val="auto"/>
                <w:sz w:val="24"/>
              </w:rPr>
            </w:pPr>
            <w:r>
              <w:rPr>
                <w:rFonts w:hint="eastAsia" w:ascii="宋体" w:hAnsi="宋体" w:cs="宋体"/>
                <w:color w:val="auto"/>
                <w:sz w:val="24"/>
                <w:lang w:bidi="ar"/>
              </w:rPr>
              <w:t>160</w:t>
            </w:r>
          </w:p>
        </w:tc>
        <w:tc>
          <w:tcPr>
            <w:tcW w:w="898" w:type="pct"/>
            <w:noWrap w:val="0"/>
            <w:vAlign w:val="center"/>
          </w:tcPr>
          <w:p w14:paraId="70C182A1">
            <w:pPr>
              <w:pStyle w:val="240"/>
              <w:jc w:val="center"/>
              <w:outlineLvl w:val="1"/>
              <w:rPr>
                <w:rFonts w:ascii="宋体" w:hAnsi="宋体" w:cs="宋体"/>
                <w:color w:val="auto"/>
                <w:sz w:val="24"/>
                <w:szCs w:val="24"/>
              </w:rPr>
            </w:pPr>
          </w:p>
        </w:tc>
      </w:tr>
      <w:tr w14:paraId="4674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F675284">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42791245">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0EA6D99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89CA3F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5322015">
            <w:pPr>
              <w:widowControl/>
              <w:jc w:val="center"/>
              <w:rPr>
                <w:rFonts w:ascii="宋体" w:hAnsi="宋体" w:cs="宋体"/>
                <w:color w:val="auto"/>
                <w:sz w:val="24"/>
              </w:rPr>
            </w:pPr>
            <w:r>
              <w:rPr>
                <w:rFonts w:hint="eastAsia" w:ascii="宋体" w:hAnsi="宋体" w:cs="宋体"/>
                <w:color w:val="auto"/>
                <w:sz w:val="24"/>
                <w:lang w:bidi="ar"/>
              </w:rPr>
              <w:t>1280</w:t>
            </w:r>
          </w:p>
        </w:tc>
        <w:tc>
          <w:tcPr>
            <w:tcW w:w="898" w:type="pct"/>
            <w:noWrap w:val="0"/>
            <w:vAlign w:val="center"/>
          </w:tcPr>
          <w:p w14:paraId="285F28E5">
            <w:pPr>
              <w:pStyle w:val="240"/>
              <w:jc w:val="center"/>
              <w:outlineLvl w:val="1"/>
              <w:rPr>
                <w:rFonts w:ascii="宋体" w:hAnsi="宋体" w:cs="宋体"/>
                <w:color w:val="auto"/>
                <w:sz w:val="24"/>
                <w:szCs w:val="24"/>
              </w:rPr>
            </w:pPr>
          </w:p>
        </w:tc>
      </w:tr>
      <w:tr w14:paraId="2E69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DE09B47">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50D9DD5B">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72617D25">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136C57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F6A59E4">
            <w:pPr>
              <w:widowControl/>
              <w:jc w:val="center"/>
              <w:rPr>
                <w:rFonts w:ascii="宋体" w:hAnsi="宋体" w:cs="宋体"/>
                <w:color w:val="auto"/>
                <w:sz w:val="24"/>
              </w:rPr>
            </w:pPr>
            <w:r>
              <w:rPr>
                <w:rFonts w:hint="eastAsia" w:ascii="宋体" w:hAnsi="宋体" w:cs="宋体"/>
                <w:color w:val="auto"/>
                <w:sz w:val="24"/>
                <w:lang w:bidi="ar"/>
              </w:rPr>
              <w:t>1600</w:t>
            </w:r>
          </w:p>
        </w:tc>
        <w:tc>
          <w:tcPr>
            <w:tcW w:w="898" w:type="pct"/>
            <w:noWrap w:val="0"/>
            <w:vAlign w:val="center"/>
          </w:tcPr>
          <w:p w14:paraId="3538FA48">
            <w:pPr>
              <w:pStyle w:val="240"/>
              <w:jc w:val="center"/>
              <w:outlineLvl w:val="1"/>
              <w:rPr>
                <w:rFonts w:ascii="宋体" w:hAnsi="宋体" w:cs="宋体"/>
                <w:color w:val="auto"/>
                <w:sz w:val="24"/>
                <w:szCs w:val="24"/>
              </w:rPr>
            </w:pPr>
          </w:p>
        </w:tc>
      </w:tr>
      <w:tr w14:paraId="6F38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410614E">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404C8721">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77E1F3B8">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729E4B1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13D3829">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2619B13D">
            <w:pPr>
              <w:pStyle w:val="240"/>
              <w:jc w:val="center"/>
              <w:outlineLvl w:val="1"/>
              <w:rPr>
                <w:rFonts w:ascii="宋体" w:hAnsi="宋体" w:cs="宋体"/>
                <w:color w:val="auto"/>
                <w:sz w:val="24"/>
                <w:szCs w:val="24"/>
              </w:rPr>
            </w:pPr>
          </w:p>
        </w:tc>
      </w:tr>
      <w:tr w14:paraId="286D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BD4EC11">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3A7CC6FF">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7410615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F3A621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71C6F99">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7627E8AD">
            <w:pPr>
              <w:pStyle w:val="240"/>
              <w:jc w:val="center"/>
              <w:outlineLvl w:val="1"/>
              <w:rPr>
                <w:rFonts w:ascii="宋体" w:hAnsi="宋体" w:cs="宋体"/>
                <w:color w:val="auto"/>
                <w:sz w:val="24"/>
                <w:szCs w:val="24"/>
              </w:rPr>
            </w:pPr>
          </w:p>
        </w:tc>
      </w:tr>
      <w:tr w14:paraId="077A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CBCB2B">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720C4008">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07F2769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4D795E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5C089B7">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52EF4743">
            <w:pPr>
              <w:pStyle w:val="240"/>
              <w:jc w:val="center"/>
              <w:outlineLvl w:val="1"/>
              <w:rPr>
                <w:rFonts w:ascii="宋体" w:hAnsi="宋体" w:cs="宋体"/>
                <w:color w:val="auto"/>
                <w:sz w:val="24"/>
                <w:szCs w:val="24"/>
              </w:rPr>
            </w:pPr>
          </w:p>
        </w:tc>
      </w:tr>
      <w:tr w14:paraId="7D81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16DA8BF">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4F1A2741">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0D9D3E0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BF6D83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FAED318">
            <w:pPr>
              <w:widowControl/>
              <w:jc w:val="center"/>
              <w:rPr>
                <w:rFonts w:ascii="宋体" w:hAnsi="宋体" w:cs="宋体"/>
                <w:color w:val="auto"/>
                <w:sz w:val="24"/>
              </w:rPr>
            </w:pPr>
            <w:r>
              <w:rPr>
                <w:rFonts w:hint="eastAsia" w:ascii="宋体" w:hAnsi="宋体" w:cs="宋体"/>
                <w:color w:val="auto"/>
                <w:sz w:val="24"/>
                <w:lang w:bidi="ar"/>
              </w:rPr>
              <w:t>200</w:t>
            </w:r>
          </w:p>
        </w:tc>
        <w:tc>
          <w:tcPr>
            <w:tcW w:w="898" w:type="pct"/>
            <w:noWrap w:val="0"/>
            <w:vAlign w:val="center"/>
          </w:tcPr>
          <w:p w14:paraId="280302ED">
            <w:pPr>
              <w:pStyle w:val="240"/>
              <w:jc w:val="center"/>
              <w:outlineLvl w:val="1"/>
              <w:rPr>
                <w:rFonts w:ascii="宋体" w:hAnsi="宋体" w:cs="宋体"/>
                <w:color w:val="auto"/>
                <w:sz w:val="24"/>
                <w:szCs w:val="24"/>
              </w:rPr>
            </w:pPr>
          </w:p>
        </w:tc>
      </w:tr>
      <w:tr w14:paraId="558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07E0D2F">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05FE0ECA">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65BD159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D520D7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34019D4">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49BD27A1">
            <w:pPr>
              <w:pStyle w:val="240"/>
              <w:jc w:val="center"/>
              <w:outlineLvl w:val="1"/>
              <w:rPr>
                <w:rFonts w:ascii="宋体" w:hAnsi="宋体" w:cs="宋体"/>
                <w:color w:val="auto"/>
                <w:sz w:val="24"/>
                <w:szCs w:val="24"/>
              </w:rPr>
            </w:pPr>
          </w:p>
        </w:tc>
      </w:tr>
      <w:tr w14:paraId="1C03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79851CD">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4A64A179">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449E60A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CF6877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C2687CE">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13F4BA6C">
            <w:pPr>
              <w:pStyle w:val="240"/>
              <w:jc w:val="center"/>
              <w:outlineLvl w:val="1"/>
              <w:rPr>
                <w:rFonts w:ascii="宋体" w:hAnsi="宋体" w:cs="宋体"/>
                <w:color w:val="auto"/>
                <w:sz w:val="24"/>
                <w:szCs w:val="24"/>
              </w:rPr>
            </w:pPr>
          </w:p>
        </w:tc>
      </w:tr>
      <w:tr w14:paraId="5BD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3F4E7981">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4E8D8D35">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6555270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C3B52D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AC7772D">
            <w:pPr>
              <w:widowControl/>
              <w:jc w:val="center"/>
              <w:rPr>
                <w:rFonts w:ascii="宋体" w:hAnsi="宋体" w:cs="宋体"/>
                <w:color w:val="auto"/>
                <w:sz w:val="24"/>
              </w:rPr>
            </w:pPr>
            <w:r>
              <w:rPr>
                <w:rFonts w:hint="eastAsia" w:ascii="宋体" w:hAnsi="宋体" w:cs="宋体"/>
                <w:color w:val="auto"/>
                <w:sz w:val="24"/>
                <w:lang w:bidi="ar"/>
              </w:rPr>
              <w:t>450</w:t>
            </w:r>
          </w:p>
        </w:tc>
        <w:tc>
          <w:tcPr>
            <w:tcW w:w="898" w:type="pct"/>
            <w:noWrap w:val="0"/>
            <w:vAlign w:val="center"/>
          </w:tcPr>
          <w:p w14:paraId="222636B0">
            <w:pPr>
              <w:pStyle w:val="240"/>
              <w:jc w:val="center"/>
              <w:outlineLvl w:val="1"/>
              <w:rPr>
                <w:rFonts w:ascii="宋体" w:hAnsi="宋体" w:cs="宋体"/>
                <w:color w:val="auto"/>
                <w:sz w:val="24"/>
                <w:szCs w:val="24"/>
              </w:rPr>
            </w:pPr>
          </w:p>
        </w:tc>
      </w:tr>
      <w:tr w14:paraId="7FBD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1F95AB9">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68A29F48">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44B69317">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30D898D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46CAE13">
            <w:pPr>
              <w:widowControl/>
              <w:jc w:val="center"/>
              <w:rPr>
                <w:rFonts w:ascii="宋体" w:hAnsi="宋体" w:cs="宋体"/>
                <w:color w:val="auto"/>
                <w:sz w:val="24"/>
              </w:rPr>
            </w:pPr>
            <w:r>
              <w:rPr>
                <w:rFonts w:hint="eastAsia" w:ascii="宋体" w:hAnsi="宋体" w:cs="宋体"/>
                <w:color w:val="auto"/>
                <w:sz w:val="24"/>
                <w:lang w:bidi="ar"/>
              </w:rPr>
              <w:t>5800</w:t>
            </w:r>
          </w:p>
        </w:tc>
        <w:tc>
          <w:tcPr>
            <w:tcW w:w="898" w:type="pct"/>
            <w:noWrap w:val="0"/>
            <w:vAlign w:val="center"/>
          </w:tcPr>
          <w:p w14:paraId="5B07227D">
            <w:pPr>
              <w:pStyle w:val="240"/>
              <w:jc w:val="center"/>
              <w:outlineLvl w:val="1"/>
              <w:rPr>
                <w:rFonts w:ascii="宋体" w:hAnsi="宋体" w:cs="宋体"/>
                <w:color w:val="auto"/>
                <w:sz w:val="24"/>
                <w:szCs w:val="24"/>
              </w:rPr>
            </w:pPr>
          </w:p>
        </w:tc>
      </w:tr>
      <w:tr w14:paraId="4BA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25E8D31F">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4128D382">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2F538BD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3A3C468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9336F94">
            <w:pPr>
              <w:widowControl/>
              <w:jc w:val="center"/>
              <w:rPr>
                <w:rFonts w:ascii="宋体" w:hAnsi="宋体" w:cs="宋体"/>
                <w:color w:val="auto"/>
                <w:sz w:val="24"/>
              </w:rPr>
            </w:pPr>
            <w:r>
              <w:rPr>
                <w:rFonts w:hint="eastAsia" w:ascii="宋体" w:hAnsi="宋体" w:cs="宋体"/>
                <w:color w:val="auto"/>
                <w:sz w:val="24"/>
                <w:lang w:bidi="ar"/>
              </w:rPr>
              <w:t>420</w:t>
            </w:r>
          </w:p>
        </w:tc>
        <w:tc>
          <w:tcPr>
            <w:tcW w:w="898" w:type="pct"/>
            <w:noWrap w:val="0"/>
            <w:vAlign w:val="center"/>
          </w:tcPr>
          <w:p w14:paraId="4D6AEE2C">
            <w:pPr>
              <w:pStyle w:val="240"/>
              <w:jc w:val="center"/>
              <w:outlineLvl w:val="1"/>
              <w:rPr>
                <w:rFonts w:ascii="宋体" w:hAnsi="宋体" w:cs="宋体"/>
                <w:color w:val="auto"/>
                <w:sz w:val="24"/>
                <w:szCs w:val="24"/>
              </w:rPr>
            </w:pPr>
          </w:p>
        </w:tc>
      </w:tr>
      <w:tr w14:paraId="5078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1471603">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47642CC6">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7B0D8813">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15024B7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8A665A9">
            <w:pPr>
              <w:widowControl/>
              <w:jc w:val="center"/>
              <w:rPr>
                <w:rFonts w:ascii="宋体" w:hAnsi="宋体" w:cs="宋体"/>
                <w:color w:val="auto"/>
                <w:sz w:val="24"/>
              </w:rPr>
            </w:pPr>
            <w:r>
              <w:rPr>
                <w:rFonts w:hint="eastAsia" w:ascii="宋体" w:hAnsi="宋体" w:cs="宋体"/>
                <w:color w:val="auto"/>
                <w:sz w:val="24"/>
                <w:lang w:bidi="ar"/>
              </w:rPr>
              <w:t>1200</w:t>
            </w:r>
          </w:p>
        </w:tc>
        <w:tc>
          <w:tcPr>
            <w:tcW w:w="898" w:type="pct"/>
            <w:noWrap w:val="0"/>
            <w:vAlign w:val="center"/>
          </w:tcPr>
          <w:p w14:paraId="622A9B6C">
            <w:pPr>
              <w:pStyle w:val="240"/>
              <w:jc w:val="center"/>
              <w:outlineLvl w:val="1"/>
              <w:rPr>
                <w:rFonts w:ascii="宋体" w:hAnsi="宋体" w:cs="宋体"/>
                <w:color w:val="auto"/>
                <w:sz w:val="24"/>
                <w:szCs w:val="24"/>
              </w:rPr>
            </w:pPr>
          </w:p>
        </w:tc>
      </w:tr>
      <w:tr w14:paraId="1DE3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BFCD670">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3BAA2794">
            <w:pPr>
              <w:pStyle w:val="24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0555C051">
            <w:pPr>
              <w:pStyle w:val="24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noWrap w:val="0"/>
            <w:vAlign w:val="center"/>
          </w:tcPr>
          <w:p w14:paraId="6661F4DE">
            <w:pPr>
              <w:pStyle w:val="240"/>
              <w:jc w:val="center"/>
              <w:outlineLvl w:val="1"/>
              <w:rPr>
                <w:rFonts w:ascii="宋体" w:hAnsi="宋体" w:cs="宋体"/>
                <w:color w:val="auto"/>
                <w:sz w:val="24"/>
                <w:szCs w:val="24"/>
              </w:rPr>
            </w:pPr>
          </w:p>
        </w:tc>
      </w:tr>
    </w:tbl>
    <w:p w14:paraId="4C6A86FC">
      <w:pPr>
        <w:pStyle w:val="23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7884AB19">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三轮</w:t>
      </w:r>
      <w:r>
        <w:rPr>
          <w:rFonts w:hint="eastAsia" w:ascii="宋体" w:hAnsi="宋体" w:eastAsia="宋体" w:cs="宋体"/>
          <w:b/>
          <w:color w:val="auto"/>
          <w:sz w:val="24"/>
          <w:szCs w:val="24"/>
        </w:rPr>
        <w:t>摩托常用零部件单件限价如下: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11F0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13F5099">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172F8C7D">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7938B9E5">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DE23688">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CA83F6C">
            <w:pPr>
              <w:pStyle w:val="240"/>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20656DF4">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78A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BDCFB8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6C8F3917">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43D97DA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AFD69E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76FFDE0">
            <w:pPr>
              <w:widowControl/>
              <w:jc w:val="center"/>
              <w:rPr>
                <w:rFonts w:ascii="宋体" w:hAnsi="宋体" w:cs="宋体"/>
                <w:color w:val="auto"/>
                <w:sz w:val="24"/>
              </w:rPr>
            </w:pPr>
            <w:r>
              <w:rPr>
                <w:rFonts w:hint="eastAsia" w:ascii="宋体" w:hAnsi="宋体" w:cs="宋体"/>
                <w:color w:val="auto"/>
                <w:sz w:val="24"/>
                <w:lang w:bidi="ar"/>
              </w:rPr>
              <w:t>1180</w:t>
            </w:r>
          </w:p>
        </w:tc>
        <w:tc>
          <w:tcPr>
            <w:tcW w:w="898" w:type="pct"/>
            <w:noWrap w:val="0"/>
            <w:vAlign w:val="center"/>
          </w:tcPr>
          <w:p w14:paraId="19A009DE">
            <w:pPr>
              <w:pStyle w:val="240"/>
              <w:jc w:val="center"/>
              <w:outlineLvl w:val="1"/>
              <w:rPr>
                <w:rFonts w:ascii="宋体" w:hAnsi="宋体" w:cs="宋体"/>
                <w:color w:val="auto"/>
                <w:sz w:val="24"/>
                <w:szCs w:val="24"/>
              </w:rPr>
            </w:pPr>
          </w:p>
        </w:tc>
      </w:tr>
      <w:tr w14:paraId="4DC9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5F1CB78">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31953382">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4040CAA0">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2A877B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BD6DD8F">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5FADC79E">
            <w:pPr>
              <w:pStyle w:val="240"/>
              <w:jc w:val="center"/>
              <w:outlineLvl w:val="1"/>
              <w:rPr>
                <w:rFonts w:ascii="宋体" w:hAnsi="宋体" w:cs="宋体"/>
                <w:color w:val="auto"/>
                <w:sz w:val="24"/>
                <w:szCs w:val="24"/>
              </w:rPr>
            </w:pPr>
          </w:p>
        </w:tc>
      </w:tr>
      <w:tr w14:paraId="08E7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84E0881">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32210B8C">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001DFC2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D496CA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F387F9A">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10C0D23A">
            <w:pPr>
              <w:pStyle w:val="240"/>
              <w:jc w:val="center"/>
              <w:outlineLvl w:val="1"/>
              <w:rPr>
                <w:rFonts w:ascii="宋体" w:hAnsi="宋体" w:cs="宋体"/>
                <w:color w:val="auto"/>
                <w:sz w:val="24"/>
                <w:szCs w:val="24"/>
              </w:rPr>
            </w:pPr>
          </w:p>
        </w:tc>
      </w:tr>
      <w:tr w14:paraId="5108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4E6A929">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076700CF">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6470A1C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9A06D9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00C7BDB">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116EE2DB">
            <w:pPr>
              <w:pStyle w:val="240"/>
              <w:jc w:val="center"/>
              <w:outlineLvl w:val="1"/>
              <w:rPr>
                <w:rFonts w:ascii="宋体" w:hAnsi="宋体" w:cs="宋体"/>
                <w:color w:val="auto"/>
                <w:sz w:val="24"/>
                <w:szCs w:val="24"/>
              </w:rPr>
            </w:pPr>
          </w:p>
        </w:tc>
      </w:tr>
      <w:tr w14:paraId="3E49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D4DCF60">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614B6CA6">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7B2FB37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324272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E9B8F7A">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634FB16E">
            <w:pPr>
              <w:pStyle w:val="240"/>
              <w:jc w:val="center"/>
              <w:outlineLvl w:val="1"/>
              <w:rPr>
                <w:rFonts w:ascii="宋体" w:hAnsi="宋体" w:cs="宋体"/>
                <w:color w:val="auto"/>
                <w:sz w:val="24"/>
                <w:szCs w:val="24"/>
              </w:rPr>
            </w:pPr>
          </w:p>
        </w:tc>
      </w:tr>
      <w:tr w14:paraId="57B7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F15B1FB">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287CB8B2">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0157873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06704F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6B9B0CB">
            <w:pPr>
              <w:widowControl/>
              <w:jc w:val="center"/>
              <w:rPr>
                <w:rFonts w:ascii="宋体" w:hAnsi="宋体" w:cs="宋体"/>
                <w:color w:val="auto"/>
                <w:sz w:val="24"/>
              </w:rPr>
            </w:pPr>
            <w:r>
              <w:rPr>
                <w:rFonts w:hint="eastAsia" w:ascii="宋体" w:hAnsi="宋体" w:cs="宋体"/>
                <w:color w:val="auto"/>
                <w:sz w:val="24"/>
                <w:lang w:bidi="ar"/>
              </w:rPr>
              <w:t>300</w:t>
            </w:r>
          </w:p>
        </w:tc>
        <w:tc>
          <w:tcPr>
            <w:tcW w:w="898" w:type="pct"/>
            <w:noWrap w:val="0"/>
            <w:vAlign w:val="center"/>
          </w:tcPr>
          <w:p w14:paraId="2E48C532">
            <w:pPr>
              <w:pStyle w:val="240"/>
              <w:jc w:val="center"/>
              <w:outlineLvl w:val="1"/>
              <w:rPr>
                <w:rFonts w:ascii="宋体" w:hAnsi="宋体" w:cs="宋体"/>
                <w:color w:val="auto"/>
                <w:sz w:val="24"/>
                <w:szCs w:val="24"/>
              </w:rPr>
            </w:pPr>
          </w:p>
        </w:tc>
      </w:tr>
      <w:tr w14:paraId="384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FAC077C">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0FB1F438">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3E041BE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46D80A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70FFB7D">
            <w:pPr>
              <w:widowControl/>
              <w:jc w:val="center"/>
              <w:rPr>
                <w:rFonts w:ascii="宋体" w:hAnsi="宋体" w:cs="宋体"/>
                <w:color w:val="auto"/>
                <w:sz w:val="24"/>
              </w:rPr>
            </w:pPr>
            <w:r>
              <w:rPr>
                <w:rFonts w:hint="eastAsia" w:ascii="宋体" w:hAnsi="宋体" w:cs="宋体"/>
                <w:color w:val="auto"/>
                <w:sz w:val="24"/>
                <w:lang w:bidi="ar"/>
              </w:rPr>
              <w:t>120</w:t>
            </w:r>
          </w:p>
        </w:tc>
        <w:tc>
          <w:tcPr>
            <w:tcW w:w="898" w:type="pct"/>
            <w:noWrap w:val="0"/>
            <w:vAlign w:val="center"/>
          </w:tcPr>
          <w:p w14:paraId="6FD38BE8">
            <w:pPr>
              <w:pStyle w:val="240"/>
              <w:jc w:val="center"/>
              <w:outlineLvl w:val="1"/>
              <w:rPr>
                <w:rFonts w:ascii="宋体" w:hAnsi="宋体" w:cs="宋体"/>
                <w:color w:val="auto"/>
                <w:sz w:val="24"/>
                <w:szCs w:val="24"/>
              </w:rPr>
            </w:pPr>
          </w:p>
        </w:tc>
      </w:tr>
      <w:tr w14:paraId="4C41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F8B0264">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2A2A607C">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48A4810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739792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E5812CB">
            <w:pPr>
              <w:widowControl/>
              <w:jc w:val="center"/>
              <w:rPr>
                <w:rFonts w:ascii="宋体" w:hAnsi="宋体" w:cs="宋体"/>
                <w:color w:val="auto"/>
                <w:sz w:val="24"/>
              </w:rPr>
            </w:pPr>
            <w:r>
              <w:rPr>
                <w:rFonts w:hint="eastAsia" w:ascii="宋体" w:hAnsi="宋体" w:cs="宋体"/>
                <w:color w:val="auto"/>
                <w:sz w:val="24"/>
                <w:lang w:bidi="ar"/>
              </w:rPr>
              <w:t>150</w:t>
            </w:r>
          </w:p>
        </w:tc>
        <w:tc>
          <w:tcPr>
            <w:tcW w:w="898" w:type="pct"/>
            <w:noWrap w:val="0"/>
            <w:vAlign w:val="center"/>
          </w:tcPr>
          <w:p w14:paraId="5E0E5210">
            <w:pPr>
              <w:pStyle w:val="240"/>
              <w:jc w:val="center"/>
              <w:outlineLvl w:val="1"/>
              <w:rPr>
                <w:rFonts w:ascii="宋体" w:hAnsi="宋体" w:cs="宋体"/>
                <w:color w:val="auto"/>
                <w:sz w:val="24"/>
                <w:szCs w:val="24"/>
              </w:rPr>
            </w:pPr>
          </w:p>
        </w:tc>
      </w:tr>
      <w:tr w14:paraId="116B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8E0FDF9">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288B8F2C">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1EE9A47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743288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AF5FFE1">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57669E8F">
            <w:pPr>
              <w:pStyle w:val="240"/>
              <w:jc w:val="center"/>
              <w:outlineLvl w:val="1"/>
              <w:rPr>
                <w:rFonts w:ascii="宋体" w:hAnsi="宋体" w:cs="宋体"/>
                <w:color w:val="auto"/>
                <w:sz w:val="24"/>
                <w:szCs w:val="24"/>
              </w:rPr>
            </w:pPr>
          </w:p>
        </w:tc>
      </w:tr>
      <w:tr w14:paraId="0D1C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AE027F5">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2C776C61">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2FE420F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27CC30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4A32D74">
            <w:pPr>
              <w:widowControl/>
              <w:jc w:val="center"/>
              <w:rPr>
                <w:rFonts w:ascii="宋体" w:hAnsi="宋体" w:cs="宋体"/>
                <w:color w:val="auto"/>
                <w:sz w:val="24"/>
              </w:rPr>
            </w:pPr>
            <w:r>
              <w:rPr>
                <w:rFonts w:hint="eastAsia" w:ascii="宋体" w:hAnsi="宋体" w:cs="宋体"/>
                <w:color w:val="auto"/>
                <w:sz w:val="24"/>
                <w:lang w:bidi="ar"/>
              </w:rPr>
              <w:t>160</w:t>
            </w:r>
          </w:p>
        </w:tc>
        <w:tc>
          <w:tcPr>
            <w:tcW w:w="898" w:type="pct"/>
            <w:noWrap w:val="0"/>
            <w:vAlign w:val="center"/>
          </w:tcPr>
          <w:p w14:paraId="452E9AC4">
            <w:pPr>
              <w:pStyle w:val="240"/>
              <w:jc w:val="center"/>
              <w:outlineLvl w:val="1"/>
              <w:rPr>
                <w:rFonts w:ascii="宋体" w:hAnsi="宋体" w:cs="宋体"/>
                <w:color w:val="auto"/>
                <w:sz w:val="24"/>
                <w:szCs w:val="24"/>
              </w:rPr>
            </w:pPr>
          </w:p>
        </w:tc>
      </w:tr>
      <w:tr w14:paraId="5B32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69943BA">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4D4BCED2">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7B4A952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16B4DA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C4E7640">
            <w:pPr>
              <w:widowControl/>
              <w:jc w:val="center"/>
              <w:rPr>
                <w:rFonts w:ascii="宋体" w:hAnsi="宋体" w:cs="宋体"/>
                <w:color w:val="auto"/>
                <w:sz w:val="24"/>
              </w:rPr>
            </w:pPr>
            <w:r>
              <w:rPr>
                <w:rFonts w:hint="eastAsia" w:ascii="宋体" w:hAnsi="宋体" w:cs="宋体"/>
                <w:color w:val="auto"/>
                <w:sz w:val="24"/>
                <w:lang w:bidi="ar"/>
              </w:rPr>
              <w:t>1280</w:t>
            </w:r>
          </w:p>
        </w:tc>
        <w:tc>
          <w:tcPr>
            <w:tcW w:w="898" w:type="pct"/>
            <w:noWrap w:val="0"/>
            <w:vAlign w:val="center"/>
          </w:tcPr>
          <w:p w14:paraId="2D490548">
            <w:pPr>
              <w:pStyle w:val="240"/>
              <w:jc w:val="center"/>
              <w:outlineLvl w:val="1"/>
              <w:rPr>
                <w:rFonts w:ascii="宋体" w:hAnsi="宋体" w:cs="宋体"/>
                <w:color w:val="auto"/>
                <w:sz w:val="24"/>
                <w:szCs w:val="24"/>
              </w:rPr>
            </w:pPr>
          </w:p>
        </w:tc>
      </w:tr>
      <w:tr w14:paraId="42ED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5F1D372">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03B608CC">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54E5A2B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23FA30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24299B7">
            <w:pPr>
              <w:widowControl/>
              <w:jc w:val="center"/>
              <w:rPr>
                <w:rFonts w:ascii="宋体" w:hAnsi="宋体" w:cs="宋体"/>
                <w:color w:val="auto"/>
                <w:sz w:val="24"/>
              </w:rPr>
            </w:pPr>
            <w:r>
              <w:rPr>
                <w:rFonts w:hint="eastAsia" w:ascii="宋体" w:hAnsi="宋体" w:cs="宋体"/>
                <w:color w:val="auto"/>
                <w:sz w:val="24"/>
                <w:lang w:bidi="ar"/>
              </w:rPr>
              <w:t>1600</w:t>
            </w:r>
          </w:p>
        </w:tc>
        <w:tc>
          <w:tcPr>
            <w:tcW w:w="898" w:type="pct"/>
            <w:noWrap w:val="0"/>
            <w:vAlign w:val="center"/>
          </w:tcPr>
          <w:p w14:paraId="281F82B3">
            <w:pPr>
              <w:pStyle w:val="240"/>
              <w:jc w:val="center"/>
              <w:outlineLvl w:val="1"/>
              <w:rPr>
                <w:rFonts w:ascii="宋体" w:hAnsi="宋体" w:cs="宋体"/>
                <w:color w:val="auto"/>
                <w:sz w:val="24"/>
                <w:szCs w:val="24"/>
              </w:rPr>
            </w:pPr>
          </w:p>
        </w:tc>
      </w:tr>
      <w:tr w14:paraId="67F7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4F20840">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24824C8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2A9CD222">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298ACAD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1D89FD3">
            <w:pPr>
              <w:widowControl/>
              <w:jc w:val="center"/>
              <w:rPr>
                <w:rFonts w:ascii="宋体" w:hAnsi="宋体" w:cs="宋体"/>
                <w:color w:val="auto"/>
                <w:sz w:val="24"/>
              </w:rPr>
            </w:pPr>
            <w:r>
              <w:rPr>
                <w:rFonts w:hint="eastAsia" w:ascii="宋体" w:hAnsi="宋体" w:cs="宋体"/>
                <w:color w:val="auto"/>
                <w:sz w:val="24"/>
                <w:lang w:bidi="ar"/>
              </w:rPr>
              <w:t>1300</w:t>
            </w:r>
          </w:p>
        </w:tc>
        <w:tc>
          <w:tcPr>
            <w:tcW w:w="898" w:type="pct"/>
            <w:noWrap w:val="0"/>
            <w:vAlign w:val="center"/>
          </w:tcPr>
          <w:p w14:paraId="21B52B8D">
            <w:pPr>
              <w:pStyle w:val="240"/>
              <w:jc w:val="center"/>
              <w:outlineLvl w:val="1"/>
              <w:rPr>
                <w:rFonts w:ascii="宋体" w:hAnsi="宋体" w:cs="宋体"/>
                <w:color w:val="auto"/>
                <w:sz w:val="24"/>
                <w:szCs w:val="24"/>
              </w:rPr>
            </w:pPr>
          </w:p>
        </w:tc>
      </w:tr>
      <w:tr w14:paraId="6417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D06863F">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54C739DC">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1D9D659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A0A085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F680E11">
            <w:pPr>
              <w:widowControl/>
              <w:jc w:val="center"/>
              <w:rPr>
                <w:rFonts w:ascii="宋体" w:hAnsi="宋体" w:cs="宋体"/>
                <w:color w:val="auto"/>
                <w:sz w:val="24"/>
              </w:rPr>
            </w:pPr>
            <w:r>
              <w:rPr>
                <w:rFonts w:hint="eastAsia" w:ascii="宋体" w:hAnsi="宋体" w:cs="宋体"/>
                <w:color w:val="auto"/>
                <w:sz w:val="24"/>
                <w:lang w:bidi="ar"/>
              </w:rPr>
              <w:t>1000</w:t>
            </w:r>
          </w:p>
        </w:tc>
        <w:tc>
          <w:tcPr>
            <w:tcW w:w="898" w:type="pct"/>
            <w:noWrap w:val="0"/>
            <w:vAlign w:val="center"/>
          </w:tcPr>
          <w:p w14:paraId="44F08225">
            <w:pPr>
              <w:pStyle w:val="240"/>
              <w:jc w:val="center"/>
              <w:outlineLvl w:val="1"/>
              <w:rPr>
                <w:rFonts w:ascii="宋体" w:hAnsi="宋体" w:cs="宋体"/>
                <w:color w:val="auto"/>
                <w:sz w:val="24"/>
                <w:szCs w:val="24"/>
              </w:rPr>
            </w:pPr>
          </w:p>
        </w:tc>
      </w:tr>
      <w:tr w14:paraId="0B63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E691306">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4EA3132E">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59336A6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121C77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6EC6726">
            <w:pPr>
              <w:widowControl/>
              <w:jc w:val="center"/>
              <w:rPr>
                <w:rFonts w:ascii="宋体" w:hAnsi="宋体" w:cs="宋体"/>
                <w:color w:val="auto"/>
                <w:sz w:val="24"/>
              </w:rPr>
            </w:pPr>
            <w:r>
              <w:rPr>
                <w:rFonts w:hint="eastAsia" w:ascii="宋体" w:hAnsi="宋体" w:cs="宋体"/>
                <w:color w:val="auto"/>
                <w:sz w:val="24"/>
                <w:lang w:bidi="ar"/>
              </w:rPr>
              <w:t>350</w:t>
            </w:r>
          </w:p>
        </w:tc>
        <w:tc>
          <w:tcPr>
            <w:tcW w:w="898" w:type="pct"/>
            <w:noWrap w:val="0"/>
            <w:vAlign w:val="center"/>
          </w:tcPr>
          <w:p w14:paraId="366CB5E7">
            <w:pPr>
              <w:pStyle w:val="240"/>
              <w:jc w:val="center"/>
              <w:outlineLvl w:val="1"/>
              <w:rPr>
                <w:rFonts w:ascii="宋体" w:hAnsi="宋体" w:cs="宋体"/>
                <w:color w:val="auto"/>
                <w:sz w:val="24"/>
                <w:szCs w:val="24"/>
              </w:rPr>
            </w:pPr>
          </w:p>
        </w:tc>
      </w:tr>
      <w:tr w14:paraId="0E18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A008AEB">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42C75653">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208700C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7395B0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912A273">
            <w:pPr>
              <w:widowControl/>
              <w:jc w:val="center"/>
              <w:rPr>
                <w:rFonts w:ascii="宋体" w:hAnsi="宋体" w:cs="宋体"/>
                <w:color w:val="auto"/>
                <w:sz w:val="24"/>
              </w:rPr>
            </w:pPr>
            <w:r>
              <w:rPr>
                <w:rFonts w:hint="eastAsia" w:ascii="宋体" w:hAnsi="宋体" w:cs="宋体"/>
                <w:color w:val="auto"/>
                <w:sz w:val="24"/>
                <w:lang w:bidi="ar"/>
              </w:rPr>
              <w:t>200</w:t>
            </w:r>
          </w:p>
        </w:tc>
        <w:tc>
          <w:tcPr>
            <w:tcW w:w="898" w:type="pct"/>
            <w:noWrap w:val="0"/>
            <w:vAlign w:val="center"/>
          </w:tcPr>
          <w:p w14:paraId="1C7EACA5">
            <w:pPr>
              <w:pStyle w:val="240"/>
              <w:jc w:val="center"/>
              <w:outlineLvl w:val="1"/>
              <w:rPr>
                <w:rFonts w:ascii="宋体" w:hAnsi="宋体" w:cs="宋体"/>
                <w:color w:val="auto"/>
                <w:sz w:val="24"/>
                <w:szCs w:val="24"/>
              </w:rPr>
            </w:pPr>
          </w:p>
        </w:tc>
      </w:tr>
      <w:tr w14:paraId="033D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3BD03CB">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5EFF7CB2">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2177608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179A3E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1F5DA6C">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0944495D">
            <w:pPr>
              <w:pStyle w:val="240"/>
              <w:jc w:val="center"/>
              <w:outlineLvl w:val="1"/>
              <w:rPr>
                <w:rFonts w:ascii="宋体" w:hAnsi="宋体" w:cs="宋体"/>
                <w:color w:val="auto"/>
                <w:sz w:val="24"/>
                <w:szCs w:val="24"/>
              </w:rPr>
            </w:pPr>
          </w:p>
        </w:tc>
      </w:tr>
      <w:tr w14:paraId="4241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35EB856">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3F0F5AB9">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44DEAD7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72464B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3DE6924">
            <w:pPr>
              <w:widowControl/>
              <w:jc w:val="center"/>
              <w:rPr>
                <w:rFonts w:ascii="宋体" w:hAnsi="宋体" w:cs="宋体"/>
                <w:color w:val="auto"/>
                <w:sz w:val="24"/>
              </w:rPr>
            </w:pPr>
            <w:r>
              <w:rPr>
                <w:rFonts w:hint="eastAsia" w:ascii="宋体" w:hAnsi="宋体" w:cs="宋体"/>
                <w:color w:val="auto"/>
                <w:sz w:val="24"/>
                <w:lang w:bidi="ar"/>
              </w:rPr>
              <w:t>100</w:t>
            </w:r>
          </w:p>
        </w:tc>
        <w:tc>
          <w:tcPr>
            <w:tcW w:w="898" w:type="pct"/>
            <w:noWrap w:val="0"/>
            <w:vAlign w:val="center"/>
          </w:tcPr>
          <w:p w14:paraId="4ACB72D4">
            <w:pPr>
              <w:pStyle w:val="240"/>
              <w:jc w:val="center"/>
              <w:outlineLvl w:val="1"/>
              <w:rPr>
                <w:rFonts w:ascii="宋体" w:hAnsi="宋体" w:cs="宋体"/>
                <w:color w:val="auto"/>
                <w:sz w:val="24"/>
                <w:szCs w:val="24"/>
              </w:rPr>
            </w:pPr>
          </w:p>
        </w:tc>
      </w:tr>
      <w:tr w14:paraId="04C0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161CE2A8">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5ADA44E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1284D06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279725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5EEEDF0">
            <w:pPr>
              <w:widowControl/>
              <w:jc w:val="center"/>
              <w:rPr>
                <w:rFonts w:ascii="宋体" w:hAnsi="宋体" w:cs="宋体"/>
                <w:color w:val="auto"/>
                <w:sz w:val="24"/>
              </w:rPr>
            </w:pPr>
            <w:r>
              <w:rPr>
                <w:rFonts w:hint="eastAsia" w:ascii="宋体" w:hAnsi="宋体" w:cs="宋体"/>
                <w:color w:val="auto"/>
                <w:sz w:val="24"/>
                <w:lang w:bidi="ar"/>
              </w:rPr>
              <w:t>450</w:t>
            </w:r>
          </w:p>
        </w:tc>
        <w:tc>
          <w:tcPr>
            <w:tcW w:w="898" w:type="pct"/>
            <w:noWrap w:val="0"/>
            <w:vAlign w:val="center"/>
          </w:tcPr>
          <w:p w14:paraId="4E92E53C">
            <w:pPr>
              <w:pStyle w:val="240"/>
              <w:jc w:val="center"/>
              <w:outlineLvl w:val="1"/>
              <w:rPr>
                <w:rFonts w:ascii="宋体" w:hAnsi="宋体" w:cs="宋体"/>
                <w:color w:val="auto"/>
                <w:sz w:val="24"/>
                <w:szCs w:val="24"/>
              </w:rPr>
            </w:pPr>
          </w:p>
        </w:tc>
      </w:tr>
      <w:tr w14:paraId="4446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CA15C0A">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6BA7C2F4">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352B92D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FBECE4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BFF53B9">
            <w:pPr>
              <w:widowControl/>
              <w:jc w:val="center"/>
              <w:rPr>
                <w:rFonts w:ascii="宋体" w:hAnsi="宋体" w:cs="宋体"/>
                <w:color w:val="auto"/>
                <w:sz w:val="24"/>
              </w:rPr>
            </w:pPr>
            <w:r>
              <w:rPr>
                <w:rFonts w:hint="eastAsia" w:ascii="宋体" w:hAnsi="宋体" w:cs="宋体"/>
                <w:color w:val="auto"/>
                <w:sz w:val="24"/>
                <w:lang w:bidi="ar"/>
              </w:rPr>
              <w:t>5800</w:t>
            </w:r>
          </w:p>
        </w:tc>
        <w:tc>
          <w:tcPr>
            <w:tcW w:w="898" w:type="pct"/>
            <w:noWrap w:val="0"/>
            <w:vAlign w:val="center"/>
          </w:tcPr>
          <w:p w14:paraId="356FAC03">
            <w:pPr>
              <w:pStyle w:val="240"/>
              <w:jc w:val="center"/>
              <w:outlineLvl w:val="1"/>
              <w:rPr>
                <w:rFonts w:ascii="宋体" w:hAnsi="宋体" w:cs="宋体"/>
                <w:color w:val="auto"/>
                <w:sz w:val="24"/>
                <w:szCs w:val="24"/>
              </w:rPr>
            </w:pPr>
          </w:p>
        </w:tc>
      </w:tr>
      <w:tr w14:paraId="4895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4FB6AB57">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484B2F9D">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7F4A9E9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20CC3F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A3B42FB">
            <w:pPr>
              <w:widowControl/>
              <w:jc w:val="center"/>
              <w:rPr>
                <w:rFonts w:ascii="宋体" w:hAnsi="宋体" w:cs="宋体"/>
                <w:color w:val="auto"/>
                <w:sz w:val="24"/>
              </w:rPr>
            </w:pPr>
            <w:r>
              <w:rPr>
                <w:rFonts w:hint="eastAsia" w:ascii="宋体" w:hAnsi="宋体" w:cs="宋体"/>
                <w:color w:val="auto"/>
                <w:sz w:val="24"/>
                <w:lang w:bidi="ar"/>
              </w:rPr>
              <w:t>420</w:t>
            </w:r>
          </w:p>
        </w:tc>
        <w:tc>
          <w:tcPr>
            <w:tcW w:w="898" w:type="pct"/>
            <w:noWrap w:val="0"/>
            <w:vAlign w:val="center"/>
          </w:tcPr>
          <w:p w14:paraId="74B3D61D">
            <w:pPr>
              <w:pStyle w:val="240"/>
              <w:jc w:val="center"/>
              <w:outlineLvl w:val="1"/>
              <w:rPr>
                <w:rFonts w:ascii="宋体" w:hAnsi="宋体" w:cs="宋体"/>
                <w:color w:val="auto"/>
                <w:sz w:val="24"/>
                <w:szCs w:val="24"/>
              </w:rPr>
            </w:pPr>
          </w:p>
        </w:tc>
      </w:tr>
      <w:tr w14:paraId="2A81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4047A94">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54233167">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10298A1E">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1E091CD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0F3B0FC">
            <w:pPr>
              <w:widowControl/>
              <w:jc w:val="center"/>
              <w:rPr>
                <w:rFonts w:ascii="宋体" w:hAnsi="宋体" w:cs="宋体"/>
                <w:color w:val="auto"/>
                <w:sz w:val="24"/>
              </w:rPr>
            </w:pPr>
            <w:r>
              <w:rPr>
                <w:rFonts w:hint="eastAsia" w:ascii="宋体" w:hAnsi="宋体" w:cs="宋体"/>
                <w:color w:val="auto"/>
                <w:sz w:val="24"/>
                <w:lang w:bidi="ar"/>
              </w:rPr>
              <w:t>1200</w:t>
            </w:r>
          </w:p>
        </w:tc>
        <w:tc>
          <w:tcPr>
            <w:tcW w:w="898" w:type="pct"/>
            <w:noWrap w:val="0"/>
            <w:vAlign w:val="center"/>
          </w:tcPr>
          <w:p w14:paraId="2D349A0D">
            <w:pPr>
              <w:pStyle w:val="240"/>
              <w:jc w:val="center"/>
              <w:outlineLvl w:val="1"/>
              <w:rPr>
                <w:rFonts w:ascii="宋体" w:hAnsi="宋体" w:cs="宋体"/>
                <w:color w:val="auto"/>
                <w:sz w:val="24"/>
                <w:szCs w:val="24"/>
              </w:rPr>
            </w:pPr>
          </w:p>
        </w:tc>
      </w:tr>
      <w:tr w14:paraId="5A71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6464175">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6552AD08">
            <w:pPr>
              <w:pStyle w:val="240"/>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330D1CB6">
            <w:pPr>
              <w:pStyle w:val="240"/>
              <w:jc w:val="center"/>
              <w:outlineLvl w:val="1"/>
              <w:rPr>
                <w:rFonts w:ascii="宋体" w:hAnsi="宋体" w:cs="宋体"/>
                <w:color w:val="auto"/>
                <w:sz w:val="24"/>
                <w:szCs w:val="24"/>
              </w:rPr>
            </w:pPr>
            <w:r>
              <w:rPr>
                <w:rFonts w:hint="eastAsia" w:ascii="宋体" w:hAnsi="宋体" w:cs="宋体"/>
                <w:color w:val="auto"/>
                <w:sz w:val="24"/>
                <w:szCs w:val="24"/>
              </w:rPr>
              <w:t>18660</w:t>
            </w:r>
          </w:p>
        </w:tc>
        <w:tc>
          <w:tcPr>
            <w:tcW w:w="898" w:type="pct"/>
            <w:noWrap w:val="0"/>
            <w:vAlign w:val="center"/>
          </w:tcPr>
          <w:p w14:paraId="7CA89873">
            <w:pPr>
              <w:pStyle w:val="240"/>
              <w:jc w:val="center"/>
              <w:outlineLvl w:val="1"/>
              <w:rPr>
                <w:rFonts w:ascii="宋体" w:hAnsi="宋体" w:cs="宋体"/>
                <w:color w:val="auto"/>
                <w:sz w:val="24"/>
                <w:szCs w:val="24"/>
              </w:rPr>
            </w:pPr>
          </w:p>
        </w:tc>
      </w:tr>
    </w:tbl>
    <w:p w14:paraId="2A9B7B28">
      <w:pPr>
        <w:pStyle w:val="23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66B60FA3">
      <w:pPr>
        <w:pStyle w:val="23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铃木125常用零部件单件</w:t>
      </w:r>
      <w:r>
        <w:rPr>
          <w:rFonts w:hint="eastAsia" w:ascii="宋体" w:hAnsi="宋体" w:eastAsia="宋体" w:cs="宋体"/>
          <w:b/>
          <w:color w:val="auto"/>
          <w:sz w:val="24"/>
          <w:szCs w:val="24"/>
          <w:lang w:eastAsia="zh-CN"/>
        </w:rPr>
        <w:t>限价</w:t>
      </w:r>
      <w:r>
        <w:rPr>
          <w:rFonts w:hint="eastAsia" w:ascii="宋体" w:hAnsi="宋体" w:eastAsia="宋体" w:cs="宋体"/>
          <w:b/>
          <w:color w:val="auto"/>
          <w:sz w:val="24"/>
          <w:szCs w:val="24"/>
        </w:rPr>
        <w:t>如下:</w:t>
      </w:r>
    </w:p>
    <w:tbl>
      <w:tblPr>
        <w:tblStyle w:val="36"/>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899"/>
        <w:gridCol w:w="832"/>
        <w:gridCol w:w="1156"/>
        <w:gridCol w:w="1886"/>
        <w:gridCol w:w="1662"/>
      </w:tblGrid>
      <w:tr w14:paraId="64B3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9F31B7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3BBB49A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141902E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708BE6F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noWrap w:val="0"/>
            <w:vAlign w:val="center"/>
          </w:tcPr>
          <w:p w14:paraId="20F28E4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最高限价（元）</w:t>
            </w:r>
          </w:p>
        </w:tc>
        <w:tc>
          <w:tcPr>
            <w:tcW w:w="899" w:type="pct"/>
            <w:noWrap w:val="0"/>
            <w:vAlign w:val="center"/>
          </w:tcPr>
          <w:p w14:paraId="1691D5B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3BEF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14280C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noWrap w:val="0"/>
            <w:vAlign w:val="center"/>
          </w:tcPr>
          <w:p w14:paraId="7115450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noWrap w:val="0"/>
          </w:tcPr>
          <w:p w14:paraId="1BCC721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4FB3A6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7F547D5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330</w:t>
            </w:r>
          </w:p>
        </w:tc>
        <w:tc>
          <w:tcPr>
            <w:tcW w:w="899" w:type="pct"/>
            <w:noWrap w:val="0"/>
            <w:vAlign w:val="center"/>
          </w:tcPr>
          <w:p w14:paraId="0A05A3C3">
            <w:pPr>
              <w:pStyle w:val="240"/>
              <w:jc w:val="center"/>
              <w:outlineLvl w:val="1"/>
              <w:rPr>
                <w:rFonts w:hint="eastAsia" w:ascii="宋体" w:hAnsi="宋体" w:cs="宋体"/>
                <w:color w:val="auto"/>
                <w:sz w:val="24"/>
                <w:szCs w:val="24"/>
              </w:rPr>
            </w:pPr>
          </w:p>
        </w:tc>
      </w:tr>
      <w:tr w14:paraId="618D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93A7EB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noWrap w:val="0"/>
            <w:vAlign w:val="center"/>
          </w:tcPr>
          <w:p w14:paraId="0F67E15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noWrap w:val="0"/>
          </w:tcPr>
          <w:p w14:paraId="4474FC3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E6A3F9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4FD5CE5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150</w:t>
            </w:r>
          </w:p>
        </w:tc>
        <w:tc>
          <w:tcPr>
            <w:tcW w:w="899" w:type="pct"/>
            <w:noWrap w:val="0"/>
            <w:vAlign w:val="center"/>
          </w:tcPr>
          <w:p w14:paraId="00867D9A">
            <w:pPr>
              <w:pStyle w:val="240"/>
              <w:jc w:val="center"/>
              <w:outlineLvl w:val="1"/>
              <w:rPr>
                <w:rFonts w:hint="eastAsia" w:ascii="宋体" w:hAnsi="宋体" w:cs="宋体"/>
                <w:color w:val="auto"/>
                <w:sz w:val="24"/>
                <w:szCs w:val="24"/>
              </w:rPr>
            </w:pPr>
          </w:p>
        </w:tc>
      </w:tr>
      <w:tr w14:paraId="7B1F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1FC123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noWrap w:val="0"/>
            <w:vAlign w:val="center"/>
          </w:tcPr>
          <w:p w14:paraId="175502D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noWrap w:val="0"/>
          </w:tcPr>
          <w:p w14:paraId="2714664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67B13B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683A22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300</w:t>
            </w:r>
          </w:p>
        </w:tc>
        <w:tc>
          <w:tcPr>
            <w:tcW w:w="899" w:type="pct"/>
            <w:noWrap w:val="0"/>
            <w:vAlign w:val="center"/>
          </w:tcPr>
          <w:p w14:paraId="484958A7">
            <w:pPr>
              <w:pStyle w:val="240"/>
              <w:jc w:val="center"/>
              <w:outlineLvl w:val="1"/>
              <w:rPr>
                <w:rFonts w:hint="eastAsia" w:ascii="宋体" w:hAnsi="宋体" w:cs="宋体"/>
                <w:color w:val="auto"/>
                <w:sz w:val="24"/>
                <w:szCs w:val="24"/>
              </w:rPr>
            </w:pPr>
          </w:p>
        </w:tc>
      </w:tr>
      <w:tr w14:paraId="45A3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77DE26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noWrap w:val="0"/>
            <w:vAlign w:val="center"/>
          </w:tcPr>
          <w:p w14:paraId="7EE7268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noWrap w:val="0"/>
          </w:tcPr>
          <w:p w14:paraId="6FDEF37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F46606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50B586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75</w:t>
            </w:r>
          </w:p>
        </w:tc>
        <w:tc>
          <w:tcPr>
            <w:tcW w:w="899" w:type="pct"/>
            <w:noWrap w:val="0"/>
            <w:vAlign w:val="center"/>
          </w:tcPr>
          <w:p w14:paraId="77DC1D2A">
            <w:pPr>
              <w:pStyle w:val="240"/>
              <w:jc w:val="center"/>
              <w:outlineLvl w:val="1"/>
              <w:rPr>
                <w:rFonts w:hint="eastAsia" w:ascii="宋体" w:hAnsi="宋体" w:cs="宋体"/>
                <w:color w:val="auto"/>
                <w:sz w:val="24"/>
                <w:szCs w:val="24"/>
              </w:rPr>
            </w:pPr>
          </w:p>
        </w:tc>
      </w:tr>
      <w:tr w14:paraId="623B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119CA0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noWrap w:val="0"/>
            <w:vAlign w:val="center"/>
          </w:tcPr>
          <w:p w14:paraId="7620EAE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noWrap w:val="0"/>
          </w:tcPr>
          <w:p w14:paraId="39E4108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227669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1B58179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75</w:t>
            </w:r>
          </w:p>
        </w:tc>
        <w:tc>
          <w:tcPr>
            <w:tcW w:w="899" w:type="pct"/>
            <w:noWrap w:val="0"/>
            <w:vAlign w:val="center"/>
          </w:tcPr>
          <w:p w14:paraId="594898F7">
            <w:pPr>
              <w:pStyle w:val="240"/>
              <w:jc w:val="center"/>
              <w:outlineLvl w:val="1"/>
              <w:rPr>
                <w:rFonts w:hint="eastAsia" w:ascii="宋体" w:hAnsi="宋体" w:cs="宋体"/>
                <w:color w:val="auto"/>
                <w:sz w:val="24"/>
                <w:szCs w:val="24"/>
              </w:rPr>
            </w:pPr>
          </w:p>
        </w:tc>
      </w:tr>
      <w:tr w14:paraId="12F4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68CE4D9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noWrap w:val="0"/>
            <w:vAlign w:val="center"/>
          </w:tcPr>
          <w:p w14:paraId="3B736F0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noWrap w:val="0"/>
          </w:tcPr>
          <w:p w14:paraId="38F0271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E482C4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5F7615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250</w:t>
            </w:r>
          </w:p>
        </w:tc>
        <w:tc>
          <w:tcPr>
            <w:tcW w:w="899" w:type="pct"/>
            <w:noWrap w:val="0"/>
            <w:vAlign w:val="center"/>
          </w:tcPr>
          <w:p w14:paraId="3C8E6E88">
            <w:pPr>
              <w:pStyle w:val="240"/>
              <w:jc w:val="center"/>
              <w:outlineLvl w:val="1"/>
              <w:rPr>
                <w:rFonts w:hint="eastAsia" w:ascii="宋体" w:hAnsi="宋体" w:cs="宋体"/>
                <w:color w:val="auto"/>
                <w:sz w:val="24"/>
                <w:szCs w:val="24"/>
              </w:rPr>
            </w:pPr>
          </w:p>
        </w:tc>
      </w:tr>
      <w:tr w14:paraId="4374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D5E175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noWrap w:val="0"/>
            <w:vAlign w:val="center"/>
          </w:tcPr>
          <w:p w14:paraId="6DB91FC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noWrap w:val="0"/>
          </w:tcPr>
          <w:p w14:paraId="3CE84E1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961980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494C6B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250</w:t>
            </w:r>
          </w:p>
        </w:tc>
        <w:tc>
          <w:tcPr>
            <w:tcW w:w="899" w:type="pct"/>
            <w:noWrap w:val="0"/>
            <w:vAlign w:val="center"/>
          </w:tcPr>
          <w:p w14:paraId="52400E95">
            <w:pPr>
              <w:pStyle w:val="240"/>
              <w:jc w:val="center"/>
              <w:outlineLvl w:val="1"/>
              <w:rPr>
                <w:rFonts w:hint="eastAsia" w:ascii="宋体" w:hAnsi="宋体" w:cs="宋体"/>
                <w:color w:val="auto"/>
                <w:sz w:val="24"/>
                <w:szCs w:val="24"/>
              </w:rPr>
            </w:pPr>
          </w:p>
        </w:tc>
      </w:tr>
      <w:tr w14:paraId="7C66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30006F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noWrap w:val="0"/>
            <w:vAlign w:val="center"/>
          </w:tcPr>
          <w:p w14:paraId="0399BF5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noWrap w:val="0"/>
          </w:tcPr>
          <w:p w14:paraId="2115987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700FA4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4EF93E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330</w:t>
            </w:r>
          </w:p>
        </w:tc>
        <w:tc>
          <w:tcPr>
            <w:tcW w:w="899" w:type="pct"/>
            <w:noWrap w:val="0"/>
            <w:vAlign w:val="center"/>
          </w:tcPr>
          <w:p w14:paraId="2C6F06F1">
            <w:pPr>
              <w:pStyle w:val="240"/>
              <w:jc w:val="center"/>
              <w:outlineLvl w:val="1"/>
              <w:rPr>
                <w:rFonts w:hint="eastAsia" w:ascii="宋体" w:hAnsi="宋体" w:cs="宋体"/>
                <w:color w:val="auto"/>
                <w:sz w:val="24"/>
                <w:szCs w:val="24"/>
              </w:rPr>
            </w:pPr>
          </w:p>
        </w:tc>
      </w:tr>
      <w:tr w14:paraId="6DFD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E29387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noWrap w:val="0"/>
            <w:vAlign w:val="center"/>
          </w:tcPr>
          <w:p w14:paraId="4C542F9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noWrap w:val="0"/>
          </w:tcPr>
          <w:p w14:paraId="68D5F1D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D498EE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71CE4E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150</w:t>
            </w:r>
          </w:p>
        </w:tc>
        <w:tc>
          <w:tcPr>
            <w:tcW w:w="899" w:type="pct"/>
            <w:noWrap w:val="0"/>
            <w:vAlign w:val="center"/>
          </w:tcPr>
          <w:p w14:paraId="230B8296">
            <w:pPr>
              <w:pStyle w:val="240"/>
              <w:jc w:val="center"/>
              <w:outlineLvl w:val="1"/>
              <w:rPr>
                <w:rFonts w:hint="eastAsia" w:ascii="宋体" w:hAnsi="宋体" w:cs="宋体"/>
                <w:color w:val="auto"/>
                <w:sz w:val="24"/>
                <w:szCs w:val="24"/>
              </w:rPr>
            </w:pPr>
          </w:p>
        </w:tc>
      </w:tr>
      <w:tr w14:paraId="764F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A60344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noWrap w:val="0"/>
            <w:vAlign w:val="center"/>
          </w:tcPr>
          <w:p w14:paraId="7718C53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noWrap w:val="0"/>
          </w:tcPr>
          <w:p w14:paraId="5C6D027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6702E3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06A5174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450</w:t>
            </w:r>
          </w:p>
        </w:tc>
        <w:tc>
          <w:tcPr>
            <w:tcW w:w="899" w:type="pct"/>
            <w:noWrap w:val="0"/>
            <w:vAlign w:val="center"/>
          </w:tcPr>
          <w:p w14:paraId="51FEAD4C">
            <w:pPr>
              <w:pStyle w:val="240"/>
              <w:jc w:val="center"/>
              <w:outlineLvl w:val="1"/>
              <w:rPr>
                <w:rFonts w:hint="eastAsia" w:ascii="宋体" w:hAnsi="宋体" w:cs="宋体"/>
                <w:color w:val="auto"/>
                <w:sz w:val="24"/>
                <w:szCs w:val="24"/>
              </w:rPr>
            </w:pPr>
          </w:p>
        </w:tc>
      </w:tr>
      <w:tr w14:paraId="649C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4D897D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noWrap w:val="0"/>
            <w:vAlign w:val="center"/>
          </w:tcPr>
          <w:p w14:paraId="6B99D66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noWrap w:val="0"/>
          </w:tcPr>
          <w:p w14:paraId="40C3C1F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1B63154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46F3892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190</w:t>
            </w:r>
          </w:p>
        </w:tc>
        <w:tc>
          <w:tcPr>
            <w:tcW w:w="899" w:type="pct"/>
            <w:noWrap w:val="0"/>
            <w:vAlign w:val="center"/>
          </w:tcPr>
          <w:p w14:paraId="2ED9E0A4">
            <w:pPr>
              <w:pStyle w:val="240"/>
              <w:jc w:val="center"/>
              <w:outlineLvl w:val="1"/>
              <w:rPr>
                <w:rFonts w:hint="eastAsia" w:ascii="宋体" w:hAnsi="宋体" w:cs="宋体"/>
                <w:color w:val="auto"/>
                <w:sz w:val="24"/>
                <w:szCs w:val="24"/>
              </w:rPr>
            </w:pPr>
          </w:p>
        </w:tc>
      </w:tr>
      <w:tr w14:paraId="25C3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0A73BDF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noWrap w:val="0"/>
            <w:vAlign w:val="center"/>
          </w:tcPr>
          <w:p w14:paraId="7776AFE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油箱 </w:t>
            </w:r>
          </w:p>
        </w:tc>
        <w:tc>
          <w:tcPr>
            <w:tcW w:w="450" w:type="pct"/>
            <w:noWrap w:val="0"/>
          </w:tcPr>
          <w:p w14:paraId="07A660E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58217EA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2FFEBE9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405</w:t>
            </w:r>
          </w:p>
        </w:tc>
        <w:tc>
          <w:tcPr>
            <w:tcW w:w="899" w:type="pct"/>
            <w:noWrap w:val="0"/>
            <w:vAlign w:val="center"/>
          </w:tcPr>
          <w:p w14:paraId="0BE7EADC">
            <w:pPr>
              <w:pStyle w:val="240"/>
              <w:jc w:val="center"/>
              <w:outlineLvl w:val="1"/>
              <w:rPr>
                <w:rFonts w:hint="eastAsia" w:ascii="宋体" w:hAnsi="宋体" w:cs="宋体"/>
                <w:color w:val="auto"/>
                <w:sz w:val="24"/>
                <w:szCs w:val="24"/>
              </w:rPr>
            </w:pPr>
          </w:p>
        </w:tc>
      </w:tr>
      <w:tr w14:paraId="75DC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CE7F6D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noWrap w:val="0"/>
            <w:vAlign w:val="center"/>
          </w:tcPr>
          <w:p w14:paraId="01E316E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noWrap w:val="0"/>
          </w:tcPr>
          <w:p w14:paraId="32938F2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33B278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0A9546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340</w:t>
            </w:r>
          </w:p>
        </w:tc>
        <w:tc>
          <w:tcPr>
            <w:tcW w:w="899" w:type="pct"/>
            <w:noWrap w:val="0"/>
            <w:vAlign w:val="center"/>
          </w:tcPr>
          <w:p w14:paraId="723FA72B">
            <w:pPr>
              <w:pStyle w:val="240"/>
              <w:jc w:val="center"/>
              <w:outlineLvl w:val="1"/>
              <w:rPr>
                <w:rFonts w:hint="eastAsia" w:ascii="宋体" w:hAnsi="宋体" w:cs="宋体"/>
                <w:color w:val="auto"/>
                <w:sz w:val="24"/>
                <w:szCs w:val="24"/>
              </w:rPr>
            </w:pPr>
          </w:p>
        </w:tc>
      </w:tr>
      <w:tr w14:paraId="411E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180EBA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noWrap w:val="0"/>
            <w:vAlign w:val="center"/>
          </w:tcPr>
          <w:p w14:paraId="7FECDAD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noWrap w:val="0"/>
          </w:tcPr>
          <w:p w14:paraId="0D8D809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108DAA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482D923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90</w:t>
            </w:r>
          </w:p>
        </w:tc>
        <w:tc>
          <w:tcPr>
            <w:tcW w:w="899" w:type="pct"/>
            <w:noWrap w:val="0"/>
            <w:vAlign w:val="center"/>
          </w:tcPr>
          <w:p w14:paraId="29AB5B3D">
            <w:pPr>
              <w:pStyle w:val="240"/>
              <w:jc w:val="center"/>
              <w:outlineLvl w:val="1"/>
              <w:rPr>
                <w:rFonts w:hint="eastAsia" w:ascii="宋体" w:hAnsi="宋体" w:cs="宋体"/>
                <w:color w:val="auto"/>
                <w:sz w:val="24"/>
                <w:szCs w:val="24"/>
              </w:rPr>
            </w:pPr>
          </w:p>
        </w:tc>
      </w:tr>
      <w:tr w14:paraId="6C32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44AB83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noWrap w:val="0"/>
            <w:vAlign w:val="center"/>
          </w:tcPr>
          <w:p w14:paraId="4133C90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noWrap w:val="0"/>
          </w:tcPr>
          <w:p w14:paraId="45A0BD1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E5507B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2353F0B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90</w:t>
            </w:r>
          </w:p>
        </w:tc>
        <w:tc>
          <w:tcPr>
            <w:tcW w:w="899" w:type="pct"/>
            <w:noWrap w:val="0"/>
            <w:vAlign w:val="center"/>
          </w:tcPr>
          <w:p w14:paraId="04812C9C">
            <w:pPr>
              <w:pStyle w:val="240"/>
              <w:jc w:val="center"/>
              <w:outlineLvl w:val="1"/>
              <w:rPr>
                <w:rFonts w:hint="eastAsia" w:ascii="宋体" w:hAnsi="宋体" w:cs="宋体"/>
                <w:color w:val="auto"/>
                <w:sz w:val="24"/>
                <w:szCs w:val="24"/>
              </w:rPr>
            </w:pPr>
          </w:p>
        </w:tc>
      </w:tr>
      <w:tr w14:paraId="0738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6" w:type="pct"/>
            <w:noWrap w:val="0"/>
            <w:vAlign w:val="center"/>
          </w:tcPr>
          <w:p w14:paraId="7C6348F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noWrap w:val="0"/>
            <w:vAlign w:val="center"/>
          </w:tcPr>
          <w:p w14:paraId="3397FA0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noWrap w:val="0"/>
          </w:tcPr>
          <w:p w14:paraId="70E3E35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734EEC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3057735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190</w:t>
            </w:r>
          </w:p>
        </w:tc>
        <w:tc>
          <w:tcPr>
            <w:tcW w:w="899" w:type="pct"/>
            <w:noWrap w:val="0"/>
            <w:vAlign w:val="center"/>
          </w:tcPr>
          <w:p w14:paraId="0CD3A5AA">
            <w:pPr>
              <w:pStyle w:val="240"/>
              <w:jc w:val="center"/>
              <w:outlineLvl w:val="1"/>
              <w:rPr>
                <w:rFonts w:hint="eastAsia" w:ascii="宋体" w:hAnsi="宋体" w:cs="宋体"/>
                <w:color w:val="auto"/>
                <w:sz w:val="24"/>
                <w:szCs w:val="24"/>
              </w:rPr>
            </w:pPr>
          </w:p>
        </w:tc>
      </w:tr>
      <w:tr w14:paraId="48AB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931622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noWrap w:val="0"/>
            <w:vAlign w:val="center"/>
          </w:tcPr>
          <w:p w14:paraId="53E263E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noWrap w:val="0"/>
          </w:tcPr>
          <w:p w14:paraId="43DAB0A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716800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3896D8E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360</w:t>
            </w:r>
          </w:p>
        </w:tc>
        <w:tc>
          <w:tcPr>
            <w:tcW w:w="899" w:type="pct"/>
            <w:noWrap w:val="0"/>
            <w:vAlign w:val="center"/>
          </w:tcPr>
          <w:p w14:paraId="66A5A0E3">
            <w:pPr>
              <w:pStyle w:val="240"/>
              <w:jc w:val="center"/>
              <w:outlineLvl w:val="1"/>
              <w:rPr>
                <w:rFonts w:hint="eastAsia" w:ascii="宋体" w:hAnsi="宋体" w:cs="宋体"/>
                <w:color w:val="auto"/>
                <w:sz w:val="24"/>
                <w:szCs w:val="24"/>
              </w:rPr>
            </w:pPr>
          </w:p>
        </w:tc>
      </w:tr>
      <w:tr w14:paraId="49B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3609AC4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noWrap w:val="0"/>
            <w:vAlign w:val="center"/>
          </w:tcPr>
          <w:p w14:paraId="3BF51A4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noWrap w:val="0"/>
          </w:tcPr>
          <w:p w14:paraId="1CBF32F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85ACB6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C0FC66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80</w:t>
            </w:r>
          </w:p>
        </w:tc>
        <w:tc>
          <w:tcPr>
            <w:tcW w:w="899" w:type="pct"/>
            <w:noWrap w:val="0"/>
            <w:vAlign w:val="center"/>
          </w:tcPr>
          <w:p w14:paraId="5D287170">
            <w:pPr>
              <w:pStyle w:val="240"/>
              <w:jc w:val="center"/>
              <w:outlineLvl w:val="1"/>
              <w:rPr>
                <w:rFonts w:hint="eastAsia" w:ascii="宋体" w:hAnsi="宋体" w:cs="宋体"/>
                <w:color w:val="auto"/>
                <w:sz w:val="24"/>
                <w:szCs w:val="24"/>
              </w:rPr>
            </w:pPr>
          </w:p>
        </w:tc>
      </w:tr>
      <w:tr w14:paraId="5FF1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019023C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noWrap w:val="0"/>
            <w:vAlign w:val="center"/>
          </w:tcPr>
          <w:p w14:paraId="1E2A964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noWrap w:val="0"/>
          </w:tcPr>
          <w:p w14:paraId="22ACFC5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236A816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8AD66A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640</w:t>
            </w:r>
          </w:p>
        </w:tc>
        <w:tc>
          <w:tcPr>
            <w:tcW w:w="899" w:type="pct"/>
            <w:noWrap w:val="0"/>
            <w:vAlign w:val="center"/>
          </w:tcPr>
          <w:p w14:paraId="0AC0365C">
            <w:pPr>
              <w:pStyle w:val="240"/>
              <w:jc w:val="center"/>
              <w:outlineLvl w:val="1"/>
              <w:rPr>
                <w:rFonts w:hint="eastAsia" w:ascii="宋体" w:hAnsi="宋体" w:cs="宋体"/>
                <w:color w:val="auto"/>
                <w:sz w:val="24"/>
                <w:szCs w:val="24"/>
              </w:rPr>
            </w:pPr>
          </w:p>
        </w:tc>
      </w:tr>
      <w:tr w14:paraId="0124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0B695C9">
            <w:pPr>
              <w:pStyle w:val="240"/>
              <w:jc w:val="center"/>
              <w:outlineLvl w:val="1"/>
              <w:rPr>
                <w:rFonts w:hint="eastAsia" w:ascii="宋体" w:hAnsi="宋体" w:eastAsia="宋体" w:cs="宋体"/>
                <w:color w:val="auto"/>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lang w:val="en-US" w:eastAsia="zh-CN"/>
              </w:rPr>
              <w:t>0</w:t>
            </w:r>
          </w:p>
        </w:tc>
        <w:tc>
          <w:tcPr>
            <w:tcW w:w="2643" w:type="pct"/>
            <w:gridSpan w:val="3"/>
            <w:noWrap w:val="0"/>
            <w:vAlign w:val="center"/>
          </w:tcPr>
          <w:p w14:paraId="09218F4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合计最高限价</w:t>
            </w:r>
          </w:p>
        </w:tc>
        <w:tc>
          <w:tcPr>
            <w:tcW w:w="1020" w:type="pct"/>
            <w:noWrap w:val="0"/>
            <w:vAlign w:val="center"/>
          </w:tcPr>
          <w:p w14:paraId="41D92B8B">
            <w:pPr>
              <w:pStyle w:val="24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4745</w:t>
            </w:r>
          </w:p>
        </w:tc>
        <w:tc>
          <w:tcPr>
            <w:tcW w:w="899" w:type="pct"/>
            <w:noWrap w:val="0"/>
            <w:vAlign w:val="center"/>
          </w:tcPr>
          <w:p w14:paraId="3670B67A">
            <w:pPr>
              <w:pStyle w:val="240"/>
              <w:jc w:val="center"/>
              <w:outlineLvl w:val="1"/>
              <w:rPr>
                <w:rFonts w:hint="eastAsia" w:ascii="宋体" w:hAnsi="宋体" w:cs="宋体"/>
                <w:color w:val="auto"/>
                <w:sz w:val="24"/>
                <w:szCs w:val="24"/>
              </w:rPr>
            </w:pPr>
          </w:p>
        </w:tc>
      </w:tr>
    </w:tbl>
    <w:p w14:paraId="201541B6">
      <w:pPr>
        <w:pStyle w:val="239"/>
        <w:spacing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68A144F6">
      <w:pPr>
        <w:pStyle w:val="23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贝纳利BJ1200J型常用零部件单件限价如下:</w:t>
      </w:r>
    </w:p>
    <w:tbl>
      <w:tblPr>
        <w:tblStyle w:val="36"/>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899"/>
        <w:gridCol w:w="832"/>
        <w:gridCol w:w="1156"/>
        <w:gridCol w:w="1886"/>
        <w:gridCol w:w="1662"/>
      </w:tblGrid>
      <w:tr w14:paraId="6433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402336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46514F5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6B7B476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59813C3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noWrap w:val="0"/>
            <w:vAlign w:val="center"/>
          </w:tcPr>
          <w:p w14:paraId="78A1512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最高限价（元）</w:t>
            </w:r>
          </w:p>
        </w:tc>
        <w:tc>
          <w:tcPr>
            <w:tcW w:w="899" w:type="pct"/>
            <w:noWrap w:val="0"/>
            <w:vAlign w:val="center"/>
          </w:tcPr>
          <w:p w14:paraId="76B113B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02C7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186932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noWrap w:val="0"/>
            <w:vAlign w:val="center"/>
          </w:tcPr>
          <w:p w14:paraId="4B883D1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noWrap w:val="0"/>
          </w:tcPr>
          <w:p w14:paraId="10550C0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5D2B6A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345B368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980</w:t>
            </w:r>
          </w:p>
        </w:tc>
        <w:tc>
          <w:tcPr>
            <w:tcW w:w="899" w:type="pct"/>
            <w:noWrap w:val="0"/>
            <w:vAlign w:val="center"/>
          </w:tcPr>
          <w:p w14:paraId="43753634">
            <w:pPr>
              <w:pStyle w:val="240"/>
              <w:jc w:val="center"/>
              <w:outlineLvl w:val="1"/>
              <w:rPr>
                <w:rFonts w:hint="eastAsia" w:ascii="宋体" w:hAnsi="宋体" w:cs="宋体"/>
                <w:color w:val="auto"/>
                <w:sz w:val="24"/>
                <w:szCs w:val="24"/>
              </w:rPr>
            </w:pPr>
          </w:p>
        </w:tc>
      </w:tr>
      <w:tr w14:paraId="526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7FDA4F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noWrap w:val="0"/>
            <w:vAlign w:val="center"/>
          </w:tcPr>
          <w:p w14:paraId="0F7437E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noWrap w:val="0"/>
          </w:tcPr>
          <w:p w14:paraId="1797C21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3869C61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65DF45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1360</w:t>
            </w:r>
          </w:p>
        </w:tc>
        <w:tc>
          <w:tcPr>
            <w:tcW w:w="899" w:type="pct"/>
            <w:noWrap w:val="0"/>
            <w:vAlign w:val="center"/>
          </w:tcPr>
          <w:p w14:paraId="3CCE584C">
            <w:pPr>
              <w:pStyle w:val="240"/>
              <w:jc w:val="center"/>
              <w:outlineLvl w:val="1"/>
              <w:rPr>
                <w:rFonts w:hint="eastAsia" w:ascii="宋体" w:hAnsi="宋体" w:cs="宋体"/>
                <w:color w:val="auto"/>
                <w:sz w:val="24"/>
                <w:szCs w:val="24"/>
              </w:rPr>
            </w:pPr>
          </w:p>
        </w:tc>
      </w:tr>
      <w:tr w14:paraId="348B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9B5B53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noWrap w:val="0"/>
            <w:vAlign w:val="center"/>
          </w:tcPr>
          <w:p w14:paraId="2399C48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noWrap w:val="0"/>
          </w:tcPr>
          <w:p w14:paraId="7FF0F71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83076D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095B71A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860</w:t>
            </w:r>
          </w:p>
        </w:tc>
        <w:tc>
          <w:tcPr>
            <w:tcW w:w="899" w:type="pct"/>
            <w:noWrap w:val="0"/>
            <w:vAlign w:val="center"/>
          </w:tcPr>
          <w:p w14:paraId="3665A0BE">
            <w:pPr>
              <w:pStyle w:val="240"/>
              <w:jc w:val="center"/>
              <w:outlineLvl w:val="1"/>
              <w:rPr>
                <w:rFonts w:hint="eastAsia" w:ascii="宋体" w:hAnsi="宋体" w:cs="宋体"/>
                <w:color w:val="auto"/>
                <w:sz w:val="24"/>
                <w:szCs w:val="24"/>
              </w:rPr>
            </w:pPr>
          </w:p>
        </w:tc>
      </w:tr>
      <w:tr w14:paraId="6D7A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760356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noWrap w:val="0"/>
            <w:vAlign w:val="center"/>
          </w:tcPr>
          <w:p w14:paraId="7B5D047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noWrap w:val="0"/>
          </w:tcPr>
          <w:p w14:paraId="4C1EA8F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3B0755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F02582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480</w:t>
            </w:r>
          </w:p>
        </w:tc>
        <w:tc>
          <w:tcPr>
            <w:tcW w:w="899" w:type="pct"/>
            <w:noWrap w:val="0"/>
            <w:vAlign w:val="center"/>
          </w:tcPr>
          <w:p w14:paraId="0612C15E">
            <w:pPr>
              <w:pStyle w:val="240"/>
              <w:jc w:val="center"/>
              <w:outlineLvl w:val="1"/>
              <w:rPr>
                <w:rFonts w:hint="eastAsia" w:ascii="宋体" w:hAnsi="宋体" w:cs="宋体"/>
                <w:color w:val="auto"/>
                <w:sz w:val="24"/>
                <w:szCs w:val="24"/>
              </w:rPr>
            </w:pPr>
          </w:p>
        </w:tc>
      </w:tr>
      <w:tr w14:paraId="54D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498EF6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noWrap w:val="0"/>
            <w:vAlign w:val="center"/>
          </w:tcPr>
          <w:p w14:paraId="7F2E4BC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noWrap w:val="0"/>
          </w:tcPr>
          <w:p w14:paraId="5081967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C6E99A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18BE461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300</w:t>
            </w:r>
          </w:p>
        </w:tc>
        <w:tc>
          <w:tcPr>
            <w:tcW w:w="899" w:type="pct"/>
            <w:noWrap w:val="0"/>
            <w:vAlign w:val="center"/>
          </w:tcPr>
          <w:p w14:paraId="4B0EB2D1">
            <w:pPr>
              <w:pStyle w:val="240"/>
              <w:jc w:val="center"/>
              <w:outlineLvl w:val="1"/>
              <w:rPr>
                <w:rFonts w:hint="eastAsia" w:ascii="宋体" w:hAnsi="宋体" w:cs="宋体"/>
                <w:color w:val="auto"/>
                <w:sz w:val="24"/>
                <w:szCs w:val="24"/>
              </w:rPr>
            </w:pPr>
          </w:p>
        </w:tc>
      </w:tr>
      <w:tr w14:paraId="5AD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06B83C2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noWrap w:val="0"/>
            <w:vAlign w:val="center"/>
          </w:tcPr>
          <w:p w14:paraId="2BB0E31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noWrap w:val="0"/>
          </w:tcPr>
          <w:p w14:paraId="4AC4701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2580AA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F5164D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420</w:t>
            </w:r>
          </w:p>
        </w:tc>
        <w:tc>
          <w:tcPr>
            <w:tcW w:w="899" w:type="pct"/>
            <w:noWrap w:val="0"/>
            <w:vAlign w:val="center"/>
          </w:tcPr>
          <w:p w14:paraId="150291CE">
            <w:pPr>
              <w:pStyle w:val="240"/>
              <w:jc w:val="center"/>
              <w:outlineLvl w:val="1"/>
              <w:rPr>
                <w:rFonts w:hint="eastAsia" w:ascii="宋体" w:hAnsi="宋体" w:cs="宋体"/>
                <w:color w:val="auto"/>
                <w:sz w:val="24"/>
                <w:szCs w:val="24"/>
              </w:rPr>
            </w:pPr>
          </w:p>
        </w:tc>
      </w:tr>
      <w:tr w14:paraId="273D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60A88B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noWrap w:val="0"/>
            <w:vAlign w:val="center"/>
          </w:tcPr>
          <w:p w14:paraId="57823B0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noWrap w:val="0"/>
          </w:tcPr>
          <w:p w14:paraId="48FCB2E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88D360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D5E38F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380</w:t>
            </w:r>
          </w:p>
        </w:tc>
        <w:tc>
          <w:tcPr>
            <w:tcW w:w="899" w:type="pct"/>
            <w:noWrap w:val="0"/>
            <w:vAlign w:val="center"/>
          </w:tcPr>
          <w:p w14:paraId="763DD2CC">
            <w:pPr>
              <w:pStyle w:val="240"/>
              <w:jc w:val="center"/>
              <w:outlineLvl w:val="1"/>
              <w:rPr>
                <w:rFonts w:hint="eastAsia" w:ascii="宋体" w:hAnsi="宋体" w:cs="宋体"/>
                <w:color w:val="auto"/>
                <w:sz w:val="24"/>
                <w:szCs w:val="24"/>
              </w:rPr>
            </w:pPr>
          </w:p>
        </w:tc>
      </w:tr>
      <w:tr w14:paraId="4D0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B75D84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noWrap w:val="0"/>
            <w:vAlign w:val="center"/>
          </w:tcPr>
          <w:p w14:paraId="4A4608C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后制动踏板 平光黑银</w:t>
            </w:r>
          </w:p>
        </w:tc>
        <w:tc>
          <w:tcPr>
            <w:tcW w:w="450" w:type="pct"/>
            <w:noWrap w:val="0"/>
          </w:tcPr>
          <w:p w14:paraId="5DFFF76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76CB85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111779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156</w:t>
            </w:r>
          </w:p>
        </w:tc>
        <w:tc>
          <w:tcPr>
            <w:tcW w:w="899" w:type="pct"/>
            <w:noWrap w:val="0"/>
            <w:vAlign w:val="center"/>
          </w:tcPr>
          <w:p w14:paraId="700FCA12">
            <w:pPr>
              <w:pStyle w:val="240"/>
              <w:jc w:val="center"/>
              <w:outlineLvl w:val="1"/>
              <w:rPr>
                <w:rFonts w:hint="eastAsia" w:ascii="宋体" w:hAnsi="宋体" w:cs="宋体"/>
                <w:color w:val="auto"/>
                <w:sz w:val="24"/>
                <w:szCs w:val="24"/>
              </w:rPr>
            </w:pPr>
          </w:p>
        </w:tc>
      </w:tr>
      <w:tr w14:paraId="160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31319F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noWrap w:val="0"/>
            <w:vAlign w:val="center"/>
          </w:tcPr>
          <w:p w14:paraId="76B9E61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noWrap w:val="0"/>
          </w:tcPr>
          <w:p w14:paraId="2E5E53F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2134E3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565B3F9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385</w:t>
            </w:r>
          </w:p>
        </w:tc>
        <w:tc>
          <w:tcPr>
            <w:tcW w:w="899" w:type="pct"/>
            <w:noWrap w:val="0"/>
            <w:vAlign w:val="center"/>
          </w:tcPr>
          <w:p w14:paraId="6AE706CC">
            <w:pPr>
              <w:pStyle w:val="240"/>
              <w:jc w:val="center"/>
              <w:outlineLvl w:val="1"/>
              <w:rPr>
                <w:rFonts w:hint="eastAsia" w:ascii="宋体" w:hAnsi="宋体" w:cs="宋体"/>
                <w:color w:val="auto"/>
                <w:sz w:val="24"/>
                <w:szCs w:val="24"/>
              </w:rPr>
            </w:pPr>
          </w:p>
        </w:tc>
      </w:tr>
      <w:tr w14:paraId="56D8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0D8A32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noWrap w:val="0"/>
            <w:vAlign w:val="center"/>
          </w:tcPr>
          <w:p w14:paraId="2A7B4B8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noWrap w:val="0"/>
          </w:tcPr>
          <w:p w14:paraId="35BF22E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22561F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2E6B3F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180</w:t>
            </w:r>
          </w:p>
        </w:tc>
        <w:tc>
          <w:tcPr>
            <w:tcW w:w="899" w:type="pct"/>
            <w:noWrap w:val="0"/>
            <w:vAlign w:val="center"/>
          </w:tcPr>
          <w:p w14:paraId="05135EC7">
            <w:pPr>
              <w:pStyle w:val="240"/>
              <w:jc w:val="center"/>
              <w:outlineLvl w:val="1"/>
              <w:rPr>
                <w:rFonts w:hint="eastAsia" w:ascii="宋体" w:hAnsi="宋体" w:cs="宋体"/>
                <w:color w:val="auto"/>
                <w:sz w:val="24"/>
                <w:szCs w:val="24"/>
              </w:rPr>
            </w:pPr>
          </w:p>
        </w:tc>
      </w:tr>
      <w:tr w14:paraId="1C0F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872571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noWrap w:val="0"/>
            <w:vAlign w:val="center"/>
          </w:tcPr>
          <w:p w14:paraId="02614C5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noWrap w:val="0"/>
          </w:tcPr>
          <w:p w14:paraId="045A6A1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646FDD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40B7FB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1120</w:t>
            </w:r>
          </w:p>
        </w:tc>
        <w:tc>
          <w:tcPr>
            <w:tcW w:w="899" w:type="pct"/>
            <w:noWrap w:val="0"/>
            <w:vAlign w:val="center"/>
          </w:tcPr>
          <w:p w14:paraId="0D29C52D">
            <w:pPr>
              <w:pStyle w:val="240"/>
              <w:jc w:val="center"/>
              <w:outlineLvl w:val="1"/>
              <w:rPr>
                <w:rFonts w:hint="eastAsia" w:ascii="宋体" w:hAnsi="宋体" w:cs="宋体"/>
                <w:color w:val="auto"/>
                <w:sz w:val="24"/>
                <w:szCs w:val="24"/>
              </w:rPr>
            </w:pPr>
          </w:p>
        </w:tc>
      </w:tr>
      <w:tr w14:paraId="2EDE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DA05A1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noWrap w:val="0"/>
            <w:vAlign w:val="center"/>
          </w:tcPr>
          <w:p w14:paraId="1FCA406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noWrap w:val="0"/>
          </w:tcPr>
          <w:p w14:paraId="5EF9209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5C0DFC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F2FEA0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1380</w:t>
            </w:r>
          </w:p>
        </w:tc>
        <w:tc>
          <w:tcPr>
            <w:tcW w:w="899" w:type="pct"/>
            <w:noWrap w:val="0"/>
            <w:vAlign w:val="center"/>
          </w:tcPr>
          <w:p w14:paraId="51AA21CD">
            <w:pPr>
              <w:pStyle w:val="240"/>
              <w:jc w:val="center"/>
              <w:outlineLvl w:val="1"/>
              <w:rPr>
                <w:rFonts w:hint="eastAsia" w:ascii="宋体" w:hAnsi="宋体" w:cs="宋体"/>
                <w:color w:val="auto"/>
                <w:sz w:val="24"/>
                <w:szCs w:val="24"/>
              </w:rPr>
            </w:pPr>
          </w:p>
        </w:tc>
      </w:tr>
      <w:tr w14:paraId="3F4A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2AAC98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noWrap w:val="0"/>
            <w:vAlign w:val="center"/>
          </w:tcPr>
          <w:p w14:paraId="5773F94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链条 </w:t>
            </w:r>
          </w:p>
        </w:tc>
        <w:tc>
          <w:tcPr>
            <w:tcW w:w="450" w:type="pct"/>
            <w:noWrap w:val="0"/>
          </w:tcPr>
          <w:p w14:paraId="151E72E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59CAE4A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1738E8E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920</w:t>
            </w:r>
          </w:p>
        </w:tc>
        <w:tc>
          <w:tcPr>
            <w:tcW w:w="899" w:type="pct"/>
            <w:noWrap w:val="0"/>
            <w:vAlign w:val="center"/>
          </w:tcPr>
          <w:p w14:paraId="0FB410FC">
            <w:pPr>
              <w:pStyle w:val="240"/>
              <w:jc w:val="center"/>
              <w:outlineLvl w:val="1"/>
              <w:rPr>
                <w:rFonts w:hint="eastAsia" w:ascii="宋体" w:hAnsi="宋体" w:cs="宋体"/>
                <w:color w:val="auto"/>
                <w:sz w:val="24"/>
                <w:szCs w:val="24"/>
              </w:rPr>
            </w:pPr>
          </w:p>
        </w:tc>
      </w:tr>
      <w:tr w14:paraId="7320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DB2214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noWrap w:val="0"/>
            <w:vAlign w:val="center"/>
          </w:tcPr>
          <w:p w14:paraId="5B1733C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油箱焊接组件 公安白</w:t>
            </w:r>
          </w:p>
        </w:tc>
        <w:tc>
          <w:tcPr>
            <w:tcW w:w="450" w:type="pct"/>
            <w:noWrap w:val="0"/>
          </w:tcPr>
          <w:p w14:paraId="13A49A8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B8476D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3EFE9B8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980</w:t>
            </w:r>
          </w:p>
        </w:tc>
        <w:tc>
          <w:tcPr>
            <w:tcW w:w="899" w:type="pct"/>
            <w:noWrap w:val="0"/>
            <w:vAlign w:val="center"/>
          </w:tcPr>
          <w:p w14:paraId="17039A2C">
            <w:pPr>
              <w:pStyle w:val="240"/>
              <w:jc w:val="center"/>
              <w:outlineLvl w:val="1"/>
              <w:rPr>
                <w:rFonts w:hint="eastAsia" w:ascii="宋体" w:hAnsi="宋体" w:cs="宋体"/>
                <w:color w:val="auto"/>
                <w:sz w:val="24"/>
                <w:szCs w:val="24"/>
              </w:rPr>
            </w:pPr>
          </w:p>
        </w:tc>
      </w:tr>
      <w:tr w14:paraId="7F7A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57BC8A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noWrap w:val="0"/>
            <w:vAlign w:val="center"/>
          </w:tcPr>
          <w:p w14:paraId="54123EE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noWrap w:val="0"/>
          </w:tcPr>
          <w:p w14:paraId="11B5FE8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5F2D2E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B17E4B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420</w:t>
            </w:r>
          </w:p>
        </w:tc>
        <w:tc>
          <w:tcPr>
            <w:tcW w:w="899" w:type="pct"/>
            <w:noWrap w:val="0"/>
            <w:vAlign w:val="center"/>
          </w:tcPr>
          <w:p w14:paraId="5AB32602">
            <w:pPr>
              <w:pStyle w:val="240"/>
              <w:jc w:val="center"/>
              <w:outlineLvl w:val="1"/>
              <w:rPr>
                <w:rFonts w:hint="eastAsia" w:ascii="宋体" w:hAnsi="宋体" w:cs="宋体"/>
                <w:color w:val="auto"/>
                <w:sz w:val="24"/>
                <w:szCs w:val="24"/>
              </w:rPr>
            </w:pPr>
          </w:p>
        </w:tc>
      </w:tr>
      <w:tr w14:paraId="0D00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D89EEF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noWrap w:val="0"/>
            <w:vAlign w:val="center"/>
          </w:tcPr>
          <w:p w14:paraId="1E685A4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变挡杆链接组合</w:t>
            </w:r>
          </w:p>
        </w:tc>
        <w:tc>
          <w:tcPr>
            <w:tcW w:w="450" w:type="pct"/>
            <w:noWrap w:val="0"/>
          </w:tcPr>
          <w:p w14:paraId="4920350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57BDD9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6076C5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150</w:t>
            </w:r>
          </w:p>
        </w:tc>
        <w:tc>
          <w:tcPr>
            <w:tcW w:w="899" w:type="pct"/>
            <w:noWrap w:val="0"/>
            <w:vAlign w:val="center"/>
          </w:tcPr>
          <w:p w14:paraId="006FE266">
            <w:pPr>
              <w:pStyle w:val="240"/>
              <w:jc w:val="center"/>
              <w:outlineLvl w:val="1"/>
              <w:rPr>
                <w:rFonts w:hint="eastAsia" w:ascii="宋体" w:hAnsi="宋体" w:cs="宋体"/>
                <w:color w:val="auto"/>
                <w:sz w:val="24"/>
                <w:szCs w:val="24"/>
              </w:rPr>
            </w:pPr>
          </w:p>
        </w:tc>
      </w:tr>
      <w:tr w14:paraId="3B1B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34299BD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noWrap w:val="0"/>
            <w:vAlign w:val="center"/>
          </w:tcPr>
          <w:p w14:paraId="53E9FD3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noWrap w:val="0"/>
          </w:tcPr>
          <w:p w14:paraId="4D85592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FC592F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16AEE8A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95</w:t>
            </w:r>
          </w:p>
        </w:tc>
        <w:tc>
          <w:tcPr>
            <w:tcW w:w="899" w:type="pct"/>
            <w:noWrap w:val="0"/>
            <w:vAlign w:val="center"/>
          </w:tcPr>
          <w:p w14:paraId="30877303">
            <w:pPr>
              <w:pStyle w:val="240"/>
              <w:jc w:val="center"/>
              <w:outlineLvl w:val="1"/>
              <w:rPr>
                <w:rFonts w:hint="eastAsia" w:ascii="宋体" w:hAnsi="宋体" w:cs="宋体"/>
                <w:color w:val="auto"/>
                <w:sz w:val="24"/>
                <w:szCs w:val="24"/>
              </w:rPr>
            </w:pPr>
          </w:p>
        </w:tc>
      </w:tr>
      <w:tr w14:paraId="2F14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3DADA9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noWrap w:val="0"/>
            <w:vAlign w:val="center"/>
          </w:tcPr>
          <w:p w14:paraId="741FDBE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noWrap w:val="0"/>
          </w:tcPr>
          <w:p w14:paraId="2A22212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4D10F7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8B2A4B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95</w:t>
            </w:r>
          </w:p>
        </w:tc>
        <w:tc>
          <w:tcPr>
            <w:tcW w:w="899" w:type="pct"/>
            <w:noWrap w:val="0"/>
            <w:vAlign w:val="center"/>
          </w:tcPr>
          <w:p w14:paraId="35E3B8B9">
            <w:pPr>
              <w:pStyle w:val="240"/>
              <w:jc w:val="center"/>
              <w:outlineLvl w:val="1"/>
              <w:rPr>
                <w:rFonts w:hint="eastAsia" w:ascii="宋体" w:hAnsi="宋体" w:cs="宋体"/>
                <w:color w:val="auto"/>
                <w:sz w:val="24"/>
                <w:szCs w:val="24"/>
              </w:rPr>
            </w:pPr>
          </w:p>
        </w:tc>
      </w:tr>
      <w:tr w14:paraId="0D88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6" w:type="pct"/>
            <w:noWrap w:val="0"/>
            <w:vAlign w:val="center"/>
          </w:tcPr>
          <w:p w14:paraId="48A57B8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noWrap w:val="0"/>
            <w:vAlign w:val="center"/>
          </w:tcPr>
          <w:p w14:paraId="76C25EB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noWrap w:val="0"/>
          </w:tcPr>
          <w:p w14:paraId="220A0CE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0F3DA4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CC263E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400</w:t>
            </w:r>
          </w:p>
        </w:tc>
        <w:tc>
          <w:tcPr>
            <w:tcW w:w="899" w:type="pct"/>
            <w:noWrap w:val="0"/>
            <w:vAlign w:val="center"/>
          </w:tcPr>
          <w:p w14:paraId="492FD4AD">
            <w:pPr>
              <w:pStyle w:val="240"/>
              <w:jc w:val="center"/>
              <w:outlineLvl w:val="1"/>
              <w:rPr>
                <w:rFonts w:hint="eastAsia" w:ascii="宋体" w:hAnsi="宋体" w:cs="宋体"/>
                <w:color w:val="auto"/>
                <w:sz w:val="24"/>
                <w:szCs w:val="24"/>
              </w:rPr>
            </w:pPr>
          </w:p>
        </w:tc>
      </w:tr>
      <w:tr w14:paraId="735C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9CE23F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20</w:t>
            </w:r>
          </w:p>
        </w:tc>
        <w:tc>
          <w:tcPr>
            <w:tcW w:w="1568" w:type="pct"/>
            <w:noWrap w:val="0"/>
            <w:vAlign w:val="center"/>
          </w:tcPr>
          <w:p w14:paraId="6372E6F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noWrap w:val="0"/>
          </w:tcPr>
          <w:p w14:paraId="1E0759B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E30A4D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866F0D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2900</w:t>
            </w:r>
          </w:p>
        </w:tc>
        <w:tc>
          <w:tcPr>
            <w:tcW w:w="899" w:type="pct"/>
            <w:noWrap w:val="0"/>
            <w:vAlign w:val="center"/>
          </w:tcPr>
          <w:p w14:paraId="7B8FB5B9">
            <w:pPr>
              <w:pStyle w:val="240"/>
              <w:jc w:val="center"/>
              <w:outlineLvl w:val="1"/>
              <w:rPr>
                <w:rFonts w:hint="eastAsia" w:ascii="宋体" w:hAnsi="宋体" w:cs="宋体"/>
                <w:color w:val="auto"/>
                <w:sz w:val="24"/>
                <w:szCs w:val="24"/>
              </w:rPr>
            </w:pPr>
          </w:p>
        </w:tc>
      </w:tr>
      <w:tr w14:paraId="1E84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6" w:type="pct"/>
            <w:noWrap w:val="0"/>
            <w:vAlign w:val="center"/>
          </w:tcPr>
          <w:p w14:paraId="4E73962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21</w:t>
            </w:r>
          </w:p>
        </w:tc>
        <w:tc>
          <w:tcPr>
            <w:tcW w:w="1568" w:type="pct"/>
            <w:noWrap w:val="0"/>
            <w:vAlign w:val="center"/>
          </w:tcPr>
          <w:p w14:paraId="488E73D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noWrap w:val="0"/>
          </w:tcPr>
          <w:p w14:paraId="1FF0B41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11706E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413087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460</w:t>
            </w:r>
          </w:p>
        </w:tc>
        <w:tc>
          <w:tcPr>
            <w:tcW w:w="899" w:type="pct"/>
            <w:noWrap w:val="0"/>
            <w:vAlign w:val="center"/>
          </w:tcPr>
          <w:p w14:paraId="0C605D68">
            <w:pPr>
              <w:pStyle w:val="240"/>
              <w:jc w:val="center"/>
              <w:outlineLvl w:val="1"/>
              <w:rPr>
                <w:rFonts w:hint="eastAsia" w:ascii="宋体" w:hAnsi="宋体" w:cs="宋体"/>
                <w:color w:val="auto"/>
                <w:sz w:val="24"/>
                <w:szCs w:val="24"/>
              </w:rPr>
            </w:pPr>
          </w:p>
        </w:tc>
      </w:tr>
      <w:tr w14:paraId="43B7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8DA786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22</w:t>
            </w:r>
          </w:p>
        </w:tc>
        <w:tc>
          <w:tcPr>
            <w:tcW w:w="1568" w:type="pct"/>
            <w:noWrap w:val="0"/>
            <w:vAlign w:val="center"/>
          </w:tcPr>
          <w:p w14:paraId="400EA71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noWrap w:val="0"/>
          </w:tcPr>
          <w:p w14:paraId="77533EA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0315290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DFDD52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1230</w:t>
            </w:r>
          </w:p>
        </w:tc>
        <w:tc>
          <w:tcPr>
            <w:tcW w:w="899" w:type="pct"/>
            <w:noWrap w:val="0"/>
            <w:vAlign w:val="center"/>
          </w:tcPr>
          <w:p w14:paraId="11FCA9E8">
            <w:pPr>
              <w:pStyle w:val="240"/>
              <w:jc w:val="center"/>
              <w:outlineLvl w:val="1"/>
              <w:rPr>
                <w:rFonts w:hint="eastAsia" w:ascii="宋体" w:hAnsi="宋体" w:cs="宋体"/>
                <w:color w:val="auto"/>
                <w:sz w:val="24"/>
                <w:szCs w:val="24"/>
              </w:rPr>
            </w:pPr>
          </w:p>
        </w:tc>
      </w:tr>
      <w:tr w14:paraId="7DB5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360B108">
            <w:pPr>
              <w:pStyle w:val="24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2643" w:type="pct"/>
            <w:gridSpan w:val="3"/>
            <w:noWrap w:val="0"/>
            <w:vAlign w:val="center"/>
          </w:tcPr>
          <w:p w14:paraId="0355712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合计最高限价</w:t>
            </w:r>
          </w:p>
        </w:tc>
        <w:tc>
          <w:tcPr>
            <w:tcW w:w="1020" w:type="pct"/>
            <w:noWrap w:val="0"/>
            <w:vAlign w:val="center"/>
          </w:tcPr>
          <w:p w14:paraId="32470663">
            <w:pPr>
              <w:pStyle w:val="24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15651</w:t>
            </w:r>
          </w:p>
        </w:tc>
        <w:tc>
          <w:tcPr>
            <w:tcW w:w="899" w:type="pct"/>
            <w:noWrap w:val="0"/>
            <w:vAlign w:val="center"/>
          </w:tcPr>
          <w:p w14:paraId="1F60873E">
            <w:pPr>
              <w:pStyle w:val="240"/>
              <w:jc w:val="center"/>
              <w:outlineLvl w:val="1"/>
              <w:rPr>
                <w:rFonts w:hint="eastAsia" w:ascii="宋体" w:hAnsi="宋体" w:cs="宋体"/>
                <w:color w:val="auto"/>
                <w:sz w:val="24"/>
                <w:szCs w:val="24"/>
              </w:rPr>
            </w:pPr>
          </w:p>
        </w:tc>
      </w:tr>
    </w:tbl>
    <w:p w14:paraId="4DB7C524">
      <w:pPr>
        <w:pStyle w:val="23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376B3C9">
      <w:pPr>
        <w:widowControl/>
        <w:shd w:val="clear" w:color="auto" w:fill="FFFFFF"/>
        <w:spacing w:line="360" w:lineRule="auto"/>
        <w:jc w:val="left"/>
        <w:rPr>
          <w:rFonts w:ascii="宋体" w:hAnsi="宋体" w:cs="宋体"/>
          <w:b/>
          <w:bCs/>
          <w:color w:val="auto"/>
          <w:sz w:val="24"/>
        </w:rPr>
      </w:pPr>
      <w:r>
        <w:rPr>
          <w:rFonts w:hint="eastAsia" w:ascii="宋体" w:hAnsi="宋体" w:cs="宋体"/>
          <w:b/>
          <w:bCs/>
          <w:color w:val="auto"/>
          <w:sz w:val="24"/>
        </w:rPr>
        <w:t>五、配件材料：</w:t>
      </w:r>
    </w:p>
    <w:p w14:paraId="2D27573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为确保配件的原厂供应，投标人维修更换配件材料应确保均为原厂配件，规格型号须与原有产品一致，相配套。</w:t>
      </w:r>
    </w:p>
    <w:p w14:paraId="24448D01">
      <w:pPr>
        <w:pStyle w:val="241"/>
        <w:ind w:firstLine="482"/>
        <w:outlineLvl w:val="1"/>
        <w:rPr>
          <w:rFonts w:ascii="宋体" w:hAnsi="宋体" w:eastAsia="宋体" w:cs="宋体"/>
          <w:color w:val="auto"/>
        </w:rPr>
      </w:pPr>
      <w:r>
        <w:rPr>
          <w:rFonts w:hint="eastAsia" w:ascii="宋体" w:hAnsi="宋体" w:eastAsia="宋体" w:cs="宋体"/>
          <w:color w:val="auto"/>
        </w:rPr>
        <w:t>1、所采用的零部件、配件等材料必须符合国家或部颁标准和行业标准以及维修相关标准。</w:t>
      </w:r>
    </w:p>
    <w:p w14:paraId="6B74593F">
      <w:pPr>
        <w:pStyle w:val="241"/>
        <w:ind w:firstLine="482"/>
        <w:outlineLvl w:val="1"/>
        <w:rPr>
          <w:rFonts w:ascii="宋体" w:hAnsi="宋体" w:eastAsia="宋体" w:cs="宋体"/>
          <w:color w:val="auto"/>
        </w:rPr>
      </w:pPr>
      <w:r>
        <w:rPr>
          <w:rFonts w:hint="eastAsia" w:ascii="宋体" w:hAnsi="宋体" w:eastAsia="宋体" w:cs="宋体"/>
          <w:color w:val="auto"/>
        </w:rPr>
        <w:t>2、零部件配件材料必须有合法的进货渠道，并保存进货票据，不得使用假冒伪劣产品或以次充好。</w:t>
      </w:r>
    </w:p>
    <w:p w14:paraId="12B8AC6D">
      <w:pPr>
        <w:pStyle w:val="241"/>
        <w:ind w:firstLine="482"/>
        <w:outlineLvl w:val="1"/>
        <w:rPr>
          <w:rFonts w:ascii="宋体" w:hAnsi="宋体" w:eastAsia="宋体" w:cs="宋体"/>
          <w:color w:val="auto"/>
        </w:rPr>
      </w:pPr>
      <w:r>
        <w:rPr>
          <w:rFonts w:hint="eastAsia" w:ascii="宋体" w:hAnsi="宋体" w:eastAsia="宋体" w:cs="宋体"/>
          <w:color w:val="auto"/>
        </w:rPr>
        <w:t>3、中标人必须按照采购人要求更换指定品牌轮胎，其他有关配件因特殊情况需使用替代件的必须经采购人同意。</w:t>
      </w:r>
    </w:p>
    <w:p w14:paraId="3EBE1DC7">
      <w:pPr>
        <w:tabs>
          <w:tab w:val="left" w:pos="1050"/>
        </w:tabs>
        <w:spacing w:line="360" w:lineRule="auto"/>
        <w:rPr>
          <w:rFonts w:ascii="宋体" w:hAnsi="宋体" w:cs="宋体"/>
          <w:b/>
          <w:bCs/>
          <w:color w:val="auto"/>
          <w:sz w:val="24"/>
        </w:rPr>
      </w:pPr>
      <w:r>
        <w:rPr>
          <w:rFonts w:hint="eastAsia" w:ascii="宋体" w:hAnsi="宋体" w:cs="宋体"/>
          <w:b/>
          <w:bCs/>
          <w:color w:val="auto"/>
          <w:sz w:val="24"/>
        </w:rPr>
        <w:t>六、基本服务要求</w:t>
      </w:r>
    </w:p>
    <w:p w14:paraId="4B52C596">
      <w:pPr>
        <w:tabs>
          <w:tab w:val="left" w:pos="1050"/>
        </w:tabs>
        <w:spacing w:line="360" w:lineRule="auto"/>
        <w:ind w:firstLine="240"/>
        <w:rPr>
          <w:rFonts w:ascii="宋体" w:hAnsi="宋体" w:cs="宋体"/>
          <w:color w:val="auto"/>
          <w:sz w:val="24"/>
        </w:rPr>
      </w:pPr>
      <w:r>
        <w:rPr>
          <w:rFonts w:hint="eastAsia" w:ascii="宋体" w:hAnsi="宋体" w:cs="宋体"/>
          <w:color w:val="auto"/>
          <w:sz w:val="24"/>
        </w:rPr>
        <w:t>1、应保证送修方获得最快的服务，并在承诺的维修期限内完成维修工作。</w:t>
      </w:r>
    </w:p>
    <w:p w14:paraId="39BF366A">
      <w:pPr>
        <w:tabs>
          <w:tab w:val="left" w:pos="1050"/>
        </w:tabs>
        <w:spacing w:line="360" w:lineRule="auto"/>
        <w:ind w:firstLine="240"/>
        <w:rPr>
          <w:rFonts w:ascii="宋体" w:hAnsi="宋体" w:cs="宋体"/>
          <w:color w:val="auto"/>
          <w:sz w:val="24"/>
        </w:rPr>
      </w:pPr>
      <w:r>
        <w:rPr>
          <w:rFonts w:hint="eastAsia" w:ascii="宋体" w:hAnsi="宋体" w:cs="宋体"/>
          <w:color w:val="auto"/>
          <w:sz w:val="24"/>
        </w:rPr>
        <w:t>2、本项目须定期保养：每2个月或者满5000公里，条件满足其中之一，必须保养。</w:t>
      </w:r>
    </w:p>
    <w:p w14:paraId="508A203F">
      <w:pPr>
        <w:tabs>
          <w:tab w:val="left" w:pos="1050"/>
        </w:tabs>
        <w:spacing w:line="360" w:lineRule="auto"/>
        <w:ind w:firstLine="240"/>
        <w:rPr>
          <w:rFonts w:ascii="宋体" w:hAnsi="宋体" w:cs="宋体"/>
          <w:color w:val="auto"/>
          <w:sz w:val="24"/>
        </w:rPr>
      </w:pPr>
      <w:r>
        <w:rPr>
          <w:rFonts w:hint="eastAsia" w:ascii="宋体" w:hAnsi="宋体" w:cs="宋体"/>
          <w:color w:val="auto"/>
          <w:sz w:val="24"/>
        </w:rPr>
        <w:t>3、应设有24小时服务电话，在接到报修电话后1小时内予以响应，2小时内提供上门服务。</w:t>
      </w:r>
    </w:p>
    <w:p w14:paraId="69865218">
      <w:pPr>
        <w:tabs>
          <w:tab w:val="left" w:pos="1050"/>
        </w:tabs>
        <w:spacing w:line="360" w:lineRule="auto"/>
        <w:ind w:firstLine="240"/>
        <w:rPr>
          <w:rFonts w:ascii="宋体" w:hAnsi="宋体" w:cs="宋体"/>
          <w:bCs/>
          <w:color w:val="auto"/>
          <w:sz w:val="24"/>
        </w:rPr>
      </w:pPr>
      <w:r>
        <w:rPr>
          <w:rFonts w:hint="eastAsia" w:ascii="宋体" w:hAnsi="宋体" w:cs="宋体"/>
          <w:bCs/>
          <w:color w:val="auto"/>
          <w:sz w:val="24"/>
        </w:rPr>
        <w:t>4、投标人须至少安排两名能维修本项目摩托车型的专职维修人员，负责本项目的维修保养工作。</w:t>
      </w:r>
    </w:p>
    <w:p w14:paraId="08887083">
      <w:pPr>
        <w:tabs>
          <w:tab w:val="left" w:pos="1050"/>
        </w:tabs>
        <w:spacing w:line="360" w:lineRule="auto"/>
        <w:ind w:firstLine="240"/>
        <w:rPr>
          <w:rFonts w:ascii="宋体" w:hAnsi="宋体" w:cs="宋体"/>
          <w:color w:val="auto"/>
          <w:sz w:val="24"/>
        </w:rPr>
      </w:pPr>
      <w:r>
        <w:rPr>
          <w:rFonts w:hint="eastAsia" w:ascii="宋体" w:hAnsi="宋体" w:cs="宋体"/>
          <w:bCs/>
          <w:color w:val="auto"/>
          <w:sz w:val="24"/>
        </w:rPr>
        <w:t>5、投标人应对送修车辆建立详细的维修保养档案，对不同车型摩托车定期保养要及时提醒采购人。日常保养和维修项目须经采购人审批同意后凭申报单维修，擅自维修的不</w:t>
      </w:r>
      <w:r>
        <w:rPr>
          <w:rFonts w:hint="eastAsia" w:ascii="宋体" w:hAnsi="宋体" w:cs="宋体"/>
          <w:color w:val="auto"/>
          <w:sz w:val="24"/>
        </w:rPr>
        <w:t>予结算费用。投标人应严格按招标文件和采购方要求核算维修费用，认真、及时、准确地按照采购方要求编报维修情况统计表。</w:t>
      </w:r>
    </w:p>
    <w:p w14:paraId="3CA421AA">
      <w:pPr>
        <w:tabs>
          <w:tab w:val="left" w:pos="1050"/>
        </w:tabs>
        <w:spacing w:line="360" w:lineRule="auto"/>
        <w:ind w:firstLine="240"/>
        <w:rPr>
          <w:rFonts w:ascii="宋体" w:hAnsi="宋体" w:cs="宋体"/>
          <w:color w:val="auto"/>
          <w:sz w:val="24"/>
        </w:rPr>
      </w:pPr>
      <w:r>
        <w:rPr>
          <w:rFonts w:hint="eastAsia" w:ascii="宋体" w:hAnsi="宋体" w:cs="宋体"/>
          <w:color w:val="auto"/>
          <w:sz w:val="24"/>
        </w:rPr>
        <w:t>6、维修清单应包含车号、维修时间、车辆公里数、材料费明细等内容，并由采购人驾驶员签字。</w:t>
      </w:r>
    </w:p>
    <w:p w14:paraId="7DB5184E">
      <w:pPr>
        <w:pStyle w:val="241"/>
        <w:outlineLvl w:val="1"/>
        <w:rPr>
          <w:rFonts w:ascii="宋体" w:hAnsi="宋体" w:eastAsia="宋体" w:cs="宋体"/>
          <w:color w:val="auto"/>
        </w:rPr>
      </w:pPr>
      <w:r>
        <w:rPr>
          <w:rFonts w:hint="eastAsia" w:ascii="宋体" w:hAnsi="宋体" w:eastAsia="宋体" w:cs="宋体"/>
          <w:color w:val="auto"/>
        </w:rPr>
        <w:t>七、维修质量要求：</w:t>
      </w:r>
    </w:p>
    <w:p w14:paraId="7B9B6926">
      <w:pPr>
        <w:pStyle w:val="241"/>
        <w:ind w:firstLine="482"/>
        <w:outlineLvl w:val="1"/>
        <w:rPr>
          <w:rFonts w:ascii="宋体" w:hAnsi="宋体" w:eastAsia="宋体" w:cs="宋体"/>
          <w:color w:val="auto"/>
        </w:rPr>
      </w:pPr>
      <w:r>
        <w:rPr>
          <w:rFonts w:hint="eastAsia" w:ascii="宋体" w:hAnsi="宋体" w:eastAsia="宋体" w:cs="宋体"/>
          <w:color w:val="auto"/>
        </w:rPr>
        <w:t>1、所有车辆维修后必须达到国家安全技术标准及车辆维修标准。</w:t>
      </w:r>
    </w:p>
    <w:p w14:paraId="68001B4B">
      <w:pPr>
        <w:pStyle w:val="243"/>
        <w:widowControl/>
        <w:tabs>
          <w:tab w:val="left" w:pos="0"/>
        </w:tabs>
        <w:spacing w:line="360" w:lineRule="auto"/>
        <w:ind w:firstLine="480"/>
        <w:rPr>
          <w:rFonts w:ascii="宋体" w:hAnsi="宋体" w:cs="宋体"/>
          <w:color w:val="auto"/>
          <w:sz w:val="24"/>
          <w:szCs w:val="24"/>
        </w:rPr>
      </w:pPr>
      <w:r>
        <w:rPr>
          <w:rFonts w:hint="eastAsia" w:ascii="宋体" w:hAnsi="宋体" w:cs="宋体"/>
          <w:color w:val="auto"/>
          <w:sz w:val="24"/>
          <w:szCs w:val="24"/>
        </w:rPr>
        <w:t>2、被修车辆达不到规定的质量标准和技术要求的，返修不得再计价收费。车辆维修执行质量保证期制度，国家要求的相关标准。</w:t>
      </w:r>
    </w:p>
    <w:p w14:paraId="376D139A">
      <w:pPr>
        <w:pStyle w:val="243"/>
        <w:widowControl/>
        <w:tabs>
          <w:tab w:val="left" w:pos="0"/>
        </w:tabs>
        <w:spacing w:line="360" w:lineRule="auto"/>
        <w:ind w:firstLine="480"/>
        <w:rPr>
          <w:rFonts w:ascii="宋体" w:hAnsi="宋体" w:cs="宋体"/>
          <w:color w:val="auto"/>
          <w:sz w:val="24"/>
          <w:szCs w:val="24"/>
        </w:rPr>
      </w:pPr>
      <w:r>
        <w:rPr>
          <w:rFonts w:hint="eastAsia" w:ascii="宋体" w:hAnsi="宋体" w:cs="宋体"/>
          <w:color w:val="auto"/>
          <w:sz w:val="24"/>
          <w:szCs w:val="24"/>
        </w:rPr>
        <w:t>3、责任保障期限及车辆质量保障按照国家有关部门颁发的最新标准执行。对维修完成后车辆出现的质量问题或与维修约定不符的问题进行无偿返工。因此给采购人造成的损失，由中标人承担。</w:t>
      </w:r>
    </w:p>
    <w:p w14:paraId="69256572">
      <w:pPr>
        <w:pStyle w:val="241"/>
        <w:ind w:firstLine="482"/>
        <w:rPr>
          <w:rFonts w:ascii="宋体" w:hAnsi="宋体" w:eastAsia="宋体" w:cs="宋体"/>
          <w:color w:val="auto"/>
        </w:rPr>
      </w:pPr>
      <w:r>
        <w:rPr>
          <w:rFonts w:hint="eastAsia" w:ascii="宋体" w:hAnsi="宋体" w:eastAsia="宋体" w:cs="宋体"/>
          <w:color w:val="auto"/>
        </w:rPr>
        <w:t>4、车辆返修率要控制在5%以内（维修后因人为倒地或事故碰撞损坏除外），并建立车辆维修档案，认真记录车辆维修情况。如超5%的，采购人将发出限期整改通知书。</w:t>
      </w:r>
    </w:p>
    <w:p w14:paraId="2C03E470">
      <w:pPr>
        <w:pStyle w:val="241"/>
        <w:rPr>
          <w:rFonts w:ascii="宋体" w:hAnsi="宋体" w:eastAsia="宋体" w:cs="宋体"/>
          <w:color w:val="auto"/>
        </w:rPr>
      </w:pPr>
      <w:r>
        <w:rPr>
          <w:rFonts w:hint="eastAsia" w:ascii="宋体" w:hAnsi="宋体" w:eastAsia="宋体" w:cs="宋体"/>
          <w:color w:val="auto"/>
        </w:rPr>
        <w:t>八、服务要求</w:t>
      </w:r>
    </w:p>
    <w:p w14:paraId="7F8631CD">
      <w:pPr>
        <w:pStyle w:val="241"/>
        <w:ind w:firstLine="482"/>
        <w:rPr>
          <w:rFonts w:ascii="宋体" w:hAnsi="宋体" w:eastAsia="宋体" w:cs="宋体"/>
          <w:color w:val="auto"/>
        </w:rPr>
      </w:pPr>
      <w:r>
        <w:rPr>
          <w:rFonts w:hint="eastAsia" w:ascii="宋体" w:hAnsi="宋体" w:eastAsia="宋体" w:cs="宋体"/>
          <w:color w:val="auto"/>
        </w:rPr>
        <w:t>1、中标人不得将合同委托任何第三方。</w:t>
      </w:r>
    </w:p>
    <w:p w14:paraId="0AD29CA1">
      <w:pPr>
        <w:pStyle w:val="241"/>
        <w:ind w:firstLine="482"/>
        <w:rPr>
          <w:rFonts w:ascii="宋体" w:hAnsi="宋体" w:eastAsia="宋体" w:cs="宋体"/>
          <w:color w:val="auto"/>
        </w:rPr>
      </w:pPr>
      <w:r>
        <w:rPr>
          <w:rFonts w:hint="eastAsia" w:ascii="宋体" w:hAnsi="宋体" w:eastAsia="宋体" w:cs="宋体"/>
          <w:color w:val="auto"/>
        </w:rPr>
        <w:t>2、日常运作（维修、交车、结算）要做到规范化、制度化，严格落实岗位责任制度。</w:t>
      </w:r>
    </w:p>
    <w:p w14:paraId="754D9865">
      <w:pPr>
        <w:pStyle w:val="241"/>
        <w:ind w:firstLine="482"/>
        <w:rPr>
          <w:rFonts w:ascii="宋体" w:hAnsi="宋体" w:eastAsia="宋体" w:cs="宋体"/>
          <w:color w:val="auto"/>
        </w:rPr>
      </w:pPr>
      <w:r>
        <w:rPr>
          <w:rFonts w:hint="eastAsia" w:ascii="宋体" w:hAnsi="宋体" w:eastAsia="宋体" w:cs="宋体"/>
          <w:color w:val="auto"/>
        </w:rPr>
        <w:t>3、中标人必须有专门维修人员按照车辆管理单位要求，进行上门维护。</w:t>
      </w:r>
    </w:p>
    <w:p w14:paraId="3029A039">
      <w:pPr>
        <w:pStyle w:val="241"/>
        <w:ind w:firstLine="482"/>
        <w:rPr>
          <w:rFonts w:ascii="宋体" w:hAnsi="宋体" w:eastAsia="宋体" w:cs="宋体"/>
          <w:color w:val="auto"/>
        </w:rPr>
      </w:pPr>
      <w:r>
        <w:rPr>
          <w:rFonts w:hint="eastAsia" w:ascii="宋体" w:hAnsi="宋体" w:eastAsia="宋体" w:cs="宋体"/>
          <w:color w:val="auto"/>
        </w:rPr>
        <w:t>4、工作人员制作维修报价单后，应详细向托修单位说明维修的项目、配件的来源及价格、维修时间和维修费用。</w:t>
      </w:r>
    </w:p>
    <w:p w14:paraId="5C907EDE">
      <w:pPr>
        <w:pStyle w:val="241"/>
        <w:ind w:firstLine="482"/>
        <w:rPr>
          <w:rFonts w:ascii="宋体" w:hAnsi="宋体" w:eastAsia="宋体" w:cs="宋体"/>
          <w:color w:val="auto"/>
        </w:rPr>
      </w:pPr>
      <w:r>
        <w:rPr>
          <w:rFonts w:hint="eastAsia" w:ascii="宋体" w:hAnsi="宋体" w:eastAsia="宋体" w:cs="宋体"/>
          <w:color w:val="auto"/>
        </w:rPr>
        <w:t>5、维修时，维修项目和维修费用都必须由托修单位签名认可。</w:t>
      </w:r>
    </w:p>
    <w:p w14:paraId="679C7815">
      <w:pPr>
        <w:pStyle w:val="241"/>
        <w:tabs>
          <w:tab w:val="left" w:pos="840"/>
          <w:tab w:val="clear" w:pos="0"/>
        </w:tabs>
        <w:ind w:firstLine="482"/>
        <w:rPr>
          <w:rFonts w:ascii="宋体" w:hAnsi="宋体" w:eastAsia="宋体" w:cs="宋体"/>
          <w:color w:val="auto"/>
        </w:rPr>
      </w:pPr>
      <w:r>
        <w:rPr>
          <w:rFonts w:hint="eastAsia" w:ascii="宋体" w:hAnsi="宋体" w:eastAsia="宋体" w:cs="宋体"/>
          <w:color w:val="auto"/>
        </w:rPr>
        <w:t>6、报价单上没有的项目在维修过程中发现某些项目是必须追加的，应立即告知托修单位，征得托修单位同意，方能增加费用开始维修，并同时要追加报价单。</w:t>
      </w:r>
    </w:p>
    <w:p w14:paraId="6B826D30">
      <w:pPr>
        <w:pStyle w:val="241"/>
        <w:ind w:firstLine="482"/>
        <w:rPr>
          <w:rFonts w:ascii="宋体" w:hAnsi="宋体" w:eastAsia="宋体" w:cs="宋体"/>
          <w:color w:val="auto"/>
        </w:rPr>
      </w:pPr>
      <w:r>
        <w:rPr>
          <w:rFonts w:hint="eastAsia" w:ascii="宋体" w:hAnsi="宋体" w:eastAsia="宋体" w:cs="宋体"/>
          <w:color w:val="auto"/>
        </w:rPr>
        <w:t>7、摩托车维修完成后，中标人应建立托修单位车辆维修档案（包括申请单号、日期、单位名称、车牌号、维修项目、维修费用、签字确认人等资料），以便今后联系、调查和服务。</w:t>
      </w:r>
    </w:p>
    <w:p w14:paraId="7006A5FD">
      <w:pPr>
        <w:pStyle w:val="241"/>
        <w:tabs>
          <w:tab w:val="left" w:pos="840"/>
          <w:tab w:val="clear" w:pos="0"/>
        </w:tabs>
        <w:ind w:left="1" w:firstLine="482"/>
        <w:rPr>
          <w:rFonts w:ascii="宋体" w:hAnsi="宋体" w:eastAsia="宋体" w:cs="宋体"/>
          <w:color w:val="auto"/>
        </w:rPr>
      </w:pPr>
      <w:r>
        <w:rPr>
          <w:rFonts w:hint="eastAsia" w:ascii="宋体" w:hAnsi="宋体" w:eastAsia="宋体" w:cs="宋体"/>
          <w:color w:val="auto"/>
        </w:rPr>
        <w:t>8、在质量保证期内（更换新配件质保期为6个月，质保期内车辆因训练和巡逻等原因倒地或碰撞损坏除外），因维修质量造成的车辆故障或损坏的，中标人应负责及时返修，由于维修质量问题造成的车辆异常损坏或车辆机件事故的，给采购人造成的一切损失及风险由中标人负责。</w:t>
      </w:r>
    </w:p>
    <w:p w14:paraId="2236259C">
      <w:pPr>
        <w:pStyle w:val="241"/>
        <w:ind w:firstLine="482"/>
        <w:rPr>
          <w:rFonts w:ascii="宋体" w:hAnsi="宋体" w:eastAsia="宋体" w:cs="宋体"/>
          <w:color w:val="auto"/>
        </w:rPr>
      </w:pPr>
      <w:r>
        <w:rPr>
          <w:rFonts w:hint="eastAsia" w:ascii="宋体" w:hAnsi="宋体" w:eastAsia="宋体" w:cs="宋体"/>
          <w:color w:val="auto"/>
        </w:rPr>
        <w:t>9、严格按照交车时限来安排维修服务，零星维修接到报修后2小时内到现场，确认维修项目和金额后1小时内完成。整车维修不超过7天，发动机大修不超过5天，其他维修项目1天内完成。如确因使用相关特殊配件不能在规定时限内交车的，要提前与托修单位联系，取得托修单位的同意。</w:t>
      </w:r>
    </w:p>
    <w:p w14:paraId="4A6FE166">
      <w:pPr>
        <w:pStyle w:val="241"/>
        <w:rPr>
          <w:rFonts w:ascii="宋体" w:hAnsi="宋体" w:eastAsia="宋体" w:cs="宋体"/>
          <w:color w:val="auto"/>
        </w:rPr>
      </w:pPr>
      <w:r>
        <w:rPr>
          <w:rFonts w:hint="eastAsia" w:ascii="宋体" w:hAnsi="宋体" w:eastAsia="宋体" w:cs="宋体"/>
          <w:color w:val="auto"/>
        </w:rPr>
        <w:t>八、管理要求</w:t>
      </w:r>
    </w:p>
    <w:p w14:paraId="25626AC1">
      <w:pPr>
        <w:pStyle w:val="241"/>
        <w:ind w:firstLine="482"/>
        <w:rPr>
          <w:rFonts w:ascii="宋体" w:hAnsi="宋体" w:eastAsia="宋体" w:cs="宋体"/>
          <w:color w:val="auto"/>
        </w:rPr>
      </w:pPr>
      <w:r>
        <w:rPr>
          <w:rFonts w:hint="eastAsia" w:ascii="宋体" w:hAnsi="宋体" w:eastAsia="宋体" w:cs="宋体"/>
          <w:color w:val="auto"/>
        </w:rPr>
        <w:t>1、中标人的服务项目、服务收费、质量保证规定、服务承诺等内容应向采购人公开。</w:t>
      </w:r>
    </w:p>
    <w:p w14:paraId="03DE284D">
      <w:pPr>
        <w:pStyle w:val="241"/>
        <w:ind w:firstLine="482"/>
        <w:rPr>
          <w:rFonts w:ascii="宋体" w:hAnsi="宋体" w:eastAsia="宋体" w:cs="宋体"/>
          <w:color w:val="auto"/>
        </w:rPr>
      </w:pPr>
      <w:r>
        <w:rPr>
          <w:rFonts w:hint="eastAsia" w:ascii="宋体" w:hAnsi="宋体" w:eastAsia="宋体" w:cs="宋体"/>
          <w:color w:val="auto"/>
        </w:rPr>
        <w:t>2、流程环节清楚、合理、有序。</w:t>
      </w:r>
    </w:p>
    <w:p w14:paraId="70DF08FD">
      <w:pPr>
        <w:pStyle w:val="241"/>
        <w:ind w:firstLine="482"/>
        <w:rPr>
          <w:rFonts w:ascii="宋体" w:hAnsi="宋体" w:eastAsia="宋体" w:cs="宋体"/>
          <w:color w:val="auto"/>
        </w:rPr>
      </w:pPr>
      <w:r>
        <w:rPr>
          <w:rFonts w:hint="eastAsia" w:ascii="宋体" w:hAnsi="宋体" w:eastAsia="宋体" w:cs="宋体"/>
          <w:color w:val="auto"/>
        </w:rPr>
        <w:t>3、维修人员提供文明、优质的服务。</w:t>
      </w:r>
    </w:p>
    <w:p w14:paraId="76497263">
      <w:pPr>
        <w:pStyle w:val="241"/>
        <w:ind w:left="120" w:firstLine="361"/>
        <w:outlineLvl w:val="1"/>
        <w:rPr>
          <w:rFonts w:ascii="宋体" w:hAnsi="宋体" w:eastAsia="宋体" w:cs="宋体"/>
          <w:color w:val="auto"/>
        </w:rPr>
      </w:pPr>
      <w:r>
        <w:rPr>
          <w:rFonts w:hint="eastAsia" w:ascii="宋体" w:hAnsi="宋体" w:eastAsia="宋体" w:cs="宋体"/>
          <w:color w:val="auto"/>
        </w:rPr>
        <w:t>4、维修资料齐全，对送修单位维修车辆车号、金额、日期等资料要及时进行归档管理。</w:t>
      </w:r>
    </w:p>
    <w:p w14:paraId="19AE69B9">
      <w:pPr>
        <w:pStyle w:val="241"/>
        <w:ind w:left="120" w:firstLine="361"/>
        <w:outlineLvl w:val="1"/>
        <w:rPr>
          <w:rFonts w:ascii="宋体" w:hAnsi="宋体" w:eastAsia="宋体" w:cs="宋体"/>
          <w:color w:val="auto"/>
        </w:rPr>
      </w:pPr>
      <w:r>
        <w:rPr>
          <w:rFonts w:hint="eastAsia" w:ascii="宋体" w:hAnsi="宋体" w:eastAsia="宋体" w:cs="宋体"/>
          <w:color w:val="auto"/>
        </w:rPr>
        <w:t>5、中标人的工作人员在项目维保服务期间的安全责任由中标人负责。</w:t>
      </w:r>
    </w:p>
    <w:p w14:paraId="124CCAB4">
      <w:pPr>
        <w:pStyle w:val="241"/>
        <w:outlineLvl w:val="1"/>
        <w:rPr>
          <w:rFonts w:ascii="宋体" w:hAnsi="宋体" w:eastAsia="宋体" w:cs="宋体"/>
          <w:color w:val="auto"/>
        </w:rPr>
      </w:pPr>
      <w:r>
        <w:rPr>
          <w:rFonts w:hint="eastAsia" w:ascii="宋体" w:hAnsi="宋体" w:eastAsia="宋体" w:cs="宋体"/>
          <w:color w:val="auto"/>
        </w:rPr>
        <w:t>九、考核要求：</w:t>
      </w:r>
    </w:p>
    <w:p w14:paraId="1B8778EA">
      <w:pPr>
        <w:pStyle w:val="241"/>
        <w:ind w:firstLine="482"/>
        <w:outlineLvl w:val="1"/>
        <w:rPr>
          <w:rFonts w:ascii="宋体" w:hAnsi="宋体" w:eastAsia="宋体" w:cs="宋体"/>
          <w:color w:val="auto"/>
        </w:rPr>
      </w:pPr>
      <w:r>
        <w:rPr>
          <w:rFonts w:hint="eastAsia" w:ascii="宋体" w:hAnsi="宋体" w:eastAsia="宋体" w:cs="宋体"/>
          <w:color w:val="auto"/>
        </w:rPr>
        <w:t>中标人有下列行为的，采购人向中标人发出一次整改通知书，扣除相关费用，并处每次罚款100元，对因此而涉及的法律责任和相关损失由中标人承担。</w:t>
      </w:r>
    </w:p>
    <w:p w14:paraId="432C87D1">
      <w:pPr>
        <w:pStyle w:val="242"/>
        <w:widowControl w:val="0"/>
        <w:tabs>
          <w:tab w:val="left" w:pos="0"/>
        </w:tabs>
        <w:spacing w:line="360" w:lineRule="auto"/>
        <w:ind w:firstLine="480"/>
        <w:jc w:val="both"/>
        <w:rPr>
          <w:rFonts w:ascii="宋体" w:hAnsi="宋体" w:cs="宋体"/>
          <w:color w:val="auto"/>
          <w:sz w:val="24"/>
          <w:szCs w:val="24"/>
        </w:rPr>
      </w:pPr>
      <w:r>
        <w:rPr>
          <w:rFonts w:hint="eastAsia" w:ascii="宋体" w:hAnsi="宋体" w:cs="宋体"/>
          <w:color w:val="auto"/>
          <w:sz w:val="24"/>
          <w:szCs w:val="24"/>
        </w:rPr>
        <w:t>①材料费超过中标价的。</w:t>
      </w:r>
    </w:p>
    <w:p w14:paraId="13714221">
      <w:pPr>
        <w:pStyle w:val="242"/>
        <w:widowControl w:val="0"/>
        <w:tabs>
          <w:tab w:val="left" w:pos="0"/>
        </w:tabs>
        <w:spacing w:line="360" w:lineRule="auto"/>
        <w:ind w:firstLine="480"/>
        <w:jc w:val="both"/>
        <w:rPr>
          <w:rFonts w:ascii="宋体" w:hAnsi="宋体" w:cs="宋体"/>
          <w:color w:val="auto"/>
          <w:sz w:val="24"/>
          <w:szCs w:val="24"/>
        </w:rPr>
      </w:pPr>
      <w:r>
        <w:rPr>
          <w:rFonts w:hint="eastAsia" w:ascii="宋体" w:hAnsi="宋体" w:cs="宋体"/>
          <w:color w:val="auto"/>
          <w:sz w:val="24"/>
          <w:szCs w:val="24"/>
        </w:rPr>
        <w:t>②中标人提供的服务或维修质量不合格的。</w:t>
      </w:r>
    </w:p>
    <w:p w14:paraId="5465B52D">
      <w:pPr>
        <w:pStyle w:val="241"/>
        <w:ind w:firstLine="482"/>
        <w:rPr>
          <w:rFonts w:ascii="宋体" w:hAnsi="宋体" w:eastAsia="宋体" w:cs="宋体"/>
          <w:color w:val="auto"/>
        </w:rPr>
      </w:pPr>
      <w:r>
        <w:rPr>
          <w:rFonts w:hint="eastAsia" w:ascii="宋体" w:hAnsi="宋体" w:eastAsia="宋体" w:cs="宋体"/>
          <w:color w:val="auto"/>
        </w:rPr>
        <w:t>③未按采购人要求开展工作的。</w:t>
      </w:r>
    </w:p>
    <w:p w14:paraId="03373EC6">
      <w:pPr>
        <w:pStyle w:val="241"/>
        <w:ind w:firstLine="482"/>
        <w:rPr>
          <w:rFonts w:ascii="宋体" w:hAnsi="宋体" w:eastAsia="宋体" w:cs="宋体"/>
          <w:color w:val="auto"/>
        </w:rPr>
      </w:pPr>
      <w:r>
        <w:rPr>
          <w:rFonts w:hint="eastAsia" w:ascii="宋体" w:hAnsi="宋体" w:eastAsia="宋体" w:cs="宋体"/>
          <w:color w:val="auto"/>
        </w:rPr>
        <w:t>④有其他违规情形的（如：与中标单位承诺事项不符等情况）。</w:t>
      </w:r>
    </w:p>
    <w:p w14:paraId="4ECFF1E3">
      <w:pPr>
        <w:pStyle w:val="26"/>
        <w:spacing w:line="360" w:lineRule="auto"/>
        <w:rPr>
          <w:rStyle w:val="237"/>
          <w:rFonts w:ascii="宋体" w:hAnsi="宋体" w:cs="宋体"/>
          <w:b/>
          <w:bCs/>
          <w:color w:val="auto"/>
          <w:szCs w:val="28"/>
        </w:rPr>
      </w:pPr>
      <w:r>
        <w:rPr>
          <w:rFonts w:hint="eastAsia" w:ascii="宋体" w:hAnsi="宋体" w:cs="宋体"/>
          <w:b/>
          <w:color w:val="auto"/>
          <w:sz w:val="28"/>
          <w:szCs w:val="28"/>
        </w:rPr>
        <w:t>十、其他要求：见招标文件第五章《拟签订的合同文本》。</w:t>
      </w:r>
    </w:p>
    <w:p w14:paraId="7A0AFC1F">
      <w:pPr>
        <w:spacing w:line="288" w:lineRule="auto"/>
        <w:rPr>
          <w:rFonts w:ascii="宋体" w:hAnsi="宋体" w:cs="宋体"/>
          <w:b/>
          <w:color w:val="auto"/>
          <w:sz w:val="24"/>
        </w:rPr>
      </w:pPr>
    </w:p>
    <w:p w14:paraId="3AAE0249">
      <w:pPr>
        <w:pBdr>
          <w:top w:val="none" w:color="000000" w:sz="0" w:space="0"/>
          <w:left w:val="none" w:color="000000" w:sz="0" w:space="0"/>
          <w:bottom w:val="none" w:color="000000" w:sz="0" w:space="0"/>
          <w:right w:val="none" w:color="000000" w:sz="0" w:space="0"/>
        </w:pBdr>
        <w:spacing w:line="239" w:lineRule="atLeast"/>
        <w:jc w:val="center"/>
        <w:rPr>
          <w:rFonts w:ascii="宋体" w:hAnsi="宋体" w:cs="宋体"/>
          <w:b/>
          <w:color w:val="auto"/>
          <w:sz w:val="30"/>
        </w:rPr>
        <w:sectPr>
          <w:pgSz w:w="11906" w:h="16838"/>
          <w:pgMar w:top="1440" w:right="1800" w:bottom="1440" w:left="1800" w:header="851" w:footer="992" w:gutter="0"/>
          <w:cols w:space="720" w:num="1"/>
          <w:docGrid w:linePitch="360" w:charSpace="0"/>
        </w:sectPr>
      </w:pPr>
    </w:p>
    <w:p w14:paraId="6720825B">
      <w:pPr>
        <w:pBdr>
          <w:top w:val="none" w:color="000000" w:sz="0" w:space="0"/>
          <w:left w:val="none" w:color="000000" w:sz="0" w:space="0"/>
          <w:bottom w:val="none" w:color="000000" w:sz="0" w:space="0"/>
          <w:right w:val="none" w:color="000000" w:sz="0" w:space="0"/>
        </w:pBdr>
        <w:spacing w:line="239" w:lineRule="atLeast"/>
        <w:jc w:val="center"/>
        <w:rPr>
          <w:rFonts w:ascii="宋体" w:hAnsi="宋体" w:cs="宋体"/>
          <w:color w:val="auto"/>
        </w:rPr>
      </w:pPr>
      <w:r>
        <w:rPr>
          <w:rFonts w:hint="eastAsia" w:ascii="宋体" w:hAnsi="宋体" w:cs="宋体"/>
          <w:b/>
          <w:color w:val="auto"/>
          <w:sz w:val="30"/>
        </w:rPr>
        <w:t>第七章 投标文件相关格式</w:t>
      </w:r>
    </w:p>
    <w:p w14:paraId="126174F4">
      <w:pPr>
        <w:pBdr>
          <w:top w:val="none" w:color="000000" w:sz="0" w:space="0"/>
          <w:left w:val="none" w:color="000000" w:sz="0" w:space="0"/>
          <w:bottom w:val="none" w:color="000000" w:sz="0" w:space="0"/>
          <w:right w:val="none" w:color="000000" w:sz="0" w:space="0"/>
        </w:pBdr>
        <w:spacing w:line="239" w:lineRule="atLeast"/>
        <w:ind w:firstLine="640"/>
        <w:jc w:val="center"/>
        <w:rPr>
          <w:rFonts w:ascii="宋体" w:hAnsi="宋体" w:cs="宋体"/>
          <w:color w:val="auto"/>
          <w:sz w:val="32"/>
        </w:rPr>
      </w:pPr>
    </w:p>
    <w:p w14:paraId="631A2631">
      <w:pPr>
        <w:pBdr>
          <w:top w:val="none" w:color="000000" w:sz="0" w:space="0"/>
          <w:left w:val="none" w:color="000000" w:sz="0" w:space="0"/>
          <w:bottom w:val="none" w:color="000000" w:sz="0" w:space="0"/>
          <w:right w:val="none" w:color="000000" w:sz="0" w:space="0"/>
        </w:pBdr>
        <w:spacing w:line="360" w:lineRule="auto"/>
        <w:ind w:firstLine="640"/>
        <w:jc w:val="center"/>
        <w:rPr>
          <w:rFonts w:ascii="宋体" w:hAnsi="宋体" w:cs="宋体"/>
          <w:b/>
          <w:bCs/>
          <w:color w:val="auto"/>
          <w:sz w:val="32"/>
          <w:szCs w:val="32"/>
        </w:rPr>
      </w:pPr>
      <w:r>
        <w:rPr>
          <w:rFonts w:hint="eastAsia" w:ascii="宋体" w:hAnsi="宋体" w:cs="宋体"/>
          <w:b/>
          <w:bCs/>
          <w:color w:val="auto"/>
          <w:sz w:val="32"/>
          <w:szCs w:val="32"/>
        </w:rPr>
        <w:t>一、投标函格式</w:t>
      </w:r>
    </w:p>
    <w:p w14:paraId="376C9DE2">
      <w:pPr>
        <w:pBdr>
          <w:top w:val="none" w:color="000000" w:sz="0" w:space="0"/>
          <w:left w:val="none" w:color="000000" w:sz="0" w:space="0"/>
          <w:bottom w:val="none" w:color="000000" w:sz="0" w:space="0"/>
          <w:right w:val="none" w:color="000000" w:sz="0" w:space="0"/>
        </w:pBdr>
        <w:spacing w:line="239" w:lineRule="atLeast"/>
        <w:rPr>
          <w:rFonts w:ascii="宋体" w:hAnsi="宋体" w:cs="宋体"/>
          <w:color w:val="auto"/>
        </w:rPr>
      </w:pPr>
      <w:r>
        <w:rPr>
          <w:rFonts w:hint="eastAsia" w:ascii="宋体" w:hAnsi="宋体" w:cs="宋体"/>
          <w:color w:val="auto"/>
          <w:sz w:val="30"/>
        </w:rPr>
        <w:t>致：</w:t>
      </w:r>
      <w:r>
        <w:rPr>
          <w:rFonts w:hint="eastAsia" w:ascii="宋体" w:hAnsi="宋体" w:cs="宋体"/>
          <w:color w:val="auto"/>
          <w:sz w:val="30"/>
          <w:u w:val="single"/>
        </w:rPr>
        <w:t>徐州市公安局交通警察支队</w:t>
      </w:r>
    </w:p>
    <w:p w14:paraId="4148399B">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根据</w:t>
      </w:r>
      <w:r>
        <w:rPr>
          <w:rFonts w:hint="eastAsia" w:ascii="宋体" w:hAnsi="宋体" w:cs="宋体"/>
          <w:color w:val="auto"/>
          <w:sz w:val="30"/>
          <w:u w:val="single"/>
        </w:rPr>
        <w:t>   </w:t>
      </w:r>
      <w:r>
        <w:rPr>
          <w:rFonts w:hint="eastAsia" w:ascii="宋体" w:hAnsi="宋体" w:cs="宋体"/>
          <w:color w:val="auto"/>
          <w:sz w:val="30"/>
        </w:rPr>
        <w:t>项目[项目编号：</w:t>
      </w:r>
      <w:r>
        <w:rPr>
          <w:rFonts w:hint="eastAsia" w:ascii="宋体" w:hAnsi="宋体" w:cs="宋体"/>
          <w:color w:val="auto"/>
          <w:sz w:val="30"/>
          <w:u w:val="single"/>
        </w:rPr>
        <w:t xml:space="preserve">    </w:t>
      </w:r>
      <w:r>
        <w:rPr>
          <w:rFonts w:hint="eastAsia" w:ascii="宋体" w:hAnsi="宋体" w:cs="宋体"/>
          <w:color w:val="auto"/>
          <w:sz w:val="30"/>
        </w:rPr>
        <w:t>]招标文件，</w:t>
      </w:r>
      <w:r>
        <w:rPr>
          <w:rFonts w:hint="eastAsia" w:ascii="宋体" w:hAnsi="宋体" w:cs="宋体"/>
          <w:color w:val="auto"/>
          <w:sz w:val="30"/>
          <w:u w:val="single"/>
        </w:rPr>
        <w:t xml:space="preserve">    </w:t>
      </w:r>
      <w:r>
        <w:rPr>
          <w:rFonts w:hint="eastAsia" w:ascii="宋体" w:hAnsi="宋体" w:cs="宋体"/>
          <w:color w:val="auto"/>
          <w:sz w:val="30"/>
        </w:rPr>
        <w:t>(姓名)代表我方</w:t>
      </w:r>
      <w:r>
        <w:rPr>
          <w:rFonts w:hint="eastAsia" w:ascii="宋体" w:hAnsi="宋体" w:cs="宋体"/>
          <w:color w:val="auto"/>
          <w:sz w:val="30"/>
          <w:u w:val="single"/>
        </w:rPr>
        <w:t>   </w:t>
      </w:r>
      <w:r>
        <w:rPr>
          <w:rFonts w:hint="eastAsia" w:ascii="宋体" w:hAnsi="宋体" w:cs="宋体"/>
          <w:color w:val="auto"/>
          <w:sz w:val="30"/>
        </w:rPr>
        <w:t>（投标人的名称）全权处理本次投标的有关事宜。</w:t>
      </w:r>
    </w:p>
    <w:p w14:paraId="6EB117FC">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 xml:space="preserve">据此函，投标人承诺并同意如下： </w:t>
      </w:r>
    </w:p>
    <w:p w14:paraId="5CC2E37F">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1. 投标人唯一投标报价见《开标一览表》。</w:t>
      </w:r>
    </w:p>
    <w:p w14:paraId="7909A4F6">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2. 投标人将按招标文件的规定履行合同责任和义务。</w:t>
      </w:r>
    </w:p>
    <w:p w14:paraId="3ED9D51D">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3. 投标人已详细审查全部招标文件，包括第[插入编号] [补遗书][如果有的话]。投标人完全理解并同意放弃对这方面有不明及误解的权力。</w:t>
      </w:r>
    </w:p>
    <w:p w14:paraId="2FB8A5CB">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4. 投标有效期为开标之日后90天。</w:t>
      </w:r>
    </w:p>
    <w:p w14:paraId="2F4F5421">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5. 投标人在投标初始有效期内撤回投标，其投标保证金将不退还。</w:t>
      </w:r>
    </w:p>
    <w:p w14:paraId="7C65C6AD">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6. 投标人同意提供按照贵方可能要求的与其投标有关的一切数据或资料，完全理解贵方不一定接受最低价的投标或收到的任何投标。</w:t>
      </w:r>
    </w:p>
    <w:p w14:paraId="54840303">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7. 投标人同意在授予合同后，按照有关规定支付公证费(如有)。</w:t>
      </w:r>
    </w:p>
    <w:p w14:paraId="7459105C">
      <w:pPr>
        <w:pBdr>
          <w:top w:val="none" w:color="000000" w:sz="0" w:space="0"/>
          <w:left w:val="none" w:color="000000" w:sz="0" w:space="0"/>
          <w:bottom w:val="none" w:color="000000" w:sz="0" w:space="0"/>
          <w:right w:val="none" w:color="000000" w:sz="0" w:space="0"/>
        </w:pBdr>
        <w:spacing w:line="239" w:lineRule="atLeast"/>
        <w:ind w:right="29" w:firstLine="600"/>
        <w:rPr>
          <w:rFonts w:ascii="宋体" w:hAnsi="宋体" w:cs="宋体"/>
          <w:color w:val="auto"/>
        </w:rPr>
      </w:pPr>
      <w:r>
        <w:rPr>
          <w:rFonts w:hint="eastAsia" w:ascii="宋体" w:hAnsi="宋体" w:cs="宋体"/>
          <w:color w:val="auto"/>
          <w:sz w:val="30"/>
        </w:rPr>
        <w:t>8. 采购人或采购代理机构有权将我单位本项目的《开标一览表》和《分项价格表》予以公示，公示的方式由江苏海外集团国际工程咨询有限公司确定。</w:t>
      </w:r>
    </w:p>
    <w:p w14:paraId="0429A6C2">
      <w:pPr>
        <w:pBdr>
          <w:top w:val="none" w:color="000000" w:sz="0" w:space="0"/>
          <w:left w:val="none" w:color="000000" w:sz="0" w:space="0"/>
          <w:bottom w:val="none" w:color="000000" w:sz="0" w:space="0"/>
          <w:right w:val="none" w:color="000000" w:sz="0" w:space="0"/>
        </w:pBdr>
        <w:spacing w:line="239" w:lineRule="atLeast"/>
        <w:ind w:right="29" w:firstLine="600"/>
        <w:rPr>
          <w:rFonts w:ascii="宋体" w:hAnsi="宋体" w:cs="宋体"/>
          <w:color w:val="auto"/>
          <w:sz w:val="30"/>
        </w:rPr>
      </w:pPr>
      <w:r>
        <w:rPr>
          <w:rFonts w:hint="eastAsia" w:ascii="宋体" w:hAnsi="宋体" w:cs="宋体"/>
          <w:color w:val="auto"/>
          <w:sz w:val="30"/>
        </w:rPr>
        <w:t>9. 采购人有权对投标人投标文件的真实性进行核实，如投标人不能在采购人规定的时间内向采购人提供有效的证明文件，将被采购人视为放弃中标资格。</w:t>
      </w:r>
    </w:p>
    <w:p w14:paraId="7BBEDAEA">
      <w:pPr>
        <w:pBdr>
          <w:top w:val="none" w:color="000000" w:sz="0" w:space="0"/>
          <w:left w:val="none" w:color="000000" w:sz="0" w:space="0"/>
          <w:bottom w:val="none" w:color="000000" w:sz="0" w:space="0"/>
          <w:right w:val="none" w:color="000000" w:sz="0" w:space="0"/>
        </w:pBdr>
        <w:spacing w:line="239" w:lineRule="atLeast"/>
        <w:ind w:firstLine="600"/>
        <w:rPr>
          <w:rFonts w:ascii="宋体" w:hAnsi="宋体" w:cs="宋体"/>
          <w:color w:val="auto"/>
        </w:rPr>
      </w:pPr>
      <w:r>
        <w:rPr>
          <w:rFonts w:hint="eastAsia" w:ascii="宋体" w:hAnsi="宋体" w:cs="宋体"/>
          <w:color w:val="auto"/>
          <w:sz w:val="30"/>
        </w:rPr>
        <w:t>10. 与本投标有关的一切正式往来信函请寄：</w:t>
      </w:r>
    </w:p>
    <w:p w14:paraId="3519C314">
      <w:pPr>
        <w:pBdr>
          <w:top w:val="none" w:color="000000" w:sz="0" w:space="0"/>
          <w:left w:val="none" w:color="000000" w:sz="0" w:space="0"/>
          <w:bottom w:val="none" w:color="000000" w:sz="0" w:space="0"/>
          <w:right w:val="none" w:color="000000" w:sz="0" w:space="0"/>
        </w:pBdr>
        <w:spacing w:line="239" w:lineRule="atLeast"/>
        <w:ind w:firstLine="1200"/>
        <w:rPr>
          <w:rFonts w:ascii="宋体" w:hAnsi="宋体" w:cs="宋体"/>
          <w:color w:val="auto"/>
        </w:rPr>
      </w:pPr>
      <w:r>
        <w:rPr>
          <w:rFonts w:hint="eastAsia" w:ascii="宋体" w:hAnsi="宋体" w:cs="宋体"/>
          <w:color w:val="auto"/>
          <w:sz w:val="30"/>
        </w:rPr>
        <w:t xml:space="preserve">地址： </w:t>
      </w:r>
    </w:p>
    <w:p w14:paraId="333658B9">
      <w:pPr>
        <w:pBdr>
          <w:top w:val="none" w:color="000000" w:sz="0" w:space="0"/>
          <w:left w:val="none" w:color="000000" w:sz="0" w:space="0"/>
          <w:bottom w:val="none" w:color="000000" w:sz="0" w:space="0"/>
          <w:right w:val="none" w:color="000000" w:sz="0" w:space="0"/>
        </w:pBdr>
        <w:spacing w:line="239" w:lineRule="atLeast"/>
        <w:ind w:firstLine="1200"/>
        <w:rPr>
          <w:rFonts w:ascii="宋体" w:hAnsi="宋体" w:cs="宋体"/>
          <w:color w:val="auto"/>
        </w:rPr>
      </w:pPr>
      <w:r>
        <w:rPr>
          <w:rFonts w:hint="eastAsia" w:ascii="宋体" w:hAnsi="宋体" w:cs="宋体"/>
          <w:color w:val="auto"/>
          <w:sz w:val="30"/>
        </w:rPr>
        <w:t xml:space="preserve">电话： </w:t>
      </w:r>
    </w:p>
    <w:p w14:paraId="5CD9527E">
      <w:pPr>
        <w:pBdr>
          <w:top w:val="none" w:color="000000" w:sz="0" w:space="0"/>
          <w:left w:val="none" w:color="000000" w:sz="0" w:space="0"/>
          <w:bottom w:val="none" w:color="000000" w:sz="0" w:space="0"/>
          <w:right w:val="none" w:color="000000" w:sz="0" w:space="0"/>
        </w:pBdr>
        <w:spacing w:line="239" w:lineRule="atLeast"/>
        <w:ind w:firstLine="1200"/>
        <w:rPr>
          <w:rFonts w:ascii="宋体" w:hAnsi="宋体" w:cs="宋体"/>
          <w:color w:val="auto"/>
        </w:rPr>
      </w:pPr>
      <w:r>
        <w:rPr>
          <w:rFonts w:hint="eastAsia" w:ascii="宋体" w:hAnsi="宋体" w:cs="宋体"/>
          <w:color w:val="auto"/>
          <w:sz w:val="30"/>
        </w:rPr>
        <w:t xml:space="preserve">传真： </w:t>
      </w:r>
    </w:p>
    <w:p w14:paraId="54FD3961">
      <w:pPr>
        <w:pBdr>
          <w:top w:val="none" w:color="000000" w:sz="0" w:space="0"/>
          <w:left w:val="none" w:color="000000" w:sz="0" w:space="0"/>
          <w:bottom w:val="none" w:color="000000" w:sz="0" w:space="0"/>
          <w:right w:val="none" w:color="000000" w:sz="0" w:space="0"/>
        </w:pBdr>
        <w:spacing w:line="239" w:lineRule="atLeast"/>
        <w:ind w:firstLine="2700"/>
        <w:rPr>
          <w:rFonts w:ascii="宋体" w:hAnsi="宋体" w:cs="宋体"/>
          <w:color w:val="auto"/>
          <w:sz w:val="30"/>
        </w:rPr>
      </w:pPr>
    </w:p>
    <w:p w14:paraId="12A65B7D">
      <w:pPr>
        <w:pBdr>
          <w:top w:val="none" w:color="000000" w:sz="0" w:space="0"/>
          <w:left w:val="none" w:color="000000" w:sz="0" w:space="0"/>
          <w:bottom w:val="none" w:color="000000" w:sz="0" w:space="0"/>
          <w:right w:val="none" w:color="000000" w:sz="0" w:space="0"/>
        </w:pBdr>
        <w:spacing w:line="239" w:lineRule="atLeast"/>
        <w:jc w:val="right"/>
        <w:rPr>
          <w:rFonts w:ascii="宋体" w:hAnsi="宋体" w:cs="宋体"/>
          <w:color w:val="auto"/>
          <w:sz w:val="30"/>
        </w:rPr>
      </w:pPr>
      <w:r>
        <w:rPr>
          <w:rFonts w:hint="eastAsia" w:ascii="宋体" w:hAnsi="宋体" w:cs="宋体"/>
          <w:color w:val="auto"/>
          <w:sz w:val="30"/>
        </w:rPr>
        <w:t>投标人：</w:t>
      </w:r>
      <w:r>
        <w:rPr>
          <w:rFonts w:hint="eastAsia" w:ascii="宋体" w:hAnsi="宋体" w:cs="宋体"/>
          <w:color w:val="auto"/>
          <w:sz w:val="30"/>
          <w:u w:val="single"/>
        </w:rPr>
        <w:t>        </w:t>
      </w:r>
      <w:r>
        <w:rPr>
          <w:rFonts w:hint="eastAsia" w:ascii="宋体" w:hAnsi="宋体" w:cs="宋体"/>
          <w:color w:val="auto"/>
          <w:sz w:val="30"/>
        </w:rPr>
        <w:t>（电子签章）</w:t>
      </w:r>
    </w:p>
    <w:p w14:paraId="73359D8A">
      <w:pPr>
        <w:pBdr>
          <w:top w:val="none" w:color="000000" w:sz="0" w:space="0"/>
          <w:left w:val="none" w:color="000000" w:sz="0" w:space="0"/>
          <w:bottom w:val="none" w:color="000000" w:sz="0" w:space="0"/>
          <w:right w:val="none" w:color="000000" w:sz="0" w:space="0"/>
        </w:pBdr>
        <w:spacing w:line="239" w:lineRule="atLeast"/>
        <w:ind w:firstLine="2700"/>
        <w:rPr>
          <w:rFonts w:ascii="宋体" w:hAnsi="宋体" w:cs="宋体"/>
          <w:color w:val="auto"/>
          <w:sz w:val="30"/>
        </w:rPr>
      </w:pPr>
    </w:p>
    <w:p w14:paraId="30E8FBB2">
      <w:pPr>
        <w:pBdr>
          <w:top w:val="none" w:color="000000" w:sz="0" w:space="0"/>
          <w:left w:val="none" w:color="000000" w:sz="0" w:space="0"/>
          <w:bottom w:val="none" w:color="000000" w:sz="0" w:space="0"/>
          <w:right w:val="none" w:color="000000" w:sz="0" w:space="0"/>
        </w:pBdr>
        <w:spacing w:line="239" w:lineRule="atLeast"/>
        <w:ind w:firstLine="3000"/>
        <w:rPr>
          <w:rFonts w:ascii="宋体" w:hAnsi="宋体" w:cs="宋体"/>
          <w:color w:val="auto"/>
        </w:rPr>
      </w:pPr>
      <w:r>
        <w:rPr>
          <w:rFonts w:hint="eastAsia" w:ascii="宋体" w:hAnsi="宋体" w:cs="宋体"/>
          <w:color w:val="auto"/>
          <w:sz w:val="30"/>
        </w:rPr>
        <w:t>日期：  年 月 日</w:t>
      </w:r>
    </w:p>
    <w:p w14:paraId="040DE55C">
      <w:pPr>
        <w:pBdr>
          <w:top w:val="none" w:color="000000" w:sz="0" w:space="0"/>
          <w:left w:val="none" w:color="000000" w:sz="0" w:space="0"/>
          <w:bottom w:val="none" w:color="000000" w:sz="0" w:space="0"/>
          <w:right w:val="none" w:color="000000" w:sz="0" w:space="0"/>
        </w:pBdr>
        <w:rPr>
          <w:rFonts w:ascii="宋体" w:hAnsi="宋体" w:cs="宋体"/>
          <w:color w:val="auto"/>
        </w:rPr>
      </w:pPr>
      <w:r>
        <w:rPr>
          <w:rFonts w:hint="eastAsia" w:ascii="宋体" w:hAnsi="宋体" w:cs="宋体"/>
          <w:color w:val="auto"/>
        </w:rPr>
        <w:br w:type="page" w:clear="all"/>
      </w:r>
    </w:p>
    <w:p w14:paraId="234E2D91">
      <w:pPr>
        <w:pBdr>
          <w:top w:val="none" w:color="000000" w:sz="0" w:space="0"/>
          <w:left w:val="none" w:color="000000" w:sz="0" w:space="0"/>
          <w:bottom w:val="none" w:color="000000" w:sz="0" w:space="0"/>
          <w:right w:val="none" w:color="000000" w:sz="0" w:space="0"/>
        </w:pBdr>
        <w:spacing w:line="479" w:lineRule="atLeast"/>
        <w:ind w:firstLine="640"/>
        <w:jc w:val="center"/>
        <w:rPr>
          <w:rFonts w:ascii="宋体" w:hAnsi="宋体" w:cs="宋体"/>
          <w:b/>
          <w:bCs/>
          <w:color w:val="auto"/>
          <w:sz w:val="32"/>
          <w:szCs w:val="32"/>
        </w:rPr>
      </w:pPr>
      <w:r>
        <w:rPr>
          <w:rFonts w:hint="eastAsia" w:ascii="宋体" w:hAnsi="宋体" w:cs="宋体"/>
          <w:b/>
          <w:bCs/>
          <w:color w:val="auto"/>
          <w:sz w:val="32"/>
          <w:szCs w:val="32"/>
        </w:rPr>
        <w:t>二、开标一览表格式</w:t>
      </w:r>
    </w:p>
    <w:p w14:paraId="089EEBD2">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16643116">
      <w:pPr>
        <w:pBdr>
          <w:top w:val="none" w:color="000000" w:sz="0" w:space="0"/>
          <w:left w:val="none" w:color="000000" w:sz="0" w:space="0"/>
          <w:bottom w:val="none" w:color="000000" w:sz="0" w:space="0"/>
          <w:right w:val="none" w:color="000000" w:sz="0" w:space="0"/>
        </w:pBdr>
        <w:spacing w:line="519" w:lineRule="atLeast"/>
        <w:rPr>
          <w:rFonts w:ascii="宋体" w:hAnsi="宋体" w:cs="宋体"/>
          <w:color w:val="auto"/>
        </w:rPr>
      </w:pPr>
      <w:r>
        <w:rPr>
          <w:rFonts w:hint="eastAsia" w:ascii="宋体" w:hAnsi="宋体" w:cs="宋体"/>
          <w:color w:val="auto"/>
          <w:sz w:val="30"/>
        </w:rPr>
        <w:t>项目编号：</w:t>
      </w:r>
    </w:p>
    <w:p w14:paraId="252AD0C3">
      <w:pPr>
        <w:pBdr>
          <w:top w:val="none" w:color="000000" w:sz="0" w:space="0"/>
          <w:left w:val="none" w:color="000000" w:sz="0" w:space="0"/>
          <w:bottom w:val="none" w:color="000000" w:sz="0" w:space="0"/>
          <w:right w:val="none" w:color="000000" w:sz="0" w:space="0"/>
        </w:pBdr>
        <w:spacing w:line="519" w:lineRule="atLeast"/>
        <w:rPr>
          <w:rFonts w:ascii="宋体" w:hAnsi="宋体" w:cs="宋体"/>
          <w:color w:val="auto"/>
        </w:rPr>
      </w:pPr>
      <w:r>
        <w:rPr>
          <w:rFonts w:hint="eastAsia" w:ascii="宋体" w:hAnsi="宋体" w:cs="宋体"/>
          <w:color w:val="auto"/>
          <w:sz w:val="30"/>
        </w:rPr>
        <w:t>项目名称： </w:t>
      </w:r>
    </w:p>
    <w:p w14:paraId="7BF75DBE">
      <w:pPr>
        <w:pBdr>
          <w:top w:val="none" w:color="000000" w:sz="0" w:space="0"/>
          <w:left w:val="none" w:color="000000" w:sz="0" w:space="0"/>
          <w:bottom w:val="none" w:color="000000" w:sz="0" w:space="0"/>
          <w:right w:val="none" w:color="000000" w:sz="0" w:space="0"/>
        </w:pBdr>
        <w:jc w:val="right"/>
        <w:rPr>
          <w:rFonts w:ascii="宋体" w:hAnsi="宋体" w:cs="宋体"/>
          <w:color w:val="auto"/>
          <w:sz w:val="28"/>
          <w:szCs w:val="28"/>
        </w:rPr>
      </w:pPr>
      <w:r>
        <w:rPr>
          <w:rFonts w:hint="eastAsia" w:ascii="宋体" w:hAnsi="宋体" w:cs="宋体"/>
          <w:color w:val="auto"/>
          <w:sz w:val="28"/>
          <w:szCs w:val="28"/>
        </w:rPr>
        <w:t>货币单位：人民币元</w:t>
      </w:r>
    </w:p>
    <w:p w14:paraId="55A95749">
      <w:pPr>
        <w:pBdr>
          <w:top w:val="none" w:color="000000" w:sz="0" w:space="0"/>
          <w:left w:val="none" w:color="000000" w:sz="0" w:space="0"/>
          <w:bottom w:val="none" w:color="000000" w:sz="0" w:space="0"/>
          <w:right w:val="none" w:color="000000" w:sz="0" w:space="0"/>
        </w:pBdr>
        <w:rPr>
          <w:rFonts w:ascii="宋体" w:hAnsi="宋体" w:cs="宋体"/>
          <w:color w:val="auto"/>
        </w:rPr>
      </w:pPr>
      <w:r>
        <w:rPr>
          <w:rFonts w:hint="eastAsia" w:ascii="宋体" w:hAnsi="宋体" w:cs="宋体"/>
          <w:b/>
          <w:color w:val="auto"/>
          <w:sz w:val="24"/>
        </w:rPr>
        <w:t> </w:t>
      </w:r>
    </w:p>
    <w:tbl>
      <w:tblPr>
        <w:tblStyle w:val="36"/>
        <w:tblW w:w="913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6796"/>
      </w:tblGrid>
      <w:tr w14:paraId="5DD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2339" w:type="dxa"/>
            <w:tcBorders>
              <w:top w:val="single" w:color="auto" w:sz="4" w:space="0"/>
              <w:left w:val="single" w:color="auto" w:sz="4" w:space="0"/>
              <w:right w:val="single" w:color="auto" w:sz="4" w:space="0"/>
            </w:tcBorders>
            <w:noWrap w:val="0"/>
            <w:vAlign w:val="center"/>
          </w:tcPr>
          <w:p w14:paraId="71588FBF">
            <w:pPr>
              <w:jc w:val="center"/>
              <w:rPr>
                <w:rFonts w:ascii="宋体" w:hAnsi="宋体" w:cs="宋体"/>
                <w:color w:val="auto"/>
                <w:sz w:val="24"/>
              </w:rPr>
            </w:pPr>
            <w:r>
              <w:rPr>
                <w:rFonts w:hint="eastAsia" w:ascii="宋体" w:hAnsi="宋体" w:cs="宋体"/>
                <w:color w:val="auto"/>
                <w:sz w:val="24"/>
              </w:rPr>
              <w:t>单台车辆每次保养费合计（人民币/元）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708AFDD7">
            <w:pPr>
              <w:jc w:val="left"/>
              <w:rPr>
                <w:rFonts w:ascii="宋体" w:hAnsi="宋体" w:cs="宋体"/>
                <w:color w:val="auto"/>
                <w:sz w:val="24"/>
              </w:rPr>
            </w:pPr>
            <w:r>
              <w:rPr>
                <w:rFonts w:hint="eastAsia" w:ascii="宋体" w:hAnsi="宋体" w:cs="宋体"/>
                <w:color w:val="auto"/>
                <w:sz w:val="24"/>
              </w:rPr>
              <w:t>大写：</w:t>
            </w:r>
          </w:p>
          <w:p w14:paraId="0EEE20AF">
            <w:pPr>
              <w:jc w:val="left"/>
              <w:rPr>
                <w:rFonts w:ascii="宋体" w:hAnsi="宋体" w:cs="宋体"/>
                <w:color w:val="auto"/>
                <w:sz w:val="24"/>
              </w:rPr>
            </w:pPr>
            <w:r>
              <w:rPr>
                <w:rFonts w:hint="eastAsia" w:ascii="宋体" w:hAnsi="宋体" w:cs="宋体"/>
                <w:color w:val="auto"/>
                <w:sz w:val="24"/>
              </w:rPr>
              <w:t>小写：</w:t>
            </w:r>
          </w:p>
        </w:tc>
      </w:tr>
      <w:tr w14:paraId="29E6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339" w:type="dxa"/>
            <w:tcBorders>
              <w:top w:val="single" w:color="auto" w:sz="4" w:space="0"/>
              <w:left w:val="single" w:color="auto" w:sz="4" w:space="0"/>
              <w:right w:val="single" w:color="auto" w:sz="4" w:space="0"/>
            </w:tcBorders>
            <w:noWrap w:val="0"/>
            <w:vAlign w:val="center"/>
          </w:tcPr>
          <w:p w14:paraId="5C4AAAB7">
            <w:pPr>
              <w:jc w:val="center"/>
              <w:rPr>
                <w:rFonts w:ascii="宋体" w:hAnsi="宋体" w:cs="宋体"/>
                <w:color w:val="auto"/>
                <w:sz w:val="24"/>
              </w:rPr>
            </w:pPr>
            <w:r>
              <w:rPr>
                <w:rFonts w:hint="eastAsia" w:ascii="宋体" w:hAnsi="宋体" w:cs="宋体"/>
                <w:color w:val="auto"/>
                <w:sz w:val="24"/>
              </w:rPr>
              <w:t>标致QP200T-E型常用零部件单件费用合计（人民币/元）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56C06900">
            <w:pPr>
              <w:jc w:val="left"/>
              <w:rPr>
                <w:rFonts w:ascii="宋体" w:hAnsi="宋体" w:cs="宋体"/>
                <w:color w:val="auto"/>
                <w:sz w:val="24"/>
              </w:rPr>
            </w:pPr>
            <w:r>
              <w:rPr>
                <w:rFonts w:hint="eastAsia" w:ascii="宋体" w:hAnsi="宋体" w:cs="宋体"/>
                <w:color w:val="auto"/>
                <w:sz w:val="24"/>
              </w:rPr>
              <w:t>大写：</w:t>
            </w:r>
          </w:p>
          <w:p w14:paraId="76806E9C">
            <w:pPr>
              <w:jc w:val="left"/>
              <w:rPr>
                <w:rFonts w:ascii="宋体" w:hAnsi="宋体" w:cs="宋体"/>
                <w:color w:val="auto"/>
                <w:sz w:val="24"/>
              </w:rPr>
            </w:pPr>
            <w:r>
              <w:rPr>
                <w:rFonts w:hint="eastAsia" w:ascii="宋体" w:hAnsi="宋体" w:cs="宋体"/>
                <w:color w:val="auto"/>
                <w:sz w:val="24"/>
              </w:rPr>
              <w:t>小写：</w:t>
            </w:r>
          </w:p>
        </w:tc>
      </w:tr>
      <w:tr w14:paraId="3387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2339" w:type="dxa"/>
            <w:tcBorders>
              <w:top w:val="single" w:color="auto" w:sz="4" w:space="0"/>
              <w:left w:val="single" w:color="auto" w:sz="4" w:space="0"/>
              <w:right w:val="single" w:color="auto" w:sz="4" w:space="0"/>
            </w:tcBorders>
            <w:noWrap w:val="0"/>
            <w:vAlign w:val="center"/>
          </w:tcPr>
          <w:p w14:paraId="13134CA6">
            <w:pPr>
              <w:jc w:val="center"/>
              <w:rPr>
                <w:rFonts w:ascii="宋体" w:hAnsi="宋体" w:cs="宋体"/>
                <w:color w:val="auto"/>
                <w:sz w:val="24"/>
              </w:rPr>
            </w:pPr>
            <w:r>
              <w:rPr>
                <w:rFonts w:hint="eastAsia" w:ascii="宋体" w:hAnsi="宋体" w:cs="宋体"/>
                <w:color w:val="auto"/>
                <w:sz w:val="24"/>
              </w:rPr>
              <w:t>建设雅马哈250型常用零部件单件费用合计（人民币/元）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4D3CCB3E">
            <w:pPr>
              <w:jc w:val="left"/>
              <w:rPr>
                <w:rFonts w:ascii="宋体" w:hAnsi="宋体" w:cs="宋体"/>
                <w:color w:val="auto"/>
                <w:sz w:val="24"/>
              </w:rPr>
            </w:pPr>
            <w:r>
              <w:rPr>
                <w:rFonts w:hint="eastAsia" w:ascii="宋体" w:hAnsi="宋体" w:cs="宋体"/>
                <w:color w:val="auto"/>
                <w:sz w:val="24"/>
              </w:rPr>
              <w:t>大写：</w:t>
            </w:r>
          </w:p>
          <w:p w14:paraId="7CF69825">
            <w:pPr>
              <w:jc w:val="left"/>
              <w:rPr>
                <w:rFonts w:ascii="宋体" w:hAnsi="宋体" w:cs="宋体"/>
                <w:color w:val="auto"/>
                <w:sz w:val="24"/>
              </w:rPr>
            </w:pPr>
            <w:r>
              <w:rPr>
                <w:rFonts w:hint="eastAsia" w:ascii="宋体" w:hAnsi="宋体" w:cs="宋体"/>
                <w:color w:val="auto"/>
                <w:sz w:val="24"/>
              </w:rPr>
              <w:t>小写：</w:t>
            </w:r>
          </w:p>
        </w:tc>
      </w:tr>
      <w:tr w14:paraId="1DC3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2339" w:type="dxa"/>
            <w:tcBorders>
              <w:top w:val="single" w:color="auto" w:sz="4" w:space="0"/>
              <w:left w:val="single" w:color="auto" w:sz="4" w:space="0"/>
              <w:right w:val="single" w:color="auto" w:sz="4" w:space="0"/>
            </w:tcBorders>
            <w:noWrap w:val="0"/>
            <w:vAlign w:val="center"/>
          </w:tcPr>
          <w:p w14:paraId="66670ACD">
            <w:pPr>
              <w:jc w:val="center"/>
              <w:rPr>
                <w:rFonts w:ascii="宋体" w:hAnsi="宋体" w:cs="宋体"/>
                <w:color w:val="auto"/>
                <w:sz w:val="24"/>
              </w:rPr>
            </w:pPr>
            <w:r>
              <w:rPr>
                <w:rFonts w:hint="eastAsia" w:ascii="宋体" w:hAnsi="宋体" w:cs="宋体"/>
                <w:color w:val="auto"/>
                <w:sz w:val="24"/>
              </w:rPr>
              <w:t>春风CF650J-2型常用零部件单件费用合计（人民币/元）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15171F05">
            <w:pPr>
              <w:jc w:val="left"/>
              <w:rPr>
                <w:rFonts w:ascii="宋体" w:hAnsi="宋体" w:cs="宋体"/>
                <w:color w:val="auto"/>
                <w:sz w:val="24"/>
              </w:rPr>
            </w:pPr>
            <w:r>
              <w:rPr>
                <w:rFonts w:hint="eastAsia" w:ascii="宋体" w:hAnsi="宋体" w:cs="宋体"/>
                <w:color w:val="auto"/>
                <w:sz w:val="24"/>
              </w:rPr>
              <w:t>大写：</w:t>
            </w:r>
          </w:p>
          <w:p w14:paraId="1D487BB1">
            <w:pPr>
              <w:jc w:val="left"/>
              <w:rPr>
                <w:rFonts w:ascii="宋体" w:hAnsi="宋体" w:cs="宋体"/>
                <w:color w:val="auto"/>
                <w:sz w:val="24"/>
              </w:rPr>
            </w:pPr>
            <w:r>
              <w:rPr>
                <w:rFonts w:hint="eastAsia" w:ascii="宋体" w:hAnsi="宋体" w:cs="宋体"/>
                <w:color w:val="auto"/>
                <w:sz w:val="24"/>
              </w:rPr>
              <w:t>小写：</w:t>
            </w:r>
          </w:p>
        </w:tc>
      </w:tr>
      <w:tr w14:paraId="5592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2339" w:type="dxa"/>
            <w:tcBorders>
              <w:top w:val="single" w:color="auto" w:sz="4" w:space="0"/>
              <w:left w:val="single" w:color="auto" w:sz="4" w:space="0"/>
              <w:right w:val="single" w:color="auto" w:sz="4" w:space="0"/>
            </w:tcBorders>
            <w:noWrap w:val="0"/>
            <w:vAlign w:val="center"/>
          </w:tcPr>
          <w:p w14:paraId="0BC77EF8">
            <w:pPr>
              <w:jc w:val="center"/>
              <w:rPr>
                <w:rFonts w:ascii="宋体" w:hAnsi="宋体" w:cs="宋体"/>
                <w:color w:val="auto"/>
                <w:sz w:val="24"/>
              </w:rPr>
            </w:pPr>
            <w:r>
              <w:rPr>
                <w:rFonts w:hint="eastAsia" w:ascii="宋体" w:hAnsi="宋体" w:cs="宋体"/>
                <w:color w:val="auto"/>
                <w:sz w:val="24"/>
              </w:rPr>
              <w:t>贝纳利BJ600J-A型常用零部件单件费用合计（人民币/元）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4C2D349C">
            <w:pPr>
              <w:jc w:val="left"/>
              <w:rPr>
                <w:rFonts w:ascii="宋体" w:hAnsi="宋体" w:cs="宋体"/>
                <w:color w:val="auto"/>
                <w:sz w:val="24"/>
              </w:rPr>
            </w:pPr>
            <w:r>
              <w:rPr>
                <w:rFonts w:hint="eastAsia" w:ascii="宋体" w:hAnsi="宋体" w:cs="宋体"/>
                <w:color w:val="auto"/>
                <w:sz w:val="24"/>
              </w:rPr>
              <w:t>大写：</w:t>
            </w:r>
          </w:p>
          <w:p w14:paraId="380040DC">
            <w:pPr>
              <w:jc w:val="left"/>
              <w:rPr>
                <w:rFonts w:ascii="宋体" w:hAnsi="宋体" w:cs="宋体"/>
                <w:color w:val="auto"/>
                <w:sz w:val="24"/>
              </w:rPr>
            </w:pPr>
            <w:r>
              <w:rPr>
                <w:rFonts w:hint="eastAsia" w:ascii="宋体" w:hAnsi="宋体" w:cs="宋体"/>
                <w:color w:val="auto"/>
                <w:sz w:val="24"/>
              </w:rPr>
              <w:t>小写：</w:t>
            </w:r>
          </w:p>
        </w:tc>
      </w:tr>
      <w:tr w14:paraId="3FD1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2339" w:type="dxa"/>
            <w:tcBorders>
              <w:top w:val="single" w:color="auto" w:sz="4" w:space="0"/>
              <w:left w:val="single" w:color="auto" w:sz="4" w:space="0"/>
              <w:right w:val="single" w:color="auto" w:sz="4" w:space="0"/>
            </w:tcBorders>
            <w:noWrap w:val="0"/>
            <w:vAlign w:val="center"/>
          </w:tcPr>
          <w:p w14:paraId="753EFF0B">
            <w:pPr>
              <w:jc w:val="center"/>
              <w:rPr>
                <w:rFonts w:ascii="宋体" w:hAnsi="宋体" w:cs="宋体"/>
                <w:color w:val="auto"/>
                <w:sz w:val="24"/>
              </w:rPr>
            </w:pPr>
            <w:r>
              <w:rPr>
                <w:rFonts w:hint="eastAsia" w:ascii="宋体" w:hAnsi="宋体" w:cs="宋体"/>
                <w:color w:val="auto"/>
                <w:sz w:val="24"/>
              </w:rPr>
              <w:t>宝马1200RTJ型常用零部件单件费用合计</w:t>
            </w:r>
          </w:p>
          <w:p w14:paraId="7BB38072">
            <w:pPr>
              <w:jc w:val="center"/>
              <w:rPr>
                <w:rFonts w:ascii="宋体" w:hAnsi="宋体" w:cs="宋体"/>
                <w:color w:val="auto"/>
                <w:sz w:val="24"/>
              </w:rPr>
            </w:pPr>
            <w:r>
              <w:rPr>
                <w:rFonts w:hint="eastAsia" w:ascii="宋体" w:hAnsi="宋体" w:cs="宋体"/>
                <w:color w:val="auto"/>
                <w:sz w:val="24"/>
              </w:rPr>
              <w:t>（人民币/元）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43FEEFDD">
            <w:pPr>
              <w:jc w:val="left"/>
              <w:rPr>
                <w:rFonts w:ascii="宋体" w:hAnsi="宋体" w:cs="宋体"/>
                <w:color w:val="auto"/>
                <w:sz w:val="24"/>
              </w:rPr>
            </w:pPr>
            <w:r>
              <w:rPr>
                <w:rFonts w:hint="eastAsia" w:ascii="宋体" w:hAnsi="宋体" w:cs="宋体"/>
                <w:color w:val="auto"/>
                <w:sz w:val="24"/>
              </w:rPr>
              <w:t>大写：</w:t>
            </w:r>
          </w:p>
          <w:p w14:paraId="153A4E32">
            <w:pPr>
              <w:jc w:val="left"/>
              <w:rPr>
                <w:rFonts w:ascii="宋体" w:hAnsi="宋体" w:cs="宋体"/>
                <w:color w:val="auto"/>
                <w:sz w:val="24"/>
              </w:rPr>
            </w:pPr>
            <w:r>
              <w:rPr>
                <w:rFonts w:hint="eastAsia" w:ascii="宋体" w:hAnsi="宋体" w:cs="宋体"/>
                <w:color w:val="auto"/>
                <w:sz w:val="24"/>
              </w:rPr>
              <w:t>小写：</w:t>
            </w:r>
          </w:p>
        </w:tc>
      </w:tr>
      <w:tr w14:paraId="4E58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339" w:type="dxa"/>
            <w:tcBorders>
              <w:top w:val="single" w:color="auto" w:sz="4" w:space="0"/>
              <w:left w:val="single" w:color="auto" w:sz="4" w:space="0"/>
              <w:right w:val="single" w:color="auto" w:sz="4" w:space="0"/>
            </w:tcBorders>
            <w:noWrap w:val="0"/>
            <w:vAlign w:val="center"/>
          </w:tcPr>
          <w:p w14:paraId="7DA98FFA">
            <w:pPr>
              <w:jc w:val="center"/>
              <w:rPr>
                <w:rFonts w:ascii="宋体" w:hAnsi="宋体" w:cs="宋体"/>
                <w:color w:val="auto"/>
                <w:sz w:val="24"/>
                <w:highlight w:val="none"/>
              </w:rPr>
            </w:pPr>
            <w:r>
              <w:rPr>
                <w:rFonts w:hint="eastAsia" w:ascii="宋体" w:hAnsi="宋体" w:cs="宋体"/>
                <w:color w:val="auto"/>
                <w:sz w:val="24"/>
                <w:highlight w:val="none"/>
              </w:rPr>
              <w:t>三轮摩托车常用零部件单件费用合计</w:t>
            </w:r>
          </w:p>
          <w:p w14:paraId="2C94FBC9">
            <w:pPr>
              <w:jc w:val="center"/>
              <w:rPr>
                <w:rFonts w:ascii="宋体" w:hAnsi="宋体" w:cs="宋体"/>
                <w:color w:val="auto"/>
                <w:sz w:val="24"/>
                <w:highlight w:val="yellow"/>
              </w:rPr>
            </w:pPr>
            <w:r>
              <w:rPr>
                <w:rFonts w:hint="eastAsia" w:ascii="宋体" w:hAnsi="宋体" w:cs="宋体"/>
                <w:color w:val="auto"/>
                <w:sz w:val="24"/>
                <w:highlight w:val="none"/>
              </w:rPr>
              <w:t>（人民币/元）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1FC31DB6">
            <w:pPr>
              <w:jc w:val="left"/>
              <w:rPr>
                <w:rFonts w:ascii="宋体" w:hAnsi="宋体" w:cs="宋体"/>
                <w:color w:val="auto"/>
                <w:sz w:val="24"/>
              </w:rPr>
            </w:pPr>
            <w:r>
              <w:rPr>
                <w:rFonts w:hint="eastAsia" w:ascii="宋体" w:hAnsi="宋体" w:cs="宋体"/>
                <w:color w:val="auto"/>
                <w:sz w:val="24"/>
              </w:rPr>
              <w:t>大写：</w:t>
            </w:r>
          </w:p>
          <w:p w14:paraId="5003D7BD">
            <w:pPr>
              <w:jc w:val="left"/>
              <w:rPr>
                <w:rFonts w:ascii="宋体" w:hAnsi="宋体" w:cs="宋体"/>
                <w:color w:val="auto"/>
                <w:sz w:val="24"/>
              </w:rPr>
            </w:pPr>
            <w:r>
              <w:rPr>
                <w:rFonts w:hint="eastAsia" w:ascii="宋体" w:hAnsi="宋体" w:cs="宋体"/>
                <w:color w:val="auto"/>
                <w:sz w:val="24"/>
              </w:rPr>
              <w:t>小写：</w:t>
            </w:r>
          </w:p>
        </w:tc>
      </w:tr>
      <w:tr w14:paraId="184F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339" w:type="dxa"/>
            <w:tcBorders>
              <w:top w:val="single" w:color="auto" w:sz="4" w:space="0"/>
              <w:left w:val="single" w:color="auto" w:sz="4" w:space="0"/>
              <w:right w:val="single" w:color="auto" w:sz="4" w:space="0"/>
            </w:tcBorders>
            <w:noWrap w:val="0"/>
            <w:vAlign w:val="center"/>
          </w:tcPr>
          <w:p w14:paraId="4A6B4819">
            <w:pPr>
              <w:jc w:val="center"/>
              <w:rPr>
                <w:rFonts w:ascii="宋体" w:hAnsi="宋体" w:cs="宋体"/>
                <w:color w:val="auto"/>
                <w:sz w:val="24"/>
                <w:highlight w:val="none"/>
              </w:rPr>
            </w:pPr>
            <w:r>
              <w:rPr>
                <w:rFonts w:hint="eastAsia" w:ascii="宋体" w:hAnsi="宋体" w:cs="宋体"/>
                <w:color w:val="auto"/>
                <w:sz w:val="24"/>
                <w:highlight w:val="none"/>
              </w:rPr>
              <w:t>铃木125常用零部件单件费用合计</w:t>
            </w:r>
          </w:p>
          <w:p w14:paraId="4EA6E808">
            <w:pPr>
              <w:jc w:val="center"/>
              <w:rPr>
                <w:rFonts w:hint="eastAsia" w:ascii="宋体" w:hAnsi="宋体" w:cs="宋体"/>
                <w:color w:val="auto"/>
                <w:sz w:val="24"/>
                <w:highlight w:val="none"/>
              </w:rPr>
            </w:pPr>
            <w:r>
              <w:rPr>
                <w:rFonts w:hint="eastAsia" w:ascii="宋体" w:hAnsi="宋体" w:cs="宋体"/>
                <w:color w:val="auto"/>
                <w:sz w:val="24"/>
                <w:highlight w:val="none"/>
              </w:rPr>
              <w:t>（人民币/元）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7FB26047">
            <w:pPr>
              <w:jc w:val="left"/>
              <w:rPr>
                <w:rFonts w:ascii="宋体" w:hAnsi="宋体" w:cs="宋体"/>
                <w:color w:val="auto"/>
                <w:sz w:val="24"/>
              </w:rPr>
            </w:pPr>
            <w:r>
              <w:rPr>
                <w:rFonts w:hint="eastAsia" w:ascii="宋体" w:hAnsi="宋体" w:cs="宋体"/>
                <w:color w:val="auto"/>
                <w:sz w:val="24"/>
              </w:rPr>
              <w:t>大写：</w:t>
            </w:r>
          </w:p>
          <w:p w14:paraId="282CB5D9">
            <w:pPr>
              <w:jc w:val="left"/>
              <w:rPr>
                <w:rFonts w:hint="eastAsia" w:ascii="宋体" w:hAnsi="宋体" w:cs="宋体"/>
                <w:color w:val="auto"/>
                <w:sz w:val="24"/>
              </w:rPr>
            </w:pPr>
            <w:r>
              <w:rPr>
                <w:rFonts w:hint="eastAsia" w:ascii="宋体" w:hAnsi="宋体" w:cs="宋体"/>
                <w:color w:val="auto"/>
                <w:sz w:val="24"/>
              </w:rPr>
              <w:t>小写：</w:t>
            </w:r>
          </w:p>
        </w:tc>
      </w:tr>
      <w:tr w14:paraId="14B6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339" w:type="dxa"/>
            <w:tcBorders>
              <w:top w:val="single" w:color="auto" w:sz="4" w:space="0"/>
              <w:left w:val="single" w:color="auto" w:sz="4" w:space="0"/>
              <w:right w:val="single" w:color="auto" w:sz="4" w:space="0"/>
            </w:tcBorders>
            <w:noWrap w:val="0"/>
            <w:vAlign w:val="center"/>
          </w:tcPr>
          <w:p w14:paraId="596E1ABA">
            <w:pPr>
              <w:jc w:val="center"/>
              <w:rPr>
                <w:rFonts w:ascii="宋体" w:hAnsi="宋体" w:cs="宋体"/>
                <w:color w:val="auto"/>
                <w:sz w:val="24"/>
                <w:highlight w:val="none"/>
              </w:rPr>
            </w:pPr>
            <w:r>
              <w:rPr>
                <w:rFonts w:hint="eastAsia" w:ascii="宋体" w:hAnsi="宋体" w:cs="宋体"/>
                <w:color w:val="auto"/>
                <w:sz w:val="24"/>
                <w:highlight w:val="none"/>
              </w:rPr>
              <w:t>贝纳利BJ1200J型常用零部件单件费用合计</w:t>
            </w:r>
          </w:p>
          <w:p w14:paraId="0F8CB9DA">
            <w:pPr>
              <w:jc w:val="center"/>
              <w:rPr>
                <w:rFonts w:hint="eastAsia" w:ascii="宋体" w:hAnsi="宋体" w:cs="宋体"/>
                <w:color w:val="auto"/>
                <w:sz w:val="24"/>
                <w:highlight w:val="none"/>
              </w:rPr>
            </w:pPr>
            <w:r>
              <w:rPr>
                <w:rFonts w:hint="eastAsia" w:ascii="宋体" w:hAnsi="宋体" w:cs="宋体"/>
                <w:color w:val="auto"/>
                <w:sz w:val="24"/>
                <w:highlight w:val="none"/>
              </w:rPr>
              <w:t>（人民币/元）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76C3DD2D">
            <w:pPr>
              <w:jc w:val="left"/>
              <w:rPr>
                <w:rFonts w:ascii="宋体" w:hAnsi="宋体" w:cs="宋体"/>
                <w:color w:val="auto"/>
                <w:sz w:val="24"/>
              </w:rPr>
            </w:pPr>
            <w:r>
              <w:rPr>
                <w:rFonts w:hint="eastAsia" w:ascii="宋体" w:hAnsi="宋体" w:cs="宋体"/>
                <w:color w:val="auto"/>
                <w:sz w:val="24"/>
              </w:rPr>
              <w:t>大写：</w:t>
            </w:r>
          </w:p>
          <w:p w14:paraId="1516D705">
            <w:pPr>
              <w:jc w:val="left"/>
              <w:rPr>
                <w:rFonts w:hint="eastAsia" w:ascii="宋体" w:hAnsi="宋体" w:cs="宋体"/>
                <w:color w:val="auto"/>
                <w:sz w:val="24"/>
              </w:rPr>
            </w:pPr>
            <w:r>
              <w:rPr>
                <w:rFonts w:hint="eastAsia" w:ascii="宋体" w:hAnsi="宋体" w:cs="宋体"/>
                <w:color w:val="auto"/>
                <w:sz w:val="24"/>
              </w:rPr>
              <w:t>小写：</w:t>
            </w:r>
          </w:p>
        </w:tc>
      </w:tr>
      <w:tr w14:paraId="132B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2339" w:type="dxa"/>
            <w:tcBorders>
              <w:top w:val="single" w:color="auto" w:sz="4" w:space="0"/>
              <w:left w:val="single" w:color="auto" w:sz="4" w:space="0"/>
              <w:right w:val="single" w:color="auto" w:sz="4" w:space="0"/>
            </w:tcBorders>
            <w:noWrap w:val="0"/>
            <w:vAlign w:val="center"/>
          </w:tcPr>
          <w:p w14:paraId="15F19662">
            <w:pPr>
              <w:jc w:val="center"/>
              <w:rPr>
                <w:rFonts w:ascii="宋体" w:hAnsi="宋体" w:cs="宋体"/>
                <w:color w:val="auto"/>
                <w:sz w:val="24"/>
              </w:rPr>
            </w:pPr>
            <w:r>
              <w:rPr>
                <w:rFonts w:hint="eastAsia" w:ascii="宋体" w:hAnsi="宋体" w:cs="宋体"/>
                <w:color w:val="auto"/>
                <w:sz w:val="24"/>
              </w:rPr>
              <w:t>总报价</w:t>
            </w:r>
          </w:p>
          <w:p w14:paraId="19A9FAA6">
            <w:pPr>
              <w:jc w:val="center"/>
              <w:rPr>
                <w:rFonts w:ascii="宋体" w:hAnsi="宋体" w:cs="宋体"/>
                <w:color w:val="auto"/>
                <w:sz w:val="24"/>
              </w:rPr>
            </w:pPr>
            <w:r>
              <w:rPr>
                <w:rFonts w:hint="eastAsia" w:ascii="宋体" w:hAnsi="宋体" w:cs="宋体"/>
                <w:color w:val="auto"/>
                <w:sz w:val="24"/>
              </w:rPr>
              <w:t>（人民币/元）</w:t>
            </w:r>
          </w:p>
        </w:tc>
        <w:tc>
          <w:tcPr>
            <w:tcW w:w="6796" w:type="dxa"/>
            <w:tcBorders>
              <w:top w:val="single" w:color="auto" w:sz="4" w:space="0"/>
              <w:left w:val="single" w:color="auto" w:sz="4" w:space="0"/>
              <w:bottom w:val="single" w:color="auto" w:sz="4" w:space="0"/>
              <w:right w:val="single" w:color="auto" w:sz="4" w:space="0"/>
            </w:tcBorders>
            <w:noWrap w:val="0"/>
            <w:vAlign w:val="center"/>
          </w:tcPr>
          <w:p w14:paraId="27EFC71F">
            <w:pPr>
              <w:jc w:val="left"/>
              <w:rPr>
                <w:rFonts w:ascii="宋体" w:hAnsi="宋体" w:cs="宋体"/>
                <w:color w:val="auto"/>
                <w:sz w:val="24"/>
              </w:rPr>
            </w:pPr>
            <w:r>
              <w:rPr>
                <w:rFonts w:hint="eastAsia" w:ascii="宋体" w:hAnsi="宋体" w:cs="宋体"/>
                <w:color w:val="auto"/>
                <w:sz w:val="24"/>
              </w:rPr>
              <w:t>大写：</w:t>
            </w:r>
          </w:p>
          <w:p w14:paraId="294D1FF1">
            <w:pPr>
              <w:jc w:val="left"/>
              <w:rPr>
                <w:rFonts w:ascii="宋体" w:hAnsi="宋体" w:cs="宋体"/>
                <w:color w:val="auto"/>
                <w:sz w:val="24"/>
              </w:rPr>
            </w:pPr>
            <w:r>
              <w:rPr>
                <w:rFonts w:hint="eastAsia" w:ascii="宋体" w:hAnsi="宋体" w:cs="宋体"/>
                <w:color w:val="auto"/>
                <w:sz w:val="24"/>
              </w:rPr>
              <w:t>小写：</w:t>
            </w:r>
          </w:p>
        </w:tc>
      </w:tr>
    </w:tbl>
    <w:p w14:paraId="646412B2">
      <w:pPr>
        <w:pBdr>
          <w:top w:val="none" w:color="000000" w:sz="0" w:space="0"/>
          <w:left w:val="none" w:color="000000" w:sz="0" w:space="0"/>
          <w:bottom w:val="none" w:color="000000" w:sz="0" w:space="0"/>
          <w:right w:val="none" w:color="000000" w:sz="0" w:space="0"/>
        </w:pBdr>
        <w:rPr>
          <w:rFonts w:ascii="仿宋" w:hAnsi="仿宋" w:eastAsia="仿宋" w:cs="仿宋"/>
          <w:color w:val="auto"/>
          <w:sz w:val="28"/>
          <w:szCs w:val="28"/>
        </w:rPr>
      </w:pPr>
    </w:p>
    <w:p w14:paraId="39C42920">
      <w:pPr>
        <w:spacing w:line="360" w:lineRule="auto"/>
        <w:rPr>
          <w:rFonts w:ascii="宋体" w:hAnsi="宋体" w:cs="宋体"/>
          <w:b/>
          <w:color w:val="auto"/>
          <w:sz w:val="28"/>
          <w:szCs w:val="28"/>
        </w:rPr>
      </w:pPr>
      <w:r>
        <w:rPr>
          <w:rFonts w:hint="eastAsia" w:ascii="宋体" w:hAnsi="宋体" w:cs="宋体"/>
          <w:b/>
          <w:color w:val="auto"/>
          <w:sz w:val="28"/>
          <w:szCs w:val="28"/>
        </w:rPr>
        <w:t>注：填写说明：</w:t>
      </w:r>
    </w:p>
    <w:p w14:paraId="1CCAED47">
      <w:pPr>
        <w:numPr>
          <w:ilvl w:val="0"/>
          <w:numId w:val="5"/>
        </w:numPr>
        <w:spacing w:line="360" w:lineRule="auto"/>
        <w:rPr>
          <w:rFonts w:ascii="宋体" w:hAnsi="宋体" w:cs="宋体"/>
          <w:b/>
          <w:color w:val="auto"/>
          <w:sz w:val="28"/>
          <w:szCs w:val="28"/>
        </w:rPr>
      </w:pPr>
      <w:r>
        <w:rPr>
          <w:rFonts w:hint="eastAsia" w:ascii="宋体" w:hAnsi="宋体" w:cs="宋体"/>
          <w:b/>
          <w:color w:val="auto"/>
          <w:sz w:val="28"/>
          <w:szCs w:val="28"/>
        </w:rPr>
        <w:t>总报价=单台车辆每次保养费合计+标致QP200T-E型常用零部件单件费用合计+建设雅马哈250型常用零部件单件费用合计+春风CF650J-2型常用零部件单件费用合计+贝纳利BJ600J-A型常用零部件单件费用合计+宝马1200RTJ型常用零部件单件费用合计+三轮摩托车常用零部件单件费用合计</w:t>
      </w:r>
      <w:r>
        <w:rPr>
          <w:rFonts w:hint="eastAsia" w:ascii="宋体" w:hAnsi="宋体" w:cs="宋体"/>
          <w:b/>
          <w:color w:val="auto"/>
          <w:sz w:val="28"/>
          <w:szCs w:val="28"/>
          <w:lang w:val="en-US" w:eastAsia="zh-CN"/>
        </w:rPr>
        <w:t>+铃木125常用零部件单件费用合计+贝纳利BJ1200J型常用零部件单件费用合计</w:t>
      </w:r>
      <w:r>
        <w:rPr>
          <w:rFonts w:hint="eastAsia" w:ascii="宋体" w:hAnsi="宋体" w:cs="宋体"/>
          <w:b/>
          <w:color w:val="auto"/>
          <w:sz w:val="28"/>
          <w:szCs w:val="28"/>
        </w:rPr>
        <w:t>。</w:t>
      </w:r>
    </w:p>
    <w:p w14:paraId="72950191">
      <w:pPr>
        <w:pBdr>
          <w:top w:val="none" w:color="000000" w:sz="0" w:space="0"/>
          <w:left w:val="none" w:color="000000" w:sz="0" w:space="0"/>
          <w:bottom w:val="none" w:color="000000" w:sz="0" w:space="0"/>
          <w:right w:val="none" w:color="000000" w:sz="0" w:space="0"/>
        </w:pBdr>
        <w:rPr>
          <w:rFonts w:ascii="宋体" w:hAnsi="宋体" w:cs="宋体"/>
          <w:color w:val="auto"/>
        </w:rPr>
      </w:pPr>
    </w:p>
    <w:p w14:paraId="71971051">
      <w:pPr>
        <w:pBdr>
          <w:top w:val="none" w:color="000000" w:sz="0" w:space="0"/>
          <w:left w:val="none" w:color="000000" w:sz="0" w:space="0"/>
          <w:bottom w:val="none" w:color="000000" w:sz="0" w:space="0"/>
          <w:right w:val="none" w:color="000000" w:sz="0" w:space="0"/>
        </w:pBdr>
        <w:rPr>
          <w:rFonts w:ascii="宋体" w:hAnsi="宋体" w:cs="宋体"/>
          <w:color w:val="auto"/>
        </w:rPr>
      </w:pPr>
      <w:r>
        <w:rPr>
          <w:rFonts w:hint="eastAsia" w:ascii="宋体" w:hAnsi="宋体" w:cs="宋体"/>
          <w:color w:val="auto"/>
          <w:sz w:val="24"/>
        </w:rPr>
        <w:t>  </w:t>
      </w:r>
    </w:p>
    <w:p w14:paraId="3E941DB3">
      <w:pPr>
        <w:pBdr>
          <w:top w:val="none" w:color="000000" w:sz="0" w:space="0"/>
          <w:left w:val="none" w:color="000000" w:sz="0" w:space="0"/>
          <w:bottom w:val="none" w:color="000000" w:sz="0" w:space="0"/>
          <w:right w:val="none" w:color="000000" w:sz="0" w:space="0"/>
        </w:pBdr>
        <w:spacing w:line="479" w:lineRule="atLeast"/>
        <w:ind w:firstLine="3300"/>
        <w:rPr>
          <w:rFonts w:ascii="宋体" w:hAnsi="宋体" w:cs="宋体"/>
          <w:color w:val="auto"/>
        </w:rPr>
      </w:pPr>
      <w:r>
        <w:rPr>
          <w:rFonts w:hint="eastAsia" w:ascii="宋体" w:hAnsi="宋体" w:cs="宋体"/>
          <w:color w:val="auto"/>
          <w:sz w:val="30"/>
        </w:rPr>
        <w:t>投标人：</w:t>
      </w:r>
      <w:r>
        <w:rPr>
          <w:rFonts w:hint="eastAsia" w:ascii="宋体" w:hAnsi="宋体" w:cs="宋体"/>
          <w:color w:val="auto"/>
          <w:sz w:val="30"/>
          <w:u w:val="single"/>
        </w:rPr>
        <w:t>      </w:t>
      </w:r>
      <w:r>
        <w:rPr>
          <w:rFonts w:hint="eastAsia" w:ascii="宋体" w:hAnsi="宋体" w:cs="宋体"/>
          <w:color w:val="auto"/>
          <w:sz w:val="30"/>
        </w:rPr>
        <w:t>（电子签章）</w:t>
      </w:r>
    </w:p>
    <w:p w14:paraId="30E01B7C">
      <w:pPr>
        <w:pBdr>
          <w:top w:val="none" w:color="000000" w:sz="0" w:space="0"/>
          <w:left w:val="none" w:color="000000" w:sz="0" w:space="0"/>
          <w:bottom w:val="none" w:color="000000" w:sz="0" w:space="0"/>
          <w:right w:val="none" w:color="000000" w:sz="0" w:space="0"/>
        </w:pBdr>
        <w:spacing w:line="479" w:lineRule="atLeast"/>
        <w:ind w:firstLine="3900"/>
        <w:rPr>
          <w:rFonts w:ascii="宋体" w:hAnsi="宋体" w:cs="宋体"/>
          <w:color w:val="auto"/>
        </w:rPr>
      </w:pPr>
      <w:r>
        <w:rPr>
          <w:rFonts w:hint="eastAsia" w:ascii="宋体" w:hAnsi="宋体" w:cs="宋体"/>
          <w:color w:val="auto"/>
          <w:sz w:val="30"/>
        </w:rPr>
        <w:t> </w:t>
      </w:r>
    </w:p>
    <w:p w14:paraId="5A707C5E">
      <w:pPr>
        <w:pBdr>
          <w:top w:val="none" w:color="000000" w:sz="0" w:space="0"/>
          <w:left w:val="none" w:color="000000" w:sz="0" w:space="0"/>
          <w:bottom w:val="none" w:color="000000" w:sz="0" w:space="0"/>
          <w:right w:val="none" w:color="000000" w:sz="0" w:space="0"/>
        </w:pBdr>
        <w:spacing w:line="479" w:lineRule="atLeast"/>
        <w:ind w:firstLine="3300"/>
        <w:rPr>
          <w:rFonts w:ascii="宋体" w:hAnsi="宋体" w:cs="宋体"/>
          <w:color w:val="auto"/>
        </w:rPr>
      </w:pPr>
      <w:r>
        <w:rPr>
          <w:rFonts w:hint="eastAsia" w:ascii="宋体" w:hAnsi="宋体" w:cs="宋体"/>
          <w:color w:val="auto"/>
          <w:sz w:val="30"/>
        </w:rPr>
        <w:t>日期：  年  月  日</w:t>
      </w:r>
    </w:p>
    <w:p w14:paraId="20B746B2">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5095E201">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0415C33B">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654C8AE8">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3C94D1E0">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2185D2B3">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5EDDE2A7">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0A61CBFC">
      <w:pPr>
        <w:pBdr>
          <w:top w:val="none" w:color="000000" w:sz="0" w:space="0"/>
          <w:left w:val="none" w:color="000000" w:sz="0" w:space="0"/>
          <w:bottom w:val="none" w:color="000000" w:sz="0" w:space="0"/>
          <w:right w:val="none" w:color="000000" w:sz="0" w:space="0"/>
        </w:pBdr>
        <w:rPr>
          <w:rFonts w:ascii="宋体" w:hAnsi="宋体" w:cs="宋体"/>
          <w:color w:val="auto"/>
        </w:rPr>
      </w:pPr>
      <w:r>
        <w:rPr>
          <w:rFonts w:hint="eastAsia" w:ascii="宋体" w:hAnsi="宋体" w:cs="宋体"/>
          <w:color w:val="auto"/>
        </w:rPr>
        <w:br w:type="page" w:clear="all"/>
      </w:r>
    </w:p>
    <w:p w14:paraId="4AEC9BE6">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b/>
          <w:bCs/>
          <w:color w:val="auto"/>
          <w:sz w:val="32"/>
          <w:szCs w:val="32"/>
        </w:rPr>
      </w:pPr>
      <w:r>
        <w:rPr>
          <w:rFonts w:hint="eastAsia" w:ascii="宋体" w:hAnsi="宋体" w:cs="宋体"/>
          <w:b/>
          <w:bCs/>
          <w:color w:val="auto"/>
          <w:sz w:val="32"/>
          <w:szCs w:val="32"/>
        </w:rPr>
        <w:t>三、分项价格表格式</w:t>
      </w:r>
    </w:p>
    <w:p w14:paraId="411691E3">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sz w:val="30"/>
        </w:rPr>
      </w:pPr>
    </w:p>
    <w:p w14:paraId="24E214C5">
      <w:pPr>
        <w:spacing w:line="360" w:lineRule="auto"/>
        <w:rPr>
          <w:rFonts w:ascii="宋体" w:hAnsi="宋体" w:cs="宋体"/>
          <w:color w:val="auto"/>
          <w:sz w:val="28"/>
          <w:szCs w:val="28"/>
        </w:rPr>
      </w:pPr>
      <w:r>
        <w:rPr>
          <w:rFonts w:hint="eastAsia" w:ascii="宋体" w:hAnsi="宋体" w:cs="宋体"/>
          <w:color w:val="auto"/>
          <w:sz w:val="28"/>
          <w:szCs w:val="28"/>
        </w:rPr>
        <w:t>项目编号：</w:t>
      </w:r>
    </w:p>
    <w:p w14:paraId="3E336CE3">
      <w:pPr>
        <w:rPr>
          <w:rFonts w:ascii="宋体" w:hAnsi="宋体" w:cs="宋体"/>
          <w:color w:val="auto"/>
          <w:sz w:val="28"/>
          <w:szCs w:val="28"/>
        </w:rPr>
      </w:pPr>
      <w:r>
        <w:rPr>
          <w:rFonts w:hint="eastAsia" w:ascii="宋体" w:hAnsi="宋体" w:cs="宋体"/>
          <w:color w:val="auto"/>
          <w:sz w:val="28"/>
          <w:szCs w:val="28"/>
        </w:rPr>
        <w:t>项目名称：</w:t>
      </w:r>
    </w:p>
    <w:p w14:paraId="3498C7B1">
      <w:pPr>
        <w:jc w:val="right"/>
        <w:rPr>
          <w:rFonts w:ascii="宋体" w:hAnsi="宋体" w:cs="宋体"/>
          <w:color w:val="auto"/>
          <w:sz w:val="28"/>
          <w:szCs w:val="28"/>
        </w:rPr>
      </w:pPr>
      <w:r>
        <w:rPr>
          <w:rFonts w:hint="eastAsia" w:ascii="宋体" w:hAnsi="宋体" w:cs="宋体"/>
          <w:color w:val="auto"/>
          <w:sz w:val="28"/>
          <w:szCs w:val="28"/>
        </w:rPr>
        <w:t xml:space="preserve">          　 货币单位：人民币元</w:t>
      </w:r>
    </w:p>
    <w:p w14:paraId="28E374F5">
      <w:pPr>
        <w:rPr>
          <w:rFonts w:ascii="宋体" w:hAnsi="宋体" w:cs="宋体"/>
          <w:color w:val="auto"/>
          <w:sz w:val="28"/>
          <w:szCs w:val="28"/>
        </w:rPr>
      </w:pPr>
    </w:p>
    <w:p w14:paraId="65D226C8">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1、单台车辆每次定期保养费报价：</w:t>
      </w:r>
    </w:p>
    <w:tbl>
      <w:tblPr>
        <w:tblStyle w:val="36"/>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947"/>
        <w:gridCol w:w="925"/>
        <w:gridCol w:w="749"/>
        <w:gridCol w:w="1412"/>
        <w:gridCol w:w="3312"/>
      </w:tblGrid>
      <w:tr w14:paraId="6020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2" w:type="pct"/>
            <w:noWrap w:val="0"/>
            <w:vAlign w:val="center"/>
          </w:tcPr>
          <w:p w14:paraId="4B54EF1D">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063" w:type="pct"/>
            <w:noWrap w:val="0"/>
            <w:vAlign w:val="center"/>
          </w:tcPr>
          <w:p w14:paraId="3FDB6F91">
            <w:pPr>
              <w:pStyle w:val="240"/>
              <w:jc w:val="center"/>
              <w:outlineLvl w:val="1"/>
              <w:rPr>
                <w:rFonts w:ascii="宋体" w:hAnsi="宋体" w:cs="宋体"/>
                <w:color w:val="auto"/>
                <w:sz w:val="24"/>
                <w:szCs w:val="24"/>
              </w:rPr>
            </w:pPr>
            <w:r>
              <w:rPr>
                <w:rFonts w:hint="eastAsia" w:ascii="宋体" w:hAnsi="宋体" w:cs="宋体"/>
                <w:color w:val="auto"/>
                <w:sz w:val="24"/>
                <w:szCs w:val="24"/>
              </w:rPr>
              <w:t>名称</w:t>
            </w:r>
          </w:p>
        </w:tc>
        <w:tc>
          <w:tcPr>
            <w:tcW w:w="505" w:type="pct"/>
            <w:noWrap w:val="0"/>
            <w:vAlign w:val="center"/>
          </w:tcPr>
          <w:p w14:paraId="4FEA2FA5">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409" w:type="pct"/>
            <w:noWrap w:val="0"/>
            <w:vAlign w:val="center"/>
          </w:tcPr>
          <w:p w14:paraId="7D0DCB95">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771" w:type="pct"/>
            <w:noWrap w:val="0"/>
            <w:vAlign w:val="center"/>
          </w:tcPr>
          <w:p w14:paraId="20FE392E">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1808" w:type="pct"/>
            <w:noWrap w:val="0"/>
            <w:vAlign w:val="center"/>
          </w:tcPr>
          <w:p w14:paraId="29051D5E">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7301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42" w:type="pct"/>
            <w:noWrap w:val="0"/>
            <w:vAlign w:val="center"/>
          </w:tcPr>
          <w:p w14:paraId="182FAD5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063" w:type="pct"/>
            <w:noWrap w:val="0"/>
            <w:vAlign w:val="center"/>
          </w:tcPr>
          <w:p w14:paraId="6C120226">
            <w:pPr>
              <w:pStyle w:val="240"/>
              <w:jc w:val="center"/>
              <w:outlineLvl w:val="1"/>
              <w:rPr>
                <w:rFonts w:ascii="宋体" w:hAnsi="宋体" w:cs="宋体"/>
                <w:color w:val="auto"/>
                <w:sz w:val="24"/>
                <w:szCs w:val="24"/>
              </w:rPr>
            </w:pPr>
            <w:r>
              <w:rPr>
                <w:rFonts w:hint="eastAsia" w:ascii="宋体" w:hAnsi="宋体" w:cs="宋体"/>
                <w:color w:val="auto"/>
                <w:sz w:val="24"/>
                <w:szCs w:val="24"/>
              </w:rPr>
              <w:t>机油：CF全合成专用机油</w:t>
            </w:r>
          </w:p>
        </w:tc>
        <w:tc>
          <w:tcPr>
            <w:tcW w:w="505" w:type="pct"/>
            <w:noWrap w:val="0"/>
            <w:vAlign w:val="center"/>
          </w:tcPr>
          <w:p w14:paraId="583D463C">
            <w:pPr>
              <w:pStyle w:val="240"/>
              <w:jc w:val="center"/>
              <w:outlineLvl w:val="1"/>
              <w:rPr>
                <w:rFonts w:ascii="宋体" w:hAnsi="宋体" w:cs="宋体"/>
                <w:color w:val="auto"/>
                <w:sz w:val="24"/>
                <w:szCs w:val="24"/>
              </w:rPr>
            </w:pPr>
            <w:r>
              <w:rPr>
                <w:rFonts w:hint="eastAsia" w:ascii="宋体" w:hAnsi="宋体" w:cs="宋体"/>
                <w:color w:val="auto"/>
                <w:sz w:val="24"/>
                <w:szCs w:val="24"/>
              </w:rPr>
              <w:t>瓶</w:t>
            </w:r>
          </w:p>
        </w:tc>
        <w:tc>
          <w:tcPr>
            <w:tcW w:w="409" w:type="pct"/>
            <w:noWrap w:val="0"/>
            <w:vAlign w:val="center"/>
          </w:tcPr>
          <w:p w14:paraId="4C557AD5">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771" w:type="pct"/>
            <w:noWrap w:val="0"/>
            <w:vAlign w:val="center"/>
          </w:tcPr>
          <w:p w14:paraId="730A4E86">
            <w:pPr>
              <w:pStyle w:val="240"/>
              <w:jc w:val="center"/>
              <w:outlineLvl w:val="1"/>
              <w:rPr>
                <w:rFonts w:ascii="宋体" w:hAnsi="宋体" w:cs="宋体"/>
                <w:color w:val="auto"/>
                <w:sz w:val="24"/>
                <w:szCs w:val="24"/>
              </w:rPr>
            </w:pPr>
          </w:p>
        </w:tc>
        <w:tc>
          <w:tcPr>
            <w:tcW w:w="1808" w:type="pct"/>
            <w:noWrap w:val="0"/>
            <w:vAlign w:val="center"/>
          </w:tcPr>
          <w:p w14:paraId="4A150969">
            <w:pPr>
              <w:pStyle w:val="240"/>
              <w:jc w:val="center"/>
              <w:outlineLvl w:val="1"/>
              <w:rPr>
                <w:rFonts w:ascii="宋体" w:hAnsi="宋体" w:cs="宋体"/>
                <w:color w:val="auto"/>
                <w:sz w:val="24"/>
                <w:szCs w:val="24"/>
              </w:rPr>
            </w:pPr>
            <w:r>
              <w:rPr>
                <w:rFonts w:hint="eastAsia" w:ascii="宋体" w:hAnsi="宋体" w:cs="宋体"/>
                <w:color w:val="auto"/>
                <w:sz w:val="24"/>
                <w:szCs w:val="24"/>
              </w:rPr>
              <w:t>1.2升/瓶</w:t>
            </w:r>
          </w:p>
        </w:tc>
      </w:tr>
      <w:tr w14:paraId="3265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noWrap w:val="0"/>
            <w:vAlign w:val="center"/>
          </w:tcPr>
          <w:p w14:paraId="64F9A309">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063" w:type="pct"/>
            <w:noWrap w:val="0"/>
            <w:vAlign w:val="center"/>
          </w:tcPr>
          <w:p w14:paraId="6ECF021C">
            <w:pPr>
              <w:pStyle w:val="240"/>
              <w:jc w:val="center"/>
              <w:outlineLvl w:val="1"/>
              <w:rPr>
                <w:rFonts w:ascii="宋体" w:hAnsi="宋体" w:cs="宋体"/>
                <w:color w:val="auto"/>
                <w:sz w:val="24"/>
                <w:szCs w:val="24"/>
              </w:rPr>
            </w:pPr>
            <w:r>
              <w:rPr>
                <w:rFonts w:hint="eastAsia" w:ascii="宋体" w:hAnsi="宋体" w:cs="宋体"/>
                <w:color w:val="auto"/>
                <w:sz w:val="24"/>
                <w:szCs w:val="24"/>
              </w:rPr>
              <w:t>机滤：CF专用机油滤芯</w:t>
            </w:r>
          </w:p>
        </w:tc>
        <w:tc>
          <w:tcPr>
            <w:tcW w:w="505" w:type="pct"/>
            <w:noWrap w:val="0"/>
            <w:vAlign w:val="center"/>
          </w:tcPr>
          <w:p w14:paraId="5F4721C6">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409" w:type="pct"/>
            <w:noWrap w:val="0"/>
            <w:vAlign w:val="center"/>
          </w:tcPr>
          <w:p w14:paraId="35C9243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noWrap w:val="0"/>
            <w:vAlign w:val="center"/>
          </w:tcPr>
          <w:p w14:paraId="5402777A">
            <w:pPr>
              <w:pStyle w:val="240"/>
              <w:jc w:val="center"/>
              <w:outlineLvl w:val="1"/>
              <w:rPr>
                <w:rFonts w:ascii="宋体" w:hAnsi="宋体" w:cs="宋体"/>
                <w:color w:val="auto"/>
                <w:sz w:val="24"/>
                <w:szCs w:val="24"/>
              </w:rPr>
            </w:pPr>
          </w:p>
        </w:tc>
        <w:tc>
          <w:tcPr>
            <w:tcW w:w="1808" w:type="pct"/>
            <w:noWrap w:val="0"/>
            <w:vAlign w:val="center"/>
          </w:tcPr>
          <w:p w14:paraId="32864C51">
            <w:pPr>
              <w:pStyle w:val="240"/>
              <w:jc w:val="center"/>
              <w:outlineLvl w:val="1"/>
              <w:rPr>
                <w:rFonts w:ascii="宋体" w:hAnsi="宋体" w:cs="宋体"/>
                <w:color w:val="auto"/>
                <w:sz w:val="24"/>
                <w:szCs w:val="24"/>
              </w:rPr>
            </w:pPr>
            <w:r>
              <w:rPr>
                <w:rFonts w:hint="eastAsia" w:ascii="宋体" w:hAnsi="宋体" w:cs="宋体"/>
                <w:color w:val="auto"/>
                <w:sz w:val="24"/>
                <w:szCs w:val="24"/>
              </w:rPr>
              <w:t>原装</w:t>
            </w:r>
          </w:p>
        </w:tc>
      </w:tr>
      <w:tr w14:paraId="61A1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noWrap w:val="0"/>
            <w:vAlign w:val="center"/>
          </w:tcPr>
          <w:p w14:paraId="58F0FACF">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063" w:type="pct"/>
            <w:noWrap w:val="0"/>
            <w:vAlign w:val="center"/>
          </w:tcPr>
          <w:p w14:paraId="18FC6174">
            <w:pPr>
              <w:pStyle w:val="240"/>
              <w:jc w:val="center"/>
              <w:outlineLvl w:val="1"/>
              <w:rPr>
                <w:rFonts w:ascii="宋体" w:hAnsi="宋体" w:cs="宋体"/>
                <w:color w:val="auto"/>
                <w:sz w:val="24"/>
                <w:szCs w:val="24"/>
              </w:rPr>
            </w:pPr>
            <w:r>
              <w:rPr>
                <w:rFonts w:hint="eastAsia" w:ascii="宋体" w:hAnsi="宋体" w:cs="宋体"/>
                <w:color w:val="auto"/>
                <w:sz w:val="24"/>
                <w:szCs w:val="24"/>
              </w:rPr>
              <w:t>车辆常规检测：CF专测</w:t>
            </w:r>
          </w:p>
        </w:tc>
        <w:tc>
          <w:tcPr>
            <w:tcW w:w="505" w:type="pct"/>
            <w:noWrap w:val="0"/>
            <w:vAlign w:val="center"/>
          </w:tcPr>
          <w:p w14:paraId="59A45EA1">
            <w:pPr>
              <w:pStyle w:val="240"/>
              <w:jc w:val="center"/>
              <w:outlineLvl w:val="1"/>
              <w:rPr>
                <w:rFonts w:ascii="宋体" w:hAnsi="宋体" w:cs="宋体"/>
                <w:color w:val="auto"/>
                <w:sz w:val="24"/>
                <w:szCs w:val="24"/>
              </w:rPr>
            </w:pPr>
            <w:r>
              <w:rPr>
                <w:rFonts w:hint="eastAsia" w:ascii="宋体" w:hAnsi="宋体" w:cs="宋体"/>
                <w:color w:val="auto"/>
                <w:sz w:val="24"/>
                <w:szCs w:val="24"/>
              </w:rPr>
              <w:t>次/辆</w:t>
            </w:r>
          </w:p>
        </w:tc>
        <w:tc>
          <w:tcPr>
            <w:tcW w:w="409" w:type="pct"/>
            <w:noWrap w:val="0"/>
            <w:vAlign w:val="center"/>
          </w:tcPr>
          <w:p w14:paraId="300CC17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771" w:type="pct"/>
            <w:noWrap w:val="0"/>
            <w:vAlign w:val="center"/>
          </w:tcPr>
          <w:p w14:paraId="66C92D6F">
            <w:pPr>
              <w:pStyle w:val="240"/>
              <w:jc w:val="center"/>
              <w:outlineLvl w:val="1"/>
              <w:rPr>
                <w:rFonts w:ascii="宋体" w:hAnsi="宋体" w:cs="宋体"/>
                <w:color w:val="auto"/>
                <w:sz w:val="24"/>
                <w:szCs w:val="24"/>
              </w:rPr>
            </w:pPr>
          </w:p>
        </w:tc>
        <w:tc>
          <w:tcPr>
            <w:tcW w:w="1808" w:type="pct"/>
            <w:noWrap w:val="0"/>
            <w:vAlign w:val="center"/>
          </w:tcPr>
          <w:p w14:paraId="1AED8D25">
            <w:pPr>
              <w:pStyle w:val="240"/>
              <w:jc w:val="center"/>
              <w:outlineLvl w:val="1"/>
              <w:rPr>
                <w:rFonts w:ascii="宋体" w:hAnsi="宋体" w:cs="宋体"/>
                <w:color w:val="auto"/>
                <w:sz w:val="24"/>
                <w:szCs w:val="24"/>
              </w:rPr>
            </w:pPr>
            <w:r>
              <w:rPr>
                <w:rFonts w:hint="eastAsia" w:ascii="宋体" w:hAnsi="宋体" w:cs="宋体"/>
                <w:color w:val="auto"/>
                <w:sz w:val="24"/>
                <w:szCs w:val="24"/>
              </w:rPr>
              <w:t>包括但不限于灯光检查、离合器手柄检查、前后制动器检查、电脑检测、胎压检查、防冻液检查、链条检查、各种螺丝检查、主要活动机构加油等</w:t>
            </w:r>
          </w:p>
        </w:tc>
      </w:tr>
      <w:tr w14:paraId="3FFA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noWrap w:val="0"/>
            <w:vAlign w:val="center"/>
          </w:tcPr>
          <w:p w14:paraId="5DA8E1E2">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977" w:type="pct"/>
            <w:gridSpan w:val="3"/>
            <w:noWrap w:val="0"/>
            <w:vAlign w:val="center"/>
          </w:tcPr>
          <w:p w14:paraId="49530A2E">
            <w:pPr>
              <w:pStyle w:val="240"/>
              <w:jc w:val="center"/>
              <w:outlineLvl w:val="1"/>
              <w:rPr>
                <w:rFonts w:ascii="宋体" w:hAnsi="宋体" w:cs="宋体"/>
                <w:color w:val="auto"/>
                <w:sz w:val="24"/>
                <w:szCs w:val="24"/>
              </w:rPr>
            </w:pPr>
            <w:r>
              <w:rPr>
                <w:rFonts w:hint="eastAsia" w:ascii="宋体" w:hAnsi="宋体" w:cs="宋体"/>
                <w:color w:val="auto"/>
                <w:sz w:val="24"/>
                <w:szCs w:val="24"/>
              </w:rPr>
              <w:t>合计（次/辆）</w:t>
            </w:r>
          </w:p>
        </w:tc>
        <w:tc>
          <w:tcPr>
            <w:tcW w:w="771" w:type="pct"/>
            <w:noWrap w:val="0"/>
            <w:vAlign w:val="center"/>
          </w:tcPr>
          <w:p w14:paraId="079A2ECA">
            <w:pPr>
              <w:pStyle w:val="240"/>
              <w:jc w:val="center"/>
              <w:outlineLvl w:val="1"/>
              <w:rPr>
                <w:rFonts w:ascii="宋体" w:hAnsi="宋体" w:cs="宋体"/>
                <w:color w:val="auto"/>
                <w:sz w:val="24"/>
                <w:szCs w:val="24"/>
              </w:rPr>
            </w:pPr>
          </w:p>
        </w:tc>
        <w:tc>
          <w:tcPr>
            <w:tcW w:w="1808" w:type="pct"/>
            <w:noWrap w:val="0"/>
            <w:vAlign w:val="center"/>
          </w:tcPr>
          <w:p w14:paraId="5546728F">
            <w:pPr>
              <w:pStyle w:val="240"/>
              <w:jc w:val="center"/>
              <w:outlineLvl w:val="1"/>
              <w:rPr>
                <w:rFonts w:ascii="宋体" w:hAnsi="宋体" w:cs="宋体"/>
                <w:color w:val="auto"/>
                <w:sz w:val="24"/>
                <w:szCs w:val="24"/>
              </w:rPr>
            </w:pPr>
          </w:p>
        </w:tc>
      </w:tr>
    </w:tbl>
    <w:p w14:paraId="25B05D2E">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注：上述定期保养费用含物品包装、仓储、运输、上门服务、利润、税金、安装及维修合格之前及保修期所发生的一切费用。结算时单价不得调整，保养维修工作量按实结算。除维修保养费用外，采购人不再另外支付其他费用。</w:t>
      </w:r>
    </w:p>
    <w:p w14:paraId="05D3530C">
      <w:pPr>
        <w:pStyle w:val="239"/>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2、常用零部件费用报价：</w:t>
      </w:r>
    </w:p>
    <w:p w14:paraId="2EA78916">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标致QP200T-E 型常用零部件单件报价如下:</w:t>
      </w:r>
    </w:p>
    <w:tbl>
      <w:tblPr>
        <w:tblStyle w:val="36"/>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896"/>
        <w:gridCol w:w="835"/>
        <w:gridCol w:w="1154"/>
        <w:gridCol w:w="1700"/>
        <w:gridCol w:w="1759"/>
      </w:tblGrid>
      <w:tr w14:paraId="4C72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4ED23E7">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81" w:type="pct"/>
            <w:noWrap w:val="0"/>
            <w:vAlign w:val="center"/>
          </w:tcPr>
          <w:p w14:paraId="13507094">
            <w:pPr>
              <w:pStyle w:val="240"/>
              <w:jc w:val="center"/>
              <w:outlineLvl w:val="1"/>
              <w:rPr>
                <w:rFonts w:ascii="宋体" w:hAnsi="宋体" w:cs="宋体"/>
                <w:color w:val="auto"/>
                <w:sz w:val="24"/>
                <w:szCs w:val="24"/>
              </w:rPr>
            </w:pPr>
            <w:r>
              <w:rPr>
                <w:rFonts w:hint="eastAsia" w:ascii="宋体" w:hAnsi="宋体" w:cs="宋体"/>
                <w:color w:val="auto"/>
                <w:sz w:val="24"/>
                <w:szCs w:val="24"/>
              </w:rPr>
              <w:t>常用零部件名称</w:t>
            </w:r>
          </w:p>
        </w:tc>
        <w:tc>
          <w:tcPr>
            <w:tcW w:w="456" w:type="pct"/>
            <w:noWrap w:val="0"/>
            <w:vAlign w:val="center"/>
          </w:tcPr>
          <w:p w14:paraId="53B0E470">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30" w:type="pct"/>
            <w:noWrap w:val="0"/>
            <w:vAlign w:val="center"/>
          </w:tcPr>
          <w:p w14:paraId="4975977D">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928" w:type="pct"/>
            <w:noWrap w:val="0"/>
            <w:vAlign w:val="center"/>
          </w:tcPr>
          <w:p w14:paraId="57778BDB">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960" w:type="pct"/>
            <w:noWrap w:val="0"/>
            <w:vAlign w:val="center"/>
          </w:tcPr>
          <w:p w14:paraId="0C74F44F">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6D52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828444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81" w:type="pct"/>
            <w:noWrap w:val="0"/>
            <w:vAlign w:val="center"/>
          </w:tcPr>
          <w:p w14:paraId="6CC82247">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6" w:type="pct"/>
            <w:noWrap w:val="0"/>
          </w:tcPr>
          <w:p w14:paraId="3363D7B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5B7E8F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F265DA8">
            <w:pPr>
              <w:widowControl/>
              <w:jc w:val="center"/>
              <w:rPr>
                <w:rFonts w:ascii="宋体" w:hAnsi="宋体" w:cs="宋体"/>
                <w:color w:val="auto"/>
                <w:sz w:val="24"/>
              </w:rPr>
            </w:pPr>
          </w:p>
        </w:tc>
        <w:tc>
          <w:tcPr>
            <w:tcW w:w="960" w:type="pct"/>
            <w:noWrap w:val="0"/>
            <w:vAlign w:val="center"/>
          </w:tcPr>
          <w:p w14:paraId="3F44FBC6">
            <w:pPr>
              <w:pStyle w:val="240"/>
              <w:jc w:val="center"/>
              <w:outlineLvl w:val="1"/>
              <w:rPr>
                <w:rFonts w:ascii="宋体" w:hAnsi="宋体" w:cs="宋体"/>
                <w:color w:val="auto"/>
                <w:sz w:val="24"/>
                <w:szCs w:val="24"/>
              </w:rPr>
            </w:pPr>
          </w:p>
        </w:tc>
      </w:tr>
      <w:tr w14:paraId="74C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8A8264C">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81" w:type="pct"/>
            <w:noWrap w:val="0"/>
            <w:vAlign w:val="center"/>
          </w:tcPr>
          <w:p w14:paraId="7C171852">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6" w:type="pct"/>
            <w:noWrap w:val="0"/>
          </w:tcPr>
          <w:p w14:paraId="425A681D">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0DA788B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69D96AA">
            <w:pPr>
              <w:widowControl/>
              <w:jc w:val="center"/>
              <w:rPr>
                <w:rFonts w:ascii="宋体" w:hAnsi="宋体" w:cs="宋体"/>
                <w:color w:val="auto"/>
                <w:sz w:val="24"/>
              </w:rPr>
            </w:pPr>
          </w:p>
        </w:tc>
        <w:tc>
          <w:tcPr>
            <w:tcW w:w="960" w:type="pct"/>
            <w:noWrap w:val="0"/>
            <w:vAlign w:val="center"/>
          </w:tcPr>
          <w:p w14:paraId="025F9DCC">
            <w:pPr>
              <w:pStyle w:val="240"/>
              <w:jc w:val="center"/>
              <w:outlineLvl w:val="1"/>
              <w:rPr>
                <w:rFonts w:ascii="宋体" w:hAnsi="宋体" w:cs="宋体"/>
                <w:color w:val="auto"/>
                <w:sz w:val="24"/>
                <w:szCs w:val="24"/>
              </w:rPr>
            </w:pPr>
          </w:p>
        </w:tc>
      </w:tr>
      <w:tr w14:paraId="2818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A510AE4">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81" w:type="pct"/>
            <w:noWrap w:val="0"/>
            <w:vAlign w:val="center"/>
          </w:tcPr>
          <w:p w14:paraId="03462CD8">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6" w:type="pct"/>
            <w:noWrap w:val="0"/>
          </w:tcPr>
          <w:p w14:paraId="4404450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4E638E2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050BD0C8">
            <w:pPr>
              <w:widowControl/>
              <w:jc w:val="center"/>
              <w:rPr>
                <w:rFonts w:ascii="宋体" w:hAnsi="宋体" w:cs="宋体"/>
                <w:color w:val="auto"/>
                <w:sz w:val="24"/>
              </w:rPr>
            </w:pPr>
          </w:p>
        </w:tc>
        <w:tc>
          <w:tcPr>
            <w:tcW w:w="960" w:type="pct"/>
            <w:noWrap w:val="0"/>
            <w:vAlign w:val="center"/>
          </w:tcPr>
          <w:p w14:paraId="32A7DE58">
            <w:pPr>
              <w:pStyle w:val="240"/>
              <w:jc w:val="center"/>
              <w:outlineLvl w:val="1"/>
              <w:rPr>
                <w:rFonts w:ascii="宋体" w:hAnsi="宋体" w:cs="宋体"/>
                <w:color w:val="auto"/>
                <w:sz w:val="24"/>
                <w:szCs w:val="24"/>
              </w:rPr>
            </w:pPr>
          </w:p>
        </w:tc>
      </w:tr>
      <w:tr w14:paraId="1F27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39AC88F2">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81" w:type="pct"/>
            <w:noWrap w:val="0"/>
            <w:vAlign w:val="center"/>
          </w:tcPr>
          <w:p w14:paraId="4EF8D36C">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6" w:type="pct"/>
            <w:noWrap w:val="0"/>
          </w:tcPr>
          <w:p w14:paraId="2B1D7A4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4AA44E3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6A188652">
            <w:pPr>
              <w:widowControl/>
              <w:jc w:val="center"/>
              <w:rPr>
                <w:rFonts w:ascii="宋体" w:hAnsi="宋体" w:cs="宋体"/>
                <w:color w:val="auto"/>
                <w:sz w:val="24"/>
              </w:rPr>
            </w:pPr>
          </w:p>
        </w:tc>
        <w:tc>
          <w:tcPr>
            <w:tcW w:w="960" w:type="pct"/>
            <w:noWrap w:val="0"/>
            <w:vAlign w:val="center"/>
          </w:tcPr>
          <w:p w14:paraId="1010FFF2">
            <w:pPr>
              <w:pStyle w:val="240"/>
              <w:jc w:val="center"/>
              <w:outlineLvl w:val="1"/>
              <w:rPr>
                <w:rFonts w:ascii="宋体" w:hAnsi="宋体" w:cs="宋体"/>
                <w:color w:val="auto"/>
                <w:sz w:val="24"/>
                <w:szCs w:val="24"/>
              </w:rPr>
            </w:pPr>
          </w:p>
        </w:tc>
      </w:tr>
      <w:tr w14:paraId="5C92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7E10A18">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81" w:type="pct"/>
            <w:noWrap w:val="0"/>
            <w:vAlign w:val="center"/>
          </w:tcPr>
          <w:p w14:paraId="1A4417F2">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6" w:type="pct"/>
            <w:noWrap w:val="0"/>
          </w:tcPr>
          <w:p w14:paraId="6BAC267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36BF62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5488A790">
            <w:pPr>
              <w:widowControl/>
              <w:jc w:val="center"/>
              <w:rPr>
                <w:rFonts w:ascii="宋体" w:hAnsi="宋体" w:cs="宋体"/>
                <w:color w:val="auto"/>
                <w:sz w:val="24"/>
              </w:rPr>
            </w:pPr>
          </w:p>
        </w:tc>
        <w:tc>
          <w:tcPr>
            <w:tcW w:w="960" w:type="pct"/>
            <w:noWrap w:val="0"/>
            <w:vAlign w:val="center"/>
          </w:tcPr>
          <w:p w14:paraId="57113BB1">
            <w:pPr>
              <w:pStyle w:val="240"/>
              <w:jc w:val="center"/>
              <w:outlineLvl w:val="1"/>
              <w:rPr>
                <w:rFonts w:ascii="宋体" w:hAnsi="宋体" w:cs="宋体"/>
                <w:color w:val="auto"/>
                <w:sz w:val="24"/>
                <w:szCs w:val="24"/>
              </w:rPr>
            </w:pPr>
          </w:p>
        </w:tc>
      </w:tr>
      <w:tr w14:paraId="79CA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097FE1E">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81" w:type="pct"/>
            <w:noWrap w:val="0"/>
            <w:vAlign w:val="center"/>
          </w:tcPr>
          <w:p w14:paraId="08AC6983">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6" w:type="pct"/>
            <w:noWrap w:val="0"/>
          </w:tcPr>
          <w:p w14:paraId="7C6C05D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1D8AC4B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F7FE507">
            <w:pPr>
              <w:widowControl/>
              <w:jc w:val="center"/>
              <w:rPr>
                <w:rFonts w:ascii="宋体" w:hAnsi="宋体" w:cs="宋体"/>
                <w:color w:val="auto"/>
                <w:sz w:val="24"/>
              </w:rPr>
            </w:pPr>
          </w:p>
        </w:tc>
        <w:tc>
          <w:tcPr>
            <w:tcW w:w="960" w:type="pct"/>
            <w:noWrap w:val="0"/>
            <w:vAlign w:val="center"/>
          </w:tcPr>
          <w:p w14:paraId="35AAFA41">
            <w:pPr>
              <w:pStyle w:val="240"/>
              <w:jc w:val="center"/>
              <w:outlineLvl w:val="1"/>
              <w:rPr>
                <w:rFonts w:ascii="宋体" w:hAnsi="宋体" w:cs="宋体"/>
                <w:color w:val="auto"/>
                <w:sz w:val="24"/>
                <w:szCs w:val="24"/>
              </w:rPr>
            </w:pPr>
          </w:p>
        </w:tc>
      </w:tr>
      <w:tr w14:paraId="2490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53B076B7">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81" w:type="pct"/>
            <w:noWrap w:val="0"/>
            <w:vAlign w:val="center"/>
          </w:tcPr>
          <w:p w14:paraId="33958321">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6" w:type="pct"/>
            <w:noWrap w:val="0"/>
          </w:tcPr>
          <w:p w14:paraId="4C31C35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E79A67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6BCC6E93">
            <w:pPr>
              <w:widowControl/>
              <w:jc w:val="center"/>
              <w:rPr>
                <w:rFonts w:ascii="宋体" w:hAnsi="宋体" w:cs="宋体"/>
                <w:color w:val="auto"/>
                <w:sz w:val="24"/>
              </w:rPr>
            </w:pPr>
          </w:p>
        </w:tc>
        <w:tc>
          <w:tcPr>
            <w:tcW w:w="960" w:type="pct"/>
            <w:noWrap w:val="0"/>
            <w:vAlign w:val="center"/>
          </w:tcPr>
          <w:p w14:paraId="413BA241">
            <w:pPr>
              <w:pStyle w:val="240"/>
              <w:jc w:val="center"/>
              <w:outlineLvl w:val="1"/>
              <w:rPr>
                <w:rFonts w:ascii="宋体" w:hAnsi="宋体" w:cs="宋体"/>
                <w:color w:val="auto"/>
                <w:sz w:val="24"/>
                <w:szCs w:val="24"/>
              </w:rPr>
            </w:pPr>
          </w:p>
        </w:tc>
      </w:tr>
      <w:tr w14:paraId="7310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E9A0A1F">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81" w:type="pct"/>
            <w:noWrap w:val="0"/>
            <w:vAlign w:val="center"/>
          </w:tcPr>
          <w:p w14:paraId="020DBD37">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6" w:type="pct"/>
            <w:noWrap w:val="0"/>
          </w:tcPr>
          <w:p w14:paraId="00488C1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2FEF34F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99D8E3C">
            <w:pPr>
              <w:widowControl/>
              <w:jc w:val="center"/>
              <w:rPr>
                <w:rFonts w:ascii="宋体" w:hAnsi="宋体" w:cs="宋体"/>
                <w:color w:val="auto"/>
                <w:sz w:val="24"/>
              </w:rPr>
            </w:pPr>
          </w:p>
        </w:tc>
        <w:tc>
          <w:tcPr>
            <w:tcW w:w="960" w:type="pct"/>
            <w:noWrap w:val="0"/>
            <w:vAlign w:val="center"/>
          </w:tcPr>
          <w:p w14:paraId="4A45B51C">
            <w:pPr>
              <w:pStyle w:val="240"/>
              <w:jc w:val="center"/>
              <w:outlineLvl w:val="1"/>
              <w:rPr>
                <w:rFonts w:ascii="宋体" w:hAnsi="宋体" w:cs="宋体"/>
                <w:color w:val="auto"/>
                <w:sz w:val="24"/>
                <w:szCs w:val="24"/>
              </w:rPr>
            </w:pPr>
          </w:p>
        </w:tc>
      </w:tr>
      <w:tr w14:paraId="17A7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1C111B6">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81" w:type="pct"/>
            <w:noWrap w:val="0"/>
            <w:vAlign w:val="center"/>
          </w:tcPr>
          <w:p w14:paraId="009863E8">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6" w:type="pct"/>
            <w:noWrap w:val="0"/>
          </w:tcPr>
          <w:p w14:paraId="075A4F3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338538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0A2A0DF3">
            <w:pPr>
              <w:widowControl/>
              <w:jc w:val="center"/>
              <w:rPr>
                <w:rFonts w:ascii="宋体" w:hAnsi="宋体" w:cs="宋体"/>
                <w:color w:val="auto"/>
                <w:sz w:val="24"/>
              </w:rPr>
            </w:pPr>
          </w:p>
        </w:tc>
        <w:tc>
          <w:tcPr>
            <w:tcW w:w="960" w:type="pct"/>
            <w:noWrap w:val="0"/>
            <w:vAlign w:val="center"/>
          </w:tcPr>
          <w:p w14:paraId="684EEF5D">
            <w:pPr>
              <w:pStyle w:val="240"/>
              <w:jc w:val="center"/>
              <w:outlineLvl w:val="1"/>
              <w:rPr>
                <w:rFonts w:ascii="宋体" w:hAnsi="宋体" w:cs="宋体"/>
                <w:color w:val="auto"/>
                <w:sz w:val="24"/>
                <w:szCs w:val="24"/>
              </w:rPr>
            </w:pPr>
          </w:p>
        </w:tc>
      </w:tr>
      <w:tr w14:paraId="2904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88E60A9">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81" w:type="pct"/>
            <w:noWrap w:val="0"/>
            <w:vAlign w:val="center"/>
          </w:tcPr>
          <w:p w14:paraId="46FB7DEC">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6" w:type="pct"/>
            <w:noWrap w:val="0"/>
          </w:tcPr>
          <w:p w14:paraId="7676193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63716C5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0B8EDCB4">
            <w:pPr>
              <w:widowControl/>
              <w:jc w:val="center"/>
              <w:rPr>
                <w:rFonts w:ascii="宋体" w:hAnsi="宋体" w:cs="宋体"/>
                <w:color w:val="auto"/>
                <w:sz w:val="24"/>
              </w:rPr>
            </w:pPr>
          </w:p>
        </w:tc>
        <w:tc>
          <w:tcPr>
            <w:tcW w:w="960" w:type="pct"/>
            <w:noWrap w:val="0"/>
            <w:vAlign w:val="center"/>
          </w:tcPr>
          <w:p w14:paraId="691FA0B5">
            <w:pPr>
              <w:pStyle w:val="240"/>
              <w:jc w:val="center"/>
              <w:outlineLvl w:val="1"/>
              <w:rPr>
                <w:rFonts w:ascii="宋体" w:hAnsi="宋体" w:cs="宋体"/>
                <w:color w:val="auto"/>
                <w:sz w:val="24"/>
                <w:szCs w:val="24"/>
              </w:rPr>
            </w:pPr>
          </w:p>
        </w:tc>
      </w:tr>
      <w:tr w14:paraId="6A4C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EEC4D73">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81" w:type="pct"/>
            <w:noWrap w:val="0"/>
            <w:vAlign w:val="center"/>
          </w:tcPr>
          <w:p w14:paraId="5A8A10D6">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6" w:type="pct"/>
            <w:noWrap w:val="0"/>
          </w:tcPr>
          <w:p w14:paraId="3107476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3C840DE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4FE4AA22">
            <w:pPr>
              <w:widowControl/>
              <w:jc w:val="center"/>
              <w:rPr>
                <w:rFonts w:ascii="宋体" w:hAnsi="宋体" w:cs="宋体"/>
                <w:color w:val="auto"/>
                <w:sz w:val="24"/>
              </w:rPr>
            </w:pPr>
          </w:p>
        </w:tc>
        <w:tc>
          <w:tcPr>
            <w:tcW w:w="960" w:type="pct"/>
            <w:noWrap w:val="0"/>
            <w:vAlign w:val="center"/>
          </w:tcPr>
          <w:p w14:paraId="564F11FF">
            <w:pPr>
              <w:pStyle w:val="240"/>
              <w:jc w:val="center"/>
              <w:outlineLvl w:val="1"/>
              <w:rPr>
                <w:rFonts w:ascii="宋体" w:hAnsi="宋体" w:cs="宋体"/>
                <w:color w:val="auto"/>
                <w:sz w:val="24"/>
                <w:szCs w:val="24"/>
              </w:rPr>
            </w:pPr>
          </w:p>
        </w:tc>
      </w:tr>
      <w:tr w14:paraId="6275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29745FB2">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81" w:type="pct"/>
            <w:noWrap w:val="0"/>
            <w:vAlign w:val="center"/>
          </w:tcPr>
          <w:p w14:paraId="4FB6DC68">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6" w:type="pct"/>
            <w:noWrap w:val="0"/>
          </w:tcPr>
          <w:p w14:paraId="20E8316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6C2173A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6E6A01A0">
            <w:pPr>
              <w:widowControl/>
              <w:jc w:val="center"/>
              <w:rPr>
                <w:rFonts w:ascii="宋体" w:hAnsi="宋体" w:cs="宋体"/>
                <w:color w:val="auto"/>
                <w:sz w:val="24"/>
              </w:rPr>
            </w:pPr>
          </w:p>
        </w:tc>
        <w:tc>
          <w:tcPr>
            <w:tcW w:w="960" w:type="pct"/>
            <w:noWrap w:val="0"/>
            <w:vAlign w:val="center"/>
          </w:tcPr>
          <w:p w14:paraId="6B87C3A8">
            <w:pPr>
              <w:pStyle w:val="240"/>
              <w:jc w:val="center"/>
              <w:outlineLvl w:val="1"/>
              <w:rPr>
                <w:rFonts w:ascii="宋体" w:hAnsi="宋体" w:cs="宋体"/>
                <w:color w:val="auto"/>
                <w:sz w:val="24"/>
                <w:szCs w:val="24"/>
              </w:rPr>
            </w:pPr>
          </w:p>
        </w:tc>
      </w:tr>
      <w:tr w14:paraId="4146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7F9FC666">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81" w:type="pct"/>
            <w:noWrap w:val="0"/>
            <w:vAlign w:val="center"/>
          </w:tcPr>
          <w:p w14:paraId="40F254E8">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6" w:type="pct"/>
            <w:noWrap w:val="0"/>
          </w:tcPr>
          <w:p w14:paraId="52D53F62">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30" w:type="pct"/>
            <w:noWrap w:val="0"/>
            <w:vAlign w:val="center"/>
          </w:tcPr>
          <w:p w14:paraId="757FADF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081E72C9">
            <w:pPr>
              <w:widowControl/>
              <w:jc w:val="center"/>
              <w:rPr>
                <w:rFonts w:ascii="宋体" w:hAnsi="宋体" w:cs="宋体"/>
                <w:color w:val="auto"/>
                <w:sz w:val="24"/>
              </w:rPr>
            </w:pPr>
          </w:p>
        </w:tc>
        <w:tc>
          <w:tcPr>
            <w:tcW w:w="960" w:type="pct"/>
            <w:noWrap w:val="0"/>
            <w:vAlign w:val="center"/>
          </w:tcPr>
          <w:p w14:paraId="28431B64">
            <w:pPr>
              <w:pStyle w:val="240"/>
              <w:jc w:val="center"/>
              <w:outlineLvl w:val="1"/>
              <w:rPr>
                <w:rFonts w:ascii="宋体" w:hAnsi="宋体" w:cs="宋体"/>
                <w:color w:val="auto"/>
                <w:sz w:val="24"/>
                <w:szCs w:val="24"/>
              </w:rPr>
            </w:pPr>
          </w:p>
        </w:tc>
      </w:tr>
      <w:tr w14:paraId="31BB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16BF6C18">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81" w:type="pct"/>
            <w:noWrap w:val="0"/>
            <w:vAlign w:val="center"/>
          </w:tcPr>
          <w:p w14:paraId="6696E958">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6" w:type="pct"/>
            <w:noWrap w:val="0"/>
          </w:tcPr>
          <w:p w14:paraId="0B472CB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73602A9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878D767">
            <w:pPr>
              <w:widowControl/>
              <w:jc w:val="center"/>
              <w:rPr>
                <w:rFonts w:ascii="宋体" w:hAnsi="宋体" w:cs="宋体"/>
                <w:color w:val="auto"/>
                <w:sz w:val="24"/>
              </w:rPr>
            </w:pPr>
          </w:p>
        </w:tc>
        <w:tc>
          <w:tcPr>
            <w:tcW w:w="960" w:type="pct"/>
            <w:noWrap w:val="0"/>
            <w:vAlign w:val="center"/>
          </w:tcPr>
          <w:p w14:paraId="510D2FC5">
            <w:pPr>
              <w:pStyle w:val="240"/>
              <w:jc w:val="center"/>
              <w:outlineLvl w:val="1"/>
              <w:rPr>
                <w:rFonts w:ascii="宋体" w:hAnsi="宋体" w:cs="宋体"/>
                <w:color w:val="auto"/>
                <w:sz w:val="24"/>
                <w:szCs w:val="24"/>
              </w:rPr>
            </w:pPr>
          </w:p>
        </w:tc>
      </w:tr>
      <w:tr w14:paraId="052D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B9600C6">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81" w:type="pct"/>
            <w:noWrap w:val="0"/>
            <w:vAlign w:val="center"/>
          </w:tcPr>
          <w:p w14:paraId="67F98621">
            <w:pPr>
              <w:pStyle w:val="240"/>
              <w:jc w:val="center"/>
              <w:outlineLvl w:val="1"/>
              <w:rPr>
                <w:rFonts w:ascii="宋体" w:hAnsi="宋体" w:cs="宋体"/>
                <w:color w:val="auto"/>
                <w:sz w:val="24"/>
                <w:szCs w:val="24"/>
              </w:rPr>
            </w:pPr>
            <w:r>
              <w:rPr>
                <w:rFonts w:hint="eastAsia" w:ascii="宋体" w:hAnsi="宋体" w:cs="宋体"/>
                <w:color w:val="auto"/>
                <w:sz w:val="24"/>
                <w:szCs w:val="24"/>
              </w:rPr>
              <w:t>前座垫组合</w:t>
            </w:r>
          </w:p>
        </w:tc>
        <w:tc>
          <w:tcPr>
            <w:tcW w:w="456" w:type="pct"/>
            <w:noWrap w:val="0"/>
          </w:tcPr>
          <w:p w14:paraId="1A7898B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AB547D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5ED77EE">
            <w:pPr>
              <w:widowControl/>
              <w:jc w:val="center"/>
              <w:rPr>
                <w:rFonts w:ascii="宋体" w:hAnsi="宋体" w:cs="宋体"/>
                <w:color w:val="auto"/>
                <w:sz w:val="24"/>
              </w:rPr>
            </w:pPr>
          </w:p>
        </w:tc>
        <w:tc>
          <w:tcPr>
            <w:tcW w:w="960" w:type="pct"/>
            <w:noWrap w:val="0"/>
            <w:vAlign w:val="center"/>
          </w:tcPr>
          <w:p w14:paraId="26D58C07">
            <w:pPr>
              <w:pStyle w:val="240"/>
              <w:jc w:val="center"/>
              <w:outlineLvl w:val="1"/>
              <w:rPr>
                <w:rFonts w:ascii="宋体" w:hAnsi="宋体" w:cs="宋体"/>
                <w:color w:val="auto"/>
                <w:sz w:val="24"/>
                <w:szCs w:val="24"/>
              </w:rPr>
            </w:pPr>
          </w:p>
        </w:tc>
      </w:tr>
      <w:tr w14:paraId="250C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F59C4A4">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81" w:type="pct"/>
            <w:noWrap w:val="0"/>
            <w:vAlign w:val="center"/>
          </w:tcPr>
          <w:p w14:paraId="5AA3351D">
            <w:pPr>
              <w:pStyle w:val="240"/>
              <w:jc w:val="center"/>
              <w:outlineLvl w:val="1"/>
              <w:rPr>
                <w:rFonts w:ascii="宋体" w:hAnsi="宋体" w:cs="宋体"/>
                <w:color w:val="auto"/>
                <w:sz w:val="24"/>
                <w:szCs w:val="24"/>
              </w:rPr>
            </w:pPr>
            <w:r>
              <w:rPr>
                <w:rFonts w:hint="eastAsia" w:ascii="宋体" w:hAnsi="宋体" w:cs="宋体"/>
                <w:color w:val="auto"/>
                <w:sz w:val="24"/>
                <w:szCs w:val="24"/>
              </w:rPr>
              <w:t>后坐垫组合</w:t>
            </w:r>
          </w:p>
        </w:tc>
        <w:tc>
          <w:tcPr>
            <w:tcW w:w="456" w:type="pct"/>
            <w:noWrap w:val="0"/>
          </w:tcPr>
          <w:p w14:paraId="4F2BE78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3C88423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441B5D11">
            <w:pPr>
              <w:widowControl/>
              <w:jc w:val="center"/>
              <w:rPr>
                <w:rFonts w:ascii="宋体" w:hAnsi="宋体" w:cs="宋体"/>
                <w:color w:val="auto"/>
                <w:sz w:val="24"/>
              </w:rPr>
            </w:pPr>
          </w:p>
        </w:tc>
        <w:tc>
          <w:tcPr>
            <w:tcW w:w="960" w:type="pct"/>
            <w:noWrap w:val="0"/>
            <w:vAlign w:val="center"/>
          </w:tcPr>
          <w:p w14:paraId="094933EC">
            <w:pPr>
              <w:pStyle w:val="240"/>
              <w:jc w:val="center"/>
              <w:outlineLvl w:val="1"/>
              <w:rPr>
                <w:rFonts w:ascii="宋体" w:hAnsi="宋体" w:cs="宋体"/>
                <w:color w:val="auto"/>
                <w:sz w:val="24"/>
                <w:szCs w:val="24"/>
              </w:rPr>
            </w:pPr>
          </w:p>
        </w:tc>
      </w:tr>
      <w:tr w14:paraId="21D0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D182273">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81" w:type="pct"/>
            <w:noWrap w:val="0"/>
            <w:vAlign w:val="center"/>
          </w:tcPr>
          <w:p w14:paraId="57BC0235">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6" w:type="pct"/>
            <w:noWrap w:val="0"/>
          </w:tcPr>
          <w:p w14:paraId="0D7608E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2CF58D4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17758BDD">
            <w:pPr>
              <w:widowControl/>
              <w:jc w:val="center"/>
              <w:rPr>
                <w:rFonts w:ascii="宋体" w:hAnsi="宋体" w:cs="宋体"/>
                <w:color w:val="auto"/>
                <w:sz w:val="24"/>
              </w:rPr>
            </w:pPr>
          </w:p>
        </w:tc>
        <w:tc>
          <w:tcPr>
            <w:tcW w:w="960" w:type="pct"/>
            <w:noWrap w:val="0"/>
            <w:vAlign w:val="center"/>
          </w:tcPr>
          <w:p w14:paraId="491B60BD">
            <w:pPr>
              <w:pStyle w:val="240"/>
              <w:jc w:val="center"/>
              <w:outlineLvl w:val="1"/>
              <w:rPr>
                <w:rFonts w:ascii="宋体" w:hAnsi="宋体" w:cs="宋体"/>
                <w:color w:val="auto"/>
                <w:sz w:val="24"/>
                <w:szCs w:val="24"/>
              </w:rPr>
            </w:pPr>
          </w:p>
        </w:tc>
      </w:tr>
      <w:tr w14:paraId="3A6E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2A54F101">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81" w:type="pct"/>
            <w:noWrap w:val="0"/>
            <w:vAlign w:val="center"/>
          </w:tcPr>
          <w:p w14:paraId="3DB1BE9B">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6" w:type="pct"/>
            <w:noWrap w:val="0"/>
          </w:tcPr>
          <w:p w14:paraId="7103AE7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418EE72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6EAAC4A">
            <w:pPr>
              <w:widowControl/>
              <w:jc w:val="center"/>
              <w:rPr>
                <w:rFonts w:ascii="宋体" w:hAnsi="宋体" w:cs="宋体"/>
                <w:color w:val="auto"/>
                <w:sz w:val="24"/>
              </w:rPr>
            </w:pPr>
          </w:p>
        </w:tc>
        <w:tc>
          <w:tcPr>
            <w:tcW w:w="960" w:type="pct"/>
            <w:noWrap w:val="0"/>
            <w:vAlign w:val="center"/>
          </w:tcPr>
          <w:p w14:paraId="7F506935">
            <w:pPr>
              <w:pStyle w:val="240"/>
              <w:jc w:val="center"/>
              <w:outlineLvl w:val="1"/>
              <w:rPr>
                <w:rFonts w:ascii="宋体" w:hAnsi="宋体" w:cs="宋体"/>
                <w:color w:val="auto"/>
                <w:sz w:val="24"/>
                <w:szCs w:val="24"/>
              </w:rPr>
            </w:pPr>
          </w:p>
        </w:tc>
      </w:tr>
      <w:tr w14:paraId="14E8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15D403EE">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81" w:type="pct"/>
            <w:noWrap w:val="0"/>
            <w:vAlign w:val="center"/>
          </w:tcPr>
          <w:p w14:paraId="43B9DBAB">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6" w:type="pct"/>
            <w:noWrap w:val="0"/>
          </w:tcPr>
          <w:p w14:paraId="3F71C5E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30" w:type="pct"/>
            <w:noWrap w:val="0"/>
            <w:vAlign w:val="center"/>
          </w:tcPr>
          <w:p w14:paraId="0C2217D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53F11E9">
            <w:pPr>
              <w:widowControl/>
              <w:jc w:val="center"/>
              <w:rPr>
                <w:rFonts w:ascii="宋体" w:hAnsi="宋体" w:cs="宋体"/>
                <w:color w:val="auto"/>
                <w:sz w:val="24"/>
              </w:rPr>
            </w:pPr>
          </w:p>
        </w:tc>
        <w:tc>
          <w:tcPr>
            <w:tcW w:w="960" w:type="pct"/>
            <w:noWrap w:val="0"/>
            <w:vAlign w:val="center"/>
          </w:tcPr>
          <w:p w14:paraId="15910767">
            <w:pPr>
              <w:pStyle w:val="240"/>
              <w:jc w:val="center"/>
              <w:outlineLvl w:val="1"/>
              <w:rPr>
                <w:rFonts w:ascii="宋体" w:hAnsi="宋体" w:cs="宋体"/>
                <w:color w:val="auto"/>
                <w:sz w:val="24"/>
                <w:szCs w:val="24"/>
              </w:rPr>
            </w:pPr>
          </w:p>
        </w:tc>
      </w:tr>
      <w:tr w14:paraId="434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904BE33">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81" w:type="pct"/>
            <w:noWrap w:val="0"/>
            <w:vAlign w:val="center"/>
          </w:tcPr>
          <w:p w14:paraId="7443C19E">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6" w:type="pct"/>
            <w:noWrap w:val="0"/>
          </w:tcPr>
          <w:p w14:paraId="54021F33">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0B5C977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61F4AC2">
            <w:pPr>
              <w:widowControl/>
              <w:jc w:val="center"/>
              <w:rPr>
                <w:rFonts w:ascii="宋体" w:hAnsi="宋体" w:cs="宋体"/>
                <w:color w:val="auto"/>
                <w:sz w:val="24"/>
              </w:rPr>
            </w:pPr>
          </w:p>
        </w:tc>
        <w:tc>
          <w:tcPr>
            <w:tcW w:w="960" w:type="pct"/>
            <w:noWrap w:val="0"/>
            <w:vAlign w:val="center"/>
          </w:tcPr>
          <w:p w14:paraId="4DCE9FB8">
            <w:pPr>
              <w:pStyle w:val="240"/>
              <w:jc w:val="center"/>
              <w:outlineLvl w:val="1"/>
              <w:rPr>
                <w:rFonts w:ascii="宋体" w:hAnsi="宋体" w:cs="宋体"/>
                <w:color w:val="auto"/>
                <w:sz w:val="24"/>
                <w:szCs w:val="24"/>
              </w:rPr>
            </w:pPr>
          </w:p>
        </w:tc>
      </w:tr>
      <w:tr w14:paraId="461E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05E0658C">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81" w:type="pct"/>
            <w:noWrap w:val="0"/>
            <w:vAlign w:val="center"/>
          </w:tcPr>
          <w:p w14:paraId="4A8B6945">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6" w:type="pct"/>
            <w:noWrap w:val="0"/>
          </w:tcPr>
          <w:p w14:paraId="72D08988">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6F5CD46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333D1051">
            <w:pPr>
              <w:widowControl/>
              <w:jc w:val="center"/>
              <w:rPr>
                <w:rFonts w:ascii="宋体" w:hAnsi="宋体" w:cs="宋体"/>
                <w:color w:val="auto"/>
                <w:sz w:val="24"/>
              </w:rPr>
            </w:pPr>
          </w:p>
        </w:tc>
        <w:tc>
          <w:tcPr>
            <w:tcW w:w="960" w:type="pct"/>
            <w:noWrap w:val="0"/>
            <w:vAlign w:val="center"/>
          </w:tcPr>
          <w:p w14:paraId="32D57851">
            <w:pPr>
              <w:pStyle w:val="240"/>
              <w:jc w:val="center"/>
              <w:outlineLvl w:val="1"/>
              <w:rPr>
                <w:rFonts w:ascii="宋体" w:hAnsi="宋体" w:cs="宋体"/>
                <w:color w:val="auto"/>
                <w:sz w:val="24"/>
                <w:szCs w:val="24"/>
              </w:rPr>
            </w:pPr>
          </w:p>
        </w:tc>
      </w:tr>
      <w:tr w14:paraId="52D5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3" w:type="pct"/>
            <w:noWrap w:val="0"/>
            <w:vAlign w:val="center"/>
          </w:tcPr>
          <w:p w14:paraId="0F931CDF">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81" w:type="pct"/>
            <w:noWrap w:val="0"/>
            <w:vAlign w:val="center"/>
          </w:tcPr>
          <w:p w14:paraId="17580109">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6" w:type="pct"/>
            <w:noWrap w:val="0"/>
          </w:tcPr>
          <w:p w14:paraId="5AD85D3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30" w:type="pct"/>
            <w:noWrap w:val="0"/>
            <w:vAlign w:val="center"/>
          </w:tcPr>
          <w:p w14:paraId="74DE31F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4DEEF645">
            <w:pPr>
              <w:widowControl/>
              <w:jc w:val="center"/>
              <w:rPr>
                <w:rFonts w:ascii="宋体" w:hAnsi="宋体" w:cs="宋体"/>
                <w:color w:val="auto"/>
                <w:sz w:val="24"/>
              </w:rPr>
            </w:pPr>
          </w:p>
        </w:tc>
        <w:tc>
          <w:tcPr>
            <w:tcW w:w="960" w:type="pct"/>
            <w:noWrap w:val="0"/>
            <w:vAlign w:val="center"/>
          </w:tcPr>
          <w:p w14:paraId="3ED58D0C">
            <w:pPr>
              <w:pStyle w:val="240"/>
              <w:jc w:val="center"/>
              <w:outlineLvl w:val="1"/>
              <w:rPr>
                <w:rFonts w:ascii="宋体" w:hAnsi="宋体" w:cs="宋体"/>
                <w:color w:val="auto"/>
                <w:sz w:val="24"/>
                <w:szCs w:val="24"/>
              </w:rPr>
            </w:pPr>
          </w:p>
        </w:tc>
      </w:tr>
      <w:tr w14:paraId="3359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1EF891C0">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1581" w:type="pct"/>
            <w:noWrap w:val="0"/>
            <w:vAlign w:val="center"/>
          </w:tcPr>
          <w:p w14:paraId="2E13E8F1">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6" w:type="pct"/>
            <w:noWrap w:val="0"/>
          </w:tcPr>
          <w:p w14:paraId="0AEB1A32">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30" w:type="pct"/>
            <w:noWrap w:val="0"/>
            <w:vAlign w:val="center"/>
          </w:tcPr>
          <w:p w14:paraId="25B574C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699" w:type="dxa"/>
            <w:noWrap w:val="0"/>
            <w:vAlign w:val="center"/>
          </w:tcPr>
          <w:p w14:paraId="7005708E">
            <w:pPr>
              <w:widowControl/>
              <w:jc w:val="center"/>
              <w:rPr>
                <w:rFonts w:ascii="宋体" w:hAnsi="宋体" w:cs="宋体"/>
                <w:color w:val="auto"/>
                <w:sz w:val="24"/>
              </w:rPr>
            </w:pPr>
          </w:p>
        </w:tc>
        <w:tc>
          <w:tcPr>
            <w:tcW w:w="960" w:type="pct"/>
            <w:noWrap w:val="0"/>
            <w:vAlign w:val="center"/>
          </w:tcPr>
          <w:p w14:paraId="11AA06F8">
            <w:pPr>
              <w:pStyle w:val="240"/>
              <w:jc w:val="center"/>
              <w:outlineLvl w:val="1"/>
              <w:rPr>
                <w:rFonts w:ascii="宋体" w:hAnsi="宋体" w:cs="宋体"/>
                <w:color w:val="auto"/>
                <w:sz w:val="24"/>
                <w:szCs w:val="24"/>
              </w:rPr>
            </w:pPr>
          </w:p>
        </w:tc>
      </w:tr>
      <w:tr w14:paraId="6086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42F91133">
            <w:pPr>
              <w:pStyle w:val="240"/>
              <w:jc w:val="center"/>
              <w:outlineLvl w:val="1"/>
              <w:rPr>
                <w:rFonts w:ascii="宋体" w:hAnsi="宋体" w:cs="宋体"/>
                <w:color w:val="auto"/>
                <w:sz w:val="24"/>
                <w:szCs w:val="24"/>
              </w:rPr>
            </w:pPr>
            <w:r>
              <w:rPr>
                <w:rFonts w:hint="eastAsia" w:ascii="宋体" w:hAnsi="宋体" w:cs="宋体"/>
                <w:color w:val="auto"/>
                <w:sz w:val="24"/>
                <w:szCs w:val="24"/>
              </w:rPr>
              <w:t>24</w:t>
            </w:r>
          </w:p>
        </w:tc>
        <w:tc>
          <w:tcPr>
            <w:tcW w:w="2667" w:type="pct"/>
            <w:gridSpan w:val="3"/>
            <w:noWrap w:val="0"/>
            <w:vAlign w:val="center"/>
          </w:tcPr>
          <w:p w14:paraId="237269B4">
            <w:pPr>
              <w:pStyle w:val="240"/>
              <w:jc w:val="center"/>
              <w:outlineLvl w:val="1"/>
              <w:rPr>
                <w:rFonts w:ascii="宋体" w:hAnsi="宋体" w:cs="宋体"/>
                <w:color w:val="auto"/>
                <w:sz w:val="24"/>
                <w:szCs w:val="24"/>
              </w:rPr>
            </w:pPr>
            <w:r>
              <w:rPr>
                <w:rFonts w:hint="eastAsia" w:ascii="宋体" w:hAnsi="宋体" w:cs="宋体"/>
                <w:color w:val="auto"/>
                <w:sz w:val="24"/>
                <w:szCs w:val="24"/>
              </w:rPr>
              <w:t>合计报价</w:t>
            </w:r>
          </w:p>
        </w:tc>
        <w:tc>
          <w:tcPr>
            <w:tcW w:w="1699" w:type="dxa"/>
            <w:noWrap w:val="0"/>
            <w:vAlign w:val="center"/>
          </w:tcPr>
          <w:p w14:paraId="1B7D407F">
            <w:pPr>
              <w:pStyle w:val="240"/>
              <w:jc w:val="center"/>
              <w:outlineLvl w:val="1"/>
              <w:rPr>
                <w:rFonts w:ascii="宋体" w:hAnsi="宋体" w:cs="宋体"/>
                <w:color w:val="auto"/>
                <w:sz w:val="24"/>
                <w:szCs w:val="24"/>
              </w:rPr>
            </w:pPr>
          </w:p>
        </w:tc>
        <w:tc>
          <w:tcPr>
            <w:tcW w:w="960" w:type="pct"/>
            <w:noWrap w:val="0"/>
            <w:vAlign w:val="center"/>
          </w:tcPr>
          <w:p w14:paraId="002F7569">
            <w:pPr>
              <w:pStyle w:val="240"/>
              <w:jc w:val="center"/>
              <w:outlineLvl w:val="1"/>
              <w:rPr>
                <w:rFonts w:ascii="宋体" w:hAnsi="宋体" w:cs="宋体"/>
                <w:color w:val="auto"/>
                <w:sz w:val="24"/>
                <w:szCs w:val="24"/>
              </w:rPr>
            </w:pPr>
          </w:p>
        </w:tc>
      </w:tr>
    </w:tbl>
    <w:p w14:paraId="5B6953EF">
      <w:pPr>
        <w:pStyle w:val="239"/>
        <w:spacing w:line="360" w:lineRule="auto"/>
        <w:ind w:firstLine="0"/>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建设雅马哈250型常用零部件单件报价如下: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430A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33632A9">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32154C83">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1EDD0C25">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22368C61">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3BEAE519">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898" w:type="pct"/>
            <w:noWrap w:val="0"/>
            <w:vAlign w:val="center"/>
          </w:tcPr>
          <w:p w14:paraId="3521CD13">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4378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96DC19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04ABEB2A">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0D03E04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BC0B20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CF5945C">
            <w:pPr>
              <w:widowControl/>
              <w:jc w:val="center"/>
              <w:rPr>
                <w:rFonts w:ascii="宋体" w:hAnsi="宋体" w:cs="宋体"/>
                <w:color w:val="auto"/>
                <w:sz w:val="24"/>
              </w:rPr>
            </w:pPr>
          </w:p>
        </w:tc>
        <w:tc>
          <w:tcPr>
            <w:tcW w:w="898" w:type="pct"/>
            <w:noWrap w:val="0"/>
            <w:vAlign w:val="center"/>
          </w:tcPr>
          <w:p w14:paraId="5E80998D">
            <w:pPr>
              <w:pStyle w:val="240"/>
              <w:jc w:val="center"/>
              <w:outlineLvl w:val="1"/>
              <w:rPr>
                <w:rFonts w:ascii="宋体" w:hAnsi="宋体" w:cs="宋体"/>
                <w:color w:val="auto"/>
                <w:sz w:val="24"/>
                <w:szCs w:val="24"/>
              </w:rPr>
            </w:pPr>
          </w:p>
        </w:tc>
      </w:tr>
      <w:tr w14:paraId="526C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2B452A8">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132A5072">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10FE2FD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F2A5C5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2741F27">
            <w:pPr>
              <w:widowControl/>
              <w:jc w:val="center"/>
              <w:rPr>
                <w:rFonts w:ascii="宋体" w:hAnsi="宋体" w:cs="宋体"/>
                <w:color w:val="auto"/>
                <w:sz w:val="24"/>
              </w:rPr>
            </w:pPr>
          </w:p>
        </w:tc>
        <w:tc>
          <w:tcPr>
            <w:tcW w:w="898" w:type="pct"/>
            <w:noWrap w:val="0"/>
            <w:vAlign w:val="center"/>
          </w:tcPr>
          <w:p w14:paraId="77C45798">
            <w:pPr>
              <w:pStyle w:val="240"/>
              <w:jc w:val="center"/>
              <w:outlineLvl w:val="1"/>
              <w:rPr>
                <w:rFonts w:ascii="宋体" w:hAnsi="宋体" w:cs="宋体"/>
                <w:color w:val="auto"/>
                <w:sz w:val="24"/>
                <w:szCs w:val="24"/>
              </w:rPr>
            </w:pPr>
          </w:p>
        </w:tc>
      </w:tr>
      <w:tr w14:paraId="517F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0C15469">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37169691">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6E82D7F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C28D57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D7821A1">
            <w:pPr>
              <w:widowControl/>
              <w:jc w:val="center"/>
              <w:rPr>
                <w:rFonts w:ascii="宋体" w:hAnsi="宋体" w:cs="宋体"/>
                <w:color w:val="auto"/>
                <w:sz w:val="24"/>
              </w:rPr>
            </w:pPr>
          </w:p>
        </w:tc>
        <w:tc>
          <w:tcPr>
            <w:tcW w:w="898" w:type="pct"/>
            <w:noWrap w:val="0"/>
            <w:vAlign w:val="center"/>
          </w:tcPr>
          <w:p w14:paraId="1AF47FAD">
            <w:pPr>
              <w:pStyle w:val="240"/>
              <w:jc w:val="center"/>
              <w:outlineLvl w:val="1"/>
              <w:rPr>
                <w:rFonts w:ascii="宋体" w:hAnsi="宋体" w:cs="宋体"/>
                <w:color w:val="auto"/>
                <w:sz w:val="24"/>
                <w:szCs w:val="24"/>
              </w:rPr>
            </w:pPr>
          </w:p>
        </w:tc>
      </w:tr>
      <w:tr w14:paraId="410B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60D7976">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00A6AFC7">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5157EC7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53F760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2DA0220">
            <w:pPr>
              <w:widowControl/>
              <w:jc w:val="center"/>
              <w:rPr>
                <w:rFonts w:ascii="宋体" w:hAnsi="宋体" w:cs="宋体"/>
                <w:color w:val="auto"/>
                <w:sz w:val="24"/>
              </w:rPr>
            </w:pPr>
          </w:p>
        </w:tc>
        <w:tc>
          <w:tcPr>
            <w:tcW w:w="898" w:type="pct"/>
            <w:noWrap w:val="0"/>
            <w:vAlign w:val="center"/>
          </w:tcPr>
          <w:p w14:paraId="0E55D8E7">
            <w:pPr>
              <w:pStyle w:val="240"/>
              <w:jc w:val="center"/>
              <w:outlineLvl w:val="1"/>
              <w:rPr>
                <w:rFonts w:ascii="宋体" w:hAnsi="宋体" w:cs="宋体"/>
                <w:color w:val="auto"/>
                <w:sz w:val="24"/>
                <w:szCs w:val="24"/>
              </w:rPr>
            </w:pPr>
          </w:p>
        </w:tc>
      </w:tr>
      <w:tr w14:paraId="519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7105FCF">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5DF69857">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4F225D7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F3CE7E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8A7DC2F">
            <w:pPr>
              <w:widowControl/>
              <w:jc w:val="center"/>
              <w:rPr>
                <w:rFonts w:ascii="宋体" w:hAnsi="宋体" w:cs="宋体"/>
                <w:color w:val="auto"/>
                <w:sz w:val="24"/>
              </w:rPr>
            </w:pPr>
          </w:p>
        </w:tc>
        <w:tc>
          <w:tcPr>
            <w:tcW w:w="898" w:type="pct"/>
            <w:noWrap w:val="0"/>
            <w:vAlign w:val="center"/>
          </w:tcPr>
          <w:p w14:paraId="1D9344C8">
            <w:pPr>
              <w:pStyle w:val="240"/>
              <w:jc w:val="center"/>
              <w:outlineLvl w:val="1"/>
              <w:rPr>
                <w:rFonts w:ascii="宋体" w:hAnsi="宋体" w:cs="宋体"/>
                <w:color w:val="auto"/>
                <w:sz w:val="24"/>
                <w:szCs w:val="24"/>
              </w:rPr>
            </w:pPr>
          </w:p>
        </w:tc>
      </w:tr>
      <w:tr w14:paraId="09DC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CE8EA80">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4356AF26">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5080FEA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E4F9DB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D8FA779">
            <w:pPr>
              <w:widowControl/>
              <w:jc w:val="center"/>
              <w:rPr>
                <w:rFonts w:ascii="宋体" w:hAnsi="宋体" w:cs="宋体"/>
                <w:color w:val="auto"/>
                <w:sz w:val="24"/>
              </w:rPr>
            </w:pPr>
          </w:p>
        </w:tc>
        <w:tc>
          <w:tcPr>
            <w:tcW w:w="898" w:type="pct"/>
            <w:noWrap w:val="0"/>
            <w:vAlign w:val="center"/>
          </w:tcPr>
          <w:p w14:paraId="0FC8DF18">
            <w:pPr>
              <w:pStyle w:val="240"/>
              <w:jc w:val="center"/>
              <w:outlineLvl w:val="1"/>
              <w:rPr>
                <w:rFonts w:ascii="宋体" w:hAnsi="宋体" w:cs="宋体"/>
                <w:color w:val="auto"/>
                <w:sz w:val="24"/>
                <w:szCs w:val="24"/>
              </w:rPr>
            </w:pPr>
          </w:p>
        </w:tc>
      </w:tr>
      <w:tr w14:paraId="2F2C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E1D8109">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78351DF3">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10A1140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66046B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230B96A">
            <w:pPr>
              <w:widowControl/>
              <w:jc w:val="center"/>
              <w:rPr>
                <w:rFonts w:ascii="宋体" w:hAnsi="宋体" w:cs="宋体"/>
                <w:color w:val="auto"/>
                <w:sz w:val="24"/>
              </w:rPr>
            </w:pPr>
          </w:p>
        </w:tc>
        <w:tc>
          <w:tcPr>
            <w:tcW w:w="898" w:type="pct"/>
            <w:noWrap w:val="0"/>
            <w:vAlign w:val="center"/>
          </w:tcPr>
          <w:p w14:paraId="736C653D">
            <w:pPr>
              <w:pStyle w:val="240"/>
              <w:jc w:val="center"/>
              <w:outlineLvl w:val="1"/>
              <w:rPr>
                <w:rFonts w:ascii="宋体" w:hAnsi="宋体" w:cs="宋体"/>
                <w:color w:val="auto"/>
                <w:sz w:val="24"/>
                <w:szCs w:val="24"/>
              </w:rPr>
            </w:pPr>
          </w:p>
        </w:tc>
      </w:tr>
      <w:tr w14:paraId="273B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1FD9457">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6D35EB69">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56EFF39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9EE9FC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BD78598">
            <w:pPr>
              <w:widowControl/>
              <w:jc w:val="center"/>
              <w:rPr>
                <w:rFonts w:ascii="宋体" w:hAnsi="宋体" w:cs="宋体"/>
                <w:color w:val="auto"/>
                <w:sz w:val="24"/>
              </w:rPr>
            </w:pPr>
          </w:p>
        </w:tc>
        <w:tc>
          <w:tcPr>
            <w:tcW w:w="898" w:type="pct"/>
            <w:noWrap w:val="0"/>
            <w:vAlign w:val="center"/>
          </w:tcPr>
          <w:p w14:paraId="63FA840E">
            <w:pPr>
              <w:pStyle w:val="240"/>
              <w:jc w:val="center"/>
              <w:outlineLvl w:val="1"/>
              <w:rPr>
                <w:rFonts w:ascii="宋体" w:hAnsi="宋体" w:cs="宋体"/>
                <w:color w:val="auto"/>
                <w:sz w:val="24"/>
                <w:szCs w:val="24"/>
              </w:rPr>
            </w:pPr>
          </w:p>
        </w:tc>
      </w:tr>
      <w:tr w14:paraId="27CF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1451E7D">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68D93F8B">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0749BC8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6E6F66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6FFEA6F">
            <w:pPr>
              <w:widowControl/>
              <w:jc w:val="center"/>
              <w:rPr>
                <w:rFonts w:ascii="宋体" w:hAnsi="宋体" w:cs="宋体"/>
                <w:color w:val="auto"/>
                <w:sz w:val="24"/>
              </w:rPr>
            </w:pPr>
          </w:p>
        </w:tc>
        <w:tc>
          <w:tcPr>
            <w:tcW w:w="898" w:type="pct"/>
            <w:noWrap w:val="0"/>
            <w:vAlign w:val="center"/>
          </w:tcPr>
          <w:p w14:paraId="7A8FE382">
            <w:pPr>
              <w:pStyle w:val="240"/>
              <w:jc w:val="center"/>
              <w:outlineLvl w:val="1"/>
              <w:rPr>
                <w:rFonts w:ascii="宋体" w:hAnsi="宋体" w:cs="宋体"/>
                <w:color w:val="auto"/>
                <w:sz w:val="24"/>
                <w:szCs w:val="24"/>
              </w:rPr>
            </w:pPr>
          </w:p>
        </w:tc>
      </w:tr>
      <w:tr w14:paraId="2715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1998E94">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362D1D0D">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59B84F8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9E8777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5F50ECC">
            <w:pPr>
              <w:widowControl/>
              <w:jc w:val="center"/>
              <w:rPr>
                <w:rFonts w:ascii="宋体" w:hAnsi="宋体" w:cs="宋体"/>
                <w:color w:val="auto"/>
                <w:sz w:val="24"/>
              </w:rPr>
            </w:pPr>
          </w:p>
        </w:tc>
        <w:tc>
          <w:tcPr>
            <w:tcW w:w="898" w:type="pct"/>
            <w:noWrap w:val="0"/>
            <w:vAlign w:val="center"/>
          </w:tcPr>
          <w:p w14:paraId="42E88A69">
            <w:pPr>
              <w:pStyle w:val="240"/>
              <w:jc w:val="center"/>
              <w:outlineLvl w:val="1"/>
              <w:rPr>
                <w:rFonts w:ascii="宋体" w:hAnsi="宋体" w:cs="宋体"/>
                <w:color w:val="auto"/>
                <w:sz w:val="24"/>
                <w:szCs w:val="24"/>
              </w:rPr>
            </w:pPr>
          </w:p>
        </w:tc>
      </w:tr>
      <w:tr w14:paraId="2E4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47A3BEF">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5AEDEED7">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5ACE803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F32058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550520B">
            <w:pPr>
              <w:widowControl/>
              <w:jc w:val="center"/>
              <w:rPr>
                <w:rFonts w:ascii="宋体" w:hAnsi="宋体" w:cs="宋体"/>
                <w:color w:val="auto"/>
                <w:sz w:val="24"/>
              </w:rPr>
            </w:pPr>
          </w:p>
        </w:tc>
        <w:tc>
          <w:tcPr>
            <w:tcW w:w="898" w:type="pct"/>
            <w:noWrap w:val="0"/>
            <w:vAlign w:val="center"/>
          </w:tcPr>
          <w:p w14:paraId="12AEB0A5">
            <w:pPr>
              <w:pStyle w:val="240"/>
              <w:jc w:val="center"/>
              <w:outlineLvl w:val="1"/>
              <w:rPr>
                <w:rFonts w:ascii="宋体" w:hAnsi="宋体" w:cs="宋体"/>
                <w:color w:val="auto"/>
                <w:sz w:val="24"/>
                <w:szCs w:val="24"/>
              </w:rPr>
            </w:pPr>
          </w:p>
        </w:tc>
      </w:tr>
      <w:tr w14:paraId="582E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DBE0F0B">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6D6D100B">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1A5EDDC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47AAA8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F1B877E">
            <w:pPr>
              <w:widowControl/>
              <w:jc w:val="center"/>
              <w:rPr>
                <w:rFonts w:ascii="宋体" w:hAnsi="宋体" w:cs="宋体"/>
                <w:color w:val="auto"/>
                <w:sz w:val="24"/>
              </w:rPr>
            </w:pPr>
          </w:p>
        </w:tc>
        <w:tc>
          <w:tcPr>
            <w:tcW w:w="898" w:type="pct"/>
            <w:noWrap w:val="0"/>
            <w:vAlign w:val="center"/>
          </w:tcPr>
          <w:p w14:paraId="64FD256B">
            <w:pPr>
              <w:pStyle w:val="240"/>
              <w:jc w:val="center"/>
              <w:outlineLvl w:val="1"/>
              <w:rPr>
                <w:rFonts w:ascii="宋体" w:hAnsi="宋体" w:cs="宋体"/>
                <w:color w:val="auto"/>
                <w:sz w:val="24"/>
                <w:szCs w:val="24"/>
              </w:rPr>
            </w:pPr>
          </w:p>
        </w:tc>
      </w:tr>
      <w:tr w14:paraId="43F7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308F05F">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754B635E">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6E800647">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49BDA57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EC46449">
            <w:pPr>
              <w:widowControl/>
              <w:jc w:val="center"/>
              <w:rPr>
                <w:rFonts w:ascii="宋体" w:hAnsi="宋体" w:cs="宋体"/>
                <w:color w:val="auto"/>
                <w:sz w:val="24"/>
              </w:rPr>
            </w:pPr>
          </w:p>
        </w:tc>
        <w:tc>
          <w:tcPr>
            <w:tcW w:w="898" w:type="pct"/>
            <w:noWrap w:val="0"/>
            <w:vAlign w:val="center"/>
          </w:tcPr>
          <w:p w14:paraId="5B172C39">
            <w:pPr>
              <w:pStyle w:val="240"/>
              <w:jc w:val="center"/>
              <w:outlineLvl w:val="1"/>
              <w:rPr>
                <w:rFonts w:ascii="宋体" w:hAnsi="宋体" w:cs="宋体"/>
                <w:color w:val="auto"/>
                <w:sz w:val="24"/>
                <w:szCs w:val="24"/>
              </w:rPr>
            </w:pPr>
          </w:p>
        </w:tc>
      </w:tr>
      <w:tr w14:paraId="17EC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3AC6677">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284652A9">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609BC85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BE82DD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FD3D263">
            <w:pPr>
              <w:widowControl/>
              <w:jc w:val="center"/>
              <w:rPr>
                <w:rFonts w:ascii="宋体" w:hAnsi="宋体" w:cs="宋体"/>
                <w:color w:val="auto"/>
                <w:sz w:val="24"/>
              </w:rPr>
            </w:pPr>
          </w:p>
        </w:tc>
        <w:tc>
          <w:tcPr>
            <w:tcW w:w="898" w:type="pct"/>
            <w:noWrap w:val="0"/>
            <w:vAlign w:val="center"/>
          </w:tcPr>
          <w:p w14:paraId="7438E062">
            <w:pPr>
              <w:pStyle w:val="240"/>
              <w:jc w:val="center"/>
              <w:outlineLvl w:val="1"/>
              <w:rPr>
                <w:rFonts w:ascii="宋体" w:hAnsi="宋体" w:cs="宋体"/>
                <w:color w:val="auto"/>
                <w:sz w:val="24"/>
                <w:szCs w:val="24"/>
              </w:rPr>
            </w:pPr>
          </w:p>
        </w:tc>
      </w:tr>
      <w:tr w14:paraId="1363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179269A">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6617D50A">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5EE9C1D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5073DC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08C9921">
            <w:pPr>
              <w:widowControl/>
              <w:jc w:val="center"/>
              <w:rPr>
                <w:rFonts w:ascii="宋体" w:hAnsi="宋体" w:cs="宋体"/>
                <w:color w:val="auto"/>
                <w:sz w:val="24"/>
              </w:rPr>
            </w:pPr>
          </w:p>
        </w:tc>
        <w:tc>
          <w:tcPr>
            <w:tcW w:w="898" w:type="pct"/>
            <w:noWrap w:val="0"/>
            <w:vAlign w:val="center"/>
          </w:tcPr>
          <w:p w14:paraId="0DBA9AD6">
            <w:pPr>
              <w:pStyle w:val="240"/>
              <w:jc w:val="center"/>
              <w:outlineLvl w:val="1"/>
              <w:rPr>
                <w:rFonts w:ascii="宋体" w:hAnsi="宋体" w:cs="宋体"/>
                <w:color w:val="auto"/>
                <w:sz w:val="24"/>
                <w:szCs w:val="24"/>
              </w:rPr>
            </w:pPr>
          </w:p>
        </w:tc>
      </w:tr>
      <w:tr w14:paraId="774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2F442DD">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7932AC70">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56268EE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5AA861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8D9BF1C">
            <w:pPr>
              <w:widowControl/>
              <w:jc w:val="center"/>
              <w:rPr>
                <w:rFonts w:ascii="宋体" w:hAnsi="宋体" w:cs="宋体"/>
                <w:color w:val="auto"/>
                <w:sz w:val="24"/>
              </w:rPr>
            </w:pPr>
          </w:p>
        </w:tc>
        <w:tc>
          <w:tcPr>
            <w:tcW w:w="898" w:type="pct"/>
            <w:noWrap w:val="0"/>
            <w:vAlign w:val="center"/>
          </w:tcPr>
          <w:p w14:paraId="6BE843C3">
            <w:pPr>
              <w:pStyle w:val="240"/>
              <w:jc w:val="center"/>
              <w:outlineLvl w:val="1"/>
              <w:rPr>
                <w:rFonts w:ascii="宋体" w:hAnsi="宋体" w:cs="宋体"/>
                <w:color w:val="auto"/>
                <w:sz w:val="24"/>
                <w:szCs w:val="24"/>
              </w:rPr>
            </w:pPr>
          </w:p>
        </w:tc>
      </w:tr>
      <w:tr w14:paraId="4F1A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71382FC">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0DD7AAF9">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69C98A7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A1B7DF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07B6CFF">
            <w:pPr>
              <w:widowControl/>
              <w:jc w:val="center"/>
              <w:rPr>
                <w:rFonts w:ascii="宋体" w:hAnsi="宋体" w:cs="宋体"/>
                <w:color w:val="auto"/>
                <w:sz w:val="24"/>
              </w:rPr>
            </w:pPr>
          </w:p>
        </w:tc>
        <w:tc>
          <w:tcPr>
            <w:tcW w:w="898" w:type="pct"/>
            <w:noWrap w:val="0"/>
            <w:vAlign w:val="center"/>
          </w:tcPr>
          <w:p w14:paraId="6EC46238">
            <w:pPr>
              <w:pStyle w:val="240"/>
              <w:jc w:val="center"/>
              <w:outlineLvl w:val="1"/>
              <w:rPr>
                <w:rFonts w:ascii="宋体" w:hAnsi="宋体" w:cs="宋体"/>
                <w:color w:val="auto"/>
                <w:sz w:val="24"/>
                <w:szCs w:val="24"/>
              </w:rPr>
            </w:pPr>
          </w:p>
        </w:tc>
      </w:tr>
      <w:tr w14:paraId="5BA9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AE78BD8">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7D337C6C">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6DD756F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BD027D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3A4AC2E">
            <w:pPr>
              <w:widowControl/>
              <w:jc w:val="center"/>
              <w:rPr>
                <w:rFonts w:ascii="宋体" w:hAnsi="宋体" w:cs="宋体"/>
                <w:color w:val="auto"/>
                <w:sz w:val="24"/>
              </w:rPr>
            </w:pPr>
          </w:p>
        </w:tc>
        <w:tc>
          <w:tcPr>
            <w:tcW w:w="898" w:type="pct"/>
            <w:noWrap w:val="0"/>
            <w:vAlign w:val="center"/>
          </w:tcPr>
          <w:p w14:paraId="048F528F">
            <w:pPr>
              <w:pStyle w:val="240"/>
              <w:jc w:val="center"/>
              <w:outlineLvl w:val="1"/>
              <w:rPr>
                <w:rFonts w:ascii="宋体" w:hAnsi="宋体" w:cs="宋体"/>
                <w:color w:val="auto"/>
                <w:sz w:val="24"/>
                <w:szCs w:val="24"/>
              </w:rPr>
            </w:pPr>
          </w:p>
        </w:tc>
      </w:tr>
      <w:tr w14:paraId="1180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01275831">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41E899E5">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57FF728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D7D27C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7E3E87D">
            <w:pPr>
              <w:widowControl/>
              <w:jc w:val="center"/>
              <w:rPr>
                <w:rFonts w:ascii="宋体" w:hAnsi="宋体" w:cs="宋体"/>
                <w:color w:val="auto"/>
                <w:sz w:val="24"/>
              </w:rPr>
            </w:pPr>
          </w:p>
        </w:tc>
        <w:tc>
          <w:tcPr>
            <w:tcW w:w="898" w:type="pct"/>
            <w:noWrap w:val="0"/>
            <w:vAlign w:val="center"/>
          </w:tcPr>
          <w:p w14:paraId="5A992E02">
            <w:pPr>
              <w:pStyle w:val="240"/>
              <w:jc w:val="center"/>
              <w:outlineLvl w:val="1"/>
              <w:rPr>
                <w:rFonts w:ascii="宋体" w:hAnsi="宋体" w:cs="宋体"/>
                <w:color w:val="auto"/>
                <w:sz w:val="24"/>
                <w:szCs w:val="24"/>
              </w:rPr>
            </w:pPr>
          </w:p>
        </w:tc>
      </w:tr>
      <w:tr w14:paraId="3F1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8859FD5">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706AC78C">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63AF899D">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3F4FBD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5FFCFC9">
            <w:pPr>
              <w:widowControl/>
              <w:jc w:val="center"/>
              <w:rPr>
                <w:rFonts w:ascii="宋体" w:hAnsi="宋体" w:cs="宋体"/>
                <w:color w:val="auto"/>
                <w:sz w:val="24"/>
              </w:rPr>
            </w:pPr>
          </w:p>
        </w:tc>
        <w:tc>
          <w:tcPr>
            <w:tcW w:w="898" w:type="pct"/>
            <w:noWrap w:val="0"/>
            <w:vAlign w:val="center"/>
          </w:tcPr>
          <w:p w14:paraId="0C72AB17">
            <w:pPr>
              <w:pStyle w:val="240"/>
              <w:jc w:val="center"/>
              <w:outlineLvl w:val="1"/>
              <w:rPr>
                <w:rFonts w:ascii="宋体" w:hAnsi="宋体" w:cs="宋体"/>
                <w:color w:val="auto"/>
                <w:sz w:val="24"/>
                <w:szCs w:val="24"/>
              </w:rPr>
            </w:pPr>
          </w:p>
        </w:tc>
      </w:tr>
      <w:tr w14:paraId="7E71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00645DEC">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7E45D972">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398DDBF1">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09D460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E4102FE">
            <w:pPr>
              <w:widowControl/>
              <w:jc w:val="center"/>
              <w:rPr>
                <w:rFonts w:ascii="宋体" w:hAnsi="宋体" w:cs="宋体"/>
                <w:color w:val="auto"/>
                <w:sz w:val="24"/>
              </w:rPr>
            </w:pPr>
          </w:p>
        </w:tc>
        <w:tc>
          <w:tcPr>
            <w:tcW w:w="898" w:type="pct"/>
            <w:noWrap w:val="0"/>
            <w:vAlign w:val="center"/>
          </w:tcPr>
          <w:p w14:paraId="09923362">
            <w:pPr>
              <w:pStyle w:val="240"/>
              <w:jc w:val="center"/>
              <w:outlineLvl w:val="1"/>
              <w:rPr>
                <w:rFonts w:ascii="宋体" w:hAnsi="宋体" w:cs="宋体"/>
                <w:color w:val="auto"/>
                <w:sz w:val="24"/>
                <w:szCs w:val="24"/>
              </w:rPr>
            </w:pPr>
          </w:p>
        </w:tc>
      </w:tr>
      <w:tr w14:paraId="522C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7BAFABE">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4A840F35">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58EEF015">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1FD72D1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E050BFA">
            <w:pPr>
              <w:widowControl/>
              <w:jc w:val="center"/>
              <w:rPr>
                <w:rFonts w:ascii="宋体" w:hAnsi="宋体" w:cs="宋体"/>
                <w:color w:val="auto"/>
                <w:sz w:val="24"/>
              </w:rPr>
            </w:pPr>
          </w:p>
        </w:tc>
        <w:tc>
          <w:tcPr>
            <w:tcW w:w="898" w:type="pct"/>
            <w:noWrap w:val="0"/>
            <w:vAlign w:val="center"/>
          </w:tcPr>
          <w:p w14:paraId="7787FE65">
            <w:pPr>
              <w:pStyle w:val="240"/>
              <w:jc w:val="center"/>
              <w:outlineLvl w:val="1"/>
              <w:rPr>
                <w:rFonts w:ascii="宋体" w:hAnsi="宋体" w:cs="宋体"/>
                <w:color w:val="auto"/>
                <w:sz w:val="24"/>
                <w:szCs w:val="24"/>
              </w:rPr>
            </w:pPr>
          </w:p>
        </w:tc>
      </w:tr>
      <w:tr w14:paraId="2C59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30AC526">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6FA87182">
            <w:pPr>
              <w:pStyle w:val="240"/>
              <w:jc w:val="center"/>
              <w:outlineLvl w:val="1"/>
              <w:rPr>
                <w:rFonts w:ascii="宋体" w:hAnsi="宋体" w:cs="宋体"/>
                <w:color w:val="auto"/>
                <w:sz w:val="24"/>
                <w:szCs w:val="24"/>
              </w:rPr>
            </w:pPr>
            <w:r>
              <w:rPr>
                <w:rFonts w:hint="eastAsia" w:ascii="宋体" w:hAnsi="宋体" w:cs="宋体"/>
                <w:color w:val="auto"/>
                <w:sz w:val="24"/>
                <w:szCs w:val="24"/>
              </w:rPr>
              <w:t>合计报价</w:t>
            </w:r>
          </w:p>
        </w:tc>
        <w:tc>
          <w:tcPr>
            <w:tcW w:w="1883" w:type="dxa"/>
            <w:noWrap w:val="0"/>
            <w:vAlign w:val="center"/>
          </w:tcPr>
          <w:p w14:paraId="75B2D367">
            <w:pPr>
              <w:pStyle w:val="240"/>
              <w:jc w:val="center"/>
              <w:outlineLvl w:val="1"/>
              <w:rPr>
                <w:rFonts w:ascii="宋体" w:hAnsi="宋体" w:cs="宋体"/>
                <w:color w:val="auto"/>
                <w:sz w:val="24"/>
                <w:szCs w:val="24"/>
              </w:rPr>
            </w:pPr>
          </w:p>
        </w:tc>
        <w:tc>
          <w:tcPr>
            <w:tcW w:w="898" w:type="pct"/>
            <w:noWrap w:val="0"/>
            <w:vAlign w:val="center"/>
          </w:tcPr>
          <w:p w14:paraId="734E0B40">
            <w:pPr>
              <w:pStyle w:val="240"/>
              <w:jc w:val="center"/>
              <w:outlineLvl w:val="1"/>
              <w:rPr>
                <w:rFonts w:ascii="宋体" w:hAnsi="宋体" w:cs="宋体"/>
                <w:color w:val="auto"/>
                <w:sz w:val="24"/>
                <w:szCs w:val="24"/>
              </w:rPr>
            </w:pPr>
          </w:p>
        </w:tc>
      </w:tr>
    </w:tbl>
    <w:p w14:paraId="39E1FCAC">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春风CF650J-2型常用零部件单件报价如下: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0C2F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DD0B0EA">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66934D81">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06B8658E">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7D788A10">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51DE45E0">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898" w:type="pct"/>
            <w:noWrap w:val="0"/>
            <w:vAlign w:val="center"/>
          </w:tcPr>
          <w:p w14:paraId="67722610">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1AC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A34875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0BEBD433">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0D8CD06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5C34F0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E16124A">
            <w:pPr>
              <w:widowControl/>
              <w:jc w:val="center"/>
              <w:rPr>
                <w:rFonts w:ascii="宋体" w:hAnsi="宋体" w:cs="宋体"/>
                <w:color w:val="auto"/>
                <w:sz w:val="24"/>
              </w:rPr>
            </w:pPr>
          </w:p>
        </w:tc>
        <w:tc>
          <w:tcPr>
            <w:tcW w:w="898" w:type="pct"/>
            <w:noWrap w:val="0"/>
            <w:vAlign w:val="center"/>
          </w:tcPr>
          <w:p w14:paraId="76B9BC51">
            <w:pPr>
              <w:pStyle w:val="240"/>
              <w:jc w:val="center"/>
              <w:outlineLvl w:val="1"/>
              <w:rPr>
                <w:rFonts w:ascii="宋体" w:hAnsi="宋体" w:cs="宋体"/>
                <w:color w:val="auto"/>
                <w:sz w:val="24"/>
                <w:szCs w:val="24"/>
              </w:rPr>
            </w:pPr>
          </w:p>
        </w:tc>
      </w:tr>
      <w:tr w14:paraId="24A4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FCBB191">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4069F6F7">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65FFE6D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344A87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71BB7FB">
            <w:pPr>
              <w:widowControl/>
              <w:jc w:val="center"/>
              <w:rPr>
                <w:rFonts w:ascii="宋体" w:hAnsi="宋体" w:cs="宋体"/>
                <w:color w:val="auto"/>
                <w:sz w:val="24"/>
              </w:rPr>
            </w:pPr>
          </w:p>
        </w:tc>
        <w:tc>
          <w:tcPr>
            <w:tcW w:w="898" w:type="pct"/>
            <w:noWrap w:val="0"/>
            <w:vAlign w:val="center"/>
          </w:tcPr>
          <w:p w14:paraId="4E459C9B">
            <w:pPr>
              <w:pStyle w:val="240"/>
              <w:jc w:val="center"/>
              <w:outlineLvl w:val="1"/>
              <w:rPr>
                <w:rFonts w:ascii="宋体" w:hAnsi="宋体" w:cs="宋体"/>
                <w:color w:val="auto"/>
                <w:sz w:val="24"/>
                <w:szCs w:val="24"/>
              </w:rPr>
            </w:pPr>
          </w:p>
        </w:tc>
      </w:tr>
      <w:tr w14:paraId="29F3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AC4F2B3">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36CEF329">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0436FF2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9D1606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A2C483D">
            <w:pPr>
              <w:widowControl/>
              <w:jc w:val="center"/>
              <w:rPr>
                <w:rFonts w:ascii="宋体" w:hAnsi="宋体" w:cs="宋体"/>
                <w:color w:val="auto"/>
                <w:sz w:val="24"/>
              </w:rPr>
            </w:pPr>
          </w:p>
        </w:tc>
        <w:tc>
          <w:tcPr>
            <w:tcW w:w="898" w:type="pct"/>
            <w:noWrap w:val="0"/>
            <w:vAlign w:val="center"/>
          </w:tcPr>
          <w:p w14:paraId="29544FFE">
            <w:pPr>
              <w:pStyle w:val="240"/>
              <w:jc w:val="center"/>
              <w:outlineLvl w:val="1"/>
              <w:rPr>
                <w:rFonts w:ascii="宋体" w:hAnsi="宋体" w:cs="宋体"/>
                <w:color w:val="auto"/>
                <w:sz w:val="24"/>
                <w:szCs w:val="24"/>
              </w:rPr>
            </w:pPr>
          </w:p>
        </w:tc>
      </w:tr>
      <w:tr w14:paraId="355E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533838F">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58C3BB34">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6A626FD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FC0720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5776ED3">
            <w:pPr>
              <w:widowControl/>
              <w:jc w:val="center"/>
              <w:rPr>
                <w:rFonts w:ascii="宋体" w:hAnsi="宋体" w:cs="宋体"/>
                <w:color w:val="auto"/>
                <w:sz w:val="24"/>
              </w:rPr>
            </w:pPr>
          </w:p>
        </w:tc>
        <w:tc>
          <w:tcPr>
            <w:tcW w:w="898" w:type="pct"/>
            <w:noWrap w:val="0"/>
            <w:vAlign w:val="center"/>
          </w:tcPr>
          <w:p w14:paraId="36C558C3">
            <w:pPr>
              <w:pStyle w:val="240"/>
              <w:jc w:val="center"/>
              <w:outlineLvl w:val="1"/>
              <w:rPr>
                <w:rFonts w:ascii="宋体" w:hAnsi="宋体" w:cs="宋体"/>
                <w:color w:val="auto"/>
                <w:sz w:val="24"/>
                <w:szCs w:val="24"/>
              </w:rPr>
            </w:pPr>
          </w:p>
        </w:tc>
      </w:tr>
      <w:tr w14:paraId="6F5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ECF5477">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4473E6CF">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68DF731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4A7D2D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519BC92">
            <w:pPr>
              <w:widowControl/>
              <w:jc w:val="center"/>
              <w:rPr>
                <w:rFonts w:ascii="宋体" w:hAnsi="宋体" w:cs="宋体"/>
                <w:color w:val="auto"/>
                <w:sz w:val="24"/>
              </w:rPr>
            </w:pPr>
          </w:p>
        </w:tc>
        <w:tc>
          <w:tcPr>
            <w:tcW w:w="898" w:type="pct"/>
            <w:noWrap w:val="0"/>
            <w:vAlign w:val="center"/>
          </w:tcPr>
          <w:p w14:paraId="5EF19C8B">
            <w:pPr>
              <w:pStyle w:val="240"/>
              <w:jc w:val="center"/>
              <w:outlineLvl w:val="1"/>
              <w:rPr>
                <w:rFonts w:ascii="宋体" w:hAnsi="宋体" w:cs="宋体"/>
                <w:color w:val="auto"/>
                <w:sz w:val="24"/>
                <w:szCs w:val="24"/>
              </w:rPr>
            </w:pPr>
          </w:p>
        </w:tc>
      </w:tr>
      <w:tr w14:paraId="2655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F481ECF">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7A2F8B4A">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34C858F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D93E86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9613890">
            <w:pPr>
              <w:widowControl/>
              <w:jc w:val="center"/>
              <w:rPr>
                <w:rFonts w:ascii="宋体" w:hAnsi="宋体" w:cs="宋体"/>
                <w:color w:val="auto"/>
                <w:sz w:val="24"/>
              </w:rPr>
            </w:pPr>
          </w:p>
        </w:tc>
        <w:tc>
          <w:tcPr>
            <w:tcW w:w="898" w:type="pct"/>
            <w:noWrap w:val="0"/>
            <w:vAlign w:val="center"/>
          </w:tcPr>
          <w:p w14:paraId="6E8BAC84">
            <w:pPr>
              <w:pStyle w:val="240"/>
              <w:jc w:val="center"/>
              <w:outlineLvl w:val="1"/>
              <w:rPr>
                <w:rFonts w:ascii="宋体" w:hAnsi="宋体" w:cs="宋体"/>
                <w:color w:val="auto"/>
                <w:sz w:val="24"/>
                <w:szCs w:val="24"/>
              </w:rPr>
            </w:pPr>
          </w:p>
        </w:tc>
      </w:tr>
      <w:tr w14:paraId="5D76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49CAD8A">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729FEE01">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71A8BFA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278719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83FA400">
            <w:pPr>
              <w:widowControl/>
              <w:jc w:val="center"/>
              <w:rPr>
                <w:rFonts w:ascii="宋体" w:hAnsi="宋体" w:cs="宋体"/>
                <w:color w:val="auto"/>
                <w:sz w:val="24"/>
              </w:rPr>
            </w:pPr>
          </w:p>
        </w:tc>
        <w:tc>
          <w:tcPr>
            <w:tcW w:w="898" w:type="pct"/>
            <w:noWrap w:val="0"/>
            <w:vAlign w:val="center"/>
          </w:tcPr>
          <w:p w14:paraId="5607E73F">
            <w:pPr>
              <w:pStyle w:val="240"/>
              <w:jc w:val="center"/>
              <w:outlineLvl w:val="1"/>
              <w:rPr>
                <w:rFonts w:ascii="宋体" w:hAnsi="宋体" w:cs="宋体"/>
                <w:color w:val="auto"/>
                <w:sz w:val="24"/>
                <w:szCs w:val="24"/>
              </w:rPr>
            </w:pPr>
          </w:p>
        </w:tc>
      </w:tr>
      <w:tr w14:paraId="7F15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5F5EC52">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4CC37D5B">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66845E4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DEEC0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076B9C3">
            <w:pPr>
              <w:widowControl/>
              <w:jc w:val="center"/>
              <w:rPr>
                <w:rFonts w:ascii="宋体" w:hAnsi="宋体" w:cs="宋体"/>
                <w:color w:val="auto"/>
                <w:sz w:val="24"/>
              </w:rPr>
            </w:pPr>
          </w:p>
        </w:tc>
        <w:tc>
          <w:tcPr>
            <w:tcW w:w="898" w:type="pct"/>
            <w:noWrap w:val="0"/>
            <w:vAlign w:val="center"/>
          </w:tcPr>
          <w:p w14:paraId="11A42EB2">
            <w:pPr>
              <w:pStyle w:val="240"/>
              <w:jc w:val="center"/>
              <w:outlineLvl w:val="1"/>
              <w:rPr>
                <w:rFonts w:ascii="宋体" w:hAnsi="宋体" w:cs="宋体"/>
                <w:color w:val="auto"/>
                <w:sz w:val="24"/>
                <w:szCs w:val="24"/>
              </w:rPr>
            </w:pPr>
          </w:p>
        </w:tc>
      </w:tr>
      <w:tr w14:paraId="7871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4EF24D7">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7FC0FA43">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3ED8545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45D2E4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BD799A2">
            <w:pPr>
              <w:widowControl/>
              <w:jc w:val="center"/>
              <w:rPr>
                <w:rFonts w:ascii="宋体" w:hAnsi="宋体" w:cs="宋体"/>
                <w:color w:val="auto"/>
                <w:sz w:val="24"/>
              </w:rPr>
            </w:pPr>
          </w:p>
        </w:tc>
        <w:tc>
          <w:tcPr>
            <w:tcW w:w="898" w:type="pct"/>
            <w:noWrap w:val="0"/>
            <w:vAlign w:val="center"/>
          </w:tcPr>
          <w:p w14:paraId="01D1CF35">
            <w:pPr>
              <w:pStyle w:val="240"/>
              <w:jc w:val="center"/>
              <w:outlineLvl w:val="1"/>
              <w:rPr>
                <w:rFonts w:ascii="宋体" w:hAnsi="宋体" w:cs="宋体"/>
                <w:color w:val="auto"/>
                <w:sz w:val="24"/>
                <w:szCs w:val="24"/>
              </w:rPr>
            </w:pPr>
          </w:p>
        </w:tc>
      </w:tr>
      <w:tr w14:paraId="1171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61F89D3">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0C1BBBBF">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0C9AA6F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2C8C84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658B33B">
            <w:pPr>
              <w:widowControl/>
              <w:jc w:val="center"/>
              <w:rPr>
                <w:rFonts w:ascii="宋体" w:hAnsi="宋体" w:cs="宋体"/>
                <w:color w:val="auto"/>
                <w:sz w:val="24"/>
              </w:rPr>
            </w:pPr>
          </w:p>
        </w:tc>
        <w:tc>
          <w:tcPr>
            <w:tcW w:w="898" w:type="pct"/>
            <w:noWrap w:val="0"/>
            <w:vAlign w:val="center"/>
          </w:tcPr>
          <w:p w14:paraId="47E2D13F">
            <w:pPr>
              <w:pStyle w:val="240"/>
              <w:jc w:val="center"/>
              <w:outlineLvl w:val="1"/>
              <w:rPr>
                <w:rFonts w:ascii="宋体" w:hAnsi="宋体" w:cs="宋体"/>
                <w:color w:val="auto"/>
                <w:sz w:val="24"/>
                <w:szCs w:val="24"/>
              </w:rPr>
            </w:pPr>
          </w:p>
        </w:tc>
      </w:tr>
      <w:tr w14:paraId="4C2B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B0B59C">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6BDED249">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1C9B2D1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6B2822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85DE2F8">
            <w:pPr>
              <w:widowControl/>
              <w:jc w:val="center"/>
              <w:rPr>
                <w:rFonts w:ascii="宋体" w:hAnsi="宋体" w:cs="宋体"/>
                <w:color w:val="auto"/>
                <w:sz w:val="24"/>
              </w:rPr>
            </w:pPr>
          </w:p>
        </w:tc>
        <w:tc>
          <w:tcPr>
            <w:tcW w:w="898" w:type="pct"/>
            <w:noWrap w:val="0"/>
            <w:vAlign w:val="center"/>
          </w:tcPr>
          <w:p w14:paraId="5C61AF25">
            <w:pPr>
              <w:pStyle w:val="240"/>
              <w:jc w:val="center"/>
              <w:outlineLvl w:val="1"/>
              <w:rPr>
                <w:rFonts w:ascii="宋体" w:hAnsi="宋体" w:cs="宋体"/>
                <w:color w:val="auto"/>
                <w:sz w:val="24"/>
                <w:szCs w:val="24"/>
              </w:rPr>
            </w:pPr>
          </w:p>
        </w:tc>
      </w:tr>
      <w:tr w14:paraId="0356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35DA55C">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0D29D87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051A28D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A9860E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7ED313A">
            <w:pPr>
              <w:widowControl/>
              <w:jc w:val="center"/>
              <w:rPr>
                <w:rFonts w:ascii="宋体" w:hAnsi="宋体" w:cs="宋体"/>
                <w:color w:val="auto"/>
                <w:sz w:val="24"/>
              </w:rPr>
            </w:pPr>
          </w:p>
        </w:tc>
        <w:tc>
          <w:tcPr>
            <w:tcW w:w="898" w:type="pct"/>
            <w:noWrap w:val="0"/>
            <w:vAlign w:val="center"/>
          </w:tcPr>
          <w:p w14:paraId="5B6C2F84">
            <w:pPr>
              <w:pStyle w:val="240"/>
              <w:jc w:val="center"/>
              <w:outlineLvl w:val="1"/>
              <w:rPr>
                <w:rFonts w:ascii="宋体" w:hAnsi="宋体" w:cs="宋体"/>
                <w:color w:val="auto"/>
                <w:sz w:val="24"/>
                <w:szCs w:val="24"/>
              </w:rPr>
            </w:pPr>
          </w:p>
        </w:tc>
      </w:tr>
      <w:tr w14:paraId="3F04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CA60FBA">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370F9817">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299DEC64">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4383395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8AD654F">
            <w:pPr>
              <w:widowControl/>
              <w:jc w:val="center"/>
              <w:rPr>
                <w:rFonts w:ascii="宋体" w:hAnsi="宋体" w:cs="宋体"/>
                <w:color w:val="auto"/>
                <w:sz w:val="24"/>
              </w:rPr>
            </w:pPr>
          </w:p>
        </w:tc>
        <w:tc>
          <w:tcPr>
            <w:tcW w:w="898" w:type="pct"/>
            <w:noWrap w:val="0"/>
            <w:vAlign w:val="center"/>
          </w:tcPr>
          <w:p w14:paraId="60E85B2C">
            <w:pPr>
              <w:pStyle w:val="240"/>
              <w:jc w:val="center"/>
              <w:outlineLvl w:val="1"/>
              <w:rPr>
                <w:rFonts w:ascii="宋体" w:hAnsi="宋体" w:cs="宋体"/>
                <w:color w:val="auto"/>
                <w:sz w:val="24"/>
                <w:szCs w:val="24"/>
              </w:rPr>
            </w:pPr>
          </w:p>
        </w:tc>
      </w:tr>
      <w:tr w14:paraId="6E70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55D4AD9">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41A30D9F">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15827AA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D18183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ED50855">
            <w:pPr>
              <w:widowControl/>
              <w:jc w:val="center"/>
              <w:rPr>
                <w:rFonts w:ascii="宋体" w:hAnsi="宋体" w:cs="宋体"/>
                <w:color w:val="auto"/>
                <w:sz w:val="24"/>
              </w:rPr>
            </w:pPr>
          </w:p>
        </w:tc>
        <w:tc>
          <w:tcPr>
            <w:tcW w:w="898" w:type="pct"/>
            <w:noWrap w:val="0"/>
            <w:vAlign w:val="center"/>
          </w:tcPr>
          <w:p w14:paraId="0E79C95C">
            <w:pPr>
              <w:pStyle w:val="240"/>
              <w:jc w:val="center"/>
              <w:outlineLvl w:val="1"/>
              <w:rPr>
                <w:rFonts w:ascii="宋体" w:hAnsi="宋体" w:cs="宋体"/>
                <w:color w:val="auto"/>
                <w:sz w:val="24"/>
                <w:szCs w:val="24"/>
              </w:rPr>
            </w:pPr>
          </w:p>
        </w:tc>
      </w:tr>
      <w:tr w14:paraId="4BAD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749D6F0">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6FCD7FEF">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0C8F5A9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C2D334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AF7778B">
            <w:pPr>
              <w:widowControl/>
              <w:jc w:val="center"/>
              <w:rPr>
                <w:rFonts w:ascii="宋体" w:hAnsi="宋体" w:cs="宋体"/>
                <w:color w:val="auto"/>
                <w:sz w:val="24"/>
              </w:rPr>
            </w:pPr>
          </w:p>
        </w:tc>
        <w:tc>
          <w:tcPr>
            <w:tcW w:w="898" w:type="pct"/>
            <w:noWrap w:val="0"/>
            <w:vAlign w:val="center"/>
          </w:tcPr>
          <w:p w14:paraId="344AF733">
            <w:pPr>
              <w:pStyle w:val="240"/>
              <w:jc w:val="center"/>
              <w:outlineLvl w:val="1"/>
              <w:rPr>
                <w:rFonts w:ascii="宋体" w:hAnsi="宋体" w:cs="宋体"/>
                <w:color w:val="auto"/>
                <w:sz w:val="24"/>
                <w:szCs w:val="24"/>
              </w:rPr>
            </w:pPr>
          </w:p>
        </w:tc>
      </w:tr>
      <w:tr w14:paraId="0933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4FE2077">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2E38DB99">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50EE216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B50D52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A2AE473">
            <w:pPr>
              <w:widowControl/>
              <w:jc w:val="center"/>
              <w:rPr>
                <w:rFonts w:ascii="宋体" w:hAnsi="宋体" w:cs="宋体"/>
                <w:color w:val="auto"/>
                <w:sz w:val="24"/>
              </w:rPr>
            </w:pPr>
          </w:p>
        </w:tc>
        <w:tc>
          <w:tcPr>
            <w:tcW w:w="898" w:type="pct"/>
            <w:noWrap w:val="0"/>
            <w:vAlign w:val="center"/>
          </w:tcPr>
          <w:p w14:paraId="33A0497B">
            <w:pPr>
              <w:pStyle w:val="240"/>
              <w:jc w:val="center"/>
              <w:outlineLvl w:val="1"/>
              <w:rPr>
                <w:rFonts w:ascii="宋体" w:hAnsi="宋体" w:cs="宋体"/>
                <w:color w:val="auto"/>
                <w:sz w:val="24"/>
                <w:szCs w:val="24"/>
              </w:rPr>
            </w:pPr>
          </w:p>
        </w:tc>
      </w:tr>
      <w:tr w14:paraId="2510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9265B94">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11EECAF8">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48B564C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D83196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B23B165">
            <w:pPr>
              <w:widowControl/>
              <w:jc w:val="center"/>
              <w:rPr>
                <w:rFonts w:ascii="宋体" w:hAnsi="宋体" w:cs="宋体"/>
                <w:color w:val="auto"/>
                <w:sz w:val="24"/>
              </w:rPr>
            </w:pPr>
          </w:p>
        </w:tc>
        <w:tc>
          <w:tcPr>
            <w:tcW w:w="898" w:type="pct"/>
            <w:noWrap w:val="0"/>
            <w:vAlign w:val="center"/>
          </w:tcPr>
          <w:p w14:paraId="1D681807">
            <w:pPr>
              <w:pStyle w:val="240"/>
              <w:jc w:val="center"/>
              <w:outlineLvl w:val="1"/>
              <w:rPr>
                <w:rFonts w:ascii="宋体" w:hAnsi="宋体" w:cs="宋体"/>
                <w:color w:val="auto"/>
                <w:sz w:val="24"/>
                <w:szCs w:val="24"/>
              </w:rPr>
            </w:pPr>
          </w:p>
        </w:tc>
      </w:tr>
      <w:tr w14:paraId="475A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0CE206E">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204EAE91">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6C6D4AD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E87CCB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BA1C7D1">
            <w:pPr>
              <w:widowControl/>
              <w:jc w:val="center"/>
              <w:rPr>
                <w:rFonts w:ascii="宋体" w:hAnsi="宋体" w:cs="宋体"/>
                <w:color w:val="auto"/>
                <w:sz w:val="24"/>
              </w:rPr>
            </w:pPr>
          </w:p>
        </w:tc>
        <w:tc>
          <w:tcPr>
            <w:tcW w:w="898" w:type="pct"/>
            <w:noWrap w:val="0"/>
            <w:vAlign w:val="center"/>
          </w:tcPr>
          <w:p w14:paraId="7F8D2D2E">
            <w:pPr>
              <w:pStyle w:val="240"/>
              <w:jc w:val="center"/>
              <w:outlineLvl w:val="1"/>
              <w:rPr>
                <w:rFonts w:ascii="宋体" w:hAnsi="宋体" w:cs="宋体"/>
                <w:color w:val="auto"/>
                <w:sz w:val="24"/>
                <w:szCs w:val="24"/>
              </w:rPr>
            </w:pPr>
          </w:p>
        </w:tc>
      </w:tr>
      <w:tr w14:paraId="3165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09FD9ACA">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6D3BF2BB">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37DB816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9273D7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6260BAD">
            <w:pPr>
              <w:widowControl/>
              <w:jc w:val="center"/>
              <w:rPr>
                <w:rFonts w:ascii="宋体" w:hAnsi="宋体" w:cs="宋体"/>
                <w:color w:val="auto"/>
                <w:sz w:val="24"/>
              </w:rPr>
            </w:pPr>
          </w:p>
        </w:tc>
        <w:tc>
          <w:tcPr>
            <w:tcW w:w="898" w:type="pct"/>
            <w:noWrap w:val="0"/>
            <w:vAlign w:val="center"/>
          </w:tcPr>
          <w:p w14:paraId="3E905D67">
            <w:pPr>
              <w:pStyle w:val="240"/>
              <w:jc w:val="center"/>
              <w:outlineLvl w:val="1"/>
              <w:rPr>
                <w:rFonts w:ascii="宋体" w:hAnsi="宋体" w:cs="宋体"/>
                <w:color w:val="auto"/>
                <w:sz w:val="24"/>
                <w:szCs w:val="24"/>
              </w:rPr>
            </w:pPr>
          </w:p>
        </w:tc>
      </w:tr>
      <w:tr w14:paraId="63A4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8EAE276">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3E070A96">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3419D15F">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1538A0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777863C">
            <w:pPr>
              <w:widowControl/>
              <w:jc w:val="center"/>
              <w:rPr>
                <w:rFonts w:ascii="宋体" w:hAnsi="宋体" w:cs="宋体"/>
                <w:color w:val="auto"/>
                <w:sz w:val="24"/>
              </w:rPr>
            </w:pPr>
          </w:p>
        </w:tc>
        <w:tc>
          <w:tcPr>
            <w:tcW w:w="898" w:type="pct"/>
            <w:noWrap w:val="0"/>
            <w:vAlign w:val="center"/>
          </w:tcPr>
          <w:p w14:paraId="2347060D">
            <w:pPr>
              <w:pStyle w:val="240"/>
              <w:jc w:val="center"/>
              <w:outlineLvl w:val="1"/>
              <w:rPr>
                <w:rFonts w:ascii="宋体" w:hAnsi="宋体" w:cs="宋体"/>
                <w:color w:val="auto"/>
                <w:sz w:val="24"/>
                <w:szCs w:val="24"/>
              </w:rPr>
            </w:pPr>
          </w:p>
        </w:tc>
      </w:tr>
      <w:tr w14:paraId="1FF8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2250761A">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4D874BA3">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57B49A35">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725311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DF98724">
            <w:pPr>
              <w:widowControl/>
              <w:jc w:val="center"/>
              <w:rPr>
                <w:rFonts w:ascii="宋体" w:hAnsi="宋体" w:cs="宋体"/>
                <w:color w:val="auto"/>
                <w:sz w:val="24"/>
              </w:rPr>
            </w:pPr>
          </w:p>
        </w:tc>
        <w:tc>
          <w:tcPr>
            <w:tcW w:w="898" w:type="pct"/>
            <w:noWrap w:val="0"/>
            <w:vAlign w:val="center"/>
          </w:tcPr>
          <w:p w14:paraId="336C6BE7">
            <w:pPr>
              <w:pStyle w:val="240"/>
              <w:jc w:val="center"/>
              <w:outlineLvl w:val="1"/>
              <w:rPr>
                <w:rFonts w:ascii="宋体" w:hAnsi="宋体" w:cs="宋体"/>
                <w:color w:val="auto"/>
                <w:sz w:val="24"/>
                <w:szCs w:val="24"/>
              </w:rPr>
            </w:pPr>
          </w:p>
        </w:tc>
      </w:tr>
      <w:tr w14:paraId="6E1D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E2227DB">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6EC39B3F">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5E7C6C9E">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2BDF853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BEA30C5">
            <w:pPr>
              <w:widowControl/>
              <w:jc w:val="center"/>
              <w:rPr>
                <w:rFonts w:ascii="宋体" w:hAnsi="宋体" w:cs="宋体"/>
                <w:color w:val="auto"/>
                <w:sz w:val="24"/>
              </w:rPr>
            </w:pPr>
          </w:p>
        </w:tc>
        <w:tc>
          <w:tcPr>
            <w:tcW w:w="898" w:type="pct"/>
            <w:noWrap w:val="0"/>
            <w:vAlign w:val="center"/>
          </w:tcPr>
          <w:p w14:paraId="6871B2B6">
            <w:pPr>
              <w:pStyle w:val="240"/>
              <w:jc w:val="center"/>
              <w:outlineLvl w:val="1"/>
              <w:rPr>
                <w:rFonts w:ascii="宋体" w:hAnsi="宋体" w:cs="宋体"/>
                <w:color w:val="auto"/>
                <w:sz w:val="24"/>
                <w:szCs w:val="24"/>
              </w:rPr>
            </w:pPr>
          </w:p>
        </w:tc>
      </w:tr>
      <w:tr w14:paraId="5C0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6144A99">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47AE2242">
            <w:pPr>
              <w:pStyle w:val="240"/>
              <w:jc w:val="center"/>
              <w:outlineLvl w:val="1"/>
              <w:rPr>
                <w:rFonts w:ascii="宋体" w:hAnsi="宋体" w:cs="宋体"/>
                <w:color w:val="auto"/>
                <w:sz w:val="24"/>
                <w:szCs w:val="24"/>
              </w:rPr>
            </w:pPr>
            <w:r>
              <w:rPr>
                <w:rFonts w:hint="eastAsia" w:ascii="宋体" w:hAnsi="宋体" w:cs="宋体"/>
                <w:color w:val="auto"/>
                <w:sz w:val="24"/>
                <w:szCs w:val="24"/>
              </w:rPr>
              <w:t>合计报价</w:t>
            </w:r>
          </w:p>
        </w:tc>
        <w:tc>
          <w:tcPr>
            <w:tcW w:w="1883" w:type="dxa"/>
            <w:noWrap w:val="0"/>
            <w:vAlign w:val="center"/>
          </w:tcPr>
          <w:p w14:paraId="02C24BFE">
            <w:pPr>
              <w:pStyle w:val="240"/>
              <w:jc w:val="center"/>
              <w:outlineLvl w:val="1"/>
              <w:rPr>
                <w:rFonts w:ascii="宋体" w:hAnsi="宋体" w:cs="宋体"/>
                <w:color w:val="auto"/>
                <w:sz w:val="24"/>
                <w:szCs w:val="24"/>
              </w:rPr>
            </w:pPr>
          </w:p>
        </w:tc>
        <w:tc>
          <w:tcPr>
            <w:tcW w:w="898" w:type="pct"/>
            <w:noWrap w:val="0"/>
            <w:vAlign w:val="center"/>
          </w:tcPr>
          <w:p w14:paraId="510FB7A5">
            <w:pPr>
              <w:pStyle w:val="240"/>
              <w:jc w:val="center"/>
              <w:outlineLvl w:val="1"/>
              <w:rPr>
                <w:rFonts w:ascii="宋体" w:hAnsi="宋体" w:cs="宋体"/>
                <w:color w:val="auto"/>
                <w:sz w:val="24"/>
                <w:szCs w:val="24"/>
              </w:rPr>
            </w:pPr>
          </w:p>
        </w:tc>
      </w:tr>
    </w:tbl>
    <w:p w14:paraId="1D9F2EFE">
      <w:pPr>
        <w:pStyle w:val="239"/>
        <w:spacing w:line="360" w:lineRule="auto"/>
        <w:rPr>
          <w:rFonts w:ascii="宋体" w:hAnsi="宋体" w:eastAsia="宋体" w:cs="宋体"/>
          <w:b/>
          <w:color w:val="auto"/>
          <w:sz w:val="24"/>
          <w:szCs w:val="24"/>
        </w:rPr>
      </w:pPr>
    </w:p>
    <w:p w14:paraId="122B9585">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贝纳利BJ600J-A型常用零部件单件报价如下: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34F6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46A7E92">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399F4F16">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1C0B60CA">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76DE6064">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0A0EB2FE">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898" w:type="pct"/>
            <w:noWrap w:val="0"/>
            <w:vAlign w:val="center"/>
          </w:tcPr>
          <w:p w14:paraId="2B1A8637">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2AE0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51B1BC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0BC48387">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1FDDA13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742F15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F17CFAC">
            <w:pPr>
              <w:widowControl/>
              <w:jc w:val="center"/>
              <w:rPr>
                <w:rFonts w:ascii="宋体" w:hAnsi="宋体" w:cs="宋体"/>
                <w:color w:val="auto"/>
                <w:sz w:val="24"/>
              </w:rPr>
            </w:pPr>
          </w:p>
        </w:tc>
        <w:tc>
          <w:tcPr>
            <w:tcW w:w="898" w:type="pct"/>
            <w:noWrap w:val="0"/>
            <w:vAlign w:val="center"/>
          </w:tcPr>
          <w:p w14:paraId="210BBEFB">
            <w:pPr>
              <w:pStyle w:val="240"/>
              <w:jc w:val="center"/>
              <w:outlineLvl w:val="1"/>
              <w:rPr>
                <w:rFonts w:ascii="宋体" w:hAnsi="宋体" w:cs="宋体"/>
                <w:color w:val="auto"/>
                <w:sz w:val="24"/>
                <w:szCs w:val="24"/>
              </w:rPr>
            </w:pPr>
          </w:p>
        </w:tc>
      </w:tr>
      <w:tr w14:paraId="0CB5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4772F34">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668E73AE">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332DECF0">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BC98E8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22E828B">
            <w:pPr>
              <w:widowControl/>
              <w:jc w:val="center"/>
              <w:rPr>
                <w:rFonts w:ascii="宋体" w:hAnsi="宋体" w:cs="宋体"/>
                <w:color w:val="auto"/>
                <w:sz w:val="24"/>
              </w:rPr>
            </w:pPr>
          </w:p>
        </w:tc>
        <w:tc>
          <w:tcPr>
            <w:tcW w:w="898" w:type="pct"/>
            <w:noWrap w:val="0"/>
            <w:vAlign w:val="center"/>
          </w:tcPr>
          <w:p w14:paraId="1A90BCDC">
            <w:pPr>
              <w:pStyle w:val="240"/>
              <w:jc w:val="center"/>
              <w:outlineLvl w:val="1"/>
              <w:rPr>
                <w:rFonts w:ascii="宋体" w:hAnsi="宋体" w:cs="宋体"/>
                <w:color w:val="auto"/>
                <w:sz w:val="24"/>
                <w:szCs w:val="24"/>
              </w:rPr>
            </w:pPr>
          </w:p>
        </w:tc>
      </w:tr>
      <w:tr w14:paraId="7D4E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9ABD0B2">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0F2D0CE5">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4C708A1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9F35B8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76BF9A2">
            <w:pPr>
              <w:widowControl/>
              <w:jc w:val="center"/>
              <w:rPr>
                <w:rFonts w:ascii="宋体" w:hAnsi="宋体" w:cs="宋体"/>
                <w:color w:val="auto"/>
                <w:sz w:val="24"/>
              </w:rPr>
            </w:pPr>
          </w:p>
        </w:tc>
        <w:tc>
          <w:tcPr>
            <w:tcW w:w="898" w:type="pct"/>
            <w:noWrap w:val="0"/>
            <w:vAlign w:val="center"/>
          </w:tcPr>
          <w:p w14:paraId="167D2897">
            <w:pPr>
              <w:pStyle w:val="240"/>
              <w:jc w:val="center"/>
              <w:outlineLvl w:val="1"/>
              <w:rPr>
                <w:rFonts w:ascii="宋体" w:hAnsi="宋体" w:cs="宋体"/>
                <w:color w:val="auto"/>
                <w:sz w:val="24"/>
                <w:szCs w:val="24"/>
              </w:rPr>
            </w:pPr>
          </w:p>
        </w:tc>
      </w:tr>
      <w:tr w14:paraId="1023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CE6D1CD">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1BFEDBCF">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08EB3CC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429E68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459F69F">
            <w:pPr>
              <w:widowControl/>
              <w:jc w:val="center"/>
              <w:rPr>
                <w:rFonts w:ascii="宋体" w:hAnsi="宋体" w:cs="宋体"/>
                <w:color w:val="auto"/>
                <w:sz w:val="24"/>
              </w:rPr>
            </w:pPr>
          </w:p>
        </w:tc>
        <w:tc>
          <w:tcPr>
            <w:tcW w:w="898" w:type="pct"/>
            <w:noWrap w:val="0"/>
            <w:vAlign w:val="center"/>
          </w:tcPr>
          <w:p w14:paraId="3CB4E6ED">
            <w:pPr>
              <w:pStyle w:val="240"/>
              <w:jc w:val="center"/>
              <w:outlineLvl w:val="1"/>
              <w:rPr>
                <w:rFonts w:ascii="宋体" w:hAnsi="宋体" w:cs="宋体"/>
                <w:color w:val="auto"/>
                <w:sz w:val="24"/>
                <w:szCs w:val="24"/>
              </w:rPr>
            </w:pPr>
          </w:p>
        </w:tc>
      </w:tr>
      <w:tr w14:paraId="14DB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5150508">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53EB1241">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056CFC9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8E95B0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0194354">
            <w:pPr>
              <w:widowControl/>
              <w:jc w:val="center"/>
              <w:rPr>
                <w:rFonts w:ascii="宋体" w:hAnsi="宋体" w:cs="宋体"/>
                <w:color w:val="auto"/>
                <w:sz w:val="24"/>
              </w:rPr>
            </w:pPr>
          </w:p>
        </w:tc>
        <w:tc>
          <w:tcPr>
            <w:tcW w:w="898" w:type="pct"/>
            <w:noWrap w:val="0"/>
            <w:vAlign w:val="center"/>
          </w:tcPr>
          <w:p w14:paraId="1863744D">
            <w:pPr>
              <w:pStyle w:val="240"/>
              <w:jc w:val="center"/>
              <w:outlineLvl w:val="1"/>
              <w:rPr>
                <w:rFonts w:ascii="宋体" w:hAnsi="宋体" w:cs="宋体"/>
                <w:color w:val="auto"/>
                <w:sz w:val="24"/>
                <w:szCs w:val="24"/>
              </w:rPr>
            </w:pPr>
          </w:p>
        </w:tc>
      </w:tr>
      <w:tr w14:paraId="5DC3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F5ECC59">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2C2C0C33">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2B2A492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C681CA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35E2B00">
            <w:pPr>
              <w:widowControl/>
              <w:jc w:val="center"/>
              <w:rPr>
                <w:rFonts w:ascii="宋体" w:hAnsi="宋体" w:cs="宋体"/>
                <w:color w:val="auto"/>
                <w:sz w:val="24"/>
              </w:rPr>
            </w:pPr>
          </w:p>
        </w:tc>
        <w:tc>
          <w:tcPr>
            <w:tcW w:w="898" w:type="pct"/>
            <w:noWrap w:val="0"/>
            <w:vAlign w:val="center"/>
          </w:tcPr>
          <w:p w14:paraId="5D209583">
            <w:pPr>
              <w:pStyle w:val="240"/>
              <w:jc w:val="center"/>
              <w:outlineLvl w:val="1"/>
              <w:rPr>
                <w:rFonts w:ascii="宋体" w:hAnsi="宋体" w:cs="宋体"/>
                <w:color w:val="auto"/>
                <w:sz w:val="24"/>
                <w:szCs w:val="24"/>
              </w:rPr>
            </w:pPr>
          </w:p>
        </w:tc>
      </w:tr>
      <w:tr w14:paraId="29E5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81D6004">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4B36B282">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22367EF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F884F8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8DB25F9">
            <w:pPr>
              <w:widowControl/>
              <w:jc w:val="center"/>
              <w:rPr>
                <w:rFonts w:ascii="宋体" w:hAnsi="宋体" w:cs="宋体"/>
                <w:color w:val="auto"/>
                <w:sz w:val="24"/>
              </w:rPr>
            </w:pPr>
          </w:p>
        </w:tc>
        <w:tc>
          <w:tcPr>
            <w:tcW w:w="898" w:type="pct"/>
            <w:noWrap w:val="0"/>
            <w:vAlign w:val="center"/>
          </w:tcPr>
          <w:p w14:paraId="4D939A83">
            <w:pPr>
              <w:pStyle w:val="240"/>
              <w:jc w:val="center"/>
              <w:outlineLvl w:val="1"/>
              <w:rPr>
                <w:rFonts w:ascii="宋体" w:hAnsi="宋体" w:cs="宋体"/>
                <w:color w:val="auto"/>
                <w:sz w:val="24"/>
                <w:szCs w:val="24"/>
              </w:rPr>
            </w:pPr>
          </w:p>
        </w:tc>
      </w:tr>
      <w:tr w14:paraId="17D7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78D57FD">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27167C8E">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567E751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7077F4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6318735">
            <w:pPr>
              <w:widowControl/>
              <w:jc w:val="center"/>
              <w:rPr>
                <w:rFonts w:ascii="宋体" w:hAnsi="宋体" w:cs="宋体"/>
                <w:color w:val="auto"/>
                <w:sz w:val="24"/>
              </w:rPr>
            </w:pPr>
          </w:p>
        </w:tc>
        <w:tc>
          <w:tcPr>
            <w:tcW w:w="898" w:type="pct"/>
            <w:noWrap w:val="0"/>
            <w:vAlign w:val="center"/>
          </w:tcPr>
          <w:p w14:paraId="05AA97EA">
            <w:pPr>
              <w:pStyle w:val="240"/>
              <w:jc w:val="center"/>
              <w:outlineLvl w:val="1"/>
              <w:rPr>
                <w:rFonts w:ascii="宋体" w:hAnsi="宋体" w:cs="宋体"/>
                <w:color w:val="auto"/>
                <w:sz w:val="24"/>
                <w:szCs w:val="24"/>
              </w:rPr>
            </w:pPr>
          </w:p>
        </w:tc>
      </w:tr>
      <w:tr w14:paraId="71C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6A01C27">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6E4AE4D9">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4058D06C">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26E26E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1418323">
            <w:pPr>
              <w:widowControl/>
              <w:jc w:val="center"/>
              <w:rPr>
                <w:rFonts w:ascii="宋体" w:hAnsi="宋体" w:cs="宋体"/>
                <w:color w:val="auto"/>
                <w:sz w:val="24"/>
              </w:rPr>
            </w:pPr>
          </w:p>
        </w:tc>
        <w:tc>
          <w:tcPr>
            <w:tcW w:w="898" w:type="pct"/>
            <w:noWrap w:val="0"/>
            <w:vAlign w:val="center"/>
          </w:tcPr>
          <w:p w14:paraId="16F81B3B">
            <w:pPr>
              <w:pStyle w:val="240"/>
              <w:jc w:val="center"/>
              <w:outlineLvl w:val="1"/>
              <w:rPr>
                <w:rFonts w:ascii="宋体" w:hAnsi="宋体" w:cs="宋体"/>
                <w:color w:val="auto"/>
                <w:sz w:val="24"/>
                <w:szCs w:val="24"/>
              </w:rPr>
            </w:pPr>
          </w:p>
        </w:tc>
      </w:tr>
      <w:tr w14:paraId="1F14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5CBA1C0">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3BC25390">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30A64BC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1598ED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3A4CB16">
            <w:pPr>
              <w:widowControl/>
              <w:jc w:val="center"/>
              <w:rPr>
                <w:rFonts w:ascii="宋体" w:hAnsi="宋体" w:cs="宋体"/>
                <w:color w:val="auto"/>
                <w:sz w:val="24"/>
              </w:rPr>
            </w:pPr>
          </w:p>
        </w:tc>
        <w:tc>
          <w:tcPr>
            <w:tcW w:w="898" w:type="pct"/>
            <w:noWrap w:val="0"/>
            <w:vAlign w:val="center"/>
          </w:tcPr>
          <w:p w14:paraId="606E4AFE">
            <w:pPr>
              <w:pStyle w:val="240"/>
              <w:jc w:val="center"/>
              <w:outlineLvl w:val="1"/>
              <w:rPr>
                <w:rFonts w:ascii="宋体" w:hAnsi="宋体" w:cs="宋体"/>
                <w:color w:val="auto"/>
                <w:sz w:val="24"/>
                <w:szCs w:val="24"/>
              </w:rPr>
            </w:pPr>
          </w:p>
        </w:tc>
      </w:tr>
      <w:tr w14:paraId="7F9B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48B3BB3">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07A7AC2E">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3CE4814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A46B11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8D42AFA">
            <w:pPr>
              <w:widowControl/>
              <w:jc w:val="center"/>
              <w:rPr>
                <w:rFonts w:ascii="宋体" w:hAnsi="宋体" w:cs="宋体"/>
                <w:color w:val="auto"/>
                <w:sz w:val="24"/>
              </w:rPr>
            </w:pPr>
          </w:p>
        </w:tc>
        <w:tc>
          <w:tcPr>
            <w:tcW w:w="898" w:type="pct"/>
            <w:noWrap w:val="0"/>
            <w:vAlign w:val="center"/>
          </w:tcPr>
          <w:p w14:paraId="6C514703">
            <w:pPr>
              <w:pStyle w:val="240"/>
              <w:jc w:val="center"/>
              <w:outlineLvl w:val="1"/>
              <w:rPr>
                <w:rFonts w:ascii="宋体" w:hAnsi="宋体" w:cs="宋体"/>
                <w:color w:val="auto"/>
                <w:sz w:val="24"/>
                <w:szCs w:val="24"/>
              </w:rPr>
            </w:pPr>
          </w:p>
        </w:tc>
      </w:tr>
      <w:tr w14:paraId="7B9D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C34F25D">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1D748150">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2BD333A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FD21D0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80EE93A">
            <w:pPr>
              <w:widowControl/>
              <w:jc w:val="center"/>
              <w:rPr>
                <w:rFonts w:ascii="宋体" w:hAnsi="宋体" w:cs="宋体"/>
                <w:color w:val="auto"/>
                <w:sz w:val="24"/>
              </w:rPr>
            </w:pPr>
          </w:p>
        </w:tc>
        <w:tc>
          <w:tcPr>
            <w:tcW w:w="898" w:type="pct"/>
            <w:noWrap w:val="0"/>
            <w:vAlign w:val="center"/>
          </w:tcPr>
          <w:p w14:paraId="133D2418">
            <w:pPr>
              <w:pStyle w:val="240"/>
              <w:jc w:val="center"/>
              <w:outlineLvl w:val="1"/>
              <w:rPr>
                <w:rFonts w:ascii="宋体" w:hAnsi="宋体" w:cs="宋体"/>
                <w:color w:val="auto"/>
                <w:sz w:val="24"/>
                <w:szCs w:val="24"/>
              </w:rPr>
            </w:pPr>
          </w:p>
        </w:tc>
      </w:tr>
      <w:tr w14:paraId="78CF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2003057">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632FF35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4BAD9824">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1950E55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5857F04">
            <w:pPr>
              <w:widowControl/>
              <w:jc w:val="center"/>
              <w:rPr>
                <w:rFonts w:ascii="宋体" w:hAnsi="宋体" w:cs="宋体"/>
                <w:color w:val="auto"/>
                <w:sz w:val="24"/>
              </w:rPr>
            </w:pPr>
          </w:p>
        </w:tc>
        <w:tc>
          <w:tcPr>
            <w:tcW w:w="898" w:type="pct"/>
            <w:noWrap w:val="0"/>
            <w:vAlign w:val="center"/>
          </w:tcPr>
          <w:p w14:paraId="19BEAD72">
            <w:pPr>
              <w:pStyle w:val="240"/>
              <w:jc w:val="center"/>
              <w:outlineLvl w:val="1"/>
              <w:rPr>
                <w:rFonts w:ascii="宋体" w:hAnsi="宋体" w:cs="宋体"/>
                <w:color w:val="auto"/>
                <w:sz w:val="24"/>
                <w:szCs w:val="24"/>
              </w:rPr>
            </w:pPr>
          </w:p>
        </w:tc>
      </w:tr>
      <w:tr w14:paraId="5785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170F508">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231788E2">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5F786D6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63DD85F">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F1C3A84">
            <w:pPr>
              <w:widowControl/>
              <w:jc w:val="center"/>
              <w:rPr>
                <w:rFonts w:ascii="宋体" w:hAnsi="宋体" w:cs="宋体"/>
                <w:color w:val="auto"/>
                <w:sz w:val="24"/>
              </w:rPr>
            </w:pPr>
          </w:p>
        </w:tc>
        <w:tc>
          <w:tcPr>
            <w:tcW w:w="898" w:type="pct"/>
            <w:noWrap w:val="0"/>
            <w:vAlign w:val="center"/>
          </w:tcPr>
          <w:p w14:paraId="31CD5F9F">
            <w:pPr>
              <w:pStyle w:val="240"/>
              <w:jc w:val="center"/>
              <w:outlineLvl w:val="1"/>
              <w:rPr>
                <w:rFonts w:ascii="宋体" w:hAnsi="宋体" w:cs="宋体"/>
                <w:color w:val="auto"/>
                <w:sz w:val="24"/>
                <w:szCs w:val="24"/>
              </w:rPr>
            </w:pPr>
          </w:p>
        </w:tc>
      </w:tr>
      <w:tr w14:paraId="3798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44FBAA">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41960A07">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6EC23FB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B44E8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E969DF2">
            <w:pPr>
              <w:widowControl/>
              <w:jc w:val="center"/>
              <w:rPr>
                <w:rFonts w:ascii="宋体" w:hAnsi="宋体" w:cs="宋体"/>
                <w:color w:val="auto"/>
                <w:sz w:val="24"/>
              </w:rPr>
            </w:pPr>
          </w:p>
        </w:tc>
        <w:tc>
          <w:tcPr>
            <w:tcW w:w="898" w:type="pct"/>
            <w:noWrap w:val="0"/>
            <w:vAlign w:val="center"/>
          </w:tcPr>
          <w:p w14:paraId="0D609C8D">
            <w:pPr>
              <w:pStyle w:val="240"/>
              <w:jc w:val="center"/>
              <w:outlineLvl w:val="1"/>
              <w:rPr>
                <w:rFonts w:ascii="宋体" w:hAnsi="宋体" w:cs="宋体"/>
                <w:color w:val="auto"/>
                <w:sz w:val="24"/>
                <w:szCs w:val="24"/>
              </w:rPr>
            </w:pPr>
          </w:p>
        </w:tc>
      </w:tr>
      <w:tr w14:paraId="7740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EE07A9C">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6BEEDC0B">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4E7F4BA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0B096C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C0BE4BA">
            <w:pPr>
              <w:widowControl/>
              <w:jc w:val="center"/>
              <w:rPr>
                <w:rFonts w:ascii="宋体" w:hAnsi="宋体" w:cs="宋体"/>
                <w:color w:val="auto"/>
                <w:sz w:val="24"/>
              </w:rPr>
            </w:pPr>
          </w:p>
        </w:tc>
        <w:tc>
          <w:tcPr>
            <w:tcW w:w="898" w:type="pct"/>
            <w:noWrap w:val="0"/>
            <w:vAlign w:val="center"/>
          </w:tcPr>
          <w:p w14:paraId="31B77975">
            <w:pPr>
              <w:pStyle w:val="240"/>
              <w:jc w:val="center"/>
              <w:outlineLvl w:val="1"/>
              <w:rPr>
                <w:rFonts w:ascii="宋体" w:hAnsi="宋体" w:cs="宋体"/>
                <w:color w:val="auto"/>
                <w:sz w:val="24"/>
                <w:szCs w:val="24"/>
              </w:rPr>
            </w:pPr>
          </w:p>
        </w:tc>
      </w:tr>
      <w:tr w14:paraId="61B8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9F270C0">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11611604">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548B97D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8195F8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0603A92">
            <w:pPr>
              <w:widowControl/>
              <w:jc w:val="center"/>
              <w:rPr>
                <w:rFonts w:ascii="宋体" w:hAnsi="宋体" w:cs="宋体"/>
                <w:color w:val="auto"/>
                <w:sz w:val="24"/>
              </w:rPr>
            </w:pPr>
          </w:p>
        </w:tc>
        <w:tc>
          <w:tcPr>
            <w:tcW w:w="898" w:type="pct"/>
            <w:noWrap w:val="0"/>
            <w:vAlign w:val="center"/>
          </w:tcPr>
          <w:p w14:paraId="2D9FA40B">
            <w:pPr>
              <w:pStyle w:val="240"/>
              <w:jc w:val="center"/>
              <w:outlineLvl w:val="1"/>
              <w:rPr>
                <w:rFonts w:ascii="宋体" w:hAnsi="宋体" w:cs="宋体"/>
                <w:color w:val="auto"/>
                <w:sz w:val="24"/>
                <w:szCs w:val="24"/>
              </w:rPr>
            </w:pPr>
          </w:p>
        </w:tc>
      </w:tr>
      <w:tr w14:paraId="24A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07F8FFC">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15D60FFE">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17C45A9B">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6957E8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F418A34">
            <w:pPr>
              <w:widowControl/>
              <w:jc w:val="center"/>
              <w:rPr>
                <w:rFonts w:ascii="宋体" w:hAnsi="宋体" w:cs="宋体"/>
                <w:color w:val="auto"/>
                <w:sz w:val="24"/>
              </w:rPr>
            </w:pPr>
          </w:p>
        </w:tc>
        <w:tc>
          <w:tcPr>
            <w:tcW w:w="898" w:type="pct"/>
            <w:noWrap w:val="0"/>
            <w:vAlign w:val="center"/>
          </w:tcPr>
          <w:p w14:paraId="188905E4">
            <w:pPr>
              <w:pStyle w:val="240"/>
              <w:jc w:val="center"/>
              <w:outlineLvl w:val="1"/>
              <w:rPr>
                <w:rFonts w:ascii="宋体" w:hAnsi="宋体" w:cs="宋体"/>
                <w:color w:val="auto"/>
                <w:sz w:val="24"/>
                <w:szCs w:val="24"/>
              </w:rPr>
            </w:pPr>
          </w:p>
        </w:tc>
      </w:tr>
      <w:tr w14:paraId="5392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16CBD5C8">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1A5A2194">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61FB4D3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5CE3A1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61A1A5D">
            <w:pPr>
              <w:widowControl/>
              <w:jc w:val="center"/>
              <w:rPr>
                <w:rFonts w:ascii="宋体" w:hAnsi="宋体" w:cs="宋体"/>
                <w:color w:val="auto"/>
                <w:sz w:val="24"/>
              </w:rPr>
            </w:pPr>
          </w:p>
        </w:tc>
        <w:tc>
          <w:tcPr>
            <w:tcW w:w="898" w:type="pct"/>
            <w:noWrap w:val="0"/>
            <w:vAlign w:val="center"/>
          </w:tcPr>
          <w:p w14:paraId="4C650858">
            <w:pPr>
              <w:pStyle w:val="240"/>
              <w:jc w:val="center"/>
              <w:outlineLvl w:val="1"/>
              <w:rPr>
                <w:rFonts w:ascii="宋体" w:hAnsi="宋体" w:cs="宋体"/>
                <w:color w:val="auto"/>
                <w:sz w:val="24"/>
                <w:szCs w:val="24"/>
              </w:rPr>
            </w:pPr>
          </w:p>
        </w:tc>
      </w:tr>
      <w:tr w14:paraId="2ECF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757FF90">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5FED9E08">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1BE716B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D837B8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92D1554">
            <w:pPr>
              <w:widowControl/>
              <w:jc w:val="center"/>
              <w:rPr>
                <w:rFonts w:ascii="宋体" w:hAnsi="宋体" w:cs="宋体"/>
                <w:color w:val="auto"/>
                <w:sz w:val="24"/>
              </w:rPr>
            </w:pPr>
          </w:p>
        </w:tc>
        <w:tc>
          <w:tcPr>
            <w:tcW w:w="898" w:type="pct"/>
            <w:noWrap w:val="0"/>
            <w:vAlign w:val="center"/>
          </w:tcPr>
          <w:p w14:paraId="70BF2EC4">
            <w:pPr>
              <w:pStyle w:val="240"/>
              <w:jc w:val="center"/>
              <w:outlineLvl w:val="1"/>
              <w:rPr>
                <w:rFonts w:ascii="宋体" w:hAnsi="宋体" w:cs="宋体"/>
                <w:color w:val="auto"/>
                <w:sz w:val="24"/>
                <w:szCs w:val="24"/>
              </w:rPr>
            </w:pPr>
          </w:p>
        </w:tc>
      </w:tr>
      <w:tr w14:paraId="47DF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3AFF025F">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58B5BB03">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2913AC09">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8AD056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EF6CAE2">
            <w:pPr>
              <w:widowControl/>
              <w:jc w:val="center"/>
              <w:rPr>
                <w:rFonts w:ascii="宋体" w:hAnsi="宋体" w:cs="宋体"/>
                <w:color w:val="auto"/>
                <w:sz w:val="24"/>
              </w:rPr>
            </w:pPr>
          </w:p>
        </w:tc>
        <w:tc>
          <w:tcPr>
            <w:tcW w:w="898" w:type="pct"/>
            <w:noWrap w:val="0"/>
            <w:vAlign w:val="center"/>
          </w:tcPr>
          <w:p w14:paraId="3D4C2C40">
            <w:pPr>
              <w:pStyle w:val="240"/>
              <w:jc w:val="center"/>
              <w:outlineLvl w:val="1"/>
              <w:rPr>
                <w:rFonts w:ascii="宋体" w:hAnsi="宋体" w:cs="宋体"/>
                <w:color w:val="auto"/>
                <w:sz w:val="24"/>
                <w:szCs w:val="24"/>
              </w:rPr>
            </w:pPr>
          </w:p>
        </w:tc>
      </w:tr>
      <w:tr w14:paraId="3B18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C684D3F">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6C6C8BDE">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39C4235E">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74D4394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0941E91">
            <w:pPr>
              <w:widowControl/>
              <w:jc w:val="center"/>
              <w:rPr>
                <w:rFonts w:ascii="宋体" w:hAnsi="宋体" w:cs="宋体"/>
                <w:color w:val="auto"/>
                <w:sz w:val="24"/>
              </w:rPr>
            </w:pPr>
          </w:p>
        </w:tc>
        <w:tc>
          <w:tcPr>
            <w:tcW w:w="898" w:type="pct"/>
            <w:noWrap w:val="0"/>
            <w:vAlign w:val="center"/>
          </w:tcPr>
          <w:p w14:paraId="581D5BAA">
            <w:pPr>
              <w:pStyle w:val="240"/>
              <w:jc w:val="center"/>
              <w:outlineLvl w:val="1"/>
              <w:rPr>
                <w:rFonts w:ascii="宋体" w:hAnsi="宋体" w:cs="宋体"/>
                <w:color w:val="auto"/>
                <w:sz w:val="24"/>
                <w:szCs w:val="24"/>
              </w:rPr>
            </w:pPr>
          </w:p>
        </w:tc>
      </w:tr>
      <w:tr w14:paraId="16D9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C14B183">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6F3407E0">
            <w:pPr>
              <w:pStyle w:val="240"/>
              <w:jc w:val="center"/>
              <w:outlineLvl w:val="1"/>
              <w:rPr>
                <w:rFonts w:ascii="宋体" w:hAnsi="宋体" w:cs="宋体"/>
                <w:color w:val="auto"/>
                <w:sz w:val="24"/>
                <w:szCs w:val="24"/>
              </w:rPr>
            </w:pPr>
            <w:r>
              <w:rPr>
                <w:rFonts w:hint="eastAsia" w:ascii="宋体" w:hAnsi="宋体" w:cs="宋体"/>
                <w:color w:val="auto"/>
                <w:sz w:val="24"/>
                <w:szCs w:val="24"/>
              </w:rPr>
              <w:t>合计报价</w:t>
            </w:r>
          </w:p>
        </w:tc>
        <w:tc>
          <w:tcPr>
            <w:tcW w:w="1883" w:type="dxa"/>
            <w:noWrap w:val="0"/>
            <w:vAlign w:val="center"/>
          </w:tcPr>
          <w:p w14:paraId="236DF6F8">
            <w:pPr>
              <w:pStyle w:val="240"/>
              <w:jc w:val="center"/>
              <w:outlineLvl w:val="1"/>
              <w:rPr>
                <w:rFonts w:ascii="宋体" w:hAnsi="宋体" w:cs="宋体"/>
                <w:color w:val="auto"/>
                <w:sz w:val="24"/>
                <w:szCs w:val="24"/>
              </w:rPr>
            </w:pPr>
          </w:p>
        </w:tc>
        <w:tc>
          <w:tcPr>
            <w:tcW w:w="898" w:type="pct"/>
            <w:noWrap w:val="0"/>
            <w:vAlign w:val="center"/>
          </w:tcPr>
          <w:p w14:paraId="44BA36AB">
            <w:pPr>
              <w:pStyle w:val="240"/>
              <w:jc w:val="center"/>
              <w:outlineLvl w:val="1"/>
              <w:rPr>
                <w:rFonts w:ascii="宋体" w:hAnsi="宋体" w:cs="宋体"/>
                <w:color w:val="auto"/>
                <w:sz w:val="24"/>
                <w:szCs w:val="24"/>
              </w:rPr>
            </w:pPr>
          </w:p>
        </w:tc>
      </w:tr>
    </w:tbl>
    <w:p w14:paraId="61391A02">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宝马1200RTJ型常用零部件单件限价如下: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4178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618AAB3">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7F203BF4">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3F8088E6">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299DD03A">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04053152">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898" w:type="pct"/>
            <w:noWrap w:val="0"/>
            <w:vAlign w:val="center"/>
          </w:tcPr>
          <w:p w14:paraId="72957705">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8F9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6E40FC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17028CE6">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35F7559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F2D6A2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F87F366">
            <w:pPr>
              <w:widowControl/>
              <w:jc w:val="center"/>
              <w:rPr>
                <w:rFonts w:ascii="宋体" w:hAnsi="宋体" w:cs="宋体"/>
                <w:color w:val="auto"/>
                <w:sz w:val="24"/>
              </w:rPr>
            </w:pPr>
          </w:p>
        </w:tc>
        <w:tc>
          <w:tcPr>
            <w:tcW w:w="898" w:type="pct"/>
            <w:noWrap w:val="0"/>
            <w:vAlign w:val="center"/>
          </w:tcPr>
          <w:p w14:paraId="638E43BE">
            <w:pPr>
              <w:pStyle w:val="240"/>
              <w:jc w:val="center"/>
              <w:outlineLvl w:val="1"/>
              <w:rPr>
                <w:rFonts w:ascii="宋体" w:hAnsi="宋体" w:cs="宋体"/>
                <w:color w:val="auto"/>
                <w:sz w:val="24"/>
                <w:szCs w:val="24"/>
              </w:rPr>
            </w:pPr>
          </w:p>
        </w:tc>
      </w:tr>
      <w:tr w14:paraId="1375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7CE9FFE">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6DD7FBCA">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703FFC4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58B0570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67CDDEC">
            <w:pPr>
              <w:widowControl/>
              <w:jc w:val="center"/>
              <w:rPr>
                <w:rFonts w:ascii="宋体" w:hAnsi="宋体" w:cs="宋体"/>
                <w:color w:val="auto"/>
                <w:sz w:val="24"/>
              </w:rPr>
            </w:pPr>
          </w:p>
        </w:tc>
        <w:tc>
          <w:tcPr>
            <w:tcW w:w="898" w:type="pct"/>
            <w:noWrap w:val="0"/>
            <w:vAlign w:val="center"/>
          </w:tcPr>
          <w:p w14:paraId="5BC88ECA">
            <w:pPr>
              <w:pStyle w:val="240"/>
              <w:jc w:val="center"/>
              <w:outlineLvl w:val="1"/>
              <w:rPr>
                <w:rFonts w:ascii="宋体" w:hAnsi="宋体" w:cs="宋体"/>
                <w:color w:val="auto"/>
                <w:sz w:val="24"/>
                <w:szCs w:val="24"/>
              </w:rPr>
            </w:pPr>
          </w:p>
        </w:tc>
      </w:tr>
      <w:tr w14:paraId="6D5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844DE53">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0C2AE0F1">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12A3A24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5D1D379">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C5B129A">
            <w:pPr>
              <w:widowControl/>
              <w:jc w:val="center"/>
              <w:rPr>
                <w:rFonts w:ascii="宋体" w:hAnsi="宋体" w:cs="宋体"/>
                <w:color w:val="auto"/>
                <w:sz w:val="24"/>
              </w:rPr>
            </w:pPr>
          </w:p>
        </w:tc>
        <w:tc>
          <w:tcPr>
            <w:tcW w:w="898" w:type="pct"/>
            <w:noWrap w:val="0"/>
            <w:vAlign w:val="center"/>
          </w:tcPr>
          <w:p w14:paraId="28F628EF">
            <w:pPr>
              <w:pStyle w:val="240"/>
              <w:jc w:val="center"/>
              <w:outlineLvl w:val="1"/>
              <w:rPr>
                <w:rFonts w:ascii="宋体" w:hAnsi="宋体" w:cs="宋体"/>
                <w:color w:val="auto"/>
                <w:sz w:val="24"/>
                <w:szCs w:val="24"/>
              </w:rPr>
            </w:pPr>
          </w:p>
        </w:tc>
      </w:tr>
      <w:tr w14:paraId="34BC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BA6CE4C">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5B752DAF">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4A6C074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9787FC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841DE31">
            <w:pPr>
              <w:widowControl/>
              <w:jc w:val="center"/>
              <w:rPr>
                <w:rFonts w:ascii="宋体" w:hAnsi="宋体" w:cs="宋体"/>
                <w:color w:val="auto"/>
                <w:sz w:val="24"/>
              </w:rPr>
            </w:pPr>
          </w:p>
        </w:tc>
        <w:tc>
          <w:tcPr>
            <w:tcW w:w="898" w:type="pct"/>
            <w:noWrap w:val="0"/>
            <w:vAlign w:val="center"/>
          </w:tcPr>
          <w:p w14:paraId="1E3736E3">
            <w:pPr>
              <w:pStyle w:val="240"/>
              <w:jc w:val="center"/>
              <w:outlineLvl w:val="1"/>
              <w:rPr>
                <w:rFonts w:ascii="宋体" w:hAnsi="宋体" w:cs="宋体"/>
                <w:color w:val="auto"/>
                <w:sz w:val="24"/>
                <w:szCs w:val="24"/>
              </w:rPr>
            </w:pPr>
          </w:p>
        </w:tc>
      </w:tr>
      <w:tr w14:paraId="09B0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DCD7316">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6351B8AA">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45F5C75A">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F6FF41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F6D83A9">
            <w:pPr>
              <w:widowControl/>
              <w:jc w:val="center"/>
              <w:rPr>
                <w:rFonts w:ascii="宋体" w:hAnsi="宋体" w:cs="宋体"/>
                <w:color w:val="auto"/>
                <w:sz w:val="24"/>
              </w:rPr>
            </w:pPr>
          </w:p>
        </w:tc>
        <w:tc>
          <w:tcPr>
            <w:tcW w:w="898" w:type="pct"/>
            <w:noWrap w:val="0"/>
            <w:vAlign w:val="center"/>
          </w:tcPr>
          <w:p w14:paraId="4850E2F6">
            <w:pPr>
              <w:pStyle w:val="240"/>
              <w:jc w:val="center"/>
              <w:outlineLvl w:val="1"/>
              <w:rPr>
                <w:rFonts w:ascii="宋体" w:hAnsi="宋体" w:cs="宋体"/>
                <w:color w:val="auto"/>
                <w:sz w:val="24"/>
                <w:szCs w:val="24"/>
              </w:rPr>
            </w:pPr>
          </w:p>
        </w:tc>
      </w:tr>
      <w:tr w14:paraId="5E9B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5BFF5B95">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234FAC4C">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772EDB6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7379B6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473C059">
            <w:pPr>
              <w:widowControl/>
              <w:jc w:val="center"/>
              <w:rPr>
                <w:rFonts w:ascii="宋体" w:hAnsi="宋体" w:cs="宋体"/>
                <w:color w:val="auto"/>
                <w:sz w:val="24"/>
              </w:rPr>
            </w:pPr>
          </w:p>
        </w:tc>
        <w:tc>
          <w:tcPr>
            <w:tcW w:w="898" w:type="pct"/>
            <w:noWrap w:val="0"/>
            <w:vAlign w:val="center"/>
          </w:tcPr>
          <w:p w14:paraId="34DC6C76">
            <w:pPr>
              <w:pStyle w:val="240"/>
              <w:jc w:val="center"/>
              <w:outlineLvl w:val="1"/>
              <w:rPr>
                <w:rFonts w:ascii="宋体" w:hAnsi="宋体" w:cs="宋体"/>
                <w:color w:val="auto"/>
                <w:sz w:val="24"/>
                <w:szCs w:val="24"/>
              </w:rPr>
            </w:pPr>
          </w:p>
        </w:tc>
      </w:tr>
      <w:tr w14:paraId="77A3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6026D6C">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08A3738F">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553A056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2A63A0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4342391">
            <w:pPr>
              <w:widowControl/>
              <w:jc w:val="center"/>
              <w:rPr>
                <w:rFonts w:ascii="宋体" w:hAnsi="宋体" w:cs="宋体"/>
                <w:color w:val="auto"/>
                <w:sz w:val="24"/>
              </w:rPr>
            </w:pPr>
          </w:p>
        </w:tc>
        <w:tc>
          <w:tcPr>
            <w:tcW w:w="898" w:type="pct"/>
            <w:noWrap w:val="0"/>
            <w:vAlign w:val="center"/>
          </w:tcPr>
          <w:p w14:paraId="36CE6725">
            <w:pPr>
              <w:pStyle w:val="240"/>
              <w:jc w:val="center"/>
              <w:outlineLvl w:val="1"/>
              <w:rPr>
                <w:rFonts w:ascii="宋体" w:hAnsi="宋体" w:cs="宋体"/>
                <w:color w:val="auto"/>
                <w:sz w:val="24"/>
                <w:szCs w:val="24"/>
              </w:rPr>
            </w:pPr>
          </w:p>
        </w:tc>
      </w:tr>
      <w:tr w14:paraId="26AC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853DF24">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4953FB23">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6BEAEA65">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A0AEF0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2CED89C">
            <w:pPr>
              <w:widowControl/>
              <w:jc w:val="center"/>
              <w:rPr>
                <w:rFonts w:ascii="宋体" w:hAnsi="宋体" w:cs="宋体"/>
                <w:color w:val="auto"/>
                <w:sz w:val="24"/>
              </w:rPr>
            </w:pPr>
          </w:p>
        </w:tc>
        <w:tc>
          <w:tcPr>
            <w:tcW w:w="898" w:type="pct"/>
            <w:noWrap w:val="0"/>
            <w:vAlign w:val="center"/>
          </w:tcPr>
          <w:p w14:paraId="6596E853">
            <w:pPr>
              <w:pStyle w:val="240"/>
              <w:jc w:val="center"/>
              <w:outlineLvl w:val="1"/>
              <w:rPr>
                <w:rFonts w:ascii="宋体" w:hAnsi="宋体" w:cs="宋体"/>
                <w:color w:val="auto"/>
                <w:sz w:val="24"/>
                <w:szCs w:val="24"/>
              </w:rPr>
            </w:pPr>
          </w:p>
        </w:tc>
      </w:tr>
      <w:tr w14:paraId="5E64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F4469FF">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5E1A06CE">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04FA3E0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82BD00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D894A8C">
            <w:pPr>
              <w:widowControl/>
              <w:jc w:val="center"/>
              <w:rPr>
                <w:rFonts w:ascii="宋体" w:hAnsi="宋体" w:cs="宋体"/>
                <w:color w:val="auto"/>
                <w:sz w:val="24"/>
              </w:rPr>
            </w:pPr>
          </w:p>
        </w:tc>
        <w:tc>
          <w:tcPr>
            <w:tcW w:w="898" w:type="pct"/>
            <w:noWrap w:val="0"/>
            <w:vAlign w:val="center"/>
          </w:tcPr>
          <w:p w14:paraId="2179B487">
            <w:pPr>
              <w:pStyle w:val="240"/>
              <w:jc w:val="center"/>
              <w:outlineLvl w:val="1"/>
              <w:rPr>
                <w:rFonts w:ascii="宋体" w:hAnsi="宋体" w:cs="宋体"/>
                <w:color w:val="auto"/>
                <w:sz w:val="24"/>
                <w:szCs w:val="24"/>
              </w:rPr>
            </w:pPr>
          </w:p>
        </w:tc>
      </w:tr>
      <w:tr w14:paraId="79A9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752487B">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05E31F5B">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536C1F3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C28C50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27FF87D">
            <w:pPr>
              <w:widowControl/>
              <w:jc w:val="center"/>
              <w:rPr>
                <w:rFonts w:ascii="宋体" w:hAnsi="宋体" w:cs="宋体"/>
                <w:color w:val="auto"/>
                <w:sz w:val="24"/>
              </w:rPr>
            </w:pPr>
          </w:p>
        </w:tc>
        <w:tc>
          <w:tcPr>
            <w:tcW w:w="898" w:type="pct"/>
            <w:noWrap w:val="0"/>
            <w:vAlign w:val="center"/>
          </w:tcPr>
          <w:p w14:paraId="07CB89FA">
            <w:pPr>
              <w:pStyle w:val="240"/>
              <w:jc w:val="center"/>
              <w:outlineLvl w:val="1"/>
              <w:rPr>
                <w:rFonts w:ascii="宋体" w:hAnsi="宋体" w:cs="宋体"/>
                <w:color w:val="auto"/>
                <w:sz w:val="24"/>
                <w:szCs w:val="24"/>
              </w:rPr>
            </w:pPr>
          </w:p>
        </w:tc>
      </w:tr>
      <w:tr w14:paraId="0B0A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A4BF911">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5AF6EBA5">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41D4A12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346726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8B2C91D">
            <w:pPr>
              <w:widowControl/>
              <w:jc w:val="center"/>
              <w:rPr>
                <w:rFonts w:ascii="宋体" w:hAnsi="宋体" w:cs="宋体"/>
                <w:color w:val="auto"/>
                <w:sz w:val="24"/>
              </w:rPr>
            </w:pPr>
          </w:p>
        </w:tc>
        <w:tc>
          <w:tcPr>
            <w:tcW w:w="898" w:type="pct"/>
            <w:noWrap w:val="0"/>
            <w:vAlign w:val="center"/>
          </w:tcPr>
          <w:p w14:paraId="2CE1FFDB">
            <w:pPr>
              <w:pStyle w:val="240"/>
              <w:jc w:val="center"/>
              <w:outlineLvl w:val="1"/>
              <w:rPr>
                <w:rFonts w:ascii="宋体" w:hAnsi="宋体" w:cs="宋体"/>
                <w:color w:val="auto"/>
                <w:sz w:val="24"/>
                <w:szCs w:val="24"/>
              </w:rPr>
            </w:pPr>
          </w:p>
        </w:tc>
      </w:tr>
      <w:tr w14:paraId="67D3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7232A3A">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257F7279">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02E1D647">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44FB90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2E7677C">
            <w:pPr>
              <w:widowControl/>
              <w:jc w:val="center"/>
              <w:rPr>
                <w:rFonts w:ascii="宋体" w:hAnsi="宋体" w:cs="宋体"/>
                <w:color w:val="auto"/>
                <w:sz w:val="24"/>
              </w:rPr>
            </w:pPr>
          </w:p>
        </w:tc>
        <w:tc>
          <w:tcPr>
            <w:tcW w:w="898" w:type="pct"/>
            <w:noWrap w:val="0"/>
            <w:vAlign w:val="center"/>
          </w:tcPr>
          <w:p w14:paraId="14AA9661">
            <w:pPr>
              <w:pStyle w:val="240"/>
              <w:jc w:val="center"/>
              <w:outlineLvl w:val="1"/>
              <w:rPr>
                <w:rFonts w:ascii="宋体" w:hAnsi="宋体" w:cs="宋体"/>
                <w:color w:val="auto"/>
                <w:sz w:val="24"/>
                <w:szCs w:val="24"/>
              </w:rPr>
            </w:pPr>
          </w:p>
        </w:tc>
      </w:tr>
      <w:tr w14:paraId="2BF5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3749176">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37740608">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0CE68CC0">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055AC47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8BEB81A">
            <w:pPr>
              <w:widowControl/>
              <w:jc w:val="center"/>
              <w:rPr>
                <w:rFonts w:ascii="宋体" w:hAnsi="宋体" w:cs="宋体"/>
                <w:color w:val="auto"/>
                <w:sz w:val="24"/>
              </w:rPr>
            </w:pPr>
          </w:p>
        </w:tc>
        <w:tc>
          <w:tcPr>
            <w:tcW w:w="898" w:type="pct"/>
            <w:noWrap w:val="0"/>
            <w:vAlign w:val="center"/>
          </w:tcPr>
          <w:p w14:paraId="45180CFA">
            <w:pPr>
              <w:pStyle w:val="240"/>
              <w:jc w:val="center"/>
              <w:outlineLvl w:val="1"/>
              <w:rPr>
                <w:rFonts w:ascii="宋体" w:hAnsi="宋体" w:cs="宋体"/>
                <w:color w:val="auto"/>
                <w:sz w:val="24"/>
                <w:szCs w:val="24"/>
              </w:rPr>
            </w:pPr>
          </w:p>
        </w:tc>
      </w:tr>
      <w:tr w14:paraId="1AE0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4DA6C1F">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1184DF82">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29C48BA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58A692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B4DCD8E">
            <w:pPr>
              <w:widowControl/>
              <w:jc w:val="center"/>
              <w:rPr>
                <w:rFonts w:ascii="宋体" w:hAnsi="宋体" w:cs="宋体"/>
                <w:color w:val="auto"/>
                <w:sz w:val="24"/>
              </w:rPr>
            </w:pPr>
          </w:p>
        </w:tc>
        <w:tc>
          <w:tcPr>
            <w:tcW w:w="898" w:type="pct"/>
            <w:noWrap w:val="0"/>
            <w:vAlign w:val="center"/>
          </w:tcPr>
          <w:p w14:paraId="1BB9E41E">
            <w:pPr>
              <w:pStyle w:val="240"/>
              <w:jc w:val="center"/>
              <w:outlineLvl w:val="1"/>
              <w:rPr>
                <w:rFonts w:ascii="宋体" w:hAnsi="宋体" w:cs="宋体"/>
                <w:color w:val="auto"/>
                <w:sz w:val="24"/>
                <w:szCs w:val="24"/>
              </w:rPr>
            </w:pPr>
          </w:p>
        </w:tc>
      </w:tr>
      <w:tr w14:paraId="4C2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80C6B25">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45978BF4">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42A10C24">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81EC8CC">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C04FA4F">
            <w:pPr>
              <w:widowControl/>
              <w:jc w:val="center"/>
              <w:rPr>
                <w:rFonts w:ascii="宋体" w:hAnsi="宋体" w:cs="宋体"/>
                <w:color w:val="auto"/>
                <w:sz w:val="24"/>
              </w:rPr>
            </w:pPr>
          </w:p>
        </w:tc>
        <w:tc>
          <w:tcPr>
            <w:tcW w:w="898" w:type="pct"/>
            <w:noWrap w:val="0"/>
            <w:vAlign w:val="center"/>
          </w:tcPr>
          <w:p w14:paraId="234CB27E">
            <w:pPr>
              <w:pStyle w:val="240"/>
              <w:jc w:val="center"/>
              <w:outlineLvl w:val="1"/>
              <w:rPr>
                <w:rFonts w:ascii="宋体" w:hAnsi="宋体" w:cs="宋体"/>
                <w:color w:val="auto"/>
                <w:sz w:val="24"/>
                <w:szCs w:val="24"/>
              </w:rPr>
            </w:pPr>
          </w:p>
        </w:tc>
      </w:tr>
      <w:tr w14:paraId="57AA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047419C">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5C0AF74A">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4C7E9EB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40DB0D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2AD5DCE">
            <w:pPr>
              <w:widowControl/>
              <w:jc w:val="center"/>
              <w:rPr>
                <w:rFonts w:ascii="宋体" w:hAnsi="宋体" w:cs="宋体"/>
                <w:color w:val="auto"/>
                <w:sz w:val="24"/>
              </w:rPr>
            </w:pPr>
          </w:p>
        </w:tc>
        <w:tc>
          <w:tcPr>
            <w:tcW w:w="898" w:type="pct"/>
            <w:noWrap w:val="0"/>
            <w:vAlign w:val="center"/>
          </w:tcPr>
          <w:p w14:paraId="44510254">
            <w:pPr>
              <w:pStyle w:val="240"/>
              <w:jc w:val="center"/>
              <w:outlineLvl w:val="1"/>
              <w:rPr>
                <w:rFonts w:ascii="宋体" w:hAnsi="宋体" w:cs="宋体"/>
                <w:color w:val="auto"/>
                <w:sz w:val="24"/>
                <w:szCs w:val="24"/>
              </w:rPr>
            </w:pPr>
          </w:p>
        </w:tc>
      </w:tr>
      <w:tr w14:paraId="1313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3C1320B">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72B548F6">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723FB63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356529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2272DC2">
            <w:pPr>
              <w:widowControl/>
              <w:jc w:val="center"/>
              <w:rPr>
                <w:rFonts w:ascii="宋体" w:hAnsi="宋体" w:cs="宋体"/>
                <w:color w:val="auto"/>
                <w:sz w:val="24"/>
              </w:rPr>
            </w:pPr>
          </w:p>
        </w:tc>
        <w:tc>
          <w:tcPr>
            <w:tcW w:w="898" w:type="pct"/>
            <w:noWrap w:val="0"/>
            <w:vAlign w:val="center"/>
          </w:tcPr>
          <w:p w14:paraId="16C871B0">
            <w:pPr>
              <w:pStyle w:val="240"/>
              <w:jc w:val="center"/>
              <w:outlineLvl w:val="1"/>
              <w:rPr>
                <w:rFonts w:ascii="宋体" w:hAnsi="宋体" w:cs="宋体"/>
                <w:color w:val="auto"/>
                <w:sz w:val="24"/>
                <w:szCs w:val="24"/>
              </w:rPr>
            </w:pPr>
          </w:p>
        </w:tc>
      </w:tr>
      <w:tr w14:paraId="377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A98469F">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1940E095">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00A9B1B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2C78F2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80C15BB">
            <w:pPr>
              <w:widowControl/>
              <w:jc w:val="center"/>
              <w:rPr>
                <w:rFonts w:ascii="宋体" w:hAnsi="宋体" w:cs="宋体"/>
                <w:color w:val="auto"/>
                <w:sz w:val="24"/>
              </w:rPr>
            </w:pPr>
          </w:p>
        </w:tc>
        <w:tc>
          <w:tcPr>
            <w:tcW w:w="898" w:type="pct"/>
            <w:noWrap w:val="0"/>
            <w:vAlign w:val="center"/>
          </w:tcPr>
          <w:p w14:paraId="6E24F95A">
            <w:pPr>
              <w:pStyle w:val="240"/>
              <w:jc w:val="center"/>
              <w:outlineLvl w:val="1"/>
              <w:rPr>
                <w:rFonts w:ascii="宋体" w:hAnsi="宋体" w:cs="宋体"/>
                <w:color w:val="auto"/>
                <w:sz w:val="24"/>
                <w:szCs w:val="24"/>
              </w:rPr>
            </w:pPr>
          </w:p>
        </w:tc>
      </w:tr>
      <w:tr w14:paraId="567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16DD1FBC">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2EA3DA1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0C795524">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D20860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C611E51">
            <w:pPr>
              <w:widowControl/>
              <w:jc w:val="center"/>
              <w:rPr>
                <w:rFonts w:ascii="宋体" w:hAnsi="宋体" w:cs="宋体"/>
                <w:color w:val="auto"/>
                <w:sz w:val="24"/>
              </w:rPr>
            </w:pPr>
          </w:p>
        </w:tc>
        <w:tc>
          <w:tcPr>
            <w:tcW w:w="898" w:type="pct"/>
            <w:noWrap w:val="0"/>
            <w:vAlign w:val="center"/>
          </w:tcPr>
          <w:p w14:paraId="086BDFC1">
            <w:pPr>
              <w:pStyle w:val="240"/>
              <w:jc w:val="center"/>
              <w:outlineLvl w:val="1"/>
              <w:rPr>
                <w:rFonts w:ascii="宋体" w:hAnsi="宋体" w:cs="宋体"/>
                <w:color w:val="auto"/>
                <w:sz w:val="24"/>
                <w:szCs w:val="24"/>
              </w:rPr>
            </w:pPr>
          </w:p>
        </w:tc>
      </w:tr>
      <w:tr w14:paraId="2A94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D2240FE">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4A29E02E">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0520BBBE">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228BF7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EFDBA71">
            <w:pPr>
              <w:widowControl/>
              <w:jc w:val="center"/>
              <w:rPr>
                <w:rFonts w:ascii="宋体" w:hAnsi="宋体" w:cs="宋体"/>
                <w:color w:val="auto"/>
                <w:sz w:val="24"/>
              </w:rPr>
            </w:pPr>
          </w:p>
        </w:tc>
        <w:tc>
          <w:tcPr>
            <w:tcW w:w="898" w:type="pct"/>
            <w:noWrap w:val="0"/>
            <w:vAlign w:val="center"/>
          </w:tcPr>
          <w:p w14:paraId="266EA8C4">
            <w:pPr>
              <w:pStyle w:val="240"/>
              <w:jc w:val="center"/>
              <w:outlineLvl w:val="1"/>
              <w:rPr>
                <w:rFonts w:ascii="宋体" w:hAnsi="宋体" w:cs="宋体"/>
                <w:color w:val="auto"/>
                <w:sz w:val="24"/>
                <w:szCs w:val="24"/>
              </w:rPr>
            </w:pPr>
          </w:p>
        </w:tc>
      </w:tr>
      <w:tr w14:paraId="630E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3A8B9152">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2193FCA2">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3C380A56">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41A6C85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41B01CC">
            <w:pPr>
              <w:widowControl/>
              <w:jc w:val="center"/>
              <w:rPr>
                <w:rFonts w:ascii="宋体" w:hAnsi="宋体" w:cs="宋体"/>
                <w:color w:val="auto"/>
                <w:sz w:val="24"/>
              </w:rPr>
            </w:pPr>
          </w:p>
        </w:tc>
        <w:tc>
          <w:tcPr>
            <w:tcW w:w="898" w:type="pct"/>
            <w:noWrap w:val="0"/>
            <w:vAlign w:val="center"/>
          </w:tcPr>
          <w:p w14:paraId="74C1A4C8">
            <w:pPr>
              <w:pStyle w:val="240"/>
              <w:jc w:val="center"/>
              <w:outlineLvl w:val="1"/>
              <w:rPr>
                <w:rFonts w:ascii="宋体" w:hAnsi="宋体" w:cs="宋体"/>
                <w:color w:val="auto"/>
                <w:sz w:val="24"/>
                <w:szCs w:val="24"/>
              </w:rPr>
            </w:pPr>
          </w:p>
        </w:tc>
      </w:tr>
      <w:tr w14:paraId="45A0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3602EDB">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3F08E4AB">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79B66E2A">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46F51E6E">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91FAA5B">
            <w:pPr>
              <w:widowControl/>
              <w:jc w:val="center"/>
              <w:rPr>
                <w:rFonts w:ascii="宋体" w:hAnsi="宋体" w:cs="宋体"/>
                <w:color w:val="auto"/>
                <w:sz w:val="24"/>
              </w:rPr>
            </w:pPr>
          </w:p>
        </w:tc>
        <w:tc>
          <w:tcPr>
            <w:tcW w:w="898" w:type="pct"/>
            <w:noWrap w:val="0"/>
            <w:vAlign w:val="center"/>
          </w:tcPr>
          <w:p w14:paraId="280CD800">
            <w:pPr>
              <w:pStyle w:val="240"/>
              <w:jc w:val="center"/>
              <w:outlineLvl w:val="1"/>
              <w:rPr>
                <w:rFonts w:ascii="宋体" w:hAnsi="宋体" w:cs="宋体"/>
                <w:color w:val="auto"/>
                <w:sz w:val="24"/>
                <w:szCs w:val="24"/>
              </w:rPr>
            </w:pPr>
          </w:p>
        </w:tc>
      </w:tr>
      <w:tr w14:paraId="5A05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B2CA247">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6A6E293D">
            <w:pPr>
              <w:pStyle w:val="240"/>
              <w:jc w:val="center"/>
              <w:outlineLvl w:val="1"/>
              <w:rPr>
                <w:rFonts w:ascii="宋体" w:hAnsi="宋体" w:cs="宋体"/>
                <w:color w:val="auto"/>
                <w:sz w:val="24"/>
                <w:szCs w:val="24"/>
              </w:rPr>
            </w:pPr>
            <w:r>
              <w:rPr>
                <w:rFonts w:hint="eastAsia" w:ascii="宋体" w:hAnsi="宋体" w:cs="宋体"/>
                <w:color w:val="auto"/>
                <w:sz w:val="24"/>
                <w:szCs w:val="24"/>
              </w:rPr>
              <w:t>合计报价</w:t>
            </w:r>
          </w:p>
        </w:tc>
        <w:tc>
          <w:tcPr>
            <w:tcW w:w="1883" w:type="dxa"/>
            <w:noWrap w:val="0"/>
            <w:vAlign w:val="center"/>
          </w:tcPr>
          <w:p w14:paraId="096508B8">
            <w:pPr>
              <w:pStyle w:val="240"/>
              <w:jc w:val="center"/>
              <w:outlineLvl w:val="1"/>
              <w:rPr>
                <w:rFonts w:ascii="宋体" w:hAnsi="宋体" w:cs="宋体"/>
                <w:color w:val="auto"/>
                <w:sz w:val="24"/>
                <w:szCs w:val="24"/>
              </w:rPr>
            </w:pPr>
          </w:p>
        </w:tc>
        <w:tc>
          <w:tcPr>
            <w:tcW w:w="898" w:type="pct"/>
            <w:noWrap w:val="0"/>
            <w:vAlign w:val="center"/>
          </w:tcPr>
          <w:p w14:paraId="0EA09993">
            <w:pPr>
              <w:pStyle w:val="240"/>
              <w:jc w:val="center"/>
              <w:outlineLvl w:val="1"/>
              <w:rPr>
                <w:rFonts w:ascii="宋体" w:hAnsi="宋体" w:cs="宋体"/>
                <w:color w:val="auto"/>
                <w:sz w:val="24"/>
                <w:szCs w:val="24"/>
              </w:rPr>
            </w:pPr>
          </w:p>
        </w:tc>
      </w:tr>
    </w:tbl>
    <w:p w14:paraId="0A4DEC0D">
      <w:pPr>
        <w:pStyle w:val="239"/>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三轮</w:t>
      </w:r>
      <w:r>
        <w:rPr>
          <w:rFonts w:hint="eastAsia" w:ascii="宋体" w:hAnsi="宋体" w:eastAsia="宋体" w:cs="宋体"/>
          <w:b/>
          <w:color w:val="auto"/>
          <w:sz w:val="24"/>
          <w:szCs w:val="24"/>
        </w:rPr>
        <w:t>摩托常用零部件单件报价如下:</w:t>
      </w:r>
    </w:p>
    <w:tbl>
      <w:tblPr>
        <w:tblStyle w:val="36"/>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898"/>
        <w:gridCol w:w="834"/>
        <w:gridCol w:w="1156"/>
        <w:gridCol w:w="1885"/>
        <w:gridCol w:w="1661"/>
      </w:tblGrid>
      <w:tr w14:paraId="7660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5C83A70">
            <w:pPr>
              <w:pStyle w:val="240"/>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DB21E7D">
            <w:pPr>
              <w:pStyle w:val="240"/>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6FB05019">
            <w:pPr>
              <w:pStyle w:val="240"/>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49789732">
            <w:pPr>
              <w:pStyle w:val="240"/>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7DDB883B">
            <w:pPr>
              <w:pStyle w:val="240"/>
              <w:jc w:val="center"/>
              <w:outlineLvl w:val="1"/>
              <w:rPr>
                <w:rFonts w:ascii="宋体" w:hAnsi="宋体" w:cs="宋体"/>
                <w:color w:val="auto"/>
                <w:sz w:val="24"/>
                <w:szCs w:val="24"/>
              </w:rPr>
            </w:pPr>
            <w:r>
              <w:rPr>
                <w:rFonts w:hint="eastAsia" w:ascii="宋体" w:hAnsi="宋体" w:cs="宋体"/>
                <w:color w:val="auto"/>
                <w:sz w:val="24"/>
                <w:szCs w:val="24"/>
              </w:rPr>
              <w:t>报价（元）</w:t>
            </w:r>
          </w:p>
        </w:tc>
        <w:tc>
          <w:tcPr>
            <w:tcW w:w="898" w:type="pct"/>
            <w:noWrap w:val="0"/>
            <w:vAlign w:val="center"/>
          </w:tcPr>
          <w:p w14:paraId="71DCDEA6">
            <w:pPr>
              <w:pStyle w:val="240"/>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27B8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7414E47">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567" w:type="pct"/>
            <w:noWrap w:val="0"/>
            <w:vAlign w:val="center"/>
          </w:tcPr>
          <w:p w14:paraId="6406969C">
            <w:pPr>
              <w:pStyle w:val="240"/>
              <w:jc w:val="center"/>
              <w:outlineLvl w:val="1"/>
              <w:rPr>
                <w:rFonts w:ascii="宋体" w:hAnsi="宋体" w:cs="宋体"/>
                <w:color w:val="auto"/>
                <w:sz w:val="24"/>
                <w:szCs w:val="24"/>
              </w:rPr>
            </w:pPr>
            <w:r>
              <w:rPr>
                <w:rFonts w:hint="eastAsia" w:ascii="宋体" w:hAnsi="宋体" w:cs="宋体"/>
                <w:color w:val="auto"/>
                <w:sz w:val="24"/>
                <w:szCs w:val="24"/>
              </w:rPr>
              <w:t>前轮辋组合</w:t>
            </w:r>
          </w:p>
        </w:tc>
        <w:tc>
          <w:tcPr>
            <w:tcW w:w="451" w:type="pct"/>
            <w:noWrap w:val="0"/>
          </w:tcPr>
          <w:p w14:paraId="609FFE7E">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F80251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F69B8F3">
            <w:pPr>
              <w:widowControl/>
              <w:jc w:val="center"/>
              <w:rPr>
                <w:rFonts w:ascii="宋体" w:hAnsi="宋体" w:cs="宋体"/>
                <w:color w:val="auto"/>
                <w:sz w:val="24"/>
              </w:rPr>
            </w:pPr>
          </w:p>
        </w:tc>
        <w:tc>
          <w:tcPr>
            <w:tcW w:w="898" w:type="pct"/>
            <w:noWrap w:val="0"/>
            <w:vAlign w:val="center"/>
          </w:tcPr>
          <w:p w14:paraId="5F7CB6FF">
            <w:pPr>
              <w:pStyle w:val="240"/>
              <w:jc w:val="center"/>
              <w:outlineLvl w:val="1"/>
              <w:rPr>
                <w:rFonts w:ascii="宋体" w:hAnsi="宋体" w:cs="宋体"/>
                <w:color w:val="auto"/>
                <w:sz w:val="24"/>
                <w:szCs w:val="24"/>
              </w:rPr>
            </w:pPr>
          </w:p>
        </w:tc>
      </w:tr>
      <w:tr w14:paraId="1B63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78AA247">
            <w:pPr>
              <w:pStyle w:val="240"/>
              <w:jc w:val="center"/>
              <w:outlineLvl w:val="1"/>
              <w:rPr>
                <w:rFonts w:ascii="宋体" w:hAnsi="宋体" w:cs="宋体"/>
                <w:color w:val="auto"/>
                <w:sz w:val="24"/>
                <w:szCs w:val="24"/>
              </w:rPr>
            </w:pPr>
            <w:r>
              <w:rPr>
                <w:rFonts w:hint="eastAsia" w:ascii="宋体" w:hAnsi="宋体" w:cs="宋体"/>
                <w:color w:val="auto"/>
                <w:sz w:val="24"/>
                <w:szCs w:val="24"/>
              </w:rPr>
              <w:t>2</w:t>
            </w:r>
          </w:p>
        </w:tc>
        <w:tc>
          <w:tcPr>
            <w:tcW w:w="1567" w:type="pct"/>
            <w:noWrap w:val="0"/>
            <w:vAlign w:val="center"/>
          </w:tcPr>
          <w:p w14:paraId="4E8BD9FE">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前轮胎 </w:t>
            </w:r>
          </w:p>
        </w:tc>
        <w:tc>
          <w:tcPr>
            <w:tcW w:w="451" w:type="pct"/>
            <w:noWrap w:val="0"/>
          </w:tcPr>
          <w:p w14:paraId="4A1F0BE2">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C57D4E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B067582">
            <w:pPr>
              <w:widowControl/>
              <w:jc w:val="center"/>
              <w:rPr>
                <w:rFonts w:ascii="宋体" w:hAnsi="宋体" w:cs="宋体"/>
                <w:color w:val="auto"/>
                <w:sz w:val="24"/>
              </w:rPr>
            </w:pPr>
          </w:p>
        </w:tc>
        <w:tc>
          <w:tcPr>
            <w:tcW w:w="898" w:type="pct"/>
            <w:noWrap w:val="0"/>
            <w:vAlign w:val="center"/>
          </w:tcPr>
          <w:p w14:paraId="4B8A2F9F">
            <w:pPr>
              <w:pStyle w:val="240"/>
              <w:jc w:val="center"/>
              <w:outlineLvl w:val="1"/>
              <w:rPr>
                <w:rFonts w:ascii="宋体" w:hAnsi="宋体" w:cs="宋体"/>
                <w:color w:val="auto"/>
                <w:sz w:val="24"/>
                <w:szCs w:val="24"/>
              </w:rPr>
            </w:pPr>
          </w:p>
        </w:tc>
      </w:tr>
      <w:tr w14:paraId="2285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2C1DB10">
            <w:pPr>
              <w:pStyle w:val="240"/>
              <w:jc w:val="center"/>
              <w:outlineLvl w:val="1"/>
              <w:rPr>
                <w:rFonts w:ascii="宋体" w:hAnsi="宋体" w:cs="宋体"/>
                <w:color w:val="auto"/>
                <w:sz w:val="24"/>
                <w:szCs w:val="24"/>
              </w:rPr>
            </w:pPr>
            <w:r>
              <w:rPr>
                <w:rFonts w:hint="eastAsia" w:ascii="宋体" w:hAnsi="宋体" w:cs="宋体"/>
                <w:color w:val="auto"/>
                <w:sz w:val="24"/>
                <w:szCs w:val="24"/>
              </w:rPr>
              <w:t>3</w:t>
            </w:r>
          </w:p>
        </w:tc>
        <w:tc>
          <w:tcPr>
            <w:tcW w:w="1567" w:type="pct"/>
            <w:noWrap w:val="0"/>
            <w:vAlign w:val="center"/>
          </w:tcPr>
          <w:p w14:paraId="07B7A40B">
            <w:pPr>
              <w:pStyle w:val="240"/>
              <w:jc w:val="center"/>
              <w:outlineLvl w:val="1"/>
              <w:rPr>
                <w:rFonts w:ascii="宋体" w:hAnsi="宋体" w:cs="宋体"/>
                <w:color w:val="auto"/>
                <w:sz w:val="24"/>
                <w:szCs w:val="24"/>
              </w:rPr>
            </w:pPr>
            <w:r>
              <w:rPr>
                <w:rFonts w:hint="eastAsia" w:ascii="宋体" w:hAnsi="宋体" w:cs="宋体"/>
                <w:color w:val="auto"/>
                <w:sz w:val="24"/>
                <w:szCs w:val="24"/>
              </w:rPr>
              <w:t>前制动泵组合</w:t>
            </w:r>
          </w:p>
        </w:tc>
        <w:tc>
          <w:tcPr>
            <w:tcW w:w="451" w:type="pct"/>
            <w:noWrap w:val="0"/>
          </w:tcPr>
          <w:p w14:paraId="094B7AC6">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346AAD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7E21DAC">
            <w:pPr>
              <w:widowControl/>
              <w:jc w:val="center"/>
              <w:rPr>
                <w:rFonts w:ascii="宋体" w:hAnsi="宋体" w:cs="宋体"/>
                <w:color w:val="auto"/>
                <w:sz w:val="24"/>
              </w:rPr>
            </w:pPr>
          </w:p>
        </w:tc>
        <w:tc>
          <w:tcPr>
            <w:tcW w:w="898" w:type="pct"/>
            <w:noWrap w:val="0"/>
            <w:vAlign w:val="center"/>
          </w:tcPr>
          <w:p w14:paraId="108ADA94">
            <w:pPr>
              <w:pStyle w:val="240"/>
              <w:jc w:val="center"/>
              <w:outlineLvl w:val="1"/>
              <w:rPr>
                <w:rFonts w:ascii="宋体" w:hAnsi="宋体" w:cs="宋体"/>
                <w:color w:val="auto"/>
                <w:sz w:val="24"/>
                <w:szCs w:val="24"/>
              </w:rPr>
            </w:pPr>
          </w:p>
        </w:tc>
      </w:tr>
      <w:tr w14:paraId="0FBF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231BADB">
            <w:pPr>
              <w:pStyle w:val="240"/>
              <w:jc w:val="center"/>
              <w:outlineLvl w:val="1"/>
              <w:rPr>
                <w:rFonts w:ascii="宋体" w:hAnsi="宋体" w:cs="宋体"/>
                <w:color w:val="auto"/>
                <w:sz w:val="24"/>
                <w:szCs w:val="24"/>
              </w:rPr>
            </w:pPr>
            <w:r>
              <w:rPr>
                <w:rFonts w:hint="eastAsia" w:ascii="宋体" w:hAnsi="宋体" w:cs="宋体"/>
                <w:color w:val="auto"/>
                <w:sz w:val="24"/>
                <w:szCs w:val="24"/>
              </w:rPr>
              <w:t>4</w:t>
            </w:r>
          </w:p>
        </w:tc>
        <w:tc>
          <w:tcPr>
            <w:tcW w:w="1567" w:type="pct"/>
            <w:noWrap w:val="0"/>
            <w:vAlign w:val="center"/>
          </w:tcPr>
          <w:p w14:paraId="4B4C649F">
            <w:pPr>
              <w:pStyle w:val="240"/>
              <w:jc w:val="center"/>
              <w:outlineLvl w:val="1"/>
              <w:rPr>
                <w:rFonts w:ascii="宋体" w:hAnsi="宋体" w:cs="宋体"/>
                <w:color w:val="auto"/>
                <w:sz w:val="24"/>
                <w:szCs w:val="24"/>
              </w:rPr>
            </w:pPr>
            <w:r>
              <w:rPr>
                <w:rFonts w:hint="eastAsia" w:ascii="宋体" w:hAnsi="宋体" w:cs="宋体"/>
                <w:color w:val="auto"/>
                <w:sz w:val="24"/>
                <w:szCs w:val="24"/>
              </w:rPr>
              <w:t>前制动片组件</w:t>
            </w:r>
          </w:p>
        </w:tc>
        <w:tc>
          <w:tcPr>
            <w:tcW w:w="451" w:type="pct"/>
            <w:noWrap w:val="0"/>
          </w:tcPr>
          <w:p w14:paraId="30842531">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B9E3F0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9B8B7D2">
            <w:pPr>
              <w:widowControl/>
              <w:jc w:val="center"/>
              <w:rPr>
                <w:rFonts w:ascii="宋体" w:hAnsi="宋体" w:cs="宋体"/>
                <w:color w:val="auto"/>
                <w:sz w:val="24"/>
              </w:rPr>
            </w:pPr>
          </w:p>
        </w:tc>
        <w:tc>
          <w:tcPr>
            <w:tcW w:w="898" w:type="pct"/>
            <w:noWrap w:val="0"/>
            <w:vAlign w:val="center"/>
          </w:tcPr>
          <w:p w14:paraId="05899D8E">
            <w:pPr>
              <w:pStyle w:val="240"/>
              <w:jc w:val="center"/>
              <w:outlineLvl w:val="1"/>
              <w:rPr>
                <w:rFonts w:ascii="宋体" w:hAnsi="宋体" w:cs="宋体"/>
                <w:color w:val="auto"/>
                <w:sz w:val="24"/>
                <w:szCs w:val="24"/>
              </w:rPr>
            </w:pPr>
          </w:p>
        </w:tc>
      </w:tr>
      <w:tr w14:paraId="2AE6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7EBF7E1">
            <w:pPr>
              <w:pStyle w:val="240"/>
              <w:jc w:val="center"/>
              <w:outlineLvl w:val="1"/>
              <w:rPr>
                <w:rFonts w:ascii="宋体" w:hAnsi="宋体" w:cs="宋体"/>
                <w:color w:val="auto"/>
                <w:sz w:val="24"/>
                <w:szCs w:val="24"/>
              </w:rPr>
            </w:pPr>
            <w:r>
              <w:rPr>
                <w:rFonts w:hint="eastAsia" w:ascii="宋体" w:hAnsi="宋体" w:cs="宋体"/>
                <w:color w:val="auto"/>
                <w:sz w:val="24"/>
                <w:szCs w:val="24"/>
              </w:rPr>
              <w:t>5</w:t>
            </w:r>
          </w:p>
        </w:tc>
        <w:tc>
          <w:tcPr>
            <w:tcW w:w="1567" w:type="pct"/>
            <w:noWrap w:val="0"/>
            <w:vAlign w:val="center"/>
          </w:tcPr>
          <w:p w14:paraId="3CFB7A02">
            <w:pPr>
              <w:pStyle w:val="240"/>
              <w:jc w:val="center"/>
              <w:outlineLvl w:val="1"/>
              <w:rPr>
                <w:rFonts w:ascii="宋体" w:hAnsi="宋体" w:cs="宋体"/>
                <w:color w:val="auto"/>
                <w:sz w:val="24"/>
                <w:szCs w:val="24"/>
              </w:rPr>
            </w:pPr>
            <w:r>
              <w:rPr>
                <w:rFonts w:hint="eastAsia" w:ascii="宋体" w:hAnsi="宋体" w:cs="宋体"/>
                <w:color w:val="auto"/>
                <w:sz w:val="24"/>
                <w:szCs w:val="24"/>
              </w:rPr>
              <w:t>后制动蹄片组合</w:t>
            </w:r>
          </w:p>
        </w:tc>
        <w:tc>
          <w:tcPr>
            <w:tcW w:w="451" w:type="pct"/>
            <w:noWrap w:val="0"/>
          </w:tcPr>
          <w:p w14:paraId="5B04DA00">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2EC4295">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A30E45B">
            <w:pPr>
              <w:widowControl/>
              <w:jc w:val="center"/>
              <w:rPr>
                <w:rFonts w:ascii="宋体" w:hAnsi="宋体" w:cs="宋体"/>
                <w:color w:val="auto"/>
                <w:sz w:val="24"/>
              </w:rPr>
            </w:pPr>
          </w:p>
        </w:tc>
        <w:tc>
          <w:tcPr>
            <w:tcW w:w="898" w:type="pct"/>
            <w:noWrap w:val="0"/>
            <w:vAlign w:val="center"/>
          </w:tcPr>
          <w:p w14:paraId="483A5DB9">
            <w:pPr>
              <w:pStyle w:val="240"/>
              <w:jc w:val="center"/>
              <w:outlineLvl w:val="1"/>
              <w:rPr>
                <w:rFonts w:ascii="宋体" w:hAnsi="宋体" w:cs="宋体"/>
                <w:color w:val="auto"/>
                <w:sz w:val="24"/>
                <w:szCs w:val="24"/>
              </w:rPr>
            </w:pPr>
          </w:p>
        </w:tc>
      </w:tr>
      <w:tr w14:paraId="00A1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6623FAF">
            <w:pPr>
              <w:pStyle w:val="240"/>
              <w:jc w:val="center"/>
              <w:outlineLvl w:val="1"/>
              <w:rPr>
                <w:rFonts w:ascii="宋体" w:hAnsi="宋体" w:cs="宋体"/>
                <w:color w:val="auto"/>
                <w:sz w:val="24"/>
                <w:szCs w:val="24"/>
              </w:rPr>
            </w:pPr>
            <w:r>
              <w:rPr>
                <w:rFonts w:hint="eastAsia" w:ascii="宋体" w:hAnsi="宋体" w:cs="宋体"/>
                <w:color w:val="auto"/>
                <w:sz w:val="24"/>
                <w:szCs w:val="24"/>
              </w:rPr>
              <w:t>6</w:t>
            </w:r>
          </w:p>
        </w:tc>
        <w:tc>
          <w:tcPr>
            <w:tcW w:w="1567" w:type="pct"/>
            <w:noWrap w:val="0"/>
            <w:vAlign w:val="center"/>
          </w:tcPr>
          <w:p w14:paraId="6B1E7BEF">
            <w:pPr>
              <w:pStyle w:val="240"/>
              <w:jc w:val="center"/>
              <w:outlineLvl w:val="1"/>
              <w:rPr>
                <w:rFonts w:ascii="宋体" w:hAnsi="宋体" w:cs="宋体"/>
                <w:color w:val="auto"/>
                <w:sz w:val="24"/>
                <w:szCs w:val="24"/>
              </w:rPr>
            </w:pPr>
            <w:r>
              <w:rPr>
                <w:rFonts w:hint="eastAsia" w:ascii="宋体" w:hAnsi="宋体" w:cs="宋体"/>
                <w:color w:val="auto"/>
                <w:sz w:val="24"/>
                <w:szCs w:val="24"/>
              </w:rPr>
              <w:t>前制动盘组合</w:t>
            </w:r>
          </w:p>
        </w:tc>
        <w:tc>
          <w:tcPr>
            <w:tcW w:w="451" w:type="pct"/>
            <w:noWrap w:val="0"/>
          </w:tcPr>
          <w:p w14:paraId="6FD914F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871B961">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0D6A046">
            <w:pPr>
              <w:widowControl/>
              <w:jc w:val="center"/>
              <w:rPr>
                <w:rFonts w:ascii="宋体" w:hAnsi="宋体" w:cs="宋体"/>
                <w:color w:val="auto"/>
                <w:sz w:val="24"/>
              </w:rPr>
            </w:pPr>
          </w:p>
        </w:tc>
        <w:tc>
          <w:tcPr>
            <w:tcW w:w="898" w:type="pct"/>
            <w:noWrap w:val="0"/>
            <w:vAlign w:val="center"/>
          </w:tcPr>
          <w:p w14:paraId="0F1AC49E">
            <w:pPr>
              <w:pStyle w:val="240"/>
              <w:jc w:val="center"/>
              <w:outlineLvl w:val="1"/>
              <w:rPr>
                <w:rFonts w:ascii="宋体" w:hAnsi="宋体" w:cs="宋体"/>
                <w:color w:val="auto"/>
                <w:sz w:val="24"/>
                <w:szCs w:val="24"/>
              </w:rPr>
            </w:pPr>
          </w:p>
        </w:tc>
      </w:tr>
      <w:tr w14:paraId="170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09FAAA47">
            <w:pPr>
              <w:pStyle w:val="240"/>
              <w:jc w:val="center"/>
              <w:outlineLvl w:val="1"/>
              <w:rPr>
                <w:rFonts w:ascii="宋体" w:hAnsi="宋体" w:cs="宋体"/>
                <w:color w:val="auto"/>
                <w:sz w:val="24"/>
                <w:szCs w:val="24"/>
              </w:rPr>
            </w:pPr>
            <w:r>
              <w:rPr>
                <w:rFonts w:hint="eastAsia" w:ascii="宋体" w:hAnsi="宋体" w:cs="宋体"/>
                <w:color w:val="auto"/>
                <w:sz w:val="24"/>
                <w:szCs w:val="24"/>
              </w:rPr>
              <w:t>7</w:t>
            </w:r>
          </w:p>
        </w:tc>
        <w:tc>
          <w:tcPr>
            <w:tcW w:w="1567" w:type="pct"/>
            <w:noWrap w:val="0"/>
            <w:vAlign w:val="center"/>
          </w:tcPr>
          <w:p w14:paraId="321AE255">
            <w:pPr>
              <w:pStyle w:val="240"/>
              <w:jc w:val="center"/>
              <w:outlineLvl w:val="1"/>
              <w:rPr>
                <w:rFonts w:ascii="宋体" w:hAnsi="宋体" w:cs="宋体"/>
                <w:color w:val="auto"/>
                <w:sz w:val="24"/>
                <w:szCs w:val="24"/>
              </w:rPr>
            </w:pPr>
            <w:r>
              <w:rPr>
                <w:rFonts w:hint="eastAsia" w:ascii="宋体" w:hAnsi="宋体" w:cs="宋体"/>
                <w:color w:val="auto"/>
                <w:sz w:val="24"/>
                <w:szCs w:val="24"/>
              </w:rPr>
              <w:t>后制动盘</w:t>
            </w:r>
          </w:p>
        </w:tc>
        <w:tc>
          <w:tcPr>
            <w:tcW w:w="451" w:type="pct"/>
            <w:noWrap w:val="0"/>
          </w:tcPr>
          <w:p w14:paraId="71882D9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9BE1EF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31192EE">
            <w:pPr>
              <w:widowControl/>
              <w:jc w:val="center"/>
              <w:rPr>
                <w:rFonts w:ascii="宋体" w:hAnsi="宋体" w:cs="宋体"/>
                <w:color w:val="auto"/>
                <w:sz w:val="24"/>
              </w:rPr>
            </w:pPr>
          </w:p>
        </w:tc>
        <w:tc>
          <w:tcPr>
            <w:tcW w:w="898" w:type="pct"/>
            <w:noWrap w:val="0"/>
            <w:vAlign w:val="center"/>
          </w:tcPr>
          <w:p w14:paraId="79DA4FB5">
            <w:pPr>
              <w:pStyle w:val="240"/>
              <w:jc w:val="center"/>
              <w:outlineLvl w:val="1"/>
              <w:rPr>
                <w:rFonts w:ascii="宋体" w:hAnsi="宋体" w:cs="宋体"/>
                <w:color w:val="auto"/>
                <w:sz w:val="24"/>
                <w:szCs w:val="24"/>
              </w:rPr>
            </w:pPr>
          </w:p>
        </w:tc>
      </w:tr>
      <w:tr w14:paraId="7351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C51B4E1">
            <w:pPr>
              <w:pStyle w:val="240"/>
              <w:jc w:val="center"/>
              <w:outlineLvl w:val="1"/>
              <w:rPr>
                <w:rFonts w:ascii="宋体" w:hAnsi="宋体" w:cs="宋体"/>
                <w:color w:val="auto"/>
                <w:sz w:val="24"/>
                <w:szCs w:val="24"/>
              </w:rPr>
            </w:pPr>
            <w:r>
              <w:rPr>
                <w:rFonts w:hint="eastAsia" w:ascii="宋体" w:hAnsi="宋体" w:cs="宋体"/>
                <w:color w:val="auto"/>
                <w:sz w:val="24"/>
                <w:szCs w:val="24"/>
              </w:rPr>
              <w:t>8</w:t>
            </w:r>
          </w:p>
        </w:tc>
        <w:tc>
          <w:tcPr>
            <w:tcW w:w="1567" w:type="pct"/>
            <w:noWrap w:val="0"/>
            <w:vAlign w:val="center"/>
          </w:tcPr>
          <w:p w14:paraId="1A7D9197">
            <w:pPr>
              <w:pStyle w:val="240"/>
              <w:jc w:val="center"/>
              <w:outlineLvl w:val="1"/>
              <w:rPr>
                <w:rFonts w:ascii="宋体" w:hAnsi="宋体" w:cs="宋体"/>
                <w:color w:val="auto"/>
                <w:sz w:val="24"/>
                <w:szCs w:val="24"/>
              </w:rPr>
            </w:pPr>
            <w:r>
              <w:rPr>
                <w:rFonts w:hint="eastAsia" w:ascii="宋体" w:hAnsi="宋体" w:cs="宋体"/>
                <w:color w:val="auto"/>
                <w:sz w:val="24"/>
                <w:szCs w:val="24"/>
              </w:rPr>
              <w:t>后制动踏板 平光黑银</w:t>
            </w:r>
          </w:p>
        </w:tc>
        <w:tc>
          <w:tcPr>
            <w:tcW w:w="451" w:type="pct"/>
            <w:noWrap w:val="0"/>
          </w:tcPr>
          <w:p w14:paraId="3DD0BFCF">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12E8E7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A7291FE">
            <w:pPr>
              <w:widowControl/>
              <w:jc w:val="center"/>
              <w:rPr>
                <w:rFonts w:ascii="宋体" w:hAnsi="宋体" w:cs="宋体"/>
                <w:color w:val="auto"/>
                <w:sz w:val="24"/>
              </w:rPr>
            </w:pPr>
          </w:p>
        </w:tc>
        <w:tc>
          <w:tcPr>
            <w:tcW w:w="898" w:type="pct"/>
            <w:noWrap w:val="0"/>
            <w:vAlign w:val="center"/>
          </w:tcPr>
          <w:p w14:paraId="37E9016C">
            <w:pPr>
              <w:pStyle w:val="240"/>
              <w:jc w:val="center"/>
              <w:outlineLvl w:val="1"/>
              <w:rPr>
                <w:rFonts w:ascii="宋体" w:hAnsi="宋体" w:cs="宋体"/>
                <w:color w:val="auto"/>
                <w:sz w:val="24"/>
                <w:szCs w:val="24"/>
              </w:rPr>
            </w:pPr>
          </w:p>
        </w:tc>
      </w:tr>
      <w:tr w14:paraId="16E0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6D33CAD">
            <w:pPr>
              <w:pStyle w:val="240"/>
              <w:jc w:val="center"/>
              <w:outlineLvl w:val="1"/>
              <w:rPr>
                <w:rFonts w:ascii="宋体" w:hAnsi="宋体" w:cs="宋体"/>
                <w:color w:val="auto"/>
                <w:sz w:val="24"/>
                <w:szCs w:val="24"/>
              </w:rPr>
            </w:pPr>
            <w:r>
              <w:rPr>
                <w:rFonts w:hint="eastAsia" w:ascii="宋体" w:hAnsi="宋体" w:cs="宋体"/>
                <w:color w:val="auto"/>
                <w:sz w:val="24"/>
                <w:szCs w:val="24"/>
              </w:rPr>
              <w:t>9</w:t>
            </w:r>
          </w:p>
        </w:tc>
        <w:tc>
          <w:tcPr>
            <w:tcW w:w="1567" w:type="pct"/>
            <w:noWrap w:val="0"/>
            <w:vAlign w:val="center"/>
          </w:tcPr>
          <w:p w14:paraId="0FA02D35">
            <w:pPr>
              <w:pStyle w:val="240"/>
              <w:jc w:val="center"/>
              <w:outlineLvl w:val="1"/>
              <w:rPr>
                <w:rFonts w:ascii="宋体" w:hAnsi="宋体" w:cs="宋体"/>
                <w:color w:val="auto"/>
                <w:sz w:val="24"/>
                <w:szCs w:val="24"/>
              </w:rPr>
            </w:pPr>
            <w:r>
              <w:rPr>
                <w:rFonts w:hint="eastAsia" w:ascii="宋体" w:hAnsi="宋体" w:cs="宋体"/>
                <w:color w:val="auto"/>
                <w:sz w:val="24"/>
                <w:szCs w:val="24"/>
              </w:rPr>
              <w:t>方向把管</w:t>
            </w:r>
          </w:p>
        </w:tc>
        <w:tc>
          <w:tcPr>
            <w:tcW w:w="451" w:type="pct"/>
            <w:noWrap w:val="0"/>
          </w:tcPr>
          <w:p w14:paraId="082E8203">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D30B46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731E042A">
            <w:pPr>
              <w:widowControl/>
              <w:jc w:val="center"/>
              <w:rPr>
                <w:rFonts w:ascii="宋体" w:hAnsi="宋体" w:cs="宋体"/>
                <w:color w:val="auto"/>
                <w:sz w:val="24"/>
              </w:rPr>
            </w:pPr>
          </w:p>
        </w:tc>
        <w:tc>
          <w:tcPr>
            <w:tcW w:w="898" w:type="pct"/>
            <w:noWrap w:val="0"/>
            <w:vAlign w:val="center"/>
          </w:tcPr>
          <w:p w14:paraId="0E3CD0AF">
            <w:pPr>
              <w:pStyle w:val="240"/>
              <w:jc w:val="center"/>
              <w:outlineLvl w:val="1"/>
              <w:rPr>
                <w:rFonts w:ascii="宋体" w:hAnsi="宋体" w:cs="宋体"/>
                <w:color w:val="auto"/>
                <w:sz w:val="24"/>
                <w:szCs w:val="24"/>
              </w:rPr>
            </w:pPr>
          </w:p>
        </w:tc>
      </w:tr>
      <w:tr w14:paraId="0A80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B02A4BF">
            <w:pPr>
              <w:pStyle w:val="240"/>
              <w:jc w:val="center"/>
              <w:outlineLvl w:val="1"/>
              <w:rPr>
                <w:rFonts w:ascii="宋体" w:hAnsi="宋体" w:cs="宋体"/>
                <w:color w:val="auto"/>
                <w:sz w:val="24"/>
                <w:szCs w:val="24"/>
              </w:rPr>
            </w:pPr>
            <w:r>
              <w:rPr>
                <w:rFonts w:hint="eastAsia" w:ascii="宋体" w:hAnsi="宋体" w:cs="宋体"/>
                <w:color w:val="auto"/>
                <w:sz w:val="24"/>
                <w:szCs w:val="24"/>
              </w:rPr>
              <w:t>10</w:t>
            </w:r>
          </w:p>
        </w:tc>
        <w:tc>
          <w:tcPr>
            <w:tcW w:w="1567" w:type="pct"/>
            <w:noWrap w:val="0"/>
            <w:vAlign w:val="center"/>
          </w:tcPr>
          <w:p w14:paraId="3B163161">
            <w:pPr>
              <w:pStyle w:val="240"/>
              <w:jc w:val="center"/>
              <w:outlineLvl w:val="1"/>
              <w:rPr>
                <w:rFonts w:ascii="宋体" w:hAnsi="宋体" w:cs="宋体"/>
                <w:color w:val="auto"/>
                <w:sz w:val="24"/>
                <w:szCs w:val="24"/>
              </w:rPr>
            </w:pPr>
            <w:r>
              <w:rPr>
                <w:rFonts w:hint="eastAsia" w:ascii="宋体" w:hAnsi="宋体" w:cs="宋体"/>
                <w:color w:val="auto"/>
                <w:sz w:val="24"/>
                <w:szCs w:val="24"/>
              </w:rPr>
              <w:t>左离合器扎把</w:t>
            </w:r>
          </w:p>
        </w:tc>
        <w:tc>
          <w:tcPr>
            <w:tcW w:w="451" w:type="pct"/>
            <w:noWrap w:val="0"/>
          </w:tcPr>
          <w:p w14:paraId="73FDB95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5B066F8">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7A7AA32">
            <w:pPr>
              <w:widowControl/>
              <w:jc w:val="center"/>
              <w:rPr>
                <w:rFonts w:ascii="宋体" w:hAnsi="宋体" w:cs="宋体"/>
                <w:color w:val="auto"/>
                <w:sz w:val="24"/>
              </w:rPr>
            </w:pPr>
          </w:p>
        </w:tc>
        <w:tc>
          <w:tcPr>
            <w:tcW w:w="898" w:type="pct"/>
            <w:noWrap w:val="0"/>
            <w:vAlign w:val="center"/>
          </w:tcPr>
          <w:p w14:paraId="6657E072">
            <w:pPr>
              <w:pStyle w:val="240"/>
              <w:jc w:val="center"/>
              <w:outlineLvl w:val="1"/>
              <w:rPr>
                <w:rFonts w:ascii="宋体" w:hAnsi="宋体" w:cs="宋体"/>
                <w:color w:val="auto"/>
                <w:sz w:val="24"/>
                <w:szCs w:val="24"/>
              </w:rPr>
            </w:pPr>
          </w:p>
        </w:tc>
      </w:tr>
      <w:tr w14:paraId="4FA7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73B03954">
            <w:pPr>
              <w:pStyle w:val="240"/>
              <w:jc w:val="center"/>
              <w:outlineLvl w:val="1"/>
              <w:rPr>
                <w:rFonts w:ascii="宋体" w:hAnsi="宋体" w:cs="宋体"/>
                <w:color w:val="auto"/>
                <w:sz w:val="24"/>
                <w:szCs w:val="24"/>
              </w:rPr>
            </w:pPr>
            <w:r>
              <w:rPr>
                <w:rFonts w:hint="eastAsia" w:ascii="宋体" w:hAnsi="宋体" w:cs="宋体"/>
                <w:color w:val="auto"/>
                <w:sz w:val="24"/>
                <w:szCs w:val="24"/>
              </w:rPr>
              <w:t>11</w:t>
            </w:r>
          </w:p>
        </w:tc>
        <w:tc>
          <w:tcPr>
            <w:tcW w:w="1567" w:type="pct"/>
            <w:noWrap w:val="0"/>
            <w:vAlign w:val="center"/>
          </w:tcPr>
          <w:p w14:paraId="1438B7E1">
            <w:pPr>
              <w:pStyle w:val="240"/>
              <w:jc w:val="center"/>
              <w:outlineLvl w:val="1"/>
              <w:rPr>
                <w:rFonts w:ascii="宋体" w:hAnsi="宋体" w:cs="宋体"/>
                <w:color w:val="auto"/>
                <w:sz w:val="24"/>
                <w:szCs w:val="24"/>
              </w:rPr>
            </w:pPr>
            <w:r>
              <w:rPr>
                <w:rFonts w:hint="eastAsia" w:ascii="宋体" w:hAnsi="宋体" w:cs="宋体"/>
                <w:color w:val="auto"/>
                <w:sz w:val="24"/>
                <w:szCs w:val="24"/>
              </w:rPr>
              <w:t>后轮辋组合 亚光黑</w:t>
            </w:r>
          </w:p>
        </w:tc>
        <w:tc>
          <w:tcPr>
            <w:tcW w:w="451" w:type="pct"/>
            <w:noWrap w:val="0"/>
          </w:tcPr>
          <w:p w14:paraId="619EBD37">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73DD3E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0A31976B">
            <w:pPr>
              <w:widowControl/>
              <w:jc w:val="center"/>
              <w:rPr>
                <w:rFonts w:ascii="宋体" w:hAnsi="宋体" w:cs="宋体"/>
                <w:color w:val="auto"/>
                <w:sz w:val="24"/>
              </w:rPr>
            </w:pPr>
          </w:p>
        </w:tc>
        <w:tc>
          <w:tcPr>
            <w:tcW w:w="898" w:type="pct"/>
            <w:noWrap w:val="0"/>
            <w:vAlign w:val="center"/>
          </w:tcPr>
          <w:p w14:paraId="720F6265">
            <w:pPr>
              <w:pStyle w:val="240"/>
              <w:jc w:val="center"/>
              <w:outlineLvl w:val="1"/>
              <w:rPr>
                <w:rFonts w:ascii="宋体" w:hAnsi="宋体" w:cs="宋体"/>
                <w:color w:val="auto"/>
                <w:sz w:val="24"/>
                <w:szCs w:val="24"/>
              </w:rPr>
            </w:pPr>
          </w:p>
        </w:tc>
      </w:tr>
      <w:tr w14:paraId="23FD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4BD647B">
            <w:pPr>
              <w:pStyle w:val="240"/>
              <w:jc w:val="center"/>
              <w:outlineLvl w:val="1"/>
              <w:rPr>
                <w:rFonts w:ascii="宋体" w:hAnsi="宋体" w:cs="宋体"/>
                <w:color w:val="auto"/>
                <w:sz w:val="24"/>
                <w:szCs w:val="24"/>
              </w:rPr>
            </w:pPr>
            <w:r>
              <w:rPr>
                <w:rFonts w:hint="eastAsia" w:ascii="宋体" w:hAnsi="宋体" w:cs="宋体"/>
                <w:color w:val="auto"/>
                <w:sz w:val="24"/>
                <w:szCs w:val="24"/>
              </w:rPr>
              <w:t>12</w:t>
            </w:r>
          </w:p>
        </w:tc>
        <w:tc>
          <w:tcPr>
            <w:tcW w:w="1567" w:type="pct"/>
            <w:noWrap w:val="0"/>
            <w:vAlign w:val="center"/>
          </w:tcPr>
          <w:p w14:paraId="0302939D">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后轮胎 </w:t>
            </w:r>
          </w:p>
        </w:tc>
        <w:tc>
          <w:tcPr>
            <w:tcW w:w="451" w:type="pct"/>
            <w:noWrap w:val="0"/>
          </w:tcPr>
          <w:p w14:paraId="476C476C">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30EB3F76">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CF30823">
            <w:pPr>
              <w:widowControl/>
              <w:jc w:val="center"/>
              <w:rPr>
                <w:rFonts w:ascii="宋体" w:hAnsi="宋体" w:cs="宋体"/>
                <w:color w:val="auto"/>
                <w:sz w:val="24"/>
              </w:rPr>
            </w:pPr>
          </w:p>
        </w:tc>
        <w:tc>
          <w:tcPr>
            <w:tcW w:w="898" w:type="pct"/>
            <w:noWrap w:val="0"/>
            <w:vAlign w:val="center"/>
          </w:tcPr>
          <w:p w14:paraId="3C6DCE87">
            <w:pPr>
              <w:pStyle w:val="240"/>
              <w:jc w:val="center"/>
              <w:outlineLvl w:val="1"/>
              <w:rPr>
                <w:rFonts w:ascii="宋体" w:hAnsi="宋体" w:cs="宋体"/>
                <w:color w:val="auto"/>
                <w:sz w:val="24"/>
                <w:szCs w:val="24"/>
              </w:rPr>
            </w:pPr>
          </w:p>
        </w:tc>
      </w:tr>
      <w:tr w14:paraId="655F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D3D28FB">
            <w:pPr>
              <w:pStyle w:val="240"/>
              <w:jc w:val="center"/>
              <w:outlineLvl w:val="1"/>
              <w:rPr>
                <w:rFonts w:ascii="宋体" w:hAnsi="宋体" w:cs="宋体"/>
                <w:color w:val="auto"/>
                <w:sz w:val="24"/>
                <w:szCs w:val="24"/>
              </w:rPr>
            </w:pPr>
            <w:r>
              <w:rPr>
                <w:rFonts w:hint="eastAsia" w:ascii="宋体" w:hAnsi="宋体" w:cs="宋体"/>
                <w:color w:val="auto"/>
                <w:sz w:val="24"/>
                <w:szCs w:val="24"/>
              </w:rPr>
              <w:t>13</w:t>
            </w:r>
          </w:p>
        </w:tc>
        <w:tc>
          <w:tcPr>
            <w:tcW w:w="1567" w:type="pct"/>
            <w:noWrap w:val="0"/>
            <w:vAlign w:val="center"/>
          </w:tcPr>
          <w:p w14:paraId="3410333A">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链条 </w:t>
            </w:r>
          </w:p>
        </w:tc>
        <w:tc>
          <w:tcPr>
            <w:tcW w:w="451" w:type="pct"/>
            <w:noWrap w:val="0"/>
          </w:tcPr>
          <w:p w14:paraId="24415273">
            <w:pPr>
              <w:pStyle w:val="240"/>
              <w:jc w:val="center"/>
              <w:outlineLvl w:val="1"/>
              <w:rPr>
                <w:rFonts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41ED3AB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143D798">
            <w:pPr>
              <w:widowControl/>
              <w:jc w:val="center"/>
              <w:rPr>
                <w:rFonts w:ascii="宋体" w:hAnsi="宋体" w:cs="宋体"/>
                <w:color w:val="auto"/>
                <w:sz w:val="24"/>
              </w:rPr>
            </w:pPr>
          </w:p>
        </w:tc>
        <w:tc>
          <w:tcPr>
            <w:tcW w:w="898" w:type="pct"/>
            <w:noWrap w:val="0"/>
            <w:vAlign w:val="center"/>
          </w:tcPr>
          <w:p w14:paraId="354D33E3">
            <w:pPr>
              <w:pStyle w:val="240"/>
              <w:jc w:val="center"/>
              <w:outlineLvl w:val="1"/>
              <w:rPr>
                <w:rFonts w:ascii="宋体" w:hAnsi="宋体" w:cs="宋体"/>
                <w:color w:val="auto"/>
                <w:sz w:val="24"/>
                <w:szCs w:val="24"/>
              </w:rPr>
            </w:pPr>
          </w:p>
        </w:tc>
      </w:tr>
      <w:tr w14:paraId="0C92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4245641">
            <w:pPr>
              <w:pStyle w:val="240"/>
              <w:jc w:val="center"/>
              <w:outlineLvl w:val="1"/>
              <w:rPr>
                <w:rFonts w:ascii="宋体" w:hAnsi="宋体" w:cs="宋体"/>
                <w:color w:val="auto"/>
                <w:sz w:val="24"/>
                <w:szCs w:val="24"/>
              </w:rPr>
            </w:pPr>
            <w:r>
              <w:rPr>
                <w:rFonts w:hint="eastAsia" w:ascii="宋体" w:hAnsi="宋体" w:cs="宋体"/>
                <w:color w:val="auto"/>
                <w:sz w:val="24"/>
                <w:szCs w:val="24"/>
              </w:rPr>
              <w:t>14</w:t>
            </w:r>
          </w:p>
        </w:tc>
        <w:tc>
          <w:tcPr>
            <w:tcW w:w="1567" w:type="pct"/>
            <w:noWrap w:val="0"/>
            <w:vAlign w:val="center"/>
          </w:tcPr>
          <w:p w14:paraId="7087EE8A">
            <w:pPr>
              <w:pStyle w:val="240"/>
              <w:outlineLvl w:val="1"/>
              <w:rPr>
                <w:rFonts w:ascii="宋体" w:hAnsi="宋体" w:cs="宋体"/>
                <w:color w:val="auto"/>
                <w:sz w:val="24"/>
                <w:szCs w:val="24"/>
              </w:rPr>
            </w:pPr>
            <w:r>
              <w:rPr>
                <w:rFonts w:hint="eastAsia" w:ascii="宋体" w:hAnsi="宋体" w:cs="宋体"/>
                <w:color w:val="auto"/>
                <w:sz w:val="24"/>
                <w:szCs w:val="24"/>
              </w:rPr>
              <w:t>油箱焊接组件 公安白</w:t>
            </w:r>
          </w:p>
        </w:tc>
        <w:tc>
          <w:tcPr>
            <w:tcW w:w="451" w:type="pct"/>
            <w:noWrap w:val="0"/>
          </w:tcPr>
          <w:p w14:paraId="7EE65838">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6415A83">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82D3573">
            <w:pPr>
              <w:widowControl/>
              <w:jc w:val="center"/>
              <w:rPr>
                <w:rFonts w:ascii="宋体" w:hAnsi="宋体" w:cs="宋体"/>
                <w:color w:val="auto"/>
                <w:sz w:val="24"/>
              </w:rPr>
            </w:pPr>
          </w:p>
        </w:tc>
        <w:tc>
          <w:tcPr>
            <w:tcW w:w="898" w:type="pct"/>
            <w:noWrap w:val="0"/>
            <w:vAlign w:val="center"/>
          </w:tcPr>
          <w:p w14:paraId="42F5094D">
            <w:pPr>
              <w:pStyle w:val="240"/>
              <w:jc w:val="center"/>
              <w:outlineLvl w:val="1"/>
              <w:rPr>
                <w:rFonts w:ascii="宋体" w:hAnsi="宋体" w:cs="宋体"/>
                <w:color w:val="auto"/>
                <w:sz w:val="24"/>
                <w:szCs w:val="24"/>
              </w:rPr>
            </w:pPr>
          </w:p>
        </w:tc>
      </w:tr>
      <w:tr w14:paraId="3E6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05A7B4F">
            <w:pPr>
              <w:pStyle w:val="240"/>
              <w:jc w:val="center"/>
              <w:outlineLvl w:val="1"/>
              <w:rPr>
                <w:rFonts w:ascii="宋体" w:hAnsi="宋体" w:cs="宋体"/>
                <w:color w:val="auto"/>
                <w:sz w:val="24"/>
                <w:szCs w:val="24"/>
              </w:rPr>
            </w:pPr>
            <w:r>
              <w:rPr>
                <w:rFonts w:hint="eastAsia" w:ascii="宋体" w:hAnsi="宋体" w:cs="宋体"/>
                <w:color w:val="auto"/>
                <w:sz w:val="24"/>
                <w:szCs w:val="24"/>
              </w:rPr>
              <w:t>15</w:t>
            </w:r>
          </w:p>
        </w:tc>
        <w:tc>
          <w:tcPr>
            <w:tcW w:w="1567" w:type="pct"/>
            <w:noWrap w:val="0"/>
            <w:vAlign w:val="center"/>
          </w:tcPr>
          <w:p w14:paraId="02B8B7B9">
            <w:pPr>
              <w:pStyle w:val="240"/>
              <w:jc w:val="center"/>
              <w:outlineLvl w:val="1"/>
              <w:rPr>
                <w:rFonts w:ascii="宋体" w:hAnsi="宋体" w:cs="宋体"/>
                <w:color w:val="auto"/>
                <w:sz w:val="24"/>
                <w:szCs w:val="24"/>
              </w:rPr>
            </w:pPr>
            <w:r>
              <w:rPr>
                <w:rFonts w:hint="eastAsia" w:ascii="宋体" w:hAnsi="宋体" w:cs="宋体"/>
                <w:color w:val="auto"/>
                <w:sz w:val="24"/>
                <w:szCs w:val="24"/>
              </w:rPr>
              <w:t>座垫总成</w:t>
            </w:r>
          </w:p>
        </w:tc>
        <w:tc>
          <w:tcPr>
            <w:tcW w:w="451" w:type="pct"/>
            <w:noWrap w:val="0"/>
          </w:tcPr>
          <w:p w14:paraId="39849C29">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9245E3B">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452A8EF7">
            <w:pPr>
              <w:widowControl/>
              <w:jc w:val="center"/>
              <w:rPr>
                <w:rFonts w:ascii="宋体" w:hAnsi="宋体" w:cs="宋体"/>
                <w:color w:val="auto"/>
                <w:sz w:val="24"/>
              </w:rPr>
            </w:pPr>
          </w:p>
        </w:tc>
        <w:tc>
          <w:tcPr>
            <w:tcW w:w="898" w:type="pct"/>
            <w:noWrap w:val="0"/>
            <w:vAlign w:val="center"/>
          </w:tcPr>
          <w:p w14:paraId="41CDE1D7">
            <w:pPr>
              <w:pStyle w:val="240"/>
              <w:jc w:val="center"/>
              <w:outlineLvl w:val="1"/>
              <w:rPr>
                <w:rFonts w:ascii="宋体" w:hAnsi="宋体" w:cs="宋体"/>
                <w:color w:val="auto"/>
                <w:sz w:val="24"/>
                <w:szCs w:val="24"/>
              </w:rPr>
            </w:pPr>
          </w:p>
        </w:tc>
      </w:tr>
      <w:tr w14:paraId="070C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3084686">
            <w:pPr>
              <w:pStyle w:val="240"/>
              <w:jc w:val="center"/>
              <w:outlineLvl w:val="1"/>
              <w:rPr>
                <w:rFonts w:ascii="宋体" w:hAnsi="宋体" w:cs="宋体"/>
                <w:color w:val="auto"/>
                <w:sz w:val="24"/>
                <w:szCs w:val="24"/>
              </w:rPr>
            </w:pPr>
            <w:r>
              <w:rPr>
                <w:rFonts w:hint="eastAsia" w:ascii="宋体" w:hAnsi="宋体" w:cs="宋体"/>
                <w:color w:val="auto"/>
                <w:sz w:val="24"/>
                <w:szCs w:val="24"/>
              </w:rPr>
              <w:t>16</w:t>
            </w:r>
          </w:p>
        </w:tc>
        <w:tc>
          <w:tcPr>
            <w:tcW w:w="1567" w:type="pct"/>
            <w:noWrap w:val="0"/>
            <w:vAlign w:val="center"/>
          </w:tcPr>
          <w:p w14:paraId="2B6175D7">
            <w:pPr>
              <w:pStyle w:val="240"/>
              <w:jc w:val="center"/>
              <w:outlineLvl w:val="1"/>
              <w:rPr>
                <w:rFonts w:ascii="宋体" w:hAnsi="宋体" w:cs="宋体"/>
                <w:color w:val="auto"/>
                <w:sz w:val="24"/>
                <w:szCs w:val="24"/>
              </w:rPr>
            </w:pPr>
            <w:r>
              <w:rPr>
                <w:rFonts w:hint="eastAsia" w:ascii="宋体" w:hAnsi="宋体" w:cs="宋体"/>
                <w:color w:val="auto"/>
                <w:sz w:val="24"/>
                <w:szCs w:val="24"/>
              </w:rPr>
              <w:t>变挡杆链接组合</w:t>
            </w:r>
          </w:p>
        </w:tc>
        <w:tc>
          <w:tcPr>
            <w:tcW w:w="451" w:type="pct"/>
            <w:noWrap w:val="0"/>
          </w:tcPr>
          <w:p w14:paraId="6B66CFD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1EA239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2F4A92EE">
            <w:pPr>
              <w:widowControl/>
              <w:jc w:val="center"/>
              <w:rPr>
                <w:rFonts w:ascii="宋体" w:hAnsi="宋体" w:cs="宋体"/>
                <w:color w:val="auto"/>
                <w:sz w:val="24"/>
              </w:rPr>
            </w:pPr>
          </w:p>
        </w:tc>
        <w:tc>
          <w:tcPr>
            <w:tcW w:w="898" w:type="pct"/>
            <w:noWrap w:val="0"/>
            <w:vAlign w:val="center"/>
          </w:tcPr>
          <w:p w14:paraId="30AA41AC">
            <w:pPr>
              <w:pStyle w:val="240"/>
              <w:jc w:val="center"/>
              <w:outlineLvl w:val="1"/>
              <w:rPr>
                <w:rFonts w:ascii="宋体" w:hAnsi="宋体" w:cs="宋体"/>
                <w:color w:val="auto"/>
                <w:sz w:val="24"/>
                <w:szCs w:val="24"/>
              </w:rPr>
            </w:pPr>
          </w:p>
        </w:tc>
      </w:tr>
      <w:tr w14:paraId="34A8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14604939">
            <w:pPr>
              <w:pStyle w:val="240"/>
              <w:jc w:val="center"/>
              <w:outlineLvl w:val="1"/>
              <w:rPr>
                <w:rFonts w:ascii="宋体" w:hAnsi="宋体" w:cs="宋体"/>
                <w:color w:val="auto"/>
                <w:sz w:val="24"/>
                <w:szCs w:val="24"/>
              </w:rPr>
            </w:pPr>
            <w:r>
              <w:rPr>
                <w:rFonts w:hint="eastAsia" w:ascii="宋体" w:hAnsi="宋体" w:cs="宋体"/>
                <w:color w:val="auto"/>
                <w:sz w:val="24"/>
                <w:szCs w:val="24"/>
              </w:rPr>
              <w:t>17</w:t>
            </w:r>
          </w:p>
        </w:tc>
        <w:tc>
          <w:tcPr>
            <w:tcW w:w="1567" w:type="pct"/>
            <w:noWrap w:val="0"/>
            <w:vAlign w:val="center"/>
          </w:tcPr>
          <w:p w14:paraId="0B0A75AE">
            <w:pPr>
              <w:pStyle w:val="240"/>
              <w:jc w:val="center"/>
              <w:outlineLvl w:val="1"/>
              <w:rPr>
                <w:rFonts w:ascii="宋体" w:hAnsi="宋体" w:cs="宋体"/>
                <w:color w:val="auto"/>
                <w:sz w:val="24"/>
                <w:szCs w:val="24"/>
              </w:rPr>
            </w:pPr>
            <w:r>
              <w:rPr>
                <w:rFonts w:hint="eastAsia" w:ascii="宋体" w:hAnsi="宋体" w:cs="宋体"/>
                <w:color w:val="auto"/>
                <w:sz w:val="24"/>
                <w:szCs w:val="24"/>
              </w:rPr>
              <w:t>右前脚蹬组件</w:t>
            </w:r>
          </w:p>
        </w:tc>
        <w:tc>
          <w:tcPr>
            <w:tcW w:w="451" w:type="pct"/>
            <w:noWrap w:val="0"/>
          </w:tcPr>
          <w:p w14:paraId="01B182C2">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2F95E1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F274724">
            <w:pPr>
              <w:widowControl/>
              <w:jc w:val="center"/>
              <w:rPr>
                <w:rFonts w:ascii="宋体" w:hAnsi="宋体" w:cs="宋体"/>
                <w:color w:val="auto"/>
                <w:sz w:val="24"/>
              </w:rPr>
            </w:pPr>
          </w:p>
        </w:tc>
        <w:tc>
          <w:tcPr>
            <w:tcW w:w="898" w:type="pct"/>
            <w:noWrap w:val="0"/>
            <w:vAlign w:val="center"/>
          </w:tcPr>
          <w:p w14:paraId="01B1C568">
            <w:pPr>
              <w:pStyle w:val="240"/>
              <w:jc w:val="center"/>
              <w:outlineLvl w:val="1"/>
              <w:rPr>
                <w:rFonts w:ascii="宋体" w:hAnsi="宋体" w:cs="宋体"/>
                <w:color w:val="auto"/>
                <w:sz w:val="24"/>
                <w:szCs w:val="24"/>
              </w:rPr>
            </w:pPr>
          </w:p>
        </w:tc>
      </w:tr>
      <w:tr w14:paraId="3A4B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5DA278D">
            <w:pPr>
              <w:pStyle w:val="240"/>
              <w:jc w:val="center"/>
              <w:outlineLvl w:val="1"/>
              <w:rPr>
                <w:rFonts w:ascii="宋体" w:hAnsi="宋体" w:cs="宋体"/>
                <w:color w:val="auto"/>
                <w:sz w:val="24"/>
                <w:szCs w:val="24"/>
              </w:rPr>
            </w:pPr>
            <w:r>
              <w:rPr>
                <w:rFonts w:hint="eastAsia" w:ascii="宋体" w:hAnsi="宋体" w:cs="宋体"/>
                <w:color w:val="auto"/>
                <w:sz w:val="24"/>
                <w:szCs w:val="24"/>
              </w:rPr>
              <w:t>18</w:t>
            </w:r>
          </w:p>
        </w:tc>
        <w:tc>
          <w:tcPr>
            <w:tcW w:w="1567" w:type="pct"/>
            <w:noWrap w:val="0"/>
            <w:vAlign w:val="center"/>
          </w:tcPr>
          <w:p w14:paraId="4295007A">
            <w:pPr>
              <w:pStyle w:val="240"/>
              <w:jc w:val="center"/>
              <w:outlineLvl w:val="1"/>
              <w:rPr>
                <w:rFonts w:ascii="宋体" w:hAnsi="宋体" w:cs="宋体"/>
                <w:color w:val="auto"/>
                <w:sz w:val="24"/>
                <w:szCs w:val="24"/>
              </w:rPr>
            </w:pPr>
            <w:r>
              <w:rPr>
                <w:rFonts w:hint="eastAsia" w:ascii="宋体" w:hAnsi="宋体" w:cs="宋体"/>
                <w:color w:val="auto"/>
                <w:sz w:val="24"/>
                <w:szCs w:val="24"/>
              </w:rPr>
              <w:t>左前脚蹬组件</w:t>
            </w:r>
          </w:p>
        </w:tc>
        <w:tc>
          <w:tcPr>
            <w:tcW w:w="451" w:type="pct"/>
            <w:noWrap w:val="0"/>
          </w:tcPr>
          <w:p w14:paraId="3C6B76AD">
            <w:pPr>
              <w:pStyle w:val="240"/>
              <w:jc w:val="center"/>
              <w:outlineLvl w:val="1"/>
              <w:rPr>
                <w:rFonts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7A78AB9D">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51F79143">
            <w:pPr>
              <w:widowControl/>
              <w:jc w:val="center"/>
              <w:rPr>
                <w:rFonts w:ascii="宋体" w:hAnsi="宋体" w:cs="宋体"/>
                <w:color w:val="auto"/>
                <w:sz w:val="24"/>
              </w:rPr>
            </w:pPr>
          </w:p>
        </w:tc>
        <w:tc>
          <w:tcPr>
            <w:tcW w:w="898" w:type="pct"/>
            <w:noWrap w:val="0"/>
            <w:vAlign w:val="center"/>
          </w:tcPr>
          <w:p w14:paraId="7479FAE6">
            <w:pPr>
              <w:pStyle w:val="240"/>
              <w:jc w:val="center"/>
              <w:outlineLvl w:val="1"/>
              <w:rPr>
                <w:rFonts w:ascii="宋体" w:hAnsi="宋体" w:cs="宋体"/>
                <w:color w:val="auto"/>
                <w:sz w:val="24"/>
                <w:szCs w:val="24"/>
              </w:rPr>
            </w:pPr>
          </w:p>
        </w:tc>
      </w:tr>
      <w:tr w14:paraId="09AC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8" w:type="pct"/>
            <w:noWrap w:val="0"/>
            <w:vAlign w:val="center"/>
          </w:tcPr>
          <w:p w14:paraId="5FEA6FA9">
            <w:pPr>
              <w:pStyle w:val="240"/>
              <w:jc w:val="center"/>
              <w:outlineLvl w:val="1"/>
              <w:rPr>
                <w:rFonts w:ascii="宋体" w:hAnsi="宋体" w:cs="宋体"/>
                <w:color w:val="auto"/>
                <w:sz w:val="24"/>
                <w:szCs w:val="24"/>
              </w:rPr>
            </w:pPr>
            <w:r>
              <w:rPr>
                <w:rFonts w:hint="eastAsia" w:ascii="宋体" w:hAnsi="宋体" w:cs="宋体"/>
                <w:color w:val="auto"/>
                <w:sz w:val="24"/>
                <w:szCs w:val="24"/>
              </w:rPr>
              <w:t>19</w:t>
            </w:r>
          </w:p>
        </w:tc>
        <w:tc>
          <w:tcPr>
            <w:tcW w:w="1567" w:type="pct"/>
            <w:noWrap w:val="0"/>
            <w:vAlign w:val="center"/>
          </w:tcPr>
          <w:p w14:paraId="1E64BE0F">
            <w:pPr>
              <w:pStyle w:val="240"/>
              <w:jc w:val="center"/>
              <w:outlineLvl w:val="1"/>
              <w:rPr>
                <w:rFonts w:ascii="宋体" w:hAnsi="宋体" w:cs="宋体"/>
                <w:color w:val="auto"/>
                <w:sz w:val="24"/>
                <w:szCs w:val="24"/>
              </w:rPr>
            </w:pPr>
            <w:r>
              <w:rPr>
                <w:rFonts w:hint="eastAsia" w:ascii="宋体" w:hAnsi="宋体" w:cs="宋体"/>
                <w:color w:val="auto"/>
                <w:sz w:val="24"/>
                <w:szCs w:val="24"/>
              </w:rPr>
              <w:t xml:space="preserve">蓄电池 </w:t>
            </w:r>
          </w:p>
        </w:tc>
        <w:tc>
          <w:tcPr>
            <w:tcW w:w="451" w:type="pct"/>
            <w:noWrap w:val="0"/>
          </w:tcPr>
          <w:p w14:paraId="6669335A">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920E314">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6F7517BB">
            <w:pPr>
              <w:widowControl/>
              <w:jc w:val="center"/>
              <w:rPr>
                <w:rFonts w:ascii="宋体" w:hAnsi="宋体" w:cs="宋体"/>
                <w:color w:val="auto"/>
                <w:sz w:val="24"/>
              </w:rPr>
            </w:pPr>
          </w:p>
        </w:tc>
        <w:tc>
          <w:tcPr>
            <w:tcW w:w="898" w:type="pct"/>
            <w:noWrap w:val="0"/>
            <w:vAlign w:val="center"/>
          </w:tcPr>
          <w:p w14:paraId="72976A27">
            <w:pPr>
              <w:pStyle w:val="240"/>
              <w:jc w:val="center"/>
              <w:outlineLvl w:val="1"/>
              <w:rPr>
                <w:rFonts w:ascii="宋体" w:hAnsi="宋体" w:cs="宋体"/>
                <w:color w:val="auto"/>
                <w:sz w:val="24"/>
                <w:szCs w:val="24"/>
              </w:rPr>
            </w:pPr>
          </w:p>
        </w:tc>
      </w:tr>
      <w:tr w14:paraId="42CE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C2AF69C">
            <w:pPr>
              <w:pStyle w:val="240"/>
              <w:jc w:val="center"/>
              <w:outlineLvl w:val="1"/>
              <w:rPr>
                <w:rFonts w:ascii="宋体" w:hAnsi="宋体" w:cs="宋体"/>
                <w:color w:val="auto"/>
                <w:sz w:val="24"/>
                <w:szCs w:val="24"/>
              </w:rPr>
            </w:pPr>
            <w:r>
              <w:rPr>
                <w:rFonts w:hint="eastAsia" w:ascii="宋体" w:hAnsi="宋体" w:cs="宋体"/>
                <w:color w:val="auto"/>
                <w:sz w:val="24"/>
                <w:szCs w:val="24"/>
              </w:rPr>
              <w:t>20</w:t>
            </w:r>
          </w:p>
        </w:tc>
        <w:tc>
          <w:tcPr>
            <w:tcW w:w="1567" w:type="pct"/>
            <w:noWrap w:val="0"/>
            <w:vAlign w:val="center"/>
          </w:tcPr>
          <w:p w14:paraId="0F3CB2C6">
            <w:pPr>
              <w:pStyle w:val="240"/>
              <w:jc w:val="center"/>
              <w:outlineLvl w:val="1"/>
              <w:rPr>
                <w:rFonts w:ascii="宋体" w:hAnsi="宋体" w:cs="宋体"/>
                <w:color w:val="auto"/>
                <w:sz w:val="24"/>
                <w:szCs w:val="24"/>
              </w:rPr>
            </w:pPr>
            <w:r>
              <w:rPr>
                <w:rFonts w:hint="eastAsia" w:ascii="宋体" w:hAnsi="宋体" w:cs="宋体"/>
                <w:color w:val="auto"/>
                <w:sz w:val="24"/>
                <w:szCs w:val="24"/>
              </w:rPr>
              <w:t>前照灯</w:t>
            </w:r>
          </w:p>
        </w:tc>
        <w:tc>
          <w:tcPr>
            <w:tcW w:w="451" w:type="pct"/>
            <w:noWrap w:val="0"/>
          </w:tcPr>
          <w:p w14:paraId="7789D8C6">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DB8E3FA">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0C65E39">
            <w:pPr>
              <w:widowControl/>
              <w:jc w:val="center"/>
              <w:rPr>
                <w:rFonts w:ascii="宋体" w:hAnsi="宋体" w:cs="宋体"/>
                <w:color w:val="auto"/>
                <w:sz w:val="24"/>
              </w:rPr>
            </w:pPr>
          </w:p>
        </w:tc>
        <w:tc>
          <w:tcPr>
            <w:tcW w:w="898" w:type="pct"/>
            <w:noWrap w:val="0"/>
            <w:vAlign w:val="center"/>
          </w:tcPr>
          <w:p w14:paraId="385CD9DA">
            <w:pPr>
              <w:pStyle w:val="240"/>
              <w:jc w:val="center"/>
              <w:outlineLvl w:val="1"/>
              <w:rPr>
                <w:rFonts w:ascii="宋体" w:hAnsi="宋体" w:cs="宋体"/>
                <w:color w:val="auto"/>
                <w:sz w:val="24"/>
                <w:szCs w:val="24"/>
              </w:rPr>
            </w:pPr>
          </w:p>
        </w:tc>
      </w:tr>
      <w:tr w14:paraId="3FED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8" w:type="pct"/>
            <w:noWrap w:val="0"/>
            <w:vAlign w:val="center"/>
          </w:tcPr>
          <w:p w14:paraId="716E379B">
            <w:pPr>
              <w:pStyle w:val="240"/>
              <w:jc w:val="center"/>
              <w:outlineLvl w:val="1"/>
              <w:rPr>
                <w:rFonts w:ascii="宋体" w:hAnsi="宋体" w:cs="宋体"/>
                <w:color w:val="auto"/>
                <w:sz w:val="24"/>
                <w:szCs w:val="24"/>
              </w:rPr>
            </w:pPr>
            <w:r>
              <w:rPr>
                <w:rFonts w:hint="eastAsia" w:ascii="宋体" w:hAnsi="宋体" w:cs="宋体"/>
                <w:color w:val="auto"/>
                <w:sz w:val="24"/>
                <w:szCs w:val="24"/>
              </w:rPr>
              <w:t>21</w:t>
            </w:r>
          </w:p>
        </w:tc>
        <w:tc>
          <w:tcPr>
            <w:tcW w:w="1567" w:type="pct"/>
            <w:noWrap w:val="0"/>
            <w:vAlign w:val="center"/>
          </w:tcPr>
          <w:p w14:paraId="393A40BA">
            <w:pPr>
              <w:pStyle w:val="240"/>
              <w:jc w:val="center"/>
              <w:outlineLvl w:val="1"/>
              <w:rPr>
                <w:rFonts w:ascii="宋体" w:hAnsi="宋体" w:cs="宋体"/>
                <w:color w:val="auto"/>
                <w:sz w:val="24"/>
                <w:szCs w:val="24"/>
              </w:rPr>
            </w:pPr>
            <w:r>
              <w:rPr>
                <w:rFonts w:hint="eastAsia" w:ascii="宋体" w:hAnsi="宋体" w:cs="宋体"/>
                <w:color w:val="auto"/>
                <w:sz w:val="24"/>
                <w:szCs w:val="24"/>
              </w:rPr>
              <w:t>前转向灯</w:t>
            </w:r>
          </w:p>
        </w:tc>
        <w:tc>
          <w:tcPr>
            <w:tcW w:w="451" w:type="pct"/>
            <w:noWrap w:val="0"/>
          </w:tcPr>
          <w:p w14:paraId="6C34143B">
            <w:pPr>
              <w:pStyle w:val="240"/>
              <w:jc w:val="center"/>
              <w:outlineLvl w:val="1"/>
              <w:rPr>
                <w:rFonts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1434D20">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18CBCDD3">
            <w:pPr>
              <w:widowControl/>
              <w:jc w:val="center"/>
              <w:rPr>
                <w:rFonts w:ascii="宋体" w:hAnsi="宋体" w:cs="宋体"/>
                <w:color w:val="auto"/>
                <w:sz w:val="24"/>
              </w:rPr>
            </w:pPr>
          </w:p>
        </w:tc>
        <w:tc>
          <w:tcPr>
            <w:tcW w:w="898" w:type="pct"/>
            <w:noWrap w:val="0"/>
            <w:vAlign w:val="center"/>
          </w:tcPr>
          <w:p w14:paraId="7351D90B">
            <w:pPr>
              <w:pStyle w:val="240"/>
              <w:jc w:val="center"/>
              <w:outlineLvl w:val="1"/>
              <w:rPr>
                <w:rFonts w:ascii="宋体" w:hAnsi="宋体" w:cs="宋体"/>
                <w:color w:val="auto"/>
                <w:sz w:val="24"/>
                <w:szCs w:val="24"/>
              </w:rPr>
            </w:pPr>
          </w:p>
        </w:tc>
      </w:tr>
      <w:tr w14:paraId="2E10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3225056">
            <w:pPr>
              <w:pStyle w:val="240"/>
              <w:jc w:val="center"/>
              <w:outlineLvl w:val="1"/>
              <w:rPr>
                <w:rFonts w:ascii="宋体" w:hAnsi="宋体" w:cs="宋体"/>
                <w:color w:val="auto"/>
                <w:sz w:val="24"/>
                <w:szCs w:val="24"/>
              </w:rPr>
            </w:pPr>
            <w:r>
              <w:rPr>
                <w:rFonts w:hint="eastAsia" w:ascii="宋体" w:hAnsi="宋体" w:cs="宋体"/>
                <w:color w:val="auto"/>
                <w:sz w:val="24"/>
                <w:szCs w:val="24"/>
              </w:rPr>
              <w:t>22</w:t>
            </w:r>
          </w:p>
        </w:tc>
        <w:tc>
          <w:tcPr>
            <w:tcW w:w="1567" w:type="pct"/>
            <w:noWrap w:val="0"/>
            <w:vAlign w:val="center"/>
          </w:tcPr>
          <w:p w14:paraId="52F1CA9C">
            <w:pPr>
              <w:pStyle w:val="240"/>
              <w:jc w:val="center"/>
              <w:outlineLvl w:val="1"/>
              <w:rPr>
                <w:rFonts w:ascii="宋体" w:hAnsi="宋体" w:cs="宋体"/>
                <w:color w:val="auto"/>
                <w:sz w:val="24"/>
                <w:szCs w:val="24"/>
              </w:rPr>
            </w:pPr>
            <w:r>
              <w:rPr>
                <w:rFonts w:hint="eastAsia" w:ascii="宋体" w:hAnsi="宋体" w:cs="宋体"/>
                <w:color w:val="auto"/>
                <w:sz w:val="24"/>
                <w:szCs w:val="24"/>
              </w:rPr>
              <w:t>仪表</w:t>
            </w:r>
          </w:p>
        </w:tc>
        <w:tc>
          <w:tcPr>
            <w:tcW w:w="451" w:type="pct"/>
            <w:noWrap w:val="0"/>
          </w:tcPr>
          <w:p w14:paraId="040FF9D9">
            <w:pPr>
              <w:pStyle w:val="240"/>
              <w:jc w:val="center"/>
              <w:outlineLvl w:val="1"/>
              <w:rPr>
                <w:rFonts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3D800782">
            <w:pPr>
              <w:pStyle w:val="240"/>
              <w:jc w:val="center"/>
              <w:outlineLvl w:val="1"/>
              <w:rPr>
                <w:rFonts w:ascii="宋体" w:hAnsi="宋体" w:cs="宋体"/>
                <w:color w:val="auto"/>
                <w:sz w:val="24"/>
                <w:szCs w:val="24"/>
              </w:rPr>
            </w:pPr>
            <w:r>
              <w:rPr>
                <w:rFonts w:hint="eastAsia" w:ascii="宋体" w:hAnsi="宋体" w:cs="宋体"/>
                <w:color w:val="auto"/>
                <w:sz w:val="24"/>
                <w:szCs w:val="24"/>
              </w:rPr>
              <w:t>1</w:t>
            </w:r>
          </w:p>
        </w:tc>
        <w:tc>
          <w:tcPr>
            <w:tcW w:w="1883" w:type="dxa"/>
            <w:noWrap w:val="0"/>
            <w:vAlign w:val="center"/>
          </w:tcPr>
          <w:p w14:paraId="378BE534">
            <w:pPr>
              <w:widowControl/>
              <w:jc w:val="center"/>
              <w:rPr>
                <w:rFonts w:ascii="宋体" w:hAnsi="宋体" w:cs="宋体"/>
                <w:color w:val="auto"/>
                <w:sz w:val="24"/>
              </w:rPr>
            </w:pPr>
          </w:p>
        </w:tc>
        <w:tc>
          <w:tcPr>
            <w:tcW w:w="898" w:type="pct"/>
            <w:noWrap w:val="0"/>
            <w:vAlign w:val="center"/>
          </w:tcPr>
          <w:p w14:paraId="4DE9B1C3">
            <w:pPr>
              <w:pStyle w:val="240"/>
              <w:jc w:val="center"/>
              <w:outlineLvl w:val="1"/>
              <w:rPr>
                <w:rFonts w:ascii="宋体" w:hAnsi="宋体" w:cs="宋体"/>
                <w:color w:val="auto"/>
                <w:sz w:val="24"/>
                <w:szCs w:val="24"/>
              </w:rPr>
            </w:pPr>
          </w:p>
        </w:tc>
      </w:tr>
      <w:tr w14:paraId="2BE8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4BFB43C6">
            <w:pPr>
              <w:pStyle w:val="240"/>
              <w:jc w:val="center"/>
              <w:outlineLvl w:val="1"/>
              <w:rPr>
                <w:rFonts w:ascii="宋体" w:hAnsi="宋体" w:cs="宋体"/>
                <w:color w:val="auto"/>
                <w:sz w:val="24"/>
                <w:szCs w:val="24"/>
              </w:rPr>
            </w:pPr>
            <w:r>
              <w:rPr>
                <w:rFonts w:hint="eastAsia" w:ascii="宋体" w:hAnsi="宋体" w:cs="宋体"/>
                <w:color w:val="auto"/>
                <w:sz w:val="24"/>
                <w:szCs w:val="24"/>
              </w:rPr>
              <w:t>23</w:t>
            </w:r>
          </w:p>
        </w:tc>
        <w:tc>
          <w:tcPr>
            <w:tcW w:w="2643" w:type="pct"/>
            <w:gridSpan w:val="3"/>
            <w:noWrap w:val="0"/>
            <w:vAlign w:val="center"/>
          </w:tcPr>
          <w:p w14:paraId="43039E69">
            <w:pPr>
              <w:pStyle w:val="240"/>
              <w:jc w:val="center"/>
              <w:outlineLvl w:val="1"/>
              <w:rPr>
                <w:rFonts w:ascii="宋体" w:hAnsi="宋体" w:cs="宋体"/>
                <w:color w:val="auto"/>
                <w:sz w:val="24"/>
                <w:szCs w:val="24"/>
              </w:rPr>
            </w:pPr>
            <w:r>
              <w:rPr>
                <w:rFonts w:hint="eastAsia" w:ascii="宋体" w:hAnsi="宋体" w:cs="宋体"/>
                <w:color w:val="auto"/>
                <w:sz w:val="24"/>
                <w:szCs w:val="24"/>
              </w:rPr>
              <w:t>合计报价</w:t>
            </w:r>
          </w:p>
        </w:tc>
        <w:tc>
          <w:tcPr>
            <w:tcW w:w="1883" w:type="dxa"/>
            <w:noWrap w:val="0"/>
            <w:vAlign w:val="center"/>
          </w:tcPr>
          <w:p w14:paraId="4BC4C6AC">
            <w:pPr>
              <w:pStyle w:val="240"/>
              <w:jc w:val="center"/>
              <w:outlineLvl w:val="1"/>
              <w:rPr>
                <w:rFonts w:ascii="宋体" w:hAnsi="宋体" w:cs="宋体"/>
                <w:color w:val="auto"/>
                <w:sz w:val="24"/>
                <w:szCs w:val="24"/>
              </w:rPr>
            </w:pPr>
          </w:p>
        </w:tc>
        <w:tc>
          <w:tcPr>
            <w:tcW w:w="898" w:type="pct"/>
            <w:noWrap w:val="0"/>
            <w:vAlign w:val="center"/>
          </w:tcPr>
          <w:p w14:paraId="200FEAD3">
            <w:pPr>
              <w:pStyle w:val="240"/>
              <w:jc w:val="center"/>
              <w:outlineLvl w:val="1"/>
              <w:rPr>
                <w:rFonts w:ascii="宋体" w:hAnsi="宋体" w:cs="宋体"/>
                <w:color w:val="auto"/>
                <w:sz w:val="24"/>
                <w:szCs w:val="24"/>
              </w:rPr>
            </w:pPr>
          </w:p>
        </w:tc>
      </w:tr>
    </w:tbl>
    <w:p w14:paraId="322254E8">
      <w:pPr>
        <w:pStyle w:val="23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铃木125常用零部件单件</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rPr>
        <w:t>价如下:</w:t>
      </w:r>
    </w:p>
    <w:tbl>
      <w:tblPr>
        <w:tblStyle w:val="36"/>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899"/>
        <w:gridCol w:w="832"/>
        <w:gridCol w:w="1156"/>
        <w:gridCol w:w="1886"/>
        <w:gridCol w:w="1662"/>
      </w:tblGrid>
      <w:tr w14:paraId="1DA3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66EAB5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11D16F2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5D99B78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DF7934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noWrap w:val="0"/>
            <w:vAlign w:val="center"/>
          </w:tcPr>
          <w:p w14:paraId="66432C28">
            <w:pPr>
              <w:pStyle w:val="240"/>
              <w:jc w:val="center"/>
              <w:outlineLvl w:val="1"/>
              <w:rPr>
                <w:rFonts w:hint="eastAsia" w:ascii="宋体" w:hAnsi="宋体" w:cs="宋体"/>
                <w:color w:val="auto"/>
                <w:sz w:val="24"/>
                <w:szCs w:val="24"/>
              </w:rPr>
            </w:pPr>
            <w:r>
              <w:rPr>
                <w:rFonts w:hint="eastAsia" w:ascii="宋体" w:hAnsi="宋体" w:eastAsia="宋体" w:cs="宋体"/>
                <w:b w:val="0"/>
                <w:bCs/>
                <w:color w:val="auto"/>
                <w:sz w:val="24"/>
                <w:szCs w:val="24"/>
                <w:lang w:eastAsia="zh-CN"/>
              </w:rPr>
              <w:t>报</w:t>
            </w:r>
            <w:r>
              <w:rPr>
                <w:rFonts w:hint="eastAsia" w:ascii="宋体" w:hAnsi="宋体" w:eastAsia="宋体" w:cs="宋体"/>
                <w:b w:val="0"/>
                <w:bCs/>
                <w:color w:val="auto"/>
                <w:sz w:val="24"/>
                <w:szCs w:val="24"/>
              </w:rPr>
              <w:t>价</w:t>
            </w:r>
            <w:r>
              <w:rPr>
                <w:rFonts w:hint="eastAsia" w:ascii="宋体" w:hAnsi="宋体" w:cs="宋体"/>
                <w:color w:val="auto"/>
                <w:sz w:val="24"/>
                <w:szCs w:val="24"/>
              </w:rPr>
              <w:t>（元）</w:t>
            </w:r>
          </w:p>
        </w:tc>
        <w:tc>
          <w:tcPr>
            <w:tcW w:w="899" w:type="pct"/>
            <w:noWrap w:val="0"/>
            <w:vAlign w:val="center"/>
          </w:tcPr>
          <w:p w14:paraId="7FAF954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6A10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07EBDBD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noWrap w:val="0"/>
            <w:vAlign w:val="center"/>
          </w:tcPr>
          <w:p w14:paraId="36A4FB8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noWrap w:val="0"/>
          </w:tcPr>
          <w:p w14:paraId="79215D0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514844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7A9957EB">
            <w:pPr>
              <w:pStyle w:val="240"/>
              <w:jc w:val="center"/>
              <w:outlineLvl w:val="1"/>
              <w:rPr>
                <w:rFonts w:hint="eastAsia" w:ascii="宋体" w:hAnsi="宋体" w:cs="宋体"/>
                <w:color w:val="auto"/>
                <w:sz w:val="24"/>
                <w:szCs w:val="24"/>
              </w:rPr>
            </w:pPr>
          </w:p>
        </w:tc>
        <w:tc>
          <w:tcPr>
            <w:tcW w:w="899" w:type="pct"/>
            <w:noWrap w:val="0"/>
            <w:vAlign w:val="center"/>
          </w:tcPr>
          <w:p w14:paraId="1A60E3A2">
            <w:pPr>
              <w:pStyle w:val="240"/>
              <w:jc w:val="center"/>
              <w:outlineLvl w:val="1"/>
              <w:rPr>
                <w:rFonts w:hint="eastAsia" w:ascii="宋体" w:hAnsi="宋体" w:cs="宋体"/>
                <w:color w:val="auto"/>
                <w:sz w:val="24"/>
                <w:szCs w:val="24"/>
              </w:rPr>
            </w:pPr>
          </w:p>
        </w:tc>
      </w:tr>
      <w:tr w14:paraId="062B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4E88E6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noWrap w:val="0"/>
            <w:vAlign w:val="center"/>
          </w:tcPr>
          <w:p w14:paraId="19BF8DD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noWrap w:val="0"/>
          </w:tcPr>
          <w:p w14:paraId="4594084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66693AB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5178958">
            <w:pPr>
              <w:pStyle w:val="240"/>
              <w:jc w:val="center"/>
              <w:outlineLvl w:val="1"/>
              <w:rPr>
                <w:rFonts w:hint="eastAsia" w:ascii="宋体" w:hAnsi="宋体" w:cs="宋体"/>
                <w:color w:val="auto"/>
                <w:sz w:val="24"/>
                <w:szCs w:val="24"/>
              </w:rPr>
            </w:pPr>
          </w:p>
        </w:tc>
        <w:tc>
          <w:tcPr>
            <w:tcW w:w="899" w:type="pct"/>
            <w:noWrap w:val="0"/>
            <w:vAlign w:val="center"/>
          </w:tcPr>
          <w:p w14:paraId="0EFAC33E">
            <w:pPr>
              <w:pStyle w:val="240"/>
              <w:jc w:val="center"/>
              <w:outlineLvl w:val="1"/>
              <w:rPr>
                <w:rFonts w:hint="eastAsia" w:ascii="宋体" w:hAnsi="宋体" w:cs="宋体"/>
                <w:color w:val="auto"/>
                <w:sz w:val="24"/>
                <w:szCs w:val="24"/>
              </w:rPr>
            </w:pPr>
          </w:p>
        </w:tc>
      </w:tr>
      <w:tr w14:paraId="2226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BCBB95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noWrap w:val="0"/>
            <w:vAlign w:val="center"/>
          </w:tcPr>
          <w:p w14:paraId="28A8B69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noWrap w:val="0"/>
          </w:tcPr>
          <w:p w14:paraId="5029AFD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24C85E4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38FC6F39">
            <w:pPr>
              <w:pStyle w:val="240"/>
              <w:jc w:val="center"/>
              <w:outlineLvl w:val="1"/>
              <w:rPr>
                <w:rFonts w:hint="eastAsia" w:ascii="宋体" w:hAnsi="宋体" w:cs="宋体"/>
                <w:color w:val="auto"/>
                <w:sz w:val="24"/>
                <w:szCs w:val="24"/>
              </w:rPr>
            </w:pPr>
          </w:p>
        </w:tc>
        <w:tc>
          <w:tcPr>
            <w:tcW w:w="899" w:type="pct"/>
            <w:noWrap w:val="0"/>
            <w:vAlign w:val="center"/>
          </w:tcPr>
          <w:p w14:paraId="31214BF3">
            <w:pPr>
              <w:pStyle w:val="240"/>
              <w:jc w:val="center"/>
              <w:outlineLvl w:val="1"/>
              <w:rPr>
                <w:rFonts w:hint="eastAsia" w:ascii="宋体" w:hAnsi="宋体" w:cs="宋体"/>
                <w:color w:val="auto"/>
                <w:sz w:val="24"/>
                <w:szCs w:val="24"/>
              </w:rPr>
            </w:pPr>
          </w:p>
        </w:tc>
      </w:tr>
      <w:tr w14:paraId="3479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BD7B2B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noWrap w:val="0"/>
            <w:vAlign w:val="center"/>
          </w:tcPr>
          <w:p w14:paraId="2202EA4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noWrap w:val="0"/>
          </w:tcPr>
          <w:p w14:paraId="2D1F892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38C59A8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E08074D">
            <w:pPr>
              <w:pStyle w:val="240"/>
              <w:jc w:val="center"/>
              <w:outlineLvl w:val="1"/>
              <w:rPr>
                <w:rFonts w:hint="eastAsia" w:ascii="宋体" w:hAnsi="宋体" w:cs="宋体"/>
                <w:color w:val="auto"/>
                <w:sz w:val="24"/>
                <w:szCs w:val="24"/>
              </w:rPr>
            </w:pPr>
          </w:p>
        </w:tc>
        <w:tc>
          <w:tcPr>
            <w:tcW w:w="899" w:type="pct"/>
            <w:noWrap w:val="0"/>
            <w:vAlign w:val="center"/>
          </w:tcPr>
          <w:p w14:paraId="42A1A93B">
            <w:pPr>
              <w:pStyle w:val="240"/>
              <w:jc w:val="center"/>
              <w:outlineLvl w:val="1"/>
              <w:rPr>
                <w:rFonts w:hint="eastAsia" w:ascii="宋体" w:hAnsi="宋体" w:cs="宋体"/>
                <w:color w:val="auto"/>
                <w:sz w:val="24"/>
                <w:szCs w:val="24"/>
              </w:rPr>
            </w:pPr>
          </w:p>
        </w:tc>
      </w:tr>
      <w:tr w14:paraId="15F2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95D03F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noWrap w:val="0"/>
            <w:vAlign w:val="center"/>
          </w:tcPr>
          <w:p w14:paraId="72853F0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noWrap w:val="0"/>
          </w:tcPr>
          <w:p w14:paraId="776B251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442880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50FAC4FA">
            <w:pPr>
              <w:pStyle w:val="240"/>
              <w:jc w:val="center"/>
              <w:outlineLvl w:val="1"/>
              <w:rPr>
                <w:rFonts w:hint="eastAsia" w:ascii="宋体" w:hAnsi="宋体" w:cs="宋体"/>
                <w:color w:val="auto"/>
                <w:sz w:val="24"/>
                <w:szCs w:val="24"/>
              </w:rPr>
            </w:pPr>
          </w:p>
        </w:tc>
        <w:tc>
          <w:tcPr>
            <w:tcW w:w="899" w:type="pct"/>
            <w:noWrap w:val="0"/>
            <w:vAlign w:val="center"/>
          </w:tcPr>
          <w:p w14:paraId="1702F78C">
            <w:pPr>
              <w:pStyle w:val="240"/>
              <w:jc w:val="center"/>
              <w:outlineLvl w:val="1"/>
              <w:rPr>
                <w:rFonts w:hint="eastAsia" w:ascii="宋体" w:hAnsi="宋体" w:cs="宋体"/>
                <w:color w:val="auto"/>
                <w:sz w:val="24"/>
                <w:szCs w:val="24"/>
              </w:rPr>
            </w:pPr>
          </w:p>
        </w:tc>
      </w:tr>
      <w:tr w14:paraId="6901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5EFE2CE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noWrap w:val="0"/>
            <w:vAlign w:val="center"/>
          </w:tcPr>
          <w:p w14:paraId="3E83961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noWrap w:val="0"/>
          </w:tcPr>
          <w:p w14:paraId="1D8E56D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A677C9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0BE99A4">
            <w:pPr>
              <w:pStyle w:val="240"/>
              <w:jc w:val="center"/>
              <w:outlineLvl w:val="1"/>
              <w:rPr>
                <w:rFonts w:hint="eastAsia" w:ascii="宋体" w:hAnsi="宋体" w:cs="宋体"/>
                <w:color w:val="auto"/>
                <w:sz w:val="24"/>
                <w:szCs w:val="24"/>
              </w:rPr>
            </w:pPr>
          </w:p>
        </w:tc>
        <w:tc>
          <w:tcPr>
            <w:tcW w:w="899" w:type="pct"/>
            <w:noWrap w:val="0"/>
            <w:vAlign w:val="center"/>
          </w:tcPr>
          <w:p w14:paraId="2E95BD5C">
            <w:pPr>
              <w:pStyle w:val="240"/>
              <w:jc w:val="center"/>
              <w:outlineLvl w:val="1"/>
              <w:rPr>
                <w:rFonts w:hint="eastAsia" w:ascii="宋体" w:hAnsi="宋体" w:cs="宋体"/>
                <w:color w:val="auto"/>
                <w:sz w:val="24"/>
                <w:szCs w:val="24"/>
              </w:rPr>
            </w:pPr>
          </w:p>
        </w:tc>
      </w:tr>
      <w:tr w14:paraId="064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F0AC82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noWrap w:val="0"/>
            <w:vAlign w:val="center"/>
          </w:tcPr>
          <w:p w14:paraId="3C2573E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noWrap w:val="0"/>
          </w:tcPr>
          <w:p w14:paraId="46EE71F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09A9473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3FDA473F">
            <w:pPr>
              <w:pStyle w:val="240"/>
              <w:jc w:val="center"/>
              <w:outlineLvl w:val="1"/>
              <w:rPr>
                <w:rFonts w:hint="eastAsia" w:ascii="宋体" w:hAnsi="宋体" w:cs="宋体"/>
                <w:color w:val="auto"/>
                <w:sz w:val="24"/>
                <w:szCs w:val="24"/>
              </w:rPr>
            </w:pPr>
          </w:p>
        </w:tc>
        <w:tc>
          <w:tcPr>
            <w:tcW w:w="899" w:type="pct"/>
            <w:noWrap w:val="0"/>
            <w:vAlign w:val="center"/>
          </w:tcPr>
          <w:p w14:paraId="37ACAD16">
            <w:pPr>
              <w:pStyle w:val="240"/>
              <w:jc w:val="center"/>
              <w:outlineLvl w:val="1"/>
              <w:rPr>
                <w:rFonts w:hint="eastAsia" w:ascii="宋体" w:hAnsi="宋体" w:cs="宋体"/>
                <w:color w:val="auto"/>
                <w:sz w:val="24"/>
                <w:szCs w:val="24"/>
              </w:rPr>
            </w:pPr>
          </w:p>
        </w:tc>
      </w:tr>
      <w:tr w14:paraId="7582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651F59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noWrap w:val="0"/>
            <w:vAlign w:val="center"/>
          </w:tcPr>
          <w:p w14:paraId="079FF13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noWrap w:val="0"/>
          </w:tcPr>
          <w:p w14:paraId="0A901E7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560D028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0A66DF11">
            <w:pPr>
              <w:pStyle w:val="240"/>
              <w:jc w:val="center"/>
              <w:outlineLvl w:val="1"/>
              <w:rPr>
                <w:rFonts w:hint="eastAsia" w:ascii="宋体" w:hAnsi="宋体" w:cs="宋体"/>
                <w:color w:val="auto"/>
                <w:sz w:val="24"/>
                <w:szCs w:val="24"/>
              </w:rPr>
            </w:pPr>
          </w:p>
        </w:tc>
        <w:tc>
          <w:tcPr>
            <w:tcW w:w="899" w:type="pct"/>
            <w:noWrap w:val="0"/>
            <w:vAlign w:val="center"/>
          </w:tcPr>
          <w:p w14:paraId="0FFC9434">
            <w:pPr>
              <w:pStyle w:val="240"/>
              <w:jc w:val="center"/>
              <w:outlineLvl w:val="1"/>
              <w:rPr>
                <w:rFonts w:hint="eastAsia" w:ascii="宋体" w:hAnsi="宋体" w:cs="宋体"/>
                <w:color w:val="auto"/>
                <w:sz w:val="24"/>
                <w:szCs w:val="24"/>
              </w:rPr>
            </w:pPr>
          </w:p>
        </w:tc>
      </w:tr>
      <w:tr w14:paraId="0CA7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741F75D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noWrap w:val="0"/>
            <w:vAlign w:val="center"/>
          </w:tcPr>
          <w:p w14:paraId="03DAC89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noWrap w:val="0"/>
          </w:tcPr>
          <w:p w14:paraId="5763B5A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6A17826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4F420A1B">
            <w:pPr>
              <w:pStyle w:val="240"/>
              <w:jc w:val="center"/>
              <w:outlineLvl w:val="1"/>
              <w:rPr>
                <w:rFonts w:hint="eastAsia" w:ascii="宋体" w:hAnsi="宋体" w:cs="宋体"/>
                <w:color w:val="auto"/>
                <w:sz w:val="24"/>
                <w:szCs w:val="24"/>
              </w:rPr>
            </w:pPr>
          </w:p>
        </w:tc>
        <w:tc>
          <w:tcPr>
            <w:tcW w:w="899" w:type="pct"/>
            <w:noWrap w:val="0"/>
            <w:vAlign w:val="center"/>
          </w:tcPr>
          <w:p w14:paraId="5FBFEB1A">
            <w:pPr>
              <w:pStyle w:val="240"/>
              <w:jc w:val="center"/>
              <w:outlineLvl w:val="1"/>
              <w:rPr>
                <w:rFonts w:hint="eastAsia" w:ascii="宋体" w:hAnsi="宋体" w:cs="宋体"/>
                <w:color w:val="auto"/>
                <w:sz w:val="24"/>
                <w:szCs w:val="24"/>
              </w:rPr>
            </w:pPr>
          </w:p>
        </w:tc>
      </w:tr>
      <w:tr w14:paraId="4745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ABDA1B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noWrap w:val="0"/>
            <w:vAlign w:val="center"/>
          </w:tcPr>
          <w:p w14:paraId="538A769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noWrap w:val="0"/>
          </w:tcPr>
          <w:p w14:paraId="2082E47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6E0D0B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14E6B93D">
            <w:pPr>
              <w:pStyle w:val="240"/>
              <w:jc w:val="center"/>
              <w:outlineLvl w:val="1"/>
              <w:rPr>
                <w:rFonts w:hint="eastAsia" w:ascii="宋体" w:hAnsi="宋体" w:cs="宋体"/>
                <w:color w:val="auto"/>
                <w:sz w:val="24"/>
                <w:szCs w:val="24"/>
              </w:rPr>
            </w:pPr>
          </w:p>
        </w:tc>
        <w:tc>
          <w:tcPr>
            <w:tcW w:w="899" w:type="pct"/>
            <w:noWrap w:val="0"/>
            <w:vAlign w:val="center"/>
          </w:tcPr>
          <w:p w14:paraId="03AB1E73">
            <w:pPr>
              <w:pStyle w:val="240"/>
              <w:jc w:val="center"/>
              <w:outlineLvl w:val="1"/>
              <w:rPr>
                <w:rFonts w:hint="eastAsia" w:ascii="宋体" w:hAnsi="宋体" w:cs="宋体"/>
                <w:color w:val="auto"/>
                <w:sz w:val="24"/>
                <w:szCs w:val="24"/>
              </w:rPr>
            </w:pPr>
          </w:p>
        </w:tc>
      </w:tr>
      <w:tr w14:paraId="1DBC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8F215C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noWrap w:val="0"/>
            <w:vAlign w:val="center"/>
          </w:tcPr>
          <w:p w14:paraId="74D4555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noWrap w:val="0"/>
          </w:tcPr>
          <w:p w14:paraId="74C05F9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75C088E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68C7C81D">
            <w:pPr>
              <w:pStyle w:val="240"/>
              <w:jc w:val="center"/>
              <w:outlineLvl w:val="1"/>
              <w:rPr>
                <w:rFonts w:hint="eastAsia" w:ascii="宋体" w:hAnsi="宋体" w:cs="宋体"/>
                <w:color w:val="auto"/>
                <w:sz w:val="24"/>
                <w:szCs w:val="24"/>
              </w:rPr>
            </w:pPr>
          </w:p>
        </w:tc>
        <w:tc>
          <w:tcPr>
            <w:tcW w:w="899" w:type="pct"/>
            <w:noWrap w:val="0"/>
            <w:vAlign w:val="center"/>
          </w:tcPr>
          <w:p w14:paraId="0659BA56">
            <w:pPr>
              <w:pStyle w:val="240"/>
              <w:jc w:val="center"/>
              <w:outlineLvl w:val="1"/>
              <w:rPr>
                <w:rFonts w:hint="eastAsia" w:ascii="宋体" w:hAnsi="宋体" w:cs="宋体"/>
                <w:color w:val="auto"/>
                <w:sz w:val="24"/>
                <w:szCs w:val="24"/>
              </w:rPr>
            </w:pPr>
          </w:p>
        </w:tc>
      </w:tr>
      <w:tr w14:paraId="7247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519DA4A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noWrap w:val="0"/>
            <w:vAlign w:val="center"/>
          </w:tcPr>
          <w:p w14:paraId="0B001A0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油箱 </w:t>
            </w:r>
          </w:p>
        </w:tc>
        <w:tc>
          <w:tcPr>
            <w:tcW w:w="450" w:type="pct"/>
            <w:noWrap w:val="0"/>
          </w:tcPr>
          <w:p w14:paraId="201E1E2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4" w:type="pct"/>
            <w:noWrap w:val="0"/>
            <w:vAlign w:val="center"/>
          </w:tcPr>
          <w:p w14:paraId="4F80069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0EDF71E3">
            <w:pPr>
              <w:pStyle w:val="240"/>
              <w:jc w:val="center"/>
              <w:outlineLvl w:val="1"/>
              <w:rPr>
                <w:rFonts w:hint="eastAsia" w:ascii="宋体" w:hAnsi="宋体" w:cs="宋体"/>
                <w:color w:val="auto"/>
                <w:sz w:val="24"/>
                <w:szCs w:val="24"/>
              </w:rPr>
            </w:pPr>
          </w:p>
        </w:tc>
        <w:tc>
          <w:tcPr>
            <w:tcW w:w="899" w:type="pct"/>
            <w:noWrap w:val="0"/>
            <w:vAlign w:val="center"/>
          </w:tcPr>
          <w:p w14:paraId="10A3C957">
            <w:pPr>
              <w:pStyle w:val="240"/>
              <w:jc w:val="center"/>
              <w:outlineLvl w:val="1"/>
              <w:rPr>
                <w:rFonts w:hint="eastAsia" w:ascii="宋体" w:hAnsi="宋体" w:cs="宋体"/>
                <w:color w:val="auto"/>
                <w:sz w:val="24"/>
                <w:szCs w:val="24"/>
              </w:rPr>
            </w:pPr>
          </w:p>
        </w:tc>
      </w:tr>
      <w:tr w14:paraId="7461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63EB05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noWrap w:val="0"/>
            <w:vAlign w:val="center"/>
          </w:tcPr>
          <w:p w14:paraId="0BD3344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noWrap w:val="0"/>
          </w:tcPr>
          <w:p w14:paraId="48D221D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213135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25E943B6">
            <w:pPr>
              <w:pStyle w:val="240"/>
              <w:jc w:val="center"/>
              <w:outlineLvl w:val="1"/>
              <w:rPr>
                <w:rFonts w:hint="eastAsia" w:ascii="宋体" w:hAnsi="宋体" w:cs="宋体"/>
                <w:color w:val="auto"/>
                <w:sz w:val="24"/>
                <w:szCs w:val="24"/>
              </w:rPr>
            </w:pPr>
          </w:p>
        </w:tc>
        <w:tc>
          <w:tcPr>
            <w:tcW w:w="899" w:type="pct"/>
            <w:noWrap w:val="0"/>
            <w:vAlign w:val="center"/>
          </w:tcPr>
          <w:p w14:paraId="36FFF11B">
            <w:pPr>
              <w:pStyle w:val="240"/>
              <w:jc w:val="center"/>
              <w:outlineLvl w:val="1"/>
              <w:rPr>
                <w:rFonts w:hint="eastAsia" w:ascii="宋体" w:hAnsi="宋体" w:cs="宋体"/>
                <w:color w:val="auto"/>
                <w:sz w:val="24"/>
                <w:szCs w:val="24"/>
              </w:rPr>
            </w:pPr>
          </w:p>
        </w:tc>
      </w:tr>
      <w:tr w14:paraId="3C06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58A24C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noWrap w:val="0"/>
            <w:vAlign w:val="center"/>
          </w:tcPr>
          <w:p w14:paraId="1C1CD91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noWrap w:val="0"/>
          </w:tcPr>
          <w:p w14:paraId="481AD87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46CBEDF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05D1FA88">
            <w:pPr>
              <w:pStyle w:val="240"/>
              <w:jc w:val="center"/>
              <w:outlineLvl w:val="1"/>
              <w:rPr>
                <w:rFonts w:hint="eastAsia" w:ascii="宋体" w:hAnsi="宋体" w:cs="宋体"/>
                <w:color w:val="auto"/>
                <w:sz w:val="24"/>
                <w:szCs w:val="24"/>
              </w:rPr>
            </w:pPr>
          </w:p>
        </w:tc>
        <w:tc>
          <w:tcPr>
            <w:tcW w:w="899" w:type="pct"/>
            <w:noWrap w:val="0"/>
            <w:vAlign w:val="center"/>
          </w:tcPr>
          <w:p w14:paraId="24881F95">
            <w:pPr>
              <w:pStyle w:val="240"/>
              <w:jc w:val="center"/>
              <w:outlineLvl w:val="1"/>
              <w:rPr>
                <w:rFonts w:hint="eastAsia" w:ascii="宋体" w:hAnsi="宋体" w:cs="宋体"/>
                <w:color w:val="auto"/>
                <w:sz w:val="24"/>
                <w:szCs w:val="24"/>
              </w:rPr>
            </w:pPr>
          </w:p>
        </w:tc>
      </w:tr>
      <w:tr w14:paraId="6576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65FAAE0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noWrap w:val="0"/>
            <w:vAlign w:val="center"/>
          </w:tcPr>
          <w:p w14:paraId="5727807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noWrap w:val="0"/>
          </w:tcPr>
          <w:p w14:paraId="40A1AA0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4" w:type="pct"/>
            <w:noWrap w:val="0"/>
            <w:vAlign w:val="center"/>
          </w:tcPr>
          <w:p w14:paraId="1A8AC93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4D665E02">
            <w:pPr>
              <w:pStyle w:val="240"/>
              <w:jc w:val="center"/>
              <w:outlineLvl w:val="1"/>
              <w:rPr>
                <w:rFonts w:hint="eastAsia" w:ascii="宋体" w:hAnsi="宋体" w:cs="宋体"/>
                <w:color w:val="auto"/>
                <w:sz w:val="24"/>
                <w:szCs w:val="24"/>
              </w:rPr>
            </w:pPr>
          </w:p>
        </w:tc>
        <w:tc>
          <w:tcPr>
            <w:tcW w:w="899" w:type="pct"/>
            <w:noWrap w:val="0"/>
            <w:vAlign w:val="center"/>
          </w:tcPr>
          <w:p w14:paraId="2EAF4FC3">
            <w:pPr>
              <w:pStyle w:val="240"/>
              <w:jc w:val="center"/>
              <w:outlineLvl w:val="1"/>
              <w:rPr>
                <w:rFonts w:hint="eastAsia" w:ascii="宋体" w:hAnsi="宋体" w:cs="宋体"/>
                <w:color w:val="auto"/>
                <w:sz w:val="24"/>
                <w:szCs w:val="24"/>
              </w:rPr>
            </w:pPr>
          </w:p>
        </w:tc>
      </w:tr>
      <w:tr w14:paraId="0724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6" w:type="pct"/>
            <w:noWrap w:val="0"/>
            <w:vAlign w:val="center"/>
          </w:tcPr>
          <w:p w14:paraId="234655A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noWrap w:val="0"/>
            <w:vAlign w:val="center"/>
          </w:tcPr>
          <w:p w14:paraId="0BE87EC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noWrap w:val="0"/>
          </w:tcPr>
          <w:p w14:paraId="491D1BB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1A9696F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26CB494C">
            <w:pPr>
              <w:pStyle w:val="240"/>
              <w:jc w:val="center"/>
              <w:outlineLvl w:val="1"/>
              <w:rPr>
                <w:rFonts w:hint="eastAsia" w:ascii="宋体" w:hAnsi="宋体" w:cs="宋体"/>
                <w:color w:val="auto"/>
                <w:sz w:val="24"/>
                <w:szCs w:val="24"/>
              </w:rPr>
            </w:pPr>
          </w:p>
        </w:tc>
        <w:tc>
          <w:tcPr>
            <w:tcW w:w="899" w:type="pct"/>
            <w:noWrap w:val="0"/>
            <w:vAlign w:val="center"/>
          </w:tcPr>
          <w:p w14:paraId="2CA3732C">
            <w:pPr>
              <w:pStyle w:val="240"/>
              <w:jc w:val="center"/>
              <w:outlineLvl w:val="1"/>
              <w:rPr>
                <w:rFonts w:hint="eastAsia" w:ascii="宋体" w:hAnsi="宋体" w:cs="宋体"/>
                <w:color w:val="auto"/>
                <w:sz w:val="24"/>
                <w:szCs w:val="24"/>
              </w:rPr>
            </w:pPr>
          </w:p>
        </w:tc>
      </w:tr>
      <w:tr w14:paraId="0B33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B5CFB5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noWrap w:val="0"/>
            <w:vAlign w:val="center"/>
          </w:tcPr>
          <w:p w14:paraId="303ACCF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noWrap w:val="0"/>
          </w:tcPr>
          <w:p w14:paraId="590FD31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098D938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00A24416">
            <w:pPr>
              <w:pStyle w:val="240"/>
              <w:jc w:val="center"/>
              <w:outlineLvl w:val="1"/>
              <w:rPr>
                <w:rFonts w:hint="eastAsia" w:ascii="宋体" w:hAnsi="宋体" w:cs="宋体"/>
                <w:color w:val="auto"/>
                <w:sz w:val="24"/>
                <w:szCs w:val="24"/>
              </w:rPr>
            </w:pPr>
          </w:p>
        </w:tc>
        <w:tc>
          <w:tcPr>
            <w:tcW w:w="899" w:type="pct"/>
            <w:noWrap w:val="0"/>
            <w:vAlign w:val="center"/>
          </w:tcPr>
          <w:p w14:paraId="69545CC9">
            <w:pPr>
              <w:pStyle w:val="240"/>
              <w:jc w:val="center"/>
              <w:outlineLvl w:val="1"/>
              <w:rPr>
                <w:rFonts w:hint="eastAsia" w:ascii="宋体" w:hAnsi="宋体" w:cs="宋体"/>
                <w:color w:val="auto"/>
                <w:sz w:val="24"/>
                <w:szCs w:val="24"/>
              </w:rPr>
            </w:pPr>
          </w:p>
        </w:tc>
      </w:tr>
      <w:tr w14:paraId="7DAF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68DDB6F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noWrap w:val="0"/>
            <w:vAlign w:val="center"/>
          </w:tcPr>
          <w:p w14:paraId="3AC6605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noWrap w:val="0"/>
          </w:tcPr>
          <w:p w14:paraId="74997D3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4" w:type="pct"/>
            <w:noWrap w:val="0"/>
            <w:vAlign w:val="center"/>
          </w:tcPr>
          <w:p w14:paraId="2F84887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0EEAB5BA">
            <w:pPr>
              <w:pStyle w:val="240"/>
              <w:jc w:val="center"/>
              <w:outlineLvl w:val="1"/>
              <w:rPr>
                <w:rFonts w:hint="eastAsia" w:ascii="宋体" w:hAnsi="宋体" w:cs="宋体"/>
                <w:color w:val="auto"/>
                <w:sz w:val="24"/>
                <w:szCs w:val="24"/>
              </w:rPr>
            </w:pPr>
          </w:p>
        </w:tc>
        <w:tc>
          <w:tcPr>
            <w:tcW w:w="899" w:type="pct"/>
            <w:noWrap w:val="0"/>
            <w:vAlign w:val="center"/>
          </w:tcPr>
          <w:p w14:paraId="24A763D8">
            <w:pPr>
              <w:pStyle w:val="240"/>
              <w:jc w:val="center"/>
              <w:outlineLvl w:val="1"/>
              <w:rPr>
                <w:rFonts w:hint="eastAsia" w:ascii="宋体" w:hAnsi="宋体" w:cs="宋体"/>
                <w:color w:val="auto"/>
                <w:sz w:val="24"/>
                <w:szCs w:val="24"/>
              </w:rPr>
            </w:pPr>
          </w:p>
        </w:tc>
      </w:tr>
      <w:tr w14:paraId="73AF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2DEE5AC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noWrap w:val="0"/>
            <w:vAlign w:val="center"/>
          </w:tcPr>
          <w:p w14:paraId="0556F01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noWrap w:val="0"/>
          </w:tcPr>
          <w:p w14:paraId="2A86E2C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4" w:type="pct"/>
            <w:noWrap w:val="0"/>
            <w:vAlign w:val="center"/>
          </w:tcPr>
          <w:p w14:paraId="7669F2D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tcPr>
          <w:p w14:paraId="166CDE01">
            <w:pPr>
              <w:pStyle w:val="240"/>
              <w:jc w:val="center"/>
              <w:outlineLvl w:val="1"/>
              <w:rPr>
                <w:rFonts w:hint="eastAsia" w:ascii="宋体" w:hAnsi="宋体" w:cs="宋体"/>
                <w:color w:val="auto"/>
                <w:sz w:val="24"/>
                <w:szCs w:val="24"/>
              </w:rPr>
            </w:pPr>
          </w:p>
        </w:tc>
        <w:tc>
          <w:tcPr>
            <w:tcW w:w="899" w:type="pct"/>
            <w:noWrap w:val="0"/>
            <w:vAlign w:val="center"/>
          </w:tcPr>
          <w:p w14:paraId="294AA666">
            <w:pPr>
              <w:pStyle w:val="240"/>
              <w:jc w:val="center"/>
              <w:outlineLvl w:val="1"/>
              <w:rPr>
                <w:rFonts w:hint="eastAsia" w:ascii="宋体" w:hAnsi="宋体" w:cs="宋体"/>
                <w:color w:val="auto"/>
                <w:sz w:val="24"/>
                <w:szCs w:val="24"/>
              </w:rPr>
            </w:pPr>
          </w:p>
        </w:tc>
      </w:tr>
      <w:tr w14:paraId="2532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AF717CA">
            <w:pPr>
              <w:pStyle w:val="24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643" w:type="pct"/>
            <w:gridSpan w:val="3"/>
            <w:noWrap w:val="0"/>
            <w:vAlign w:val="center"/>
          </w:tcPr>
          <w:p w14:paraId="40345D9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合计报价</w:t>
            </w:r>
          </w:p>
        </w:tc>
        <w:tc>
          <w:tcPr>
            <w:tcW w:w="1020" w:type="pct"/>
            <w:noWrap w:val="0"/>
            <w:vAlign w:val="center"/>
          </w:tcPr>
          <w:p w14:paraId="3D104362">
            <w:pPr>
              <w:pStyle w:val="240"/>
              <w:jc w:val="center"/>
              <w:outlineLvl w:val="1"/>
              <w:rPr>
                <w:rFonts w:hint="eastAsia" w:ascii="宋体" w:hAnsi="宋体" w:cs="宋体"/>
                <w:color w:val="auto"/>
                <w:sz w:val="24"/>
                <w:szCs w:val="24"/>
              </w:rPr>
            </w:pPr>
          </w:p>
        </w:tc>
        <w:tc>
          <w:tcPr>
            <w:tcW w:w="899" w:type="pct"/>
            <w:noWrap w:val="0"/>
            <w:vAlign w:val="center"/>
          </w:tcPr>
          <w:p w14:paraId="42670C64">
            <w:pPr>
              <w:pStyle w:val="240"/>
              <w:jc w:val="center"/>
              <w:outlineLvl w:val="1"/>
              <w:rPr>
                <w:rFonts w:hint="eastAsia" w:ascii="宋体" w:hAnsi="宋体" w:cs="宋体"/>
                <w:color w:val="auto"/>
                <w:sz w:val="24"/>
                <w:szCs w:val="24"/>
              </w:rPr>
            </w:pPr>
          </w:p>
        </w:tc>
      </w:tr>
    </w:tbl>
    <w:p w14:paraId="51EA750C">
      <w:pPr>
        <w:pStyle w:val="239"/>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贝纳利BJ1200J型常用零部件单件</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rPr>
        <w:t>价如下:</w:t>
      </w:r>
    </w:p>
    <w:tbl>
      <w:tblPr>
        <w:tblStyle w:val="36"/>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899"/>
        <w:gridCol w:w="832"/>
        <w:gridCol w:w="1157"/>
        <w:gridCol w:w="1886"/>
        <w:gridCol w:w="1662"/>
      </w:tblGrid>
      <w:tr w14:paraId="6F3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36BE4C8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654A0F3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58DA03F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5" w:type="pct"/>
            <w:noWrap w:val="0"/>
            <w:vAlign w:val="center"/>
          </w:tcPr>
          <w:p w14:paraId="4E76717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noWrap w:val="0"/>
            <w:vAlign w:val="center"/>
          </w:tcPr>
          <w:p w14:paraId="4C0277F3">
            <w:pPr>
              <w:pStyle w:val="240"/>
              <w:jc w:val="center"/>
              <w:outlineLvl w:val="1"/>
              <w:rPr>
                <w:rFonts w:hint="eastAsia" w:ascii="宋体" w:hAnsi="宋体" w:cs="宋体"/>
                <w:color w:val="auto"/>
                <w:sz w:val="24"/>
                <w:szCs w:val="24"/>
              </w:rPr>
            </w:pPr>
            <w:r>
              <w:rPr>
                <w:rFonts w:hint="eastAsia" w:ascii="宋体" w:hAnsi="宋体" w:eastAsia="宋体" w:cs="宋体"/>
                <w:b w:val="0"/>
                <w:bCs/>
                <w:color w:val="auto"/>
                <w:sz w:val="24"/>
                <w:szCs w:val="24"/>
                <w:lang w:eastAsia="zh-CN"/>
              </w:rPr>
              <w:t>报</w:t>
            </w:r>
            <w:r>
              <w:rPr>
                <w:rFonts w:hint="eastAsia" w:ascii="宋体" w:hAnsi="宋体" w:eastAsia="宋体" w:cs="宋体"/>
                <w:b w:val="0"/>
                <w:bCs/>
                <w:color w:val="auto"/>
                <w:sz w:val="24"/>
                <w:szCs w:val="24"/>
              </w:rPr>
              <w:t>价</w:t>
            </w:r>
            <w:r>
              <w:rPr>
                <w:rFonts w:hint="eastAsia" w:ascii="宋体" w:hAnsi="宋体" w:cs="宋体"/>
                <w:color w:val="auto"/>
                <w:sz w:val="24"/>
                <w:szCs w:val="24"/>
              </w:rPr>
              <w:t>（元）</w:t>
            </w:r>
          </w:p>
        </w:tc>
        <w:tc>
          <w:tcPr>
            <w:tcW w:w="899" w:type="pct"/>
            <w:noWrap w:val="0"/>
            <w:vAlign w:val="center"/>
          </w:tcPr>
          <w:p w14:paraId="30E83D2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0086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42CC060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568" w:type="pct"/>
            <w:noWrap w:val="0"/>
            <w:vAlign w:val="center"/>
          </w:tcPr>
          <w:p w14:paraId="7730D28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前轮辋组合</w:t>
            </w:r>
          </w:p>
        </w:tc>
        <w:tc>
          <w:tcPr>
            <w:tcW w:w="450" w:type="pct"/>
            <w:noWrap w:val="0"/>
          </w:tcPr>
          <w:p w14:paraId="4961DAB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E646BE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501A12C4">
            <w:pPr>
              <w:pStyle w:val="240"/>
              <w:jc w:val="center"/>
              <w:outlineLvl w:val="1"/>
              <w:rPr>
                <w:rFonts w:hint="eastAsia" w:ascii="宋体" w:hAnsi="宋体" w:cs="宋体"/>
                <w:color w:val="auto"/>
                <w:sz w:val="24"/>
                <w:szCs w:val="24"/>
              </w:rPr>
            </w:pPr>
          </w:p>
        </w:tc>
        <w:tc>
          <w:tcPr>
            <w:tcW w:w="899" w:type="pct"/>
            <w:noWrap w:val="0"/>
            <w:vAlign w:val="center"/>
          </w:tcPr>
          <w:p w14:paraId="77994752">
            <w:pPr>
              <w:pStyle w:val="240"/>
              <w:jc w:val="center"/>
              <w:outlineLvl w:val="1"/>
              <w:rPr>
                <w:rFonts w:hint="eastAsia" w:ascii="宋体" w:hAnsi="宋体" w:cs="宋体"/>
                <w:color w:val="auto"/>
                <w:sz w:val="24"/>
                <w:szCs w:val="24"/>
              </w:rPr>
            </w:pPr>
          </w:p>
        </w:tc>
      </w:tr>
      <w:tr w14:paraId="403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65D02CB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w:t>
            </w:r>
          </w:p>
        </w:tc>
        <w:tc>
          <w:tcPr>
            <w:tcW w:w="1568" w:type="pct"/>
            <w:noWrap w:val="0"/>
            <w:vAlign w:val="center"/>
          </w:tcPr>
          <w:p w14:paraId="7289EF5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前轮胎 </w:t>
            </w:r>
          </w:p>
        </w:tc>
        <w:tc>
          <w:tcPr>
            <w:tcW w:w="450" w:type="pct"/>
            <w:noWrap w:val="0"/>
          </w:tcPr>
          <w:p w14:paraId="2C16A9C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3C6D100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EE8733C">
            <w:pPr>
              <w:pStyle w:val="240"/>
              <w:jc w:val="center"/>
              <w:outlineLvl w:val="1"/>
              <w:rPr>
                <w:rFonts w:hint="eastAsia" w:ascii="宋体" w:hAnsi="宋体" w:cs="宋体"/>
                <w:color w:val="auto"/>
                <w:sz w:val="24"/>
                <w:szCs w:val="24"/>
              </w:rPr>
            </w:pPr>
          </w:p>
        </w:tc>
        <w:tc>
          <w:tcPr>
            <w:tcW w:w="899" w:type="pct"/>
            <w:noWrap w:val="0"/>
            <w:vAlign w:val="center"/>
          </w:tcPr>
          <w:p w14:paraId="09142587">
            <w:pPr>
              <w:pStyle w:val="240"/>
              <w:jc w:val="center"/>
              <w:outlineLvl w:val="1"/>
              <w:rPr>
                <w:rFonts w:hint="eastAsia" w:ascii="宋体" w:hAnsi="宋体" w:cs="宋体"/>
                <w:color w:val="auto"/>
                <w:sz w:val="24"/>
                <w:szCs w:val="24"/>
              </w:rPr>
            </w:pPr>
          </w:p>
        </w:tc>
      </w:tr>
      <w:tr w14:paraId="036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12C2501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3</w:t>
            </w:r>
          </w:p>
        </w:tc>
        <w:tc>
          <w:tcPr>
            <w:tcW w:w="1568" w:type="pct"/>
            <w:noWrap w:val="0"/>
            <w:vAlign w:val="center"/>
          </w:tcPr>
          <w:p w14:paraId="6171BF8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前制动泵组合</w:t>
            </w:r>
          </w:p>
        </w:tc>
        <w:tc>
          <w:tcPr>
            <w:tcW w:w="450" w:type="pct"/>
            <w:noWrap w:val="0"/>
          </w:tcPr>
          <w:p w14:paraId="4CB5AAB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F1B43A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38B2DFE">
            <w:pPr>
              <w:pStyle w:val="240"/>
              <w:jc w:val="center"/>
              <w:outlineLvl w:val="1"/>
              <w:rPr>
                <w:rFonts w:hint="eastAsia" w:ascii="宋体" w:hAnsi="宋体" w:cs="宋体"/>
                <w:color w:val="auto"/>
                <w:sz w:val="24"/>
                <w:szCs w:val="24"/>
              </w:rPr>
            </w:pPr>
          </w:p>
        </w:tc>
        <w:tc>
          <w:tcPr>
            <w:tcW w:w="899" w:type="pct"/>
            <w:noWrap w:val="0"/>
            <w:vAlign w:val="center"/>
          </w:tcPr>
          <w:p w14:paraId="16075A60">
            <w:pPr>
              <w:pStyle w:val="240"/>
              <w:jc w:val="center"/>
              <w:outlineLvl w:val="1"/>
              <w:rPr>
                <w:rFonts w:hint="eastAsia" w:ascii="宋体" w:hAnsi="宋体" w:cs="宋体"/>
                <w:color w:val="auto"/>
                <w:sz w:val="24"/>
                <w:szCs w:val="24"/>
              </w:rPr>
            </w:pPr>
          </w:p>
        </w:tc>
      </w:tr>
      <w:tr w14:paraId="199A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149343A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4</w:t>
            </w:r>
          </w:p>
        </w:tc>
        <w:tc>
          <w:tcPr>
            <w:tcW w:w="1568" w:type="pct"/>
            <w:noWrap w:val="0"/>
            <w:vAlign w:val="center"/>
          </w:tcPr>
          <w:p w14:paraId="2E9AE62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前制动片组件</w:t>
            </w:r>
          </w:p>
        </w:tc>
        <w:tc>
          <w:tcPr>
            <w:tcW w:w="450" w:type="pct"/>
            <w:noWrap w:val="0"/>
          </w:tcPr>
          <w:p w14:paraId="5B2AAD9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052D4B9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D45B2B1">
            <w:pPr>
              <w:pStyle w:val="240"/>
              <w:jc w:val="center"/>
              <w:outlineLvl w:val="1"/>
              <w:rPr>
                <w:rFonts w:hint="eastAsia" w:ascii="宋体" w:hAnsi="宋体" w:cs="宋体"/>
                <w:color w:val="auto"/>
                <w:sz w:val="24"/>
                <w:szCs w:val="24"/>
              </w:rPr>
            </w:pPr>
          </w:p>
        </w:tc>
        <w:tc>
          <w:tcPr>
            <w:tcW w:w="899" w:type="pct"/>
            <w:noWrap w:val="0"/>
            <w:vAlign w:val="center"/>
          </w:tcPr>
          <w:p w14:paraId="7E74EB39">
            <w:pPr>
              <w:pStyle w:val="240"/>
              <w:jc w:val="center"/>
              <w:outlineLvl w:val="1"/>
              <w:rPr>
                <w:rFonts w:hint="eastAsia" w:ascii="宋体" w:hAnsi="宋体" w:cs="宋体"/>
                <w:color w:val="auto"/>
                <w:sz w:val="24"/>
                <w:szCs w:val="24"/>
              </w:rPr>
            </w:pPr>
          </w:p>
        </w:tc>
      </w:tr>
      <w:tr w14:paraId="68F2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08E7A52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5</w:t>
            </w:r>
          </w:p>
        </w:tc>
        <w:tc>
          <w:tcPr>
            <w:tcW w:w="1568" w:type="pct"/>
            <w:noWrap w:val="0"/>
            <w:vAlign w:val="center"/>
          </w:tcPr>
          <w:p w14:paraId="32F5AFD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后制动蹄片组合</w:t>
            </w:r>
          </w:p>
        </w:tc>
        <w:tc>
          <w:tcPr>
            <w:tcW w:w="450" w:type="pct"/>
            <w:noWrap w:val="0"/>
          </w:tcPr>
          <w:p w14:paraId="496D9B0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B30895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FA1E03A">
            <w:pPr>
              <w:pStyle w:val="240"/>
              <w:jc w:val="center"/>
              <w:outlineLvl w:val="1"/>
              <w:rPr>
                <w:rFonts w:hint="eastAsia" w:ascii="宋体" w:hAnsi="宋体" w:cs="宋体"/>
                <w:color w:val="auto"/>
                <w:sz w:val="24"/>
                <w:szCs w:val="24"/>
              </w:rPr>
            </w:pPr>
          </w:p>
        </w:tc>
        <w:tc>
          <w:tcPr>
            <w:tcW w:w="899" w:type="pct"/>
            <w:noWrap w:val="0"/>
            <w:vAlign w:val="center"/>
          </w:tcPr>
          <w:p w14:paraId="1C1AA7A0">
            <w:pPr>
              <w:pStyle w:val="240"/>
              <w:jc w:val="center"/>
              <w:outlineLvl w:val="1"/>
              <w:rPr>
                <w:rFonts w:hint="eastAsia" w:ascii="宋体" w:hAnsi="宋体" w:cs="宋体"/>
                <w:color w:val="auto"/>
                <w:sz w:val="24"/>
                <w:szCs w:val="24"/>
              </w:rPr>
            </w:pPr>
          </w:p>
        </w:tc>
      </w:tr>
      <w:tr w14:paraId="18B0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67BAE8F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6</w:t>
            </w:r>
          </w:p>
        </w:tc>
        <w:tc>
          <w:tcPr>
            <w:tcW w:w="1568" w:type="pct"/>
            <w:noWrap w:val="0"/>
            <w:vAlign w:val="center"/>
          </w:tcPr>
          <w:p w14:paraId="03F3FCF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前制动盘组合</w:t>
            </w:r>
          </w:p>
        </w:tc>
        <w:tc>
          <w:tcPr>
            <w:tcW w:w="450" w:type="pct"/>
            <w:noWrap w:val="0"/>
          </w:tcPr>
          <w:p w14:paraId="020F460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750B4C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4E145AE">
            <w:pPr>
              <w:pStyle w:val="240"/>
              <w:jc w:val="center"/>
              <w:outlineLvl w:val="1"/>
              <w:rPr>
                <w:rFonts w:hint="eastAsia" w:ascii="宋体" w:hAnsi="宋体" w:cs="宋体"/>
                <w:color w:val="auto"/>
                <w:sz w:val="24"/>
                <w:szCs w:val="24"/>
              </w:rPr>
            </w:pPr>
          </w:p>
        </w:tc>
        <w:tc>
          <w:tcPr>
            <w:tcW w:w="899" w:type="pct"/>
            <w:noWrap w:val="0"/>
            <w:vAlign w:val="center"/>
          </w:tcPr>
          <w:p w14:paraId="3D7E4C26">
            <w:pPr>
              <w:pStyle w:val="240"/>
              <w:jc w:val="center"/>
              <w:outlineLvl w:val="1"/>
              <w:rPr>
                <w:rFonts w:hint="eastAsia" w:ascii="宋体" w:hAnsi="宋体" w:cs="宋体"/>
                <w:color w:val="auto"/>
                <w:sz w:val="24"/>
                <w:szCs w:val="24"/>
              </w:rPr>
            </w:pPr>
          </w:p>
        </w:tc>
      </w:tr>
      <w:tr w14:paraId="6E62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35217F7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7</w:t>
            </w:r>
          </w:p>
        </w:tc>
        <w:tc>
          <w:tcPr>
            <w:tcW w:w="1568" w:type="pct"/>
            <w:noWrap w:val="0"/>
            <w:vAlign w:val="center"/>
          </w:tcPr>
          <w:p w14:paraId="54B1CCF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后制动盘</w:t>
            </w:r>
          </w:p>
        </w:tc>
        <w:tc>
          <w:tcPr>
            <w:tcW w:w="450" w:type="pct"/>
            <w:noWrap w:val="0"/>
          </w:tcPr>
          <w:p w14:paraId="1E01B1D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4D7B87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932820B">
            <w:pPr>
              <w:pStyle w:val="240"/>
              <w:jc w:val="center"/>
              <w:outlineLvl w:val="1"/>
              <w:rPr>
                <w:rFonts w:hint="eastAsia" w:ascii="宋体" w:hAnsi="宋体" w:cs="宋体"/>
                <w:color w:val="auto"/>
                <w:sz w:val="24"/>
                <w:szCs w:val="24"/>
              </w:rPr>
            </w:pPr>
          </w:p>
        </w:tc>
        <w:tc>
          <w:tcPr>
            <w:tcW w:w="899" w:type="pct"/>
            <w:noWrap w:val="0"/>
            <w:vAlign w:val="center"/>
          </w:tcPr>
          <w:p w14:paraId="7C452392">
            <w:pPr>
              <w:pStyle w:val="240"/>
              <w:jc w:val="center"/>
              <w:outlineLvl w:val="1"/>
              <w:rPr>
                <w:rFonts w:hint="eastAsia" w:ascii="宋体" w:hAnsi="宋体" w:cs="宋体"/>
                <w:color w:val="auto"/>
                <w:sz w:val="24"/>
                <w:szCs w:val="24"/>
              </w:rPr>
            </w:pPr>
          </w:p>
        </w:tc>
      </w:tr>
      <w:tr w14:paraId="5623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4849479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8</w:t>
            </w:r>
          </w:p>
        </w:tc>
        <w:tc>
          <w:tcPr>
            <w:tcW w:w="1568" w:type="pct"/>
            <w:noWrap w:val="0"/>
            <w:vAlign w:val="center"/>
          </w:tcPr>
          <w:p w14:paraId="5C99BFC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后制动踏板 平光黑银</w:t>
            </w:r>
          </w:p>
        </w:tc>
        <w:tc>
          <w:tcPr>
            <w:tcW w:w="450" w:type="pct"/>
            <w:noWrap w:val="0"/>
          </w:tcPr>
          <w:p w14:paraId="588F430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D61D14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317E0B5">
            <w:pPr>
              <w:pStyle w:val="240"/>
              <w:jc w:val="center"/>
              <w:outlineLvl w:val="1"/>
              <w:rPr>
                <w:rFonts w:hint="eastAsia" w:ascii="宋体" w:hAnsi="宋体" w:cs="宋体"/>
                <w:color w:val="auto"/>
                <w:sz w:val="24"/>
                <w:szCs w:val="24"/>
              </w:rPr>
            </w:pPr>
          </w:p>
        </w:tc>
        <w:tc>
          <w:tcPr>
            <w:tcW w:w="899" w:type="pct"/>
            <w:noWrap w:val="0"/>
            <w:vAlign w:val="center"/>
          </w:tcPr>
          <w:p w14:paraId="6FDB6788">
            <w:pPr>
              <w:pStyle w:val="240"/>
              <w:jc w:val="center"/>
              <w:outlineLvl w:val="1"/>
              <w:rPr>
                <w:rFonts w:hint="eastAsia" w:ascii="宋体" w:hAnsi="宋体" w:cs="宋体"/>
                <w:color w:val="auto"/>
                <w:sz w:val="24"/>
                <w:szCs w:val="24"/>
              </w:rPr>
            </w:pPr>
          </w:p>
        </w:tc>
      </w:tr>
      <w:tr w14:paraId="5A1A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6BACE64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9</w:t>
            </w:r>
          </w:p>
        </w:tc>
        <w:tc>
          <w:tcPr>
            <w:tcW w:w="1568" w:type="pct"/>
            <w:noWrap w:val="0"/>
            <w:vAlign w:val="center"/>
          </w:tcPr>
          <w:p w14:paraId="2F8A103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方向把管</w:t>
            </w:r>
          </w:p>
        </w:tc>
        <w:tc>
          <w:tcPr>
            <w:tcW w:w="450" w:type="pct"/>
            <w:noWrap w:val="0"/>
          </w:tcPr>
          <w:p w14:paraId="3862EC98">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6F2CEF2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48C47A8E">
            <w:pPr>
              <w:pStyle w:val="240"/>
              <w:jc w:val="center"/>
              <w:outlineLvl w:val="1"/>
              <w:rPr>
                <w:rFonts w:hint="eastAsia" w:ascii="宋体" w:hAnsi="宋体" w:cs="宋体"/>
                <w:color w:val="auto"/>
                <w:sz w:val="24"/>
                <w:szCs w:val="24"/>
              </w:rPr>
            </w:pPr>
          </w:p>
        </w:tc>
        <w:tc>
          <w:tcPr>
            <w:tcW w:w="899" w:type="pct"/>
            <w:noWrap w:val="0"/>
            <w:vAlign w:val="center"/>
          </w:tcPr>
          <w:p w14:paraId="624D909C">
            <w:pPr>
              <w:pStyle w:val="240"/>
              <w:jc w:val="center"/>
              <w:outlineLvl w:val="1"/>
              <w:rPr>
                <w:rFonts w:hint="eastAsia" w:ascii="宋体" w:hAnsi="宋体" w:cs="宋体"/>
                <w:color w:val="auto"/>
                <w:sz w:val="24"/>
                <w:szCs w:val="24"/>
              </w:rPr>
            </w:pPr>
          </w:p>
        </w:tc>
      </w:tr>
      <w:tr w14:paraId="4647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2C88EE8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10</w:t>
            </w:r>
          </w:p>
        </w:tc>
        <w:tc>
          <w:tcPr>
            <w:tcW w:w="1568" w:type="pct"/>
            <w:noWrap w:val="0"/>
            <w:vAlign w:val="center"/>
          </w:tcPr>
          <w:p w14:paraId="158022C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左离合器扎把</w:t>
            </w:r>
          </w:p>
        </w:tc>
        <w:tc>
          <w:tcPr>
            <w:tcW w:w="450" w:type="pct"/>
            <w:noWrap w:val="0"/>
          </w:tcPr>
          <w:p w14:paraId="1CBC2B9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10DD356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130EC4CD">
            <w:pPr>
              <w:pStyle w:val="240"/>
              <w:jc w:val="center"/>
              <w:outlineLvl w:val="1"/>
              <w:rPr>
                <w:rFonts w:hint="eastAsia" w:ascii="宋体" w:hAnsi="宋体" w:cs="宋体"/>
                <w:color w:val="auto"/>
                <w:sz w:val="24"/>
                <w:szCs w:val="24"/>
              </w:rPr>
            </w:pPr>
          </w:p>
        </w:tc>
        <w:tc>
          <w:tcPr>
            <w:tcW w:w="899" w:type="pct"/>
            <w:noWrap w:val="0"/>
            <w:vAlign w:val="center"/>
          </w:tcPr>
          <w:p w14:paraId="5369730A">
            <w:pPr>
              <w:pStyle w:val="240"/>
              <w:jc w:val="center"/>
              <w:outlineLvl w:val="1"/>
              <w:rPr>
                <w:rFonts w:hint="eastAsia" w:ascii="宋体" w:hAnsi="宋体" w:cs="宋体"/>
                <w:color w:val="auto"/>
                <w:sz w:val="24"/>
                <w:szCs w:val="24"/>
              </w:rPr>
            </w:pPr>
          </w:p>
        </w:tc>
      </w:tr>
      <w:tr w14:paraId="6541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5A88C9A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11</w:t>
            </w:r>
          </w:p>
        </w:tc>
        <w:tc>
          <w:tcPr>
            <w:tcW w:w="1568" w:type="pct"/>
            <w:noWrap w:val="0"/>
            <w:vAlign w:val="center"/>
          </w:tcPr>
          <w:p w14:paraId="5EDBB89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后轮辋组合 亚光黑</w:t>
            </w:r>
          </w:p>
        </w:tc>
        <w:tc>
          <w:tcPr>
            <w:tcW w:w="450" w:type="pct"/>
            <w:noWrap w:val="0"/>
          </w:tcPr>
          <w:p w14:paraId="5F0E973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3971B6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64F78425">
            <w:pPr>
              <w:pStyle w:val="240"/>
              <w:jc w:val="center"/>
              <w:outlineLvl w:val="1"/>
              <w:rPr>
                <w:rFonts w:hint="eastAsia" w:ascii="宋体" w:hAnsi="宋体" w:cs="宋体"/>
                <w:color w:val="auto"/>
                <w:sz w:val="24"/>
                <w:szCs w:val="24"/>
              </w:rPr>
            </w:pPr>
          </w:p>
        </w:tc>
        <w:tc>
          <w:tcPr>
            <w:tcW w:w="899" w:type="pct"/>
            <w:noWrap w:val="0"/>
            <w:vAlign w:val="center"/>
          </w:tcPr>
          <w:p w14:paraId="084472CB">
            <w:pPr>
              <w:pStyle w:val="240"/>
              <w:jc w:val="center"/>
              <w:outlineLvl w:val="1"/>
              <w:rPr>
                <w:rFonts w:hint="eastAsia" w:ascii="宋体" w:hAnsi="宋体" w:cs="宋体"/>
                <w:color w:val="auto"/>
                <w:sz w:val="24"/>
                <w:szCs w:val="24"/>
              </w:rPr>
            </w:pPr>
          </w:p>
        </w:tc>
      </w:tr>
      <w:tr w14:paraId="01B7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2016700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12</w:t>
            </w:r>
          </w:p>
        </w:tc>
        <w:tc>
          <w:tcPr>
            <w:tcW w:w="1568" w:type="pct"/>
            <w:noWrap w:val="0"/>
            <w:vAlign w:val="center"/>
          </w:tcPr>
          <w:p w14:paraId="3F8C07F3">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后轮胎 </w:t>
            </w:r>
          </w:p>
        </w:tc>
        <w:tc>
          <w:tcPr>
            <w:tcW w:w="450" w:type="pct"/>
            <w:noWrap w:val="0"/>
          </w:tcPr>
          <w:p w14:paraId="27AEC43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4FBECB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372EB67E">
            <w:pPr>
              <w:pStyle w:val="240"/>
              <w:jc w:val="center"/>
              <w:outlineLvl w:val="1"/>
              <w:rPr>
                <w:rFonts w:hint="eastAsia" w:ascii="宋体" w:hAnsi="宋体" w:cs="宋体"/>
                <w:color w:val="auto"/>
                <w:sz w:val="24"/>
                <w:szCs w:val="24"/>
              </w:rPr>
            </w:pPr>
          </w:p>
        </w:tc>
        <w:tc>
          <w:tcPr>
            <w:tcW w:w="899" w:type="pct"/>
            <w:noWrap w:val="0"/>
            <w:vAlign w:val="center"/>
          </w:tcPr>
          <w:p w14:paraId="7A61A29F">
            <w:pPr>
              <w:pStyle w:val="240"/>
              <w:jc w:val="center"/>
              <w:outlineLvl w:val="1"/>
              <w:rPr>
                <w:rFonts w:hint="eastAsia" w:ascii="宋体" w:hAnsi="宋体" w:cs="宋体"/>
                <w:color w:val="auto"/>
                <w:sz w:val="24"/>
                <w:szCs w:val="24"/>
              </w:rPr>
            </w:pPr>
          </w:p>
        </w:tc>
      </w:tr>
      <w:tr w14:paraId="7F0D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74B5B87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13</w:t>
            </w:r>
          </w:p>
        </w:tc>
        <w:tc>
          <w:tcPr>
            <w:tcW w:w="1568" w:type="pct"/>
            <w:noWrap w:val="0"/>
            <w:vAlign w:val="center"/>
          </w:tcPr>
          <w:p w14:paraId="1383F51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链条 </w:t>
            </w:r>
          </w:p>
        </w:tc>
        <w:tc>
          <w:tcPr>
            <w:tcW w:w="450" w:type="pct"/>
            <w:noWrap w:val="0"/>
          </w:tcPr>
          <w:p w14:paraId="0C1F437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根</w:t>
            </w:r>
          </w:p>
        </w:tc>
        <w:tc>
          <w:tcPr>
            <w:tcW w:w="625" w:type="pct"/>
            <w:noWrap w:val="0"/>
            <w:vAlign w:val="center"/>
          </w:tcPr>
          <w:p w14:paraId="3490812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2106316">
            <w:pPr>
              <w:pStyle w:val="240"/>
              <w:jc w:val="center"/>
              <w:outlineLvl w:val="1"/>
              <w:rPr>
                <w:rFonts w:hint="eastAsia" w:ascii="宋体" w:hAnsi="宋体" w:cs="宋体"/>
                <w:color w:val="auto"/>
                <w:sz w:val="24"/>
                <w:szCs w:val="24"/>
              </w:rPr>
            </w:pPr>
          </w:p>
        </w:tc>
        <w:tc>
          <w:tcPr>
            <w:tcW w:w="899" w:type="pct"/>
            <w:noWrap w:val="0"/>
            <w:vAlign w:val="center"/>
          </w:tcPr>
          <w:p w14:paraId="172DFB4E">
            <w:pPr>
              <w:pStyle w:val="240"/>
              <w:jc w:val="center"/>
              <w:outlineLvl w:val="1"/>
              <w:rPr>
                <w:rFonts w:hint="eastAsia" w:ascii="宋体" w:hAnsi="宋体" w:cs="宋体"/>
                <w:color w:val="auto"/>
                <w:sz w:val="24"/>
                <w:szCs w:val="24"/>
              </w:rPr>
            </w:pPr>
          </w:p>
        </w:tc>
      </w:tr>
      <w:tr w14:paraId="5898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054A374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14</w:t>
            </w:r>
          </w:p>
        </w:tc>
        <w:tc>
          <w:tcPr>
            <w:tcW w:w="1568" w:type="pct"/>
            <w:noWrap w:val="0"/>
            <w:vAlign w:val="center"/>
          </w:tcPr>
          <w:p w14:paraId="511566B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油箱焊接组件 公安白</w:t>
            </w:r>
          </w:p>
        </w:tc>
        <w:tc>
          <w:tcPr>
            <w:tcW w:w="450" w:type="pct"/>
            <w:noWrap w:val="0"/>
          </w:tcPr>
          <w:p w14:paraId="4F5F6EE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2A3355C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1D9FDAC7">
            <w:pPr>
              <w:pStyle w:val="240"/>
              <w:jc w:val="center"/>
              <w:outlineLvl w:val="1"/>
              <w:rPr>
                <w:rFonts w:hint="eastAsia" w:ascii="宋体" w:hAnsi="宋体" w:cs="宋体"/>
                <w:color w:val="auto"/>
                <w:sz w:val="24"/>
                <w:szCs w:val="24"/>
              </w:rPr>
            </w:pPr>
          </w:p>
        </w:tc>
        <w:tc>
          <w:tcPr>
            <w:tcW w:w="899" w:type="pct"/>
            <w:noWrap w:val="0"/>
            <w:vAlign w:val="center"/>
          </w:tcPr>
          <w:p w14:paraId="322C34F3">
            <w:pPr>
              <w:pStyle w:val="240"/>
              <w:jc w:val="center"/>
              <w:outlineLvl w:val="1"/>
              <w:rPr>
                <w:rFonts w:hint="eastAsia" w:ascii="宋体" w:hAnsi="宋体" w:cs="宋体"/>
                <w:color w:val="auto"/>
                <w:sz w:val="24"/>
                <w:szCs w:val="24"/>
              </w:rPr>
            </w:pPr>
          </w:p>
        </w:tc>
      </w:tr>
      <w:tr w14:paraId="00AE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16A465A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15</w:t>
            </w:r>
          </w:p>
        </w:tc>
        <w:tc>
          <w:tcPr>
            <w:tcW w:w="1568" w:type="pct"/>
            <w:noWrap w:val="0"/>
            <w:vAlign w:val="center"/>
          </w:tcPr>
          <w:p w14:paraId="1C15382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座垫总成</w:t>
            </w:r>
          </w:p>
        </w:tc>
        <w:tc>
          <w:tcPr>
            <w:tcW w:w="450" w:type="pct"/>
            <w:noWrap w:val="0"/>
          </w:tcPr>
          <w:p w14:paraId="1A74D52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FF1145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537C3A87">
            <w:pPr>
              <w:pStyle w:val="240"/>
              <w:jc w:val="center"/>
              <w:outlineLvl w:val="1"/>
              <w:rPr>
                <w:rFonts w:hint="eastAsia" w:ascii="宋体" w:hAnsi="宋体" w:cs="宋体"/>
                <w:color w:val="auto"/>
                <w:sz w:val="24"/>
                <w:szCs w:val="24"/>
              </w:rPr>
            </w:pPr>
          </w:p>
        </w:tc>
        <w:tc>
          <w:tcPr>
            <w:tcW w:w="899" w:type="pct"/>
            <w:noWrap w:val="0"/>
            <w:vAlign w:val="center"/>
          </w:tcPr>
          <w:p w14:paraId="48F553EF">
            <w:pPr>
              <w:pStyle w:val="240"/>
              <w:jc w:val="center"/>
              <w:outlineLvl w:val="1"/>
              <w:rPr>
                <w:rFonts w:hint="eastAsia" w:ascii="宋体" w:hAnsi="宋体" w:cs="宋体"/>
                <w:color w:val="auto"/>
                <w:sz w:val="24"/>
                <w:szCs w:val="24"/>
              </w:rPr>
            </w:pPr>
          </w:p>
        </w:tc>
      </w:tr>
      <w:tr w14:paraId="643B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66DEAFF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16</w:t>
            </w:r>
          </w:p>
        </w:tc>
        <w:tc>
          <w:tcPr>
            <w:tcW w:w="1568" w:type="pct"/>
            <w:noWrap w:val="0"/>
            <w:vAlign w:val="center"/>
          </w:tcPr>
          <w:p w14:paraId="4893BB9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变挡杆链接组合</w:t>
            </w:r>
          </w:p>
        </w:tc>
        <w:tc>
          <w:tcPr>
            <w:tcW w:w="450" w:type="pct"/>
            <w:noWrap w:val="0"/>
          </w:tcPr>
          <w:p w14:paraId="530FB85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5E7D14B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6D9C283">
            <w:pPr>
              <w:pStyle w:val="240"/>
              <w:jc w:val="center"/>
              <w:outlineLvl w:val="1"/>
              <w:rPr>
                <w:rFonts w:hint="eastAsia" w:ascii="宋体" w:hAnsi="宋体" w:cs="宋体"/>
                <w:color w:val="auto"/>
                <w:sz w:val="24"/>
                <w:szCs w:val="24"/>
              </w:rPr>
            </w:pPr>
          </w:p>
        </w:tc>
        <w:tc>
          <w:tcPr>
            <w:tcW w:w="899" w:type="pct"/>
            <w:noWrap w:val="0"/>
            <w:vAlign w:val="center"/>
          </w:tcPr>
          <w:p w14:paraId="50DCA352">
            <w:pPr>
              <w:pStyle w:val="240"/>
              <w:jc w:val="center"/>
              <w:outlineLvl w:val="1"/>
              <w:rPr>
                <w:rFonts w:hint="eastAsia" w:ascii="宋体" w:hAnsi="宋体" w:cs="宋体"/>
                <w:color w:val="auto"/>
                <w:sz w:val="24"/>
                <w:szCs w:val="24"/>
              </w:rPr>
            </w:pPr>
          </w:p>
        </w:tc>
      </w:tr>
      <w:tr w14:paraId="707F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03244682">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17</w:t>
            </w:r>
          </w:p>
        </w:tc>
        <w:tc>
          <w:tcPr>
            <w:tcW w:w="1568" w:type="pct"/>
            <w:noWrap w:val="0"/>
            <w:vAlign w:val="center"/>
          </w:tcPr>
          <w:p w14:paraId="6C668E9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右前脚蹬组件</w:t>
            </w:r>
          </w:p>
        </w:tc>
        <w:tc>
          <w:tcPr>
            <w:tcW w:w="450" w:type="pct"/>
            <w:noWrap w:val="0"/>
          </w:tcPr>
          <w:p w14:paraId="6E362E5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482A30A1">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144012E">
            <w:pPr>
              <w:pStyle w:val="240"/>
              <w:jc w:val="center"/>
              <w:outlineLvl w:val="1"/>
              <w:rPr>
                <w:rFonts w:hint="eastAsia" w:ascii="宋体" w:hAnsi="宋体" w:cs="宋体"/>
                <w:color w:val="auto"/>
                <w:sz w:val="24"/>
                <w:szCs w:val="24"/>
              </w:rPr>
            </w:pPr>
          </w:p>
        </w:tc>
        <w:tc>
          <w:tcPr>
            <w:tcW w:w="899" w:type="pct"/>
            <w:noWrap w:val="0"/>
            <w:vAlign w:val="center"/>
          </w:tcPr>
          <w:p w14:paraId="63696608">
            <w:pPr>
              <w:pStyle w:val="240"/>
              <w:jc w:val="center"/>
              <w:outlineLvl w:val="1"/>
              <w:rPr>
                <w:rFonts w:hint="eastAsia" w:ascii="宋体" w:hAnsi="宋体" w:cs="宋体"/>
                <w:color w:val="auto"/>
                <w:sz w:val="24"/>
                <w:szCs w:val="24"/>
              </w:rPr>
            </w:pPr>
          </w:p>
        </w:tc>
      </w:tr>
      <w:tr w14:paraId="2C75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58DE461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18</w:t>
            </w:r>
          </w:p>
        </w:tc>
        <w:tc>
          <w:tcPr>
            <w:tcW w:w="1568" w:type="pct"/>
            <w:noWrap w:val="0"/>
            <w:vAlign w:val="center"/>
          </w:tcPr>
          <w:p w14:paraId="58E5901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左前脚蹬组件</w:t>
            </w:r>
          </w:p>
        </w:tc>
        <w:tc>
          <w:tcPr>
            <w:tcW w:w="450" w:type="pct"/>
            <w:noWrap w:val="0"/>
          </w:tcPr>
          <w:p w14:paraId="0240CE0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件</w:t>
            </w:r>
          </w:p>
        </w:tc>
        <w:tc>
          <w:tcPr>
            <w:tcW w:w="625" w:type="pct"/>
            <w:noWrap w:val="0"/>
            <w:vAlign w:val="center"/>
          </w:tcPr>
          <w:p w14:paraId="33A4D42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04F153E4">
            <w:pPr>
              <w:pStyle w:val="240"/>
              <w:jc w:val="center"/>
              <w:outlineLvl w:val="1"/>
              <w:rPr>
                <w:rFonts w:hint="eastAsia" w:ascii="宋体" w:hAnsi="宋体" w:cs="宋体"/>
                <w:color w:val="auto"/>
                <w:sz w:val="24"/>
                <w:szCs w:val="24"/>
              </w:rPr>
            </w:pPr>
          </w:p>
        </w:tc>
        <w:tc>
          <w:tcPr>
            <w:tcW w:w="899" w:type="pct"/>
            <w:noWrap w:val="0"/>
            <w:vAlign w:val="center"/>
          </w:tcPr>
          <w:p w14:paraId="0468922E">
            <w:pPr>
              <w:pStyle w:val="240"/>
              <w:jc w:val="center"/>
              <w:outlineLvl w:val="1"/>
              <w:rPr>
                <w:rFonts w:hint="eastAsia" w:ascii="宋体" w:hAnsi="宋体" w:cs="宋体"/>
                <w:color w:val="auto"/>
                <w:sz w:val="24"/>
                <w:szCs w:val="24"/>
              </w:rPr>
            </w:pPr>
          </w:p>
        </w:tc>
      </w:tr>
      <w:tr w14:paraId="5EF9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35" w:type="pct"/>
            <w:noWrap w:val="0"/>
            <w:vAlign w:val="center"/>
          </w:tcPr>
          <w:p w14:paraId="16C9DF8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19</w:t>
            </w:r>
          </w:p>
        </w:tc>
        <w:tc>
          <w:tcPr>
            <w:tcW w:w="1568" w:type="pct"/>
            <w:noWrap w:val="0"/>
            <w:vAlign w:val="center"/>
          </w:tcPr>
          <w:p w14:paraId="51EA7B5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 xml:space="preserve">蓄电池 </w:t>
            </w:r>
          </w:p>
        </w:tc>
        <w:tc>
          <w:tcPr>
            <w:tcW w:w="450" w:type="pct"/>
            <w:noWrap w:val="0"/>
          </w:tcPr>
          <w:p w14:paraId="5F5E4896">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6AEAA007">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7A8673B9">
            <w:pPr>
              <w:pStyle w:val="240"/>
              <w:jc w:val="center"/>
              <w:outlineLvl w:val="1"/>
              <w:rPr>
                <w:rFonts w:hint="eastAsia" w:ascii="宋体" w:hAnsi="宋体" w:cs="宋体"/>
                <w:color w:val="auto"/>
                <w:sz w:val="24"/>
                <w:szCs w:val="24"/>
              </w:rPr>
            </w:pPr>
          </w:p>
        </w:tc>
        <w:tc>
          <w:tcPr>
            <w:tcW w:w="899" w:type="pct"/>
            <w:noWrap w:val="0"/>
            <w:vAlign w:val="center"/>
          </w:tcPr>
          <w:p w14:paraId="40950711">
            <w:pPr>
              <w:pStyle w:val="240"/>
              <w:jc w:val="center"/>
              <w:outlineLvl w:val="1"/>
              <w:rPr>
                <w:rFonts w:hint="eastAsia" w:ascii="宋体" w:hAnsi="宋体" w:cs="宋体"/>
                <w:color w:val="auto"/>
                <w:sz w:val="24"/>
                <w:szCs w:val="24"/>
              </w:rPr>
            </w:pPr>
          </w:p>
        </w:tc>
      </w:tr>
      <w:tr w14:paraId="063B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70981709">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20</w:t>
            </w:r>
          </w:p>
        </w:tc>
        <w:tc>
          <w:tcPr>
            <w:tcW w:w="1568" w:type="pct"/>
            <w:noWrap w:val="0"/>
            <w:vAlign w:val="center"/>
          </w:tcPr>
          <w:p w14:paraId="0F31720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前照灯</w:t>
            </w:r>
          </w:p>
        </w:tc>
        <w:tc>
          <w:tcPr>
            <w:tcW w:w="450" w:type="pct"/>
            <w:noWrap w:val="0"/>
          </w:tcPr>
          <w:p w14:paraId="4068E08A">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7DB0E09F">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0853540E">
            <w:pPr>
              <w:pStyle w:val="240"/>
              <w:jc w:val="center"/>
              <w:outlineLvl w:val="1"/>
              <w:rPr>
                <w:rFonts w:hint="eastAsia" w:ascii="宋体" w:hAnsi="宋体" w:cs="宋体"/>
                <w:color w:val="auto"/>
                <w:sz w:val="24"/>
                <w:szCs w:val="24"/>
              </w:rPr>
            </w:pPr>
          </w:p>
        </w:tc>
        <w:tc>
          <w:tcPr>
            <w:tcW w:w="899" w:type="pct"/>
            <w:noWrap w:val="0"/>
            <w:vAlign w:val="center"/>
          </w:tcPr>
          <w:p w14:paraId="1983BFC1">
            <w:pPr>
              <w:pStyle w:val="240"/>
              <w:jc w:val="center"/>
              <w:outlineLvl w:val="1"/>
              <w:rPr>
                <w:rFonts w:hint="eastAsia" w:ascii="宋体" w:hAnsi="宋体" w:cs="宋体"/>
                <w:color w:val="auto"/>
                <w:sz w:val="24"/>
                <w:szCs w:val="24"/>
              </w:rPr>
            </w:pPr>
          </w:p>
        </w:tc>
      </w:tr>
      <w:tr w14:paraId="3B75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5" w:type="pct"/>
            <w:noWrap w:val="0"/>
            <w:vAlign w:val="center"/>
          </w:tcPr>
          <w:p w14:paraId="79E397F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21</w:t>
            </w:r>
          </w:p>
        </w:tc>
        <w:tc>
          <w:tcPr>
            <w:tcW w:w="1568" w:type="pct"/>
            <w:noWrap w:val="0"/>
            <w:vAlign w:val="center"/>
          </w:tcPr>
          <w:p w14:paraId="7397EA40">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前转向灯</w:t>
            </w:r>
          </w:p>
        </w:tc>
        <w:tc>
          <w:tcPr>
            <w:tcW w:w="450" w:type="pct"/>
            <w:noWrap w:val="0"/>
          </w:tcPr>
          <w:p w14:paraId="1BF20B74">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个</w:t>
            </w:r>
          </w:p>
        </w:tc>
        <w:tc>
          <w:tcPr>
            <w:tcW w:w="625" w:type="pct"/>
            <w:noWrap w:val="0"/>
            <w:vAlign w:val="center"/>
          </w:tcPr>
          <w:p w14:paraId="244F96DC">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2EBAE78E">
            <w:pPr>
              <w:pStyle w:val="240"/>
              <w:jc w:val="center"/>
              <w:outlineLvl w:val="1"/>
              <w:rPr>
                <w:rFonts w:hint="eastAsia" w:ascii="宋体" w:hAnsi="宋体" w:cs="宋体"/>
                <w:color w:val="auto"/>
                <w:sz w:val="24"/>
                <w:szCs w:val="24"/>
              </w:rPr>
            </w:pPr>
          </w:p>
        </w:tc>
        <w:tc>
          <w:tcPr>
            <w:tcW w:w="899" w:type="pct"/>
            <w:noWrap w:val="0"/>
            <w:vAlign w:val="center"/>
          </w:tcPr>
          <w:p w14:paraId="0A6B57B3">
            <w:pPr>
              <w:pStyle w:val="240"/>
              <w:jc w:val="center"/>
              <w:outlineLvl w:val="1"/>
              <w:rPr>
                <w:rFonts w:hint="eastAsia" w:ascii="宋体" w:hAnsi="宋体" w:cs="宋体"/>
                <w:color w:val="auto"/>
                <w:sz w:val="24"/>
                <w:szCs w:val="24"/>
              </w:rPr>
            </w:pPr>
          </w:p>
        </w:tc>
      </w:tr>
      <w:tr w14:paraId="5779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0FA54AAE">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22</w:t>
            </w:r>
          </w:p>
        </w:tc>
        <w:tc>
          <w:tcPr>
            <w:tcW w:w="1568" w:type="pct"/>
            <w:noWrap w:val="0"/>
            <w:vAlign w:val="center"/>
          </w:tcPr>
          <w:p w14:paraId="04A9ADED">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仪表</w:t>
            </w:r>
          </w:p>
        </w:tc>
        <w:tc>
          <w:tcPr>
            <w:tcW w:w="450" w:type="pct"/>
            <w:noWrap w:val="0"/>
          </w:tcPr>
          <w:p w14:paraId="04EFE22B">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只</w:t>
            </w:r>
          </w:p>
        </w:tc>
        <w:tc>
          <w:tcPr>
            <w:tcW w:w="625" w:type="pct"/>
            <w:noWrap w:val="0"/>
            <w:vAlign w:val="center"/>
          </w:tcPr>
          <w:p w14:paraId="472BF495">
            <w:pPr>
              <w:pStyle w:val="240"/>
              <w:jc w:val="center"/>
              <w:outlineLvl w:val="1"/>
              <w:rPr>
                <w:rFonts w:hint="eastAsia" w:ascii="宋体" w:hAnsi="宋体" w:cs="宋体"/>
                <w:color w:val="auto"/>
                <w:sz w:val="24"/>
                <w:szCs w:val="24"/>
              </w:rPr>
            </w:pPr>
            <w:r>
              <w:rPr>
                <w:rFonts w:hint="eastAsia" w:ascii="宋体" w:hAnsi="宋体" w:cs="宋体"/>
                <w:color w:val="auto"/>
                <w:sz w:val="24"/>
                <w:szCs w:val="24"/>
              </w:rPr>
              <w:t>1</w:t>
            </w:r>
          </w:p>
        </w:tc>
        <w:tc>
          <w:tcPr>
            <w:tcW w:w="1020" w:type="pct"/>
            <w:noWrap w:val="0"/>
            <w:vAlign w:val="center"/>
          </w:tcPr>
          <w:p w14:paraId="50B37192">
            <w:pPr>
              <w:pStyle w:val="240"/>
              <w:jc w:val="center"/>
              <w:outlineLvl w:val="1"/>
              <w:rPr>
                <w:rFonts w:hint="eastAsia" w:ascii="宋体" w:hAnsi="宋体" w:cs="宋体"/>
                <w:color w:val="auto"/>
                <w:sz w:val="24"/>
                <w:szCs w:val="24"/>
              </w:rPr>
            </w:pPr>
          </w:p>
        </w:tc>
        <w:tc>
          <w:tcPr>
            <w:tcW w:w="899" w:type="pct"/>
            <w:noWrap w:val="0"/>
            <w:vAlign w:val="center"/>
          </w:tcPr>
          <w:p w14:paraId="7104F3D0">
            <w:pPr>
              <w:pStyle w:val="240"/>
              <w:jc w:val="center"/>
              <w:outlineLvl w:val="1"/>
              <w:rPr>
                <w:rFonts w:hint="eastAsia" w:ascii="宋体" w:hAnsi="宋体" w:cs="宋体"/>
                <w:color w:val="auto"/>
                <w:sz w:val="24"/>
                <w:szCs w:val="24"/>
              </w:rPr>
            </w:pPr>
          </w:p>
        </w:tc>
      </w:tr>
      <w:tr w14:paraId="7D8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5" w:type="pct"/>
            <w:noWrap w:val="0"/>
            <w:vAlign w:val="center"/>
          </w:tcPr>
          <w:p w14:paraId="4AA14A3E">
            <w:pPr>
              <w:pStyle w:val="240"/>
              <w:jc w:val="center"/>
              <w:outlineLvl w:val="1"/>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2644" w:type="pct"/>
            <w:gridSpan w:val="3"/>
            <w:shd w:val="clear" w:color="auto" w:fill="auto"/>
            <w:noWrap w:val="0"/>
            <w:vAlign w:val="center"/>
          </w:tcPr>
          <w:p w14:paraId="6D1EEFA7">
            <w:pPr>
              <w:pStyle w:val="240"/>
              <w:jc w:val="center"/>
              <w:outlineLvl w:val="1"/>
              <w:rPr>
                <w:rFonts w:hint="eastAsia" w:ascii="宋体" w:hAnsi="宋体" w:eastAsia="宋体" w:cs="宋体"/>
                <w:color w:val="auto"/>
                <w:sz w:val="24"/>
                <w:szCs w:val="24"/>
                <w:lang w:val="en-US" w:eastAsia="zh-CN" w:bidi="ar-SA"/>
              </w:rPr>
            </w:pPr>
            <w:r>
              <w:rPr>
                <w:rFonts w:hint="eastAsia" w:ascii="宋体" w:hAnsi="宋体" w:cs="宋体"/>
                <w:color w:val="auto"/>
                <w:sz w:val="24"/>
                <w:szCs w:val="24"/>
              </w:rPr>
              <w:t>合计报价</w:t>
            </w:r>
          </w:p>
        </w:tc>
        <w:tc>
          <w:tcPr>
            <w:tcW w:w="1020" w:type="pct"/>
            <w:shd w:val="clear" w:color="auto" w:fill="auto"/>
            <w:noWrap w:val="0"/>
            <w:vAlign w:val="center"/>
          </w:tcPr>
          <w:p w14:paraId="0BE0E375">
            <w:pPr>
              <w:pStyle w:val="240"/>
              <w:jc w:val="center"/>
              <w:outlineLvl w:val="1"/>
              <w:rPr>
                <w:rFonts w:hint="eastAsia" w:ascii="宋体" w:hAnsi="宋体" w:eastAsia="宋体" w:cs="宋体"/>
                <w:color w:val="auto"/>
                <w:sz w:val="24"/>
                <w:szCs w:val="24"/>
                <w:lang w:val="en-US" w:eastAsia="zh-CN" w:bidi="ar-SA"/>
              </w:rPr>
            </w:pPr>
          </w:p>
        </w:tc>
        <w:tc>
          <w:tcPr>
            <w:tcW w:w="899" w:type="pct"/>
            <w:shd w:val="clear" w:color="auto" w:fill="auto"/>
            <w:noWrap w:val="0"/>
            <w:vAlign w:val="center"/>
          </w:tcPr>
          <w:p w14:paraId="62A6602D">
            <w:pPr>
              <w:pStyle w:val="240"/>
              <w:jc w:val="center"/>
              <w:outlineLvl w:val="1"/>
              <w:rPr>
                <w:rFonts w:hint="eastAsia" w:ascii="宋体" w:hAnsi="宋体" w:eastAsia="宋体" w:cs="宋体"/>
                <w:color w:val="auto"/>
                <w:sz w:val="24"/>
                <w:szCs w:val="24"/>
                <w:lang w:val="en-US" w:eastAsia="zh-CN" w:bidi="ar-SA"/>
              </w:rPr>
            </w:pPr>
          </w:p>
        </w:tc>
      </w:tr>
    </w:tbl>
    <w:p w14:paraId="31F2C249">
      <w:pPr>
        <w:spacing w:line="300" w:lineRule="auto"/>
        <w:rPr>
          <w:rFonts w:ascii="宋体" w:hAnsi="宋体" w:cs="宋体"/>
          <w:color w:val="auto"/>
          <w:sz w:val="28"/>
          <w:szCs w:val="28"/>
        </w:rPr>
      </w:pPr>
      <w:r>
        <w:rPr>
          <w:rFonts w:hint="eastAsia" w:ascii="宋体" w:hAnsi="宋体" w:cs="宋体"/>
          <w:b/>
          <w:bCs/>
          <w:color w:val="auto"/>
          <w:sz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041A5C4B">
      <w:pPr>
        <w:spacing w:line="300" w:lineRule="auto"/>
        <w:rPr>
          <w:rFonts w:ascii="宋体" w:hAnsi="宋体" w:cs="宋体"/>
          <w:color w:val="auto"/>
          <w:sz w:val="28"/>
          <w:szCs w:val="28"/>
        </w:rPr>
      </w:pPr>
    </w:p>
    <w:p w14:paraId="2DED7377">
      <w:pPr>
        <w:spacing w:line="300" w:lineRule="auto"/>
        <w:ind w:firstLine="3640"/>
        <w:rPr>
          <w:rFonts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30"/>
          <w:u w:val="single"/>
        </w:rPr>
        <w:t>      </w:t>
      </w:r>
      <w:r>
        <w:rPr>
          <w:rFonts w:hint="eastAsia" w:ascii="宋体" w:hAnsi="宋体" w:cs="宋体"/>
          <w:color w:val="auto"/>
          <w:sz w:val="28"/>
          <w:szCs w:val="28"/>
        </w:rPr>
        <w:t>（电子签章）</w:t>
      </w:r>
    </w:p>
    <w:p w14:paraId="01B221A2">
      <w:pPr>
        <w:spacing w:line="360" w:lineRule="auto"/>
        <w:ind w:firstLine="3640"/>
        <w:rPr>
          <w:rFonts w:ascii="宋体" w:hAnsi="宋体" w:cs="宋体"/>
          <w:color w:val="auto"/>
          <w:sz w:val="28"/>
          <w:szCs w:val="28"/>
        </w:rPr>
      </w:pPr>
      <w:r>
        <w:rPr>
          <w:rFonts w:hint="eastAsia" w:ascii="宋体" w:hAnsi="宋体" w:cs="宋体"/>
          <w:color w:val="auto"/>
          <w:sz w:val="28"/>
          <w:szCs w:val="28"/>
        </w:rPr>
        <w:t>日期：   年  月  日</w:t>
      </w:r>
    </w:p>
    <w:p w14:paraId="4AF614D3">
      <w:pPr>
        <w:rPr>
          <w:rFonts w:ascii="宋体" w:hAnsi="宋体" w:cs="宋体"/>
          <w:color w:val="auto"/>
          <w:sz w:val="28"/>
          <w:szCs w:val="28"/>
        </w:rPr>
      </w:pPr>
    </w:p>
    <w:p w14:paraId="693B2CFB">
      <w:pPr>
        <w:widowControl/>
        <w:jc w:val="left"/>
        <w:rPr>
          <w:rFonts w:ascii="宋体" w:hAnsi="宋体" w:cs="宋体"/>
          <w:color w:val="auto"/>
          <w:sz w:val="28"/>
          <w:szCs w:val="28"/>
        </w:rPr>
      </w:pPr>
    </w:p>
    <w:p w14:paraId="196FC083">
      <w:pPr>
        <w:widowControl/>
        <w:jc w:val="left"/>
        <w:rPr>
          <w:rFonts w:ascii="宋体" w:hAnsi="宋体" w:cs="宋体"/>
          <w:color w:val="auto"/>
          <w:sz w:val="28"/>
          <w:szCs w:val="28"/>
        </w:rPr>
      </w:pPr>
      <w:r>
        <w:rPr>
          <w:rFonts w:hint="eastAsia" w:ascii="宋体" w:hAnsi="宋体" w:cs="宋体"/>
          <w:color w:val="auto"/>
          <w:sz w:val="28"/>
          <w:szCs w:val="28"/>
        </w:rPr>
        <w:t>注：投标人对以上数据的真实性负责。</w:t>
      </w:r>
    </w:p>
    <w:p w14:paraId="63D833CC">
      <w:pPr>
        <w:widowControl/>
        <w:jc w:val="left"/>
        <w:rPr>
          <w:rFonts w:ascii="宋体" w:hAnsi="宋体" w:cs="宋体"/>
          <w:b/>
          <w:bCs/>
          <w:color w:val="auto"/>
          <w:sz w:val="28"/>
          <w:szCs w:val="28"/>
        </w:rPr>
      </w:pPr>
      <w:r>
        <w:rPr>
          <w:rFonts w:hint="eastAsia" w:ascii="宋体" w:hAnsi="宋体" w:cs="宋体"/>
          <w:b/>
          <w:bCs/>
          <w:color w:val="auto"/>
          <w:sz w:val="28"/>
          <w:szCs w:val="28"/>
        </w:rPr>
        <w:t>采购人或采购代理机构有权将以上内容进行公示。</w:t>
      </w:r>
    </w:p>
    <w:p w14:paraId="2854CF50">
      <w:pPr>
        <w:pBdr>
          <w:top w:val="none" w:color="000000" w:sz="0" w:space="0"/>
          <w:left w:val="none" w:color="000000" w:sz="0" w:space="0"/>
          <w:bottom w:val="none" w:color="000000" w:sz="0" w:space="0"/>
          <w:right w:val="none" w:color="000000" w:sz="0" w:space="0"/>
        </w:pBdr>
        <w:spacing w:line="479" w:lineRule="atLeast"/>
        <w:ind w:firstLine="560"/>
        <w:jc w:val="center"/>
        <w:rPr>
          <w:rFonts w:ascii="宋体" w:hAnsi="宋体" w:cs="宋体"/>
          <w:color w:val="auto"/>
        </w:rPr>
      </w:pPr>
      <w:r>
        <w:rPr>
          <w:rFonts w:hint="eastAsia" w:ascii="宋体" w:hAnsi="宋体" w:cs="宋体"/>
          <w:color w:val="auto"/>
        </w:rPr>
        <w:br w:type="page" w:clear="all"/>
      </w:r>
    </w:p>
    <w:p w14:paraId="486FF83E">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pPr>
      <w:r>
        <w:rPr>
          <w:rFonts w:hint="eastAsia" w:ascii="宋体" w:hAnsi="宋体" w:cs="宋体"/>
          <w:b/>
          <w:bCs/>
          <w:color w:val="auto"/>
          <w:sz w:val="32"/>
          <w:szCs w:val="32"/>
        </w:rPr>
        <w:t>四、偏离表格式</w:t>
      </w:r>
    </w:p>
    <w:p w14:paraId="7C4167DC">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sz w:val="32"/>
          <w:szCs w:val="32"/>
        </w:rPr>
      </w:pPr>
      <w:r>
        <w:rPr>
          <w:rFonts w:hint="eastAsia" w:ascii="宋体" w:hAnsi="宋体" w:cs="宋体"/>
          <w:color w:val="auto"/>
          <w:sz w:val="32"/>
          <w:szCs w:val="32"/>
        </w:rPr>
        <w:t> </w:t>
      </w:r>
    </w:p>
    <w:p w14:paraId="40476AA2">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sz w:val="30"/>
        </w:rPr>
      </w:pPr>
      <w:r>
        <w:rPr>
          <w:rFonts w:hint="eastAsia" w:ascii="宋体" w:hAnsi="宋体" w:cs="宋体"/>
          <w:color w:val="auto"/>
          <w:sz w:val="30"/>
        </w:rPr>
        <w:t>项目编号：</w:t>
      </w:r>
    </w:p>
    <w:p w14:paraId="0BDB810B">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项目名称：</w:t>
      </w:r>
    </w:p>
    <w:tbl>
      <w:tblPr>
        <w:tblStyle w:val="3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66"/>
        <w:gridCol w:w="1515"/>
        <w:gridCol w:w="1830"/>
        <w:gridCol w:w="1380"/>
        <w:gridCol w:w="1597"/>
      </w:tblGrid>
      <w:tr w14:paraId="295F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vAlign w:val="center"/>
          </w:tcPr>
          <w:p w14:paraId="4E7E78F5">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序号</w:t>
            </w:r>
          </w:p>
        </w:tc>
        <w:tc>
          <w:tcPr>
            <w:tcW w:w="1366" w:type="dxa"/>
            <w:noWrap w:val="0"/>
            <w:tcMar>
              <w:top w:w="0" w:type="dxa"/>
              <w:left w:w="108" w:type="dxa"/>
              <w:bottom w:w="0" w:type="dxa"/>
              <w:right w:w="108" w:type="dxa"/>
            </w:tcMar>
            <w:vAlign w:val="center"/>
          </w:tcPr>
          <w:p w14:paraId="2FA1AC2E">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偏离内容</w:t>
            </w:r>
          </w:p>
        </w:tc>
        <w:tc>
          <w:tcPr>
            <w:tcW w:w="1515" w:type="dxa"/>
            <w:noWrap w:val="0"/>
            <w:tcMar>
              <w:top w:w="0" w:type="dxa"/>
              <w:left w:w="108" w:type="dxa"/>
              <w:bottom w:w="0" w:type="dxa"/>
              <w:right w:w="108" w:type="dxa"/>
            </w:tcMar>
            <w:vAlign w:val="center"/>
          </w:tcPr>
          <w:p w14:paraId="2EE48766">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招标文件的要求</w:t>
            </w:r>
          </w:p>
        </w:tc>
        <w:tc>
          <w:tcPr>
            <w:tcW w:w="1830" w:type="dxa"/>
            <w:noWrap w:val="0"/>
            <w:tcMar>
              <w:top w:w="0" w:type="dxa"/>
              <w:left w:w="108" w:type="dxa"/>
              <w:bottom w:w="0" w:type="dxa"/>
              <w:right w:w="108" w:type="dxa"/>
            </w:tcMar>
            <w:vAlign w:val="center"/>
          </w:tcPr>
          <w:p w14:paraId="36FCC261">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投标文件中的内容</w:t>
            </w:r>
          </w:p>
        </w:tc>
        <w:tc>
          <w:tcPr>
            <w:tcW w:w="1380" w:type="dxa"/>
            <w:noWrap w:val="0"/>
            <w:tcMar>
              <w:top w:w="0" w:type="dxa"/>
              <w:left w:w="108" w:type="dxa"/>
              <w:bottom w:w="0" w:type="dxa"/>
              <w:right w:w="108" w:type="dxa"/>
            </w:tcMar>
            <w:vAlign w:val="center"/>
          </w:tcPr>
          <w:p w14:paraId="194E2ECD">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（正/负/无）偏离</w:t>
            </w:r>
          </w:p>
        </w:tc>
        <w:tc>
          <w:tcPr>
            <w:tcW w:w="1597" w:type="dxa"/>
            <w:noWrap w:val="0"/>
            <w:tcMar>
              <w:top w:w="0" w:type="dxa"/>
              <w:left w:w="108" w:type="dxa"/>
              <w:bottom w:w="0" w:type="dxa"/>
              <w:right w:w="108" w:type="dxa"/>
            </w:tcMar>
            <w:vAlign w:val="center"/>
          </w:tcPr>
          <w:p w14:paraId="1EA0CB5A">
            <w:pPr>
              <w:pBdr>
                <w:top w:val="none" w:color="000000" w:sz="0" w:space="0"/>
                <w:left w:val="none" w:color="000000" w:sz="0" w:space="0"/>
                <w:bottom w:val="none" w:color="000000" w:sz="0" w:space="0"/>
                <w:right w:val="none" w:color="000000" w:sz="0" w:space="0"/>
              </w:pBdr>
              <w:jc w:val="center"/>
              <w:rPr>
                <w:rFonts w:ascii="宋体" w:hAnsi="宋体" w:cs="宋体"/>
                <w:color w:val="auto"/>
                <w:sz w:val="28"/>
                <w:szCs w:val="28"/>
              </w:rPr>
            </w:pPr>
            <w:r>
              <w:rPr>
                <w:rFonts w:hint="eastAsia" w:ascii="宋体" w:hAnsi="宋体" w:cs="宋体"/>
                <w:color w:val="auto"/>
                <w:sz w:val="28"/>
                <w:szCs w:val="28"/>
              </w:rPr>
              <w:t>说明</w:t>
            </w:r>
          </w:p>
        </w:tc>
      </w:tr>
      <w:tr w14:paraId="63C9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69DA96F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66" w:type="dxa"/>
            <w:noWrap w:val="0"/>
            <w:tcMar>
              <w:top w:w="0" w:type="dxa"/>
              <w:left w:w="108" w:type="dxa"/>
              <w:bottom w:w="0" w:type="dxa"/>
              <w:right w:w="108" w:type="dxa"/>
            </w:tcMar>
          </w:tcPr>
          <w:p w14:paraId="78C7348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15" w:type="dxa"/>
            <w:noWrap w:val="0"/>
            <w:tcMar>
              <w:top w:w="0" w:type="dxa"/>
              <w:left w:w="108" w:type="dxa"/>
              <w:bottom w:w="0" w:type="dxa"/>
              <w:right w:w="108" w:type="dxa"/>
            </w:tcMar>
          </w:tcPr>
          <w:p w14:paraId="433DB17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830" w:type="dxa"/>
            <w:noWrap w:val="0"/>
            <w:tcMar>
              <w:top w:w="0" w:type="dxa"/>
              <w:left w:w="108" w:type="dxa"/>
              <w:bottom w:w="0" w:type="dxa"/>
              <w:right w:w="108" w:type="dxa"/>
            </w:tcMar>
          </w:tcPr>
          <w:p w14:paraId="6AE214B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80" w:type="dxa"/>
            <w:noWrap w:val="0"/>
            <w:tcMar>
              <w:top w:w="0" w:type="dxa"/>
              <w:left w:w="108" w:type="dxa"/>
              <w:bottom w:w="0" w:type="dxa"/>
              <w:right w:w="108" w:type="dxa"/>
            </w:tcMar>
          </w:tcPr>
          <w:p w14:paraId="6B56E4C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97" w:type="dxa"/>
            <w:noWrap w:val="0"/>
            <w:tcMar>
              <w:top w:w="0" w:type="dxa"/>
              <w:left w:w="108" w:type="dxa"/>
              <w:bottom w:w="0" w:type="dxa"/>
              <w:right w:w="108" w:type="dxa"/>
            </w:tcMar>
          </w:tcPr>
          <w:p w14:paraId="620EB6E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r>
      <w:tr w14:paraId="374E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4018B70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66" w:type="dxa"/>
            <w:noWrap w:val="0"/>
            <w:tcMar>
              <w:top w:w="0" w:type="dxa"/>
              <w:left w:w="108" w:type="dxa"/>
              <w:bottom w:w="0" w:type="dxa"/>
              <w:right w:w="108" w:type="dxa"/>
            </w:tcMar>
          </w:tcPr>
          <w:p w14:paraId="14152E1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15" w:type="dxa"/>
            <w:noWrap w:val="0"/>
            <w:tcMar>
              <w:top w:w="0" w:type="dxa"/>
              <w:left w:w="108" w:type="dxa"/>
              <w:bottom w:w="0" w:type="dxa"/>
              <w:right w:w="108" w:type="dxa"/>
            </w:tcMar>
          </w:tcPr>
          <w:p w14:paraId="24D5640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830" w:type="dxa"/>
            <w:noWrap w:val="0"/>
            <w:tcMar>
              <w:top w:w="0" w:type="dxa"/>
              <w:left w:w="108" w:type="dxa"/>
              <w:bottom w:w="0" w:type="dxa"/>
              <w:right w:w="108" w:type="dxa"/>
            </w:tcMar>
          </w:tcPr>
          <w:p w14:paraId="3C7A5F0D">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80" w:type="dxa"/>
            <w:noWrap w:val="0"/>
            <w:tcMar>
              <w:top w:w="0" w:type="dxa"/>
              <w:left w:w="108" w:type="dxa"/>
              <w:bottom w:w="0" w:type="dxa"/>
              <w:right w:w="108" w:type="dxa"/>
            </w:tcMar>
          </w:tcPr>
          <w:p w14:paraId="0E2FE39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97" w:type="dxa"/>
            <w:noWrap w:val="0"/>
            <w:tcMar>
              <w:top w:w="0" w:type="dxa"/>
              <w:left w:w="108" w:type="dxa"/>
              <w:bottom w:w="0" w:type="dxa"/>
              <w:right w:w="108" w:type="dxa"/>
            </w:tcMar>
          </w:tcPr>
          <w:p w14:paraId="4B13333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r>
      <w:tr w14:paraId="2899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65946644">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66" w:type="dxa"/>
            <w:noWrap w:val="0"/>
            <w:tcMar>
              <w:top w:w="0" w:type="dxa"/>
              <w:left w:w="108" w:type="dxa"/>
              <w:bottom w:w="0" w:type="dxa"/>
              <w:right w:w="108" w:type="dxa"/>
            </w:tcMar>
          </w:tcPr>
          <w:p w14:paraId="5C53C6C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15" w:type="dxa"/>
            <w:noWrap w:val="0"/>
            <w:tcMar>
              <w:top w:w="0" w:type="dxa"/>
              <w:left w:w="108" w:type="dxa"/>
              <w:bottom w:w="0" w:type="dxa"/>
              <w:right w:w="108" w:type="dxa"/>
            </w:tcMar>
          </w:tcPr>
          <w:p w14:paraId="7C6C4DA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830" w:type="dxa"/>
            <w:noWrap w:val="0"/>
            <w:tcMar>
              <w:top w:w="0" w:type="dxa"/>
              <w:left w:w="108" w:type="dxa"/>
              <w:bottom w:w="0" w:type="dxa"/>
              <w:right w:w="108" w:type="dxa"/>
            </w:tcMar>
          </w:tcPr>
          <w:p w14:paraId="11E9E82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80" w:type="dxa"/>
            <w:noWrap w:val="0"/>
            <w:tcMar>
              <w:top w:w="0" w:type="dxa"/>
              <w:left w:w="108" w:type="dxa"/>
              <w:bottom w:w="0" w:type="dxa"/>
              <w:right w:w="108" w:type="dxa"/>
            </w:tcMar>
          </w:tcPr>
          <w:p w14:paraId="1A6C12BA">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97" w:type="dxa"/>
            <w:noWrap w:val="0"/>
            <w:tcMar>
              <w:top w:w="0" w:type="dxa"/>
              <w:left w:w="108" w:type="dxa"/>
              <w:bottom w:w="0" w:type="dxa"/>
              <w:right w:w="108" w:type="dxa"/>
            </w:tcMar>
          </w:tcPr>
          <w:p w14:paraId="36D924B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r>
      <w:tr w14:paraId="0BBD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51F27F8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66" w:type="dxa"/>
            <w:noWrap w:val="0"/>
            <w:tcMar>
              <w:top w:w="0" w:type="dxa"/>
              <w:left w:w="108" w:type="dxa"/>
              <w:bottom w:w="0" w:type="dxa"/>
              <w:right w:w="108" w:type="dxa"/>
            </w:tcMar>
          </w:tcPr>
          <w:p w14:paraId="7486200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15" w:type="dxa"/>
            <w:noWrap w:val="0"/>
            <w:tcMar>
              <w:top w:w="0" w:type="dxa"/>
              <w:left w:w="108" w:type="dxa"/>
              <w:bottom w:w="0" w:type="dxa"/>
              <w:right w:w="108" w:type="dxa"/>
            </w:tcMar>
          </w:tcPr>
          <w:p w14:paraId="6EA7483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830" w:type="dxa"/>
            <w:noWrap w:val="0"/>
            <w:tcMar>
              <w:top w:w="0" w:type="dxa"/>
              <w:left w:w="108" w:type="dxa"/>
              <w:bottom w:w="0" w:type="dxa"/>
              <w:right w:w="108" w:type="dxa"/>
            </w:tcMar>
          </w:tcPr>
          <w:p w14:paraId="7B72B90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80" w:type="dxa"/>
            <w:noWrap w:val="0"/>
            <w:tcMar>
              <w:top w:w="0" w:type="dxa"/>
              <w:left w:w="108" w:type="dxa"/>
              <w:bottom w:w="0" w:type="dxa"/>
              <w:right w:w="108" w:type="dxa"/>
            </w:tcMar>
          </w:tcPr>
          <w:p w14:paraId="1E19673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97" w:type="dxa"/>
            <w:noWrap w:val="0"/>
            <w:tcMar>
              <w:top w:w="0" w:type="dxa"/>
              <w:left w:w="108" w:type="dxa"/>
              <w:bottom w:w="0" w:type="dxa"/>
              <w:right w:w="108" w:type="dxa"/>
            </w:tcMar>
          </w:tcPr>
          <w:p w14:paraId="1038137A">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r>
      <w:tr w14:paraId="11EA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53C5441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66" w:type="dxa"/>
            <w:noWrap w:val="0"/>
            <w:tcMar>
              <w:top w:w="0" w:type="dxa"/>
              <w:left w:w="108" w:type="dxa"/>
              <w:bottom w:w="0" w:type="dxa"/>
              <w:right w:w="108" w:type="dxa"/>
            </w:tcMar>
          </w:tcPr>
          <w:p w14:paraId="5A9657C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15" w:type="dxa"/>
            <w:noWrap w:val="0"/>
            <w:tcMar>
              <w:top w:w="0" w:type="dxa"/>
              <w:left w:w="108" w:type="dxa"/>
              <w:bottom w:w="0" w:type="dxa"/>
              <w:right w:w="108" w:type="dxa"/>
            </w:tcMar>
          </w:tcPr>
          <w:p w14:paraId="2018A1E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830" w:type="dxa"/>
            <w:noWrap w:val="0"/>
            <w:tcMar>
              <w:top w:w="0" w:type="dxa"/>
              <w:left w:w="108" w:type="dxa"/>
              <w:bottom w:w="0" w:type="dxa"/>
              <w:right w:w="108" w:type="dxa"/>
            </w:tcMar>
          </w:tcPr>
          <w:p w14:paraId="60DF811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80" w:type="dxa"/>
            <w:noWrap w:val="0"/>
            <w:tcMar>
              <w:top w:w="0" w:type="dxa"/>
              <w:left w:w="108" w:type="dxa"/>
              <w:bottom w:w="0" w:type="dxa"/>
              <w:right w:w="108" w:type="dxa"/>
            </w:tcMar>
          </w:tcPr>
          <w:p w14:paraId="725DC7C6">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97" w:type="dxa"/>
            <w:noWrap w:val="0"/>
            <w:tcMar>
              <w:top w:w="0" w:type="dxa"/>
              <w:left w:w="108" w:type="dxa"/>
              <w:bottom w:w="0" w:type="dxa"/>
              <w:right w:w="108" w:type="dxa"/>
            </w:tcMar>
          </w:tcPr>
          <w:p w14:paraId="0C63F8A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r>
      <w:tr w14:paraId="6264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1D80513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66" w:type="dxa"/>
            <w:noWrap w:val="0"/>
            <w:tcMar>
              <w:top w:w="0" w:type="dxa"/>
              <w:left w:w="108" w:type="dxa"/>
              <w:bottom w:w="0" w:type="dxa"/>
              <w:right w:w="108" w:type="dxa"/>
            </w:tcMar>
          </w:tcPr>
          <w:p w14:paraId="51E6EB9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15" w:type="dxa"/>
            <w:noWrap w:val="0"/>
            <w:tcMar>
              <w:top w:w="0" w:type="dxa"/>
              <w:left w:w="108" w:type="dxa"/>
              <w:bottom w:w="0" w:type="dxa"/>
              <w:right w:w="108" w:type="dxa"/>
            </w:tcMar>
          </w:tcPr>
          <w:p w14:paraId="61CF6F5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830" w:type="dxa"/>
            <w:noWrap w:val="0"/>
            <w:tcMar>
              <w:top w:w="0" w:type="dxa"/>
              <w:left w:w="108" w:type="dxa"/>
              <w:bottom w:w="0" w:type="dxa"/>
              <w:right w:w="108" w:type="dxa"/>
            </w:tcMar>
          </w:tcPr>
          <w:p w14:paraId="6CE7115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380" w:type="dxa"/>
            <w:noWrap w:val="0"/>
            <w:tcMar>
              <w:top w:w="0" w:type="dxa"/>
              <w:left w:w="108" w:type="dxa"/>
              <w:bottom w:w="0" w:type="dxa"/>
              <w:right w:w="108" w:type="dxa"/>
            </w:tcMar>
          </w:tcPr>
          <w:p w14:paraId="5F5B611D">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c>
          <w:tcPr>
            <w:tcW w:w="1597" w:type="dxa"/>
            <w:noWrap w:val="0"/>
            <w:tcMar>
              <w:top w:w="0" w:type="dxa"/>
              <w:left w:w="108" w:type="dxa"/>
              <w:bottom w:w="0" w:type="dxa"/>
              <w:right w:w="108" w:type="dxa"/>
            </w:tcMar>
          </w:tcPr>
          <w:p w14:paraId="7497E9F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r>
              <w:rPr>
                <w:rFonts w:hint="eastAsia" w:ascii="宋体" w:hAnsi="宋体" w:cs="宋体"/>
                <w:color w:val="auto"/>
                <w:sz w:val="28"/>
                <w:szCs w:val="28"/>
              </w:rPr>
              <w:t> </w:t>
            </w:r>
          </w:p>
        </w:tc>
      </w:tr>
      <w:tr w14:paraId="7FC2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2A5C68D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366" w:type="dxa"/>
            <w:noWrap w:val="0"/>
            <w:tcMar>
              <w:top w:w="0" w:type="dxa"/>
              <w:left w:w="108" w:type="dxa"/>
              <w:bottom w:w="0" w:type="dxa"/>
              <w:right w:w="108" w:type="dxa"/>
            </w:tcMar>
          </w:tcPr>
          <w:p w14:paraId="3D7F0D30">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515" w:type="dxa"/>
            <w:noWrap w:val="0"/>
            <w:tcMar>
              <w:top w:w="0" w:type="dxa"/>
              <w:left w:w="108" w:type="dxa"/>
              <w:bottom w:w="0" w:type="dxa"/>
              <w:right w:w="108" w:type="dxa"/>
            </w:tcMar>
          </w:tcPr>
          <w:p w14:paraId="625356A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830" w:type="dxa"/>
            <w:noWrap w:val="0"/>
            <w:tcMar>
              <w:top w:w="0" w:type="dxa"/>
              <w:left w:w="108" w:type="dxa"/>
              <w:bottom w:w="0" w:type="dxa"/>
              <w:right w:w="108" w:type="dxa"/>
            </w:tcMar>
          </w:tcPr>
          <w:p w14:paraId="7ED04643">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380" w:type="dxa"/>
            <w:noWrap w:val="0"/>
            <w:tcMar>
              <w:top w:w="0" w:type="dxa"/>
              <w:left w:w="108" w:type="dxa"/>
              <w:bottom w:w="0" w:type="dxa"/>
              <w:right w:w="108" w:type="dxa"/>
            </w:tcMar>
          </w:tcPr>
          <w:p w14:paraId="79A0EEB7">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597" w:type="dxa"/>
            <w:noWrap w:val="0"/>
            <w:tcMar>
              <w:top w:w="0" w:type="dxa"/>
              <w:left w:w="108" w:type="dxa"/>
              <w:bottom w:w="0" w:type="dxa"/>
              <w:right w:w="108" w:type="dxa"/>
            </w:tcMar>
          </w:tcPr>
          <w:p w14:paraId="3350C59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r>
      <w:tr w14:paraId="7CF9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028396C6">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366" w:type="dxa"/>
            <w:noWrap w:val="0"/>
            <w:tcMar>
              <w:top w:w="0" w:type="dxa"/>
              <w:left w:w="108" w:type="dxa"/>
              <w:bottom w:w="0" w:type="dxa"/>
              <w:right w:w="108" w:type="dxa"/>
            </w:tcMar>
          </w:tcPr>
          <w:p w14:paraId="278D41D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515" w:type="dxa"/>
            <w:noWrap w:val="0"/>
            <w:tcMar>
              <w:top w:w="0" w:type="dxa"/>
              <w:left w:w="108" w:type="dxa"/>
              <w:bottom w:w="0" w:type="dxa"/>
              <w:right w:w="108" w:type="dxa"/>
            </w:tcMar>
          </w:tcPr>
          <w:p w14:paraId="7811DEC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830" w:type="dxa"/>
            <w:noWrap w:val="0"/>
            <w:tcMar>
              <w:top w:w="0" w:type="dxa"/>
              <w:left w:w="108" w:type="dxa"/>
              <w:bottom w:w="0" w:type="dxa"/>
              <w:right w:w="108" w:type="dxa"/>
            </w:tcMar>
          </w:tcPr>
          <w:p w14:paraId="0058490C">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380" w:type="dxa"/>
            <w:noWrap w:val="0"/>
            <w:tcMar>
              <w:top w:w="0" w:type="dxa"/>
              <w:left w:w="108" w:type="dxa"/>
              <w:bottom w:w="0" w:type="dxa"/>
              <w:right w:w="108" w:type="dxa"/>
            </w:tcMar>
          </w:tcPr>
          <w:p w14:paraId="61E6DCB8">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597" w:type="dxa"/>
            <w:noWrap w:val="0"/>
            <w:tcMar>
              <w:top w:w="0" w:type="dxa"/>
              <w:left w:w="108" w:type="dxa"/>
              <w:bottom w:w="0" w:type="dxa"/>
              <w:right w:w="108" w:type="dxa"/>
            </w:tcMar>
          </w:tcPr>
          <w:p w14:paraId="6F56643F">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r>
      <w:tr w14:paraId="4CF1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tcMar>
              <w:top w:w="0" w:type="dxa"/>
              <w:left w:w="108" w:type="dxa"/>
              <w:bottom w:w="0" w:type="dxa"/>
              <w:right w:w="108" w:type="dxa"/>
            </w:tcMar>
          </w:tcPr>
          <w:p w14:paraId="3134DE82">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366" w:type="dxa"/>
            <w:noWrap w:val="0"/>
            <w:tcMar>
              <w:top w:w="0" w:type="dxa"/>
              <w:left w:w="108" w:type="dxa"/>
              <w:bottom w:w="0" w:type="dxa"/>
              <w:right w:w="108" w:type="dxa"/>
            </w:tcMar>
          </w:tcPr>
          <w:p w14:paraId="1BF2E40D">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515" w:type="dxa"/>
            <w:noWrap w:val="0"/>
            <w:tcMar>
              <w:top w:w="0" w:type="dxa"/>
              <w:left w:w="108" w:type="dxa"/>
              <w:bottom w:w="0" w:type="dxa"/>
              <w:right w:w="108" w:type="dxa"/>
            </w:tcMar>
          </w:tcPr>
          <w:p w14:paraId="65E3448E">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830" w:type="dxa"/>
            <w:noWrap w:val="0"/>
            <w:tcMar>
              <w:top w:w="0" w:type="dxa"/>
              <w:left w:w="108" w:type="dxa"/>
              <w:bottom w:w="0" w:type="dxa"/>
              <w:right w:w="108" w:type="dxa"/>
            </w:tcMar>
          </w:tcPr>
          <w:p w14:paraId="1E47E779">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380" w:type="dxa"/>
            <w:noWrap w:val="0"/>
            <w:tcMar>
              <w:top w:w="0" w:type="dxa"/>
              <w:left w:w="108" w:type="dxa"/>
              <w:bottom w:w="0" w:type="dxa"/>
              <w:right w:w="108" w:type="dxa"/>
            </w:tcMar>
          </w:tcPr>
          <w:p w14:paraId="06F73BBB">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c>
          <w:tcPr>
            <w:tcW w:w="1597" w:type="dxa"/>
            <w:noWrap w:val="0"/>
            <w:tcMar>
              <w:top w:w="0" w:type="dxa"/>
              <w:left w:w="108" w:type="dxa"/>
              <w:bottom w:w="0" w:type="dxa"/>
              <w:right w:w="108" w:type="dxa"/>
            </w:tcMar>
          </w:tcPr>
          <w:p w14:paraId="12E3E161">
            <w:pPr>
              <w:pBdr>
                <w:top w:val="none" w:color="000000" w:sz="0" w:space="0"/>
                <w:left w:val="none" w:color="000000" w:sz="0" w:space="0"/>
                <w:bottom w:val="none" w:color="000000" w:sz="0" w:space="0"/>
                <w:right w:val="none" w:color="000000" w:sz="0" w:space="0"/>
              </w:pBdr>
              <w:rPr>
                <w:rFonts w:ascii="宋体" w:hAnsi="宋体" w:cs="宋体"/>
                <w:color w:val="auto"/>
                <w:sz w:val="28"/>
                <w:szCs w:val="28"/>
              </w:rPr>
            </w:pPr>
          </w:p>
        </w:tc>
      </w:tr>
    </w:tbl>
    <w:p w14:paraId="001560DF">
      <w:pPr>
        <w:pBdr>
          <w:top w:val="none" w:color="000000" w:sz="0" w:space="0"/>
          <w:left w:val="none" w:color="000000" w:sz="0" w:space="0"/>
          <w:bottom w:val="none" w:color="000000" w:sz="0" w:space="0"/>
          <w:right w:val="none" w:color="000000" w:sz="0" w:space="0"/>
        </w:pBdr>
        <w:rPr>
          <w:rFonts w:ascii="宋体" w:hAnsi="宋体" w:cs="宋体"/>
          <w:color w:val="auto"/>
        </w:rPr>
      </w:pPr>
      <w:r>
        <w:rPr>
          <w:rFonts w:hint="eastAsia" w:ascii="宋体" w:hAnsi="宋体" w:cs="宋体"/>
          <w:b/>
          <w:color w:val="auto"/>
          <w:sz w:val="28"/>
        </w:rPr>
        <w:t>注</w:t>
      </w:r>
      <w:r>
        <w:rPr>
          <w:rFonts w:hint="eastAsia" w:ascii="宋体" w:hAnsi="宋体" w:cs="宋体"/>
          <w:color w:val="auto"/>
          <w:sz w:val="28"/>
        </w:rPr>
        <w:t>：投标人的投标文件中的内容与招标文件（含招标文件的澄清或者修改的内容）的要求不同时，逐条列在偏离表中，否则将视为投标人接受招标文件的要求。</w:t>
      </w:r>
    </w:p>
    <w:p w14:paraId="1AA1F27D">
      <w:pPr>
        <w:pBdr>
          <w:top w:val="none" w:color="000000" w:sz="0" w:space="0"/>
          <w:left w:val="none" w:color="000000" w:sz="0" w:space="0"/>
          <w:bottom w:val="none" w:color="000000" w:sz="0" w:space="0"/>
          <w:right w:val="none" w:color="000000" w:sz="0" w:space="0"/>
        </w:pBdr>
        <w:spacing w:line="71" w:lineRule="atLeast"/>
        <w:ind w:firstLine="2850"/>
        <w:rPr>
          <w:rFonts w:ascii="宋体" w:hAnsi="宋体" w:cs="宋体"/>
          <w:color w:val="auto"/>
          <w:sz w:val="30"/>
        </w:rPr>
      </w:pPr>
    </w:p>
    <w:p w14:paraId="1EF726C2">
      <w:pPr>
        <w:pBdr>
          <w:top w:val="none" w:color="000000" w:sz="0" w:space="0"/>
          <w:left w:val="none" w:color="000000" w:sz="0" w:space="0"/>
          <w:bottom w:val="none" w:color="000000" w:sz="0" w:space="0"/>
          <w:right w:val="none" w:color="000000" w:sz="0" w:space="0"/>
        </w:pBdr>
        <w:spacing w:line="71" w:lineRule="atLeast"/>
        <w:rPr>
          <w:rFonts w:ascii="宋体" w:hAnsi="宋体" w:cs="宋体"/>
          <w:color w:val="auto"/>
        </w:rPr>
      </w:pPr>
      <w:r>
        <w:rPr>
          <w:rFonts w:hint="eastAsia" w:ascii="宋体" w:hAnsi="宋体" w:cs="宋体"/>
          <w:color w:val="auto"/>
          <w:sz w:val="30"/>
        </w:rPr>
        <w:t>投标人：</w:t>
      </w:r>
      <w:r>
        <w:rPr>
          <w:rFonts w:hint="eastAsia" w:ascii="宋体" w:hAnsi="宋体" w:cs="宋体"/>
          <w:color w:val="auto"/>
          <w:sz w:val="30"/>
          <w:u w:val="single"/>
        </w:rPr>
        <w:t>           </w:t>
      </w:r>
      <w:r>
        <w:rPr>
          <w:rFonts w:hint="eastAsia" w:ascii="宋体" w:hAnsi="宋体" w:cs="宋体"/>
          <w:color w:val="auto"/>
          <w:sz w:val="30"/>
        </w:rPr>
        <w:t>（电子签章）</w:t>
      </w:r>
    </w:p>
    <w:p w14:paraId="32457BB9">
      <w:pPr>
        <w:pBdr>
          <w:top w:val="none" w:color="000000" w:sz="0" w:space="0"/>
          <w:left w:val="none" w:color="000000" w:sz="0" w:space="0"/>
          <w:bottom w:val="none" w:color="000000" w:sz="0" w:space="0"/>
          <w:right w:val="none" w:color="000000" w:sz="0" w:space="0"/>
        </w:pBdr>
        <w:spacing w:line="85" w:lineRule="atLeast"/>
        <w:ind w:firstLine="3900"/>
        <w:rPr>
          <w:rFonts w:ascii="宋体" w:hAnsi="宋体" w:cs="宋体"/>
          <w:color w:val="auto"/>
        </w:rPr>
      </w:pPr>
      <w:r>
        <w:rPr>
          <w:rFonts w:hint="eastAsia" w:ascii="宋体" w:hAnsi="宋体" w:cs="宋体"/>
          <w:color w:val="auto"/>
          <w:sz w:val="30"/>
        </w:rPr>
        <w:t> </w:t>
      </w:r>
    </w:p>
    <w:p w14:paraId="5A5EAC85">
      <w:pPr>
        <w:pBdr>
          <w:top w:val="none" w:color="000000" w:sz="0" w:space="0"/>
          <w:left w:val="none" w:color="000000" w:sz="0" w:space="0"/>
          <w:bottom w:val="none" w:color="000000" w:sz="0" w:space="0"/>
          <w:right w:val="none" w:color="000000" w:sz="0" w:space="0"/>
        </w:pBdr>
        <w:spacing w:line="85" w:lineRule="atLeast"/>
        <w:rPr>
          <w:rFonts w:ascii="宋体" w:hAnsi="宋体" w:cs="宋体"/>
          <w:color w:val="auto"/>
        </w:rPr>
      </w:pPr>
      <w:r>
        <w:rPr>
          <w:rFonts w:hint="eastAsia" w:ascii="宋体" w:hAnsi="宋体" w:cs="宋体"/>
          <w:color w:val="auto"/>
          <w:sz w:val="30"/>
        </w:rPr>
        <w:t>日期： 年 月 日</w:t>
      </w:r>
    </w:p>
    <w:p w14:paraId="5995E78D">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rPr>
      </w:pPr>
      <w:r>
        <w:rPr>
          <w:rFonts w:hint="eastAsia" w:ascii="宋体" w:hAnsi="宋体" w:cs="宋体"/>
          <w:color w:val="auto"/>
          <w:sz w:val="30"/>
        </w:rPr>
        <w:t xml:space="preserve">  </w:t>
      </w:r>
    </w:p>
    <w:p w14:paraId="127BC65E">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sectPr>
          <w:pgSz w:w="11906" w:h="16838"/>
          <w:pgMar w:top="1440" w:right="1800" w:bottom="1440" w:left="1800" w:header="851" w:footer="992" w:gutter="0"/>
          <w:cols w:space="720" w:num="1"/>
          <w:docGrid w:linePitch="360" w:charSpace="0"/>
        </w:sectPr>
      </w:pPr>
    </w:p>
    <w:p w14:paraId="00BACFA9">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pPr>
      <w:r>
        <w:rPr>
          <w:rFonts w:hint="eastAsia" w:ascii="宋体" w:hAnsi="宋体" w:cs="宋体"/>
          <w:b/>
          <w:bCs/>
          <w:color w:val="auto"/>
          <w:sz w:val="32"/>
          <w:szCs w:val="32"/>
        </w:rPr>
        <w:t>五、授权委托书及法定代表人身份证明书格式</w:t>
      </w:r>
    </w:p>
    <w:p w14:paraId="3C921D24">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 </w:t>
      </w:r>
    </w:p>
    <w:p w14:paraId="7980A678">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0"/>
        </w:rPr>
      </w:pPr>
      <w:r>
        <w:rPr>
          <w:rFonts w:hint="eastAsia" w:ascii="宋体" w:hAnsi="宋体" w:cs="宋体"/>
          <w:b/>
          <w:bCs/>
          <w:color w:val="auto"/>
          <w:sz w:val="30"/>
        </w:rPr>
        <w:t>（一）授权委托书</w:t>
      </w:r>
    </w:p>
    <w:p w14:paraId="4C61E6F0">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委托人：</w:t>
      </w:r>
    </w:p>
    <w:p w14:paraId="3897F838">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地址：</w:t>
      </w:r>
    </w:p>
    <w:p w14:paraId="7DDAD80D">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法定代表人：               职务：</w:t>
      </w:r>
    </w:p>
    <w:p w14:paraId="727CB31A">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统一社会信用代码：</w:t>
      </w:r>
    </w:p>
    <w:p w14:paraId="4FDCC57C">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受托人：        性别：男（女）</w:t>
      </w:r>
    </w:p>
    <w:p w14:paraId="196CAF54">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年龄：  岁      民族：  族</w:t>
      </w:r>
    </w:p>
    <w:p w14:paraId="43EA8C73">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职务：</w:t>
      </w:r>
    </w:p>
    <w:p w14:paraId="3D644831">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身份证号：</w:t>
      </w:r>
    </w:p>
    <w:p w14:paraId="037E0990">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sz w:val="30"/>
        </w:rPr>
      </w:pPr>
      <w:r>
        <w:rPr>
          <w:rFonts w:hint="eastAsia" w:ascii="宋体" w:hAnsi="宋体" w:cs="宋体"/>
          <w:color w:val="auto"/>
          <w:sz w:val="30"/>
        </w:rPr>
        <w:t>兹委托（</w:t>
      </w:r>
      <w:r>
        <w:rPr>
          <w:rFonts w:hint="eastAsia" w:ascii="宋体" w:hAnsi="宋体" w:cs="宋体"/>
          <w:color w:val="auto"/>
          <w:sz w:val="30"/>
          <w:u w:val="single"/>
        </w:rPr>
        <w:t xml:space="preserve">     </w:t>
      </w:r>
      <w:r>
        <w:rPr>
          <w:rFonts w:hint="eastAsia" w:ascii="宋体" w:hAnsi="宋体" w:cs="宋体"/>
          <w:color w:val="auto"/>
          <w:sz w:val="30"/>
        </w:rPr>
        <w:t>）全权代表我企业（公司）参与（</w:t>
      </w:r>
      <w:r>
        <w:rPr>
          <w:rFonts w:hint="eastAsia" w:ascii="宋体" w:hAnsi="宋体" w:cs="宋体"/>
          <w:color w:val="auto"/>
          <w:sz w:val="30"/>
          <w:u w:val="single"/>
        </w:rPr>
        <w:t xml:space="preserve">    </w:t>
      </w:r>
      <w:r>
        <w:rPr>
          <w:rFonts w:hint="eastAsia" w:ascii="宋体" w:hAnsi="宋体" w:cs="宋体"/>
          <w:color w:val="auto"/>
          <w:sz w:val="30"/>
        </w:rPr>
        <w:t>）项目（项目编号：</w:t>
      </w:r>
      <w:r>
        <w:rPr>
          <w:rFonts w:hint="eastAsia" w:ascii="宋体" w:hAnsi="宋体" w:cs="宋体"/>
          <w:color w:val="auto"/>
          <w:sz w:val="30"/>
          <w:u w:val="single"/>
        </w:rPr>
        <w:t xml:space="preserve">     </w:t>
      </w:r>
      <w:r>
        <w:rPr>
          <w:rFonts w:hint="eastAsia" w:ascii="宋体" w:hAnsi="宋体" w:cs="宋体"/>
          <w:color w:val="auto"/>
          <w:sz w:val="30"/>
        </w:rPr>
        <w:t>）的招、投标活动及签订合同。（</w:t>
      </w:r>
      <w:r>
        <w:rPr>
          <w:rFonts w:hint="eastAsia" w:ascii="宋体" w:hAnsi="宋体" w:cs="宋体"/>
          <w:color w:val="auto"/>
          <w:sz w:val="30"/>
          <w:u w:val="single"/>
        </w:rPr>
        <w:t xml:space="preserve">    </w:t>
      </w:r>
      <w:r>
        <w:rPr>
          <w:rFonts w:hint="eastAsia" w:ascii="宋体" w:hAnsi="宋体" w:cs="宋体"/>
          <w:color w:val="auto"/>
          <w:sz w:val="30"/>
        </w:rPr>
        <w:t>）以我企业（公司）名义所为的法律行为及签署的文件，我企业（公司）均予以认可。有关法律责任均由我企业（公司）承担。（</w:t>
      </w:r>
      <w:r>
        <w:rPr>
          <w:rFonts w:hint="eastAsia" w:ascii="宋体" w:hAnsi="宋体" w:cs="宋体"/>
          <w:color w:val="auto"/>
          <w:sz w:val="30"/>
          <w:u w:val="single"/>
        </w:rPr>
        <w:t xml:space="preserve">     </w:t>
      </w:r>
      <w:r>
        <w:rPr>
          <w:rFonts w:hint="eastAsia" w:ascii="宋体" w:hAnsi="宋体" w:cs="宋体"/>
          <w:color w:val="auto"/>
          <w:sz w:val="30"/>
        </w:rPr>
        <w:t>）无转委托权。</w:t>
      </w:r>
    </w:p>
    <w:p w14:paraId="01BC28A9">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rPr>
      </w:pPr>
      <w:r>
        <w:rPr>
          <w:rFonts w:hint="eastAsia" w:ascii="宋体" w:hAnsi="宋体" w:cs="宋体"/>
          <w:color w:val="auto"/>
          <w:sz w:val="30"/>
        </w:rPr>
        <w:t>委托期限自</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日起至</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日止。</w:t>
      </w:r>
    </w:p>
    <w:p w14:paraId="22211B3A">
      <w:pPr>
        <w:pBdr>
          <w:top w:val="none" w:color="000000" w:sz="0" w:space="0"/>
          <w:left w:val="none" w:color="000000" w:sz="0" w:space="0"/>
          <w:bottom w:val="none" w:color="000000" w:sz="0" w:space="0"/>
          <w:right w:val="none" w:color="000000" w:sz="0" w:space="0"/>
        </w:pBdr>
        <w:spacing w:line="479" w:lineRule="atLeast"/>
        <w:ind w:firstLine="630"/>
        <w:rPr>
          <w:rFonts w:ascii="宋体" w:hAnsi="宋体" w:cs="宋体"/>
          <w:color w:val="auto"/>
        </w:rPr>
      </w:pPr>
      <w:r>
        <w:rPr>
          <w:rFonts w:hint="eastAsia" w:ascii="宋体" w:hAnsi="宋体" w:cs="宋体"/>
          <w:color w:val="auto"/>
          <w:sz w:val="30"/>
        </w:rPr>
        <w:t>特此授权委托。</w:t>
      </w:r>
    </w:p>
    <w:p w14:paraId="0B5508C2">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sz w:val="30"/>
        </w:rPr>
      </w:pPr>
    </w:p>
    <w:p w14:paraId="676EAFC8">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b/>
          <w:bCs/>
          <w:color w:val="auto"/>
          <w:sz w:val="30"/>
        </w:rPr>
      </w:pPr>
      <w:r>
        <w:rPr>
          <w:rFonts w:hint="eastAsia" w:ascii="宋体" w:hAnsi="宋体" w:cs="宋体"/>
          <w:b/>
          <w:bCs/>
          <w:color w:val="auto"/>
          <w:sz w:val="30"/>
        </w:rPr>
        <w:t>委托人（电子签章）：</w:t>
      </w:r>
    </w:p>
    <w:p w14:paraId="024E1835">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sz w:val="30"/>
        </w:rPr>
      </w:pPr>
    </w:p>
    <w:p w14:paraId="7221CA93">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b/>
          <w:bCs/>
          <w:color w:val="auto"/>
        </w:rPr>
      </w:pPr>
      <w:r>
        <w:rPr>
          <w:rFonts w:hint="eastAsia" w:ascii="宋体" w:hAnsi="宋体" w:cs="宋体"/>
          <w:b/>
          <w:bCs/>
          <w:color w:val="auto"/>
          <w:sz w:val="30"/>
        </w:rPr>
        <w:t xml:space="preserve">法定代表人（签字或盖章）： </w:t>
      </w:r>
    </w:p>
    <w:p w14:paraId="092BB26D">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b/>
          <w:bCs/>
          <w:color w:val="auto"/>
          <w:sz w:val="30"/>
        </w:rPr>
      </w:pPr>
    </w:p>
    <w:p w14:paraId="2DE6EE03">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b/>
          <w:bCs/>
          <w:color w:val="auto"/>
        </w:rPr>
      </w:pPr>
      <w:r>
        <w:rPr>
          <w:rFonts w:hint="eastAsia" w:ascii="宋体" w:hAnsi="宋体" w:cs="宋体"/>
          <w:b/>
          <w:bCs/>
          <w:color w:val="auto"/>
          <w:sz w:val="30"/>
        </w:rPr>
        <w:t>受托人（签字或盖章）：</w:t>
      </w:r>
    </w:p>
    <w:p w14:paraId="1B451442">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sz w:val="30"/>
        </w:rPr>
      </w:pPr>
    </w:p>
    <w:p w14:paraId="4C0C81C7">
      <w:pPr>
        <w:pStyle w:val="17"/>
        <w:ind w:left="0" w:firstLine="602"/>
        <w:rPr>
          <w:rFonts w:ascii="宋体" w:hAnsi="宋体" w:cs="宋体"/>
          <w:color w:val="auto"/>
          <w:sz w:val="30"/>
        </w:rPr>
      </w:pPr>
      <w:r>
        <w:rPr>
          <w:rFonts w:hint="eastAsia" w:ascii="宋体" w:hAnsi="宋体" w:cs="宋体"/>
          <w:b/>
          <w:bCs/>
          <w:color w:val="auto"/>
          <w:sz w:val="30"/>
        </w:rPr>
        <w:t>受托人联系方式：       邮箱：</w:t>
      </w:r>
    </w:p>
    <w:p w14:paraId="752B9EDC">
      <w:pPr>
        <w:pBdr>
          <w:top w:val="none" w:color="000000" w:sz="0" w:space="0"/>
          <w:left w:val="none" w:color="000000" w:sz="0" w:space="0"/>
          <w:bottom w:val="none" w:color="000000" w:sz="0" w:space="0"/>
          <w:right w:val="none" w:color="000000" w:sz="0" w:space="0"/>
        </w:pBdr>
        <w:spacing w:line="479" w:lineRule="atLeast"/>
        <w:ind w:right="600" w:firstLine="6150"/>
        <w:rPr>
          <w:rFonts w:ascii="宋体" w:hAnsi="宋体" w:cs="宋体"/>
          <w:b/>
          <w:bCs/>
          <w:color w:val="auto"/>
          <w:sz w:val="30"/>
        </w:rPr>
      </w:pPr>
      <w:r>
        <w:rPr>
          <w:rFonts w:hint="eastAsia" w:ascii="宋体" w:hAnsi="宋体" w:cs="宋体"/>
          <w:b/>
          <w:bCs/>
          <w:color w:val="auto"/>
          <w:sz w:val="30"/>
        </w:rPr>
        <w:t>年  月 日</w:t>
      </w:r>
      <w:r>
        <w:rPr>
          <w:rFonts w:hint="eastAsia" w:ascii="宋体" w:hAnsi="宋体" w:cs="宋体"/>
          <w:color w:val="auto"/>
          <w:sz w:val="30"/>
        </w:rPr>
        <w:t xml:space="preserve"> </w:t>
      </w:r>
    </w:p>
    <w:p w14:paraId="4A737ADA">
      <w:pPr>
        <w:pBdr>
          <w:top w:val="none" w:color="000000" w:sz="0" w:space="0"/>
          <w:left w:val="none" w:color="000000" w:sz="0" w:space="0"/>
          <w:bottom w:val="none" w:color="000000" w:sz="0" w:space="0"/>
          <w:right w:val="none" w:color="000000" w:sz="0" w:space="0"/>
        </w:pBdr>
        <w:spacing w:line="479" w:lineRule="atLeast"/>
        <w:rPr>
          <w:rFonts w:ascii="宋体" w:hAnsi="宋体" w:cs="宋体"/>
          <w:b/>
          <w:bCs/>
          <w:color w:val="auto"/>
        </w:rPr>
      </w:pPr>
      <w:r>
        <w:rPr>
          <w:rFonts w:hint="eastAsia" w:ascii="宋体" w:hAnsi="宋体" w:cs="宋体"/>
          <w:b/>
          <w:bCs/>
          <w:color w:val="auto"/>
          <w:sz w:val="30"/>
        </w:rPr>
        <w:t>(受托人身份证扫描件附后)</w:t>
      </w:r>
    </w:p>
    <w:p w14:paraId="71600C51">
      <w:pPr>
        <w:pBdr>
          <w:top w:val="none" w:color="000000" w:sz="0" w:space="0"/>
          <w:left w:val="none" w:color="000000" w:sz="0" w:space="0"/>
          <w:bottom w:val="none" w:color="000000" w:sz="0" w:space="0"/>
          <w:right w:val="none" w:color="000000" w:sz="0" w:space="0"/>
        </w:pBdr>
        <w:ind w:firstLine="4470"/>
        <w:rPr>
          <w:rFonts w:ascii="宋体" w:hAnsi="宋体" w:cs="宋体"/>
          <w:color w:val="auto"/>
        </w:rPr>
      </w:pPr>
      <w:r>
        <w:rPr>
          <w:rFonts w:hint="eastAsia" w:ascii="宋体" w:hAnsi="宋体" w:cs="宋体"/>
          <w:color w:val="auto"/>
          <w:sz w:val="28"/>
        </w:rPr>
        <w:t> </w:t>
      </w:r>
    </w:p>
    <w:p w14:paraId="33D81086">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ascii="宋体" w:hAnsi="宋体" w:cs="宋体"/>
          <w:b/>
          <w:bCs/>
          <w:color w:val="auto"/>
          <w:sz w:val="32"/>
          <w:szCs w:val="32"/>
        </w:rPr>
        <w:sectPr>
          <w:pgSz w:w="11906" w:h="16838"/>
          <w:pgMar w:top="1440" w:right="1800" w:bottom="1440" w:left="1800" w:header="851" w:footer="992" w:gutter="0"/>
          <w:cols w:space="720" w:num="1"/>
          <w:docGrid w:linePitch="360" w:charSpace="0"/>
        </w:sectPr>
      </w:pPr>
    </w:p>
    <w:p w14:paraId="29FEDB7F">
      <w:pPr>
        <w:pBdr>
          <w:top w:val="none" w:color="000000" w:sz="0" w:space="0"/>
          <w:left w:val="none" w:color="000000" w:sz="0" w:space="0"/>
          <w:bottom w:val="none" w:color="000000" w:sz="0" w:space="0"/>
          <w:right w:val="none" w:color="000000" w:sz="0" w:space="0"/>
        </w:pBdr>
        <w:spacing w:before="100" w:after="100" w:line="479" w:lineRule="atLeast"/>
        <w:jc w:val="center"/>
        <w:rPr>
          <w:rFonts w:ascii="宋体" w:hAnsi="宋体" w:cs="宋体"/>
          <w:b/>
          <w:bCs/>
          <w:color w:val="auto"/>
          <w:sz w:val="32"/>
          <w:szCs w:val="32"/>
        </w:rPr>
      </w:pPr>
      <w:r>
        <w:rPr>
          <w:rFonts w:hint="eastAsia" w:ascii="宋体" w:hAnsi="宋体" w:cs="宋体"/>
          <w:b/>
          <w:bCs/>
          <w:color w:val="auto"/>
          <w:sz w:val="32"/>
          <w:szCs w:val="32"/>
        </w:rPr>
        <w:t>（二）法定代表人身份证明书</w:t>
      </w:r>
    </w:p>
    <w:p w14:paraId="50C9D873">
      <w:pPr>
        <w:pStyle w:val="26"/>
        <w:rPr>
          <w:rFonts w:ascii="宋体" w:hAnsi="宋体" w:cs="宋体"/>
          <w:color w:val="auto"/>
        </w:rPr>
      </w:pPr>
    </w:p>
    <w:p w14:paraId="39360B84">
      <w:pPr>
        <w:pStyle w:val="233"/>
        <w:tabs>
          <w:tab w:val="left" w:pos="720"/>
          <w:tab w:val="left" w:pos="900"/>
        </w:tabs>
        <w:spacing w:line="500" w:lineRule="exact"/>
        <w:ind w:firstLine="480"/>
        <w:rPr>
          <w:rFonts w:ascii="宋体" w:hAnsi="宋体" w:cs="宋体"/>
          <w:color w:val="auto"/>
          <w:sz w:val="24"/>
        </w:rPr>
      </w:pPr>
    </w:p>
    <w:p w14:paraId="277D704B">
      <w:pPr>
        <w:pStyle w:val="233"/>
        <w:tabs>
          <w:tab w:val="left" w:pos="720"/>
          <w:tab w:val="left" w:pos="900"/>
        </w:tabs>
        <w:spacing w:line="360" w:lineRule="auto"/>
        <w:rPr>
          <w:rFonts w:ascii="宋体" w:hAnsi="宋体" w:cs="宋体"/>
          <w:color w:val="auto"/>
          <w:sz w:val="30"/>
          <w:szCs w:val="30"/>
        </w:rPr>
      </w:pPr>
      <w:r>
        <w:rPr>
          <w:rFonts w:hint="eastAsia" w:ascii="宋体" w:hAnsi="宋体" w:cs="宋体"/>
          <w:color w:val="auto"/>
          <w:sz w:val="30"/>
          <w:szCs w:val="30"/>
        </w:rPr>
        <w:t>单位名称：</w:t>
      </w:r>
    </w:p>
    <w:p w14:paraId="53D1CC57">
      <w:pPr>
        <w:pStyle w:val="233"/>
        <w:tabs>
          <w:tab w:val="left" w:pos="720"/>
          <w:tab w:val="left" w:pos="900"/>
        </w:tabs>
        <w:spacing w:line="360" w:lineRule="auto"/>
        <w:rPr>
          <w:rFonts w:ascii="宋体" w:hAnsi="宋体" w:cs="宋体"/>
          <w:color w:val="auto"/>
          <w:sz w:val="30"/>
          <w:szCs w:val="30"/>
        </w:rPr>
      </w:pPr>
      <w:r>
        <w:rPr>
          <w:rFonts w:hint="eastAsia" w:ascii="宋体" w:hAnsi="宋体" w:cs="宋体"/>
          <w:color w:val="auto"/>
          <w:sz w:val="30"/>
          <w:szCs w:val="30"/>
        </w:rPr>
        <w:t>地址：</w:t>
      </w:r>
    </w:p>
    <w:p w14:paraId="5491E334">
      <w:pPr>
        <w:pStyle w:val="233"/>
        <w:tabs>
          <w:tab w:val="left" w:pos="720"/>
          <w:tab w:val="left" w:pos="900"/>
        </w:tabs>
        <w:spacing w:line="360" w:lineRule="auto"/>
        <w:rPr>
          <w:rFonts w:ascii="宋体" w:hAnsi="宋体" w:cs="宋体"/>
          <w:color w:val="auto"/>
          <w:sz w:val="30"/>
          <w:szCs w:val="30"/>
        </w:rPr>
      </w:pPr>
      <w:r>
        <w:rPr>
          <w:rFonts w:hint="eastAsia" w:ascii="宋体" w:hAnsi="宋体" w:cs="宋体"/>
          <w:color w:val="auto"/>
          <w:sz w:val="30"/>
          <w:szCs w:val="30"/>
        </w:rPr>
        <w:t xml:space="preserve">姓名：            性别：    </w:t>
      </w:r>
    </w:p>
    <w:p w14:paraId="69184086">
      <w:pPr>
        <w:pStyle w:val="233"/>
        <w:tabs>
          <w:tab w:val="left" w:pos="720"/>
          <w:tab w:val="left" w:pos="900"/>
        </w:tabs>
        <w:spacing w:line="360" w:lineRule="auto"/>
        <w:rPr>
          <w:rFonts w:ascii="宋体" w:hAnsi="宋体" w:cs="宋体"/>
          <w:color w:val="auto"/>
          <w:sz w:val="30"/>
          <w:szCs w:val="30"/>
        </w:rPr>
      </w:pPr>
      <w:r>
        <w:rPr>
          <w:rFonts w:hint="eastAsia" w:ascii="宋体" w:hAnsi="宋体" w:cs="宋体"/>
          <w:color w:val="auto"/>
          <w:sz w:val="30"/>
          <w:szCs w:val="30"/>
        </w:rPr>
        <w:t>身份证号：        职务：</w:t>
      </w:r>
    </w:p>
    <w:p w14:paraId="3DA40434">
      <w:pPr>
        <w:pStyle w:val="233"/>
        <w:spacing w:line="360" w:lineRule="auto"/>
        <w:ind w:firstLine="960"/>
        <w:rPr>
          <w:rFonts w:ascii="宋体" w:hAnsi="宋体" w:cs="宋体"/>
          <w:color w:val="auto"/>
          <w:sz w:val="30"/>
          <w:szCs w:val="30"/>
          <w:u w:val="single"/>
        </w:rPr>
      </w:pPr>
    </w:p>
    <w:p w14:paraId="260944E3">
      <w:pPr>
        <w:pStyle w:val="233"/>
        <w:spacing w:line="360" w:lineRule="auto"/>
        <w:ind w:firstLine="600"/>
        <w:rPr>
          <w:rFonts w:ascii="宋体" w:hAnsi="宋体" w:cs="宋体"/>
          <w:color w:val="auto"/>
          <w:sz w:val="30"/>
          <w:szCs w:val="30"/>
        </w:rPr>
      </w:pPr>
      <w:r>
        <w:rPr>
          <w:rFonts w:hint="eastAsia" w:ascii="宋体" w:hAnsi="宋体" w:cs="宋体"/>
          <w:color w:val="auto"/>
          <w:sz w:val="30"/>
          <w:szCs w:val="30"/>
          <w:u w:val="single"/>
        </w:rPr>
        <w:t xml:space="preserve">         </w:t>
      </w:r>
      <w:r>
        <w:rPr>
          <w:rFonts w:hint="eastAsia" w:ascii="宋体" w:hAnsi="宋体" w:cs="宋体"/>
          <w:color w:val="auto"/>
          <w:sz w:val="30"/>
          <w:szCs w:val="30"/>
        </w:rPr>
        <w:t>系我企业（公司）的法定代表人。</w:t>
      </w:r>
    </w:p>
    <w:p w14:paraId="5A5F9D7D">
      <w:pPr>
        <w:pStyle w:val="233"/>
        <w:tabs>
          <w:tab w:val="left" w:pos="720"/>
          <w:tab w:val="left" w:pos="900"/>
        </w:tabs>
        <w:spacing w:line="360" w:lineRule="auto"/>
        <w:rPr>
          <w:rFonts w:ascii="宋体" w:hAnsi="宋体" w:cs="宋体"/>
          <w:color w:val="auto"/>
          <w:sz w:val="30"/>
          <w:szCs w:val="30"/>
        </w:rPr>
      </w:pPr>
    </w:p>
    <w:p w14:paraId="4331BA51">
      <w:pPr>
        <w:pStyle w:val="233"/>
        <w:tabs>
          <w:tab w:val="left" w:pos="720"/>
          <w:tab w:val="left" w:pos="900"/>
        </w:tabs>
        <w:spacing w:line="360" w:lineRule="auto"/>
        <w:ind w:firstLine="480"/>
        <w:rPr>
          <w:rFonts w:ascii="宋体" w:hAnsi="宋体" w:cs="宋体"/>
          <w:color w:val="auto"/>
          <w:sz w:val="30"/>
          <w:szCs w:val="30"/>
        </w:rPr>
      </w:pPr>
      <w:r>
        <w:rPr>
          <w:rFonts w:hint="eastAsia" w:ascii="宋体" w:hAnsi="宋体" w:cs="宋体"/>
          <w:color w:val="auto"/>
          <w:sz w:val="30"/>
          <w:szCs w:val="30"/>
        </w:rPr>
        <w:t>特此证明。</w:t>
      </w:r>
    </w:p>
    <w:p w14:paraId="2AA08B54">
      <w:pPr>
        <w:pStyle w:val="233"/>
        <w:tabs>
          <w:tab w:val="left" w:pos="720"/>
          <w:tab w:val="left" w:pos="900"/>
        </w:tabs>
        <w:spacing w:line="360" w:lineRule="auto"/>
        <w:ind w:firstLine="480"/>
        <w:rPr>
          <w:rFonts w:ascii="宋体" w:hAnsi="宋体" w:cs="宋体"/>
          <w:color w:val="auto"/>
          <w:sz w:val="30"/>
          <w:szCs w:val="30"/>
        </w:rPr>
      </w:pPr>
    </w:p>
    <w:p w14:paraId="2E3B3AA0">
      <w:pPr>
        <w:pBdr>
          <w:top w:val="none" w:color="000000" w:sz="0" w:space="0"/>
          <w:left w:val="none" w:color="000000" w:sz="0" w:space="0"/>
          <w:bottom w:val="none" w:color="000000" w:sz="0" w:space="0"/>
          <w:right w:val="none" w:color="000000" w:sz="0" w:space="0"/>
        </w:pBdr>
        <w:spacing w:line="71" w:lineRule="atLeast"/>
        <w:rPr>
          <w:rFonts w:ascii="宋体" w:hAnsi="宋体" w:cs="宋体"/>
          <w:color w:val="auto"/>
          <w:sz w:val="30"/>
          <w:szCs w:val="30"/>
        </w:rPr>
      </w:pPr>
    </w:p>
    <w:p w14:paraId="0C9EF561">
      <w:pPr>
        <w:pBdr>
          <w:top w:val="none" w:color="000000" w:sz="0" w:space="0"/>
          <w:left w:val="none" w:color="000000" w:sz="0" w:space="0"/>
          <w:bottom w:val="none" w:color="000000" w:sz="0" w:space="0"/>
          <w:right w:val="none" w:color="000000" w:sz="0" w:space="0"/>
        </w:pBdr>
        <w:spacing w:line="71" w:lineRule="atLeast"/>
        <w:rPr>
          <w:rFonts w:ascii="宋体" w:hAnsi="宋体" w:cs="宋体"/>
          <w:color w:val="auto"/>
          <w:sz w:val="30"/>
          <w:szCs w:val="30"/>
        </w:rPr>
      </w:pPr>
      <w:r>
        <w:rPr>
          <w:rFonts w:hint="eastAsia" w:ascii="宋体" w:hAnsi="宋体" w:cs="宋体"/>
          <w:color w:val="auto"/>
          <w:sz w:val="30"/>
          <w:szCs w:val="30"/>
        </w:rPr>
        <w:t>投标人：</w:t>
      </w:r>
      <w:r>
        <w:rPr>
          <w:rFonts w:hint="eastAsia" w:ascii="宋体" w:hAnsi="宋体" w:cs="宋体"/>
          <w:color w:val="auto"/>
          <w:sz w:val="30"/>
          <w:szCs w:val="30"/>
          <w:u w:val="single"/>
        </w:rPr>
        <w:t>           </w:t>
      </w:r>
      <w:r>
        <w:rPr>
          <w:rFonts w:hint="eastAsia" w:ascii="宋体" w:hAnsi="宋体" w:cs="宋体"/>
          <w:color w:val="auto"/>
          <w:sz w:val="30"/>
          <w:szCs w:val="30"/>
        </w:rPr>
        <w:t>（电子签章）</w:t>
      </w:r>
    </w:p>
    <w:p w14:paraId="2CD340F2">
      <w:pPr>
        <w:pBdr>
          <w:top w:val="none" w:color="000000" w:sz="0" w:space="0"/>
          <w:left w:val="none" w:color="000000" w:sz="0" w:space="0"/>
          <w:bottom w:val="none" w:color="000000" w:sz="0" w:space="0"/>
          <w:right w:val="none" w:color="000000" w:sz="0" w:space="0"/>
        </w:pBdr>
        <w:spacing w:line="85" w:lineRule="atLeast"/>
        <w:rPr>
          <w:rFonts w:ascii="宋体" w:hAnsi="宋体" w:cs="宋体"/>
          <w:color w:val="auto"/>
          <w:sz w:val="30"/>
          <w:szCs w:val="30"/>
        </w:rPr>
      </w:pPr>
      <w:r>
        <w:rPr>
          <w:rFonts w:hint="eastAsia" w:ascii="宋体" w:hAnsi="宋体" w:cs="宋体"/>
          <w:color w:val="auto"/>
          <w:sz w:val="30"/>
          <w:szCs w:val="30"/>
        </w:rPr>
        <w:t> </w:t>
      </w:r>
    </w:p>
    <w:p w14:paraId="5250DB00">
      <w:pPr>
        <w:pBdr>
          <w:top w:val="none" w:color="000000" w:sz="0" w:space="0"/>
          <w:left w:val="none" w:color="000000" w:sz="0" w:space="0"/>
          <w:bottom w:val="none" w:color="000000" w:sz="0" w:space="0"/>
          <w:right w:val="none" w:color="000000" w:sz="0" w:space="0"/>
        </w:pBdr>
        <w:spacing w:line="85" w:lineRule="atLeast"/>
        <w:rPr>
          <w:rFonts w:ascii="宋体" w:hAnsi="宋体" w:cs="宋体"/>
          <w:color w:val="auto"/>
          <w:sz w:val="30"/>
          <w:szCs w:val="30"/>
        </w:rPr>
      </w:pPr>
      <w:r>
        <w:rPr>
          <w:rFonts w:hint="eastAsia" w:ascii="宋体" w:hAnsi="宋体" w:cs="宋体"/>
          <w:color w:val="auto"/>
          <w:sz w:val="30"/>
          <w:szCs w:val="30"/>
        </w:rPr>
        <w:t>法定代表人（签字或盖章）：</w:t>
      </w:r>
    </w:p>
    <w:p w14:paraId="4F1ACCC7">
      <w:pPr>
        <w:pBdr>
          <w:top w:val="none" w:color="000000" w:sz="0" w:space="0"/>
          <w:left w:val="none" w:color="000000" w:sz="0" w:space="0"/>
          <w:bottom w:val="none" w:color="000000" w:sz="0" w:space="0"/>
          <w:right w:val="none" w:color="000000" w:sz="0" w:space="0"/>
        </w:pBdr>
        <w:spacing w:line="85" w:lineRule="atLeast"/>
        <w:rPr>
          <w:rFonts w:ascii="宋体" w:hAnsi="宋体" w:cs="宋体"/>
          <w:color w:val="auto"/>
          <w:sz w:val="30"/>
          <w:szCs w:val="30"/>
        </w:rPr>
      </w:pPr>
    </w:p>
    <w:p w14:paraId="1F38A2DE">
      <w:pPr>
        <w:pBdr>
          <w:top w:val="none" w:color="000000" w:sz="0" w:space="0"/>
          <w:left w:val="none" w:color="000000" w:sz="0" w:space="0"/>
          <w:bottom w:val="none" w:color="000000" w:sz="0" w:space="0"/>
          <w:right w:val="none" w:color="000000" w:sz="0" w:space="0"/>
        </w:pBdr>
        <w:spacing w:line="85" w:lineRule="atLeast"/>
        <w:rPr>
          <w:rFonts w:ascii="宋体" w:hAnsi="宋体" w:cs="宋体"/>
          <w:color w:val="auto"/>
          <w:sz w:val="30"/>
          <w:szCs w:val="30"/>
        </w:rPr>
      </w:pPr>
      <w:r>
        <w:rPr>
          <w:rFonts w:hint="eastAsia" w:ascii="宋体" w:hAnsi="宋体" w:cs="宋体"/>
          <w:color w:val="auto"/>
          <w:sz w:val="30"/>
          <w:szCs w:val="30"/>
        </w:rPr>
        <w:t>日期： 年 月 日</w:t>
      </w:r>
    </w:p>
    <w:p w14:paraId="3F00EE9A">
      <w:pPr>
        <w:pStyle w:val="233"/>
        <w:tabs>
          <w:tab w:val="left" w:pos="720"/>
          <w:tab w:val="left" w:pos="900"/>
        </w:tabs>
        <w:spacing w:line="360" w:lineRule="auto"/>
        <w:jc w:val="right"/>
        <w:rPr>
          <w:rFonts w:ascii="宋体" w:hAnsi="宋体" w:cs="宋体"/>
          <w:color w:val="auto"/>
          <w:sz w:val="28"/>
          <w:szCs w:val="28"/>
        </w:rPr>
      </w:pPr>
    </w:p>
    <w:p w14:paraId="6DCCC7B9">
      <w:pPr>
        <w:pStyle w:val="233"/>
        <w:spacing w:line="360" w:lineRule="auto"/>
        <w:rPr>
          <w:rFonts w:ascii="宋体" w:hAnsi="宋体" w:cs="宋体"/>
          <w:color w:val="auto"/>
          <w:sz w:val="28"/>
          <w:szCs w:val="28"/>
        </w:rPr>
      </w:pPr>
    </w:p>
    <w:p w14:paraId="24ACDBAC">
      <w:pPr>
        <w:pStyle w:val="233"/>
        <w:tabs>
          <w:tab w:val="left" w:pos="720"/>
          <w:tab w:val="left" w:pos="900"/>
        </w:tabs>
        <w:spacing w:line="360" w:lineRule="auto"/>
        <w:rPr>
          <w:rFonts w:ascii="宋体" w:hAnsi="宋体" w:cs="宋体"/>
          <w:b/>
          <w:bCs/>
          <w:color w:val="auto"/>
          <w:sz w:val="28"/>
          <w:szCs w:val="28"/>
        </w:rPr>
      </w:pPr>
      <w:r>
        <w:rPr>
          <w:rFonts w:hint="eastAsia" w:ascii="宋体" w:hAnsi="宋体" w:cs="宋体"/>
          <w:b/>
          <w:bCs/>
          <w:color w:val="auto"/>
          <w:sz w:val="28"/>
          <w:szCs w:val="28"/>
        </w:rPr>
        <w:t>(法定代表人身份证原件扫描件附后）</w:t>
      </w:r>
    </w:p>
    <w:p w14:paraId="3AB38373">
      <w:pPr>
        <w:rPr>
          <w:rFonts w:ascii="宋体" w:hAnsi="宋体" w:cs="宋体"/>
          <w:b/>
          <w:bCs/>
          <w:color w:val="auto"/>
        </w:rPr>
        <w:sectPr>
          <w:pgSz w:w="11906" w:h="16838"/>
          <w:pgMar w:top="1440" w:right="1800" w:bottom="1440" w:left="1800" w:header="851" w:footer="992" w:gutter="0"/>
          <w:cols w:space="720" w:num="1"/>
          <w:docGrid w:linePitch="360" w:charSpace="0"/>
        </w:sectPr>
      </w:pPr>
    </w:p>
    <w:p w14:paraId="4044968C">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ascii="宋体" w:hAnsi="宋体" w:cs="宋体"/>
          <w:color w:val="auto"/>
          <w:sz w:val="28"/>
          <w:szCs w:val="28"/>
        </w:rPr>
      </w:pPr>
      <w:r>
        <w:rPr>
          <w:rFonts w:hint="eastAsia" w:ascii="宋体" w:hAnsi="宋体" w:cs="宋体"/>
          <w:b/>
          <w:bCs/>
          <w:color w:val="auto"/>
          <w:sz w:val="32"/>
          <w:szCs w:val="32"/>
        </w:rPr>
        <w:t>六、中小企业声明函格式</w:t>
      </w:r>
    </w:p>
    <w:p w14:paraId="6601C4C0">
      <w:pPr>
        <w:pBdr>
          <w:top w:val="none" w:color="000000" w:sz="0" w:space="0"/>
          <w:left w:val="none" w:color="000000" w:sz="0" w:space="0"/>
          <w:bottom w:val="none" w:color="000000" w:sz="0" w:space="0"/>
          <w:right w:val="none" w:color="000000" w:sz="0" w:space="0"/>
        </w:pBdr>
        <w:spacing w:before="100" w:after="100" w:line="360" w:lineRule="auto"/>
        <w:rPr>
          <w:rFonts w:ascii="宋体" w:hAnsi="宋体" w:cs="宋体"/>
          <w:color w:val="auto"/>
          <w:sz w:val="28"/>
          <w:szCs w:val="28"/>
        </w:rPr>
      </w:pPr>
    </w:p>
    <w:p w14:paraId="5FAEE4FE">
      <w:pPr>
        <w:pBdr>
          <w:top w:val="none" w:color="000000" w:sz="0" w:space="0"/>
          <w:left w:val="none" w:color="000000" w:sz="0" w:space="0"/>
          <w:bottom w:val="none" w:color="000000" w:sz="0" w:space="0"/>
          <w:right w:val="none" w:color="000000" w:sz="0" w:space="0"/>
        </w:pBdr>
        <w:spacing w:before="100" w:after="100"/>
        <w:rPr>
          <w:rFonts w:ascii="宋体" w:hAnsi="宋体" w:cs="宋体"/>
          <w:color w:val="auto"/>
          <w:sz w:val="28"/>
          <w:szCs w:val="28"/>
        </w:rPr>
      </w:pPr>
      <w:r>
        <w:rPr>
          <w:rFonts w:hint="eastAsia" w:ascii="宋体" w:hAnsi="宋体" w:cs="宋体"/>
          <w:color w:val="auto"/>
          <w:sz w:val="28"/>
          <w:szCs w:val="28"/>
        </w:rPr>
        <w:t>项目编号：</w:t>
      </w:r>
    </w:p>
    <w:p w14:paraId="08015A7B">
      <w:pPr>
        <w:pBdr>
          <w:top w:val="none" w:color="000000" w:sz="0" w:space="0"/>
          <w:left w:val="none" w:color="000000" w:sz="0" w:space="0"/>
          <w:bottom w:val="none" w:color="000000" w:sz="0" w:space="0"/>
          <w:right w:val="none" w:color="000000" w:sz="0" w:space="0"/>
        </w:pBdr>
        <w:spacing w:before="100" w:after="100"/>
        <w:rPr>
          <w:rFonts w:ascii="宋体" w:hAnsi="宋体" w:cs="宋体"/>
          <w:color w:val="auto"/>
          <w:sz w:val="28"/>
          <w:szCs w:val="28"/>
        </w:rPr>
      </w:pPr>
      <w:r>
        <w:rPr>
          <w:rFonts w:hint="eastAsia" w:ascii="宋体" w:hAnsi="宋体" w:cs="宋体"/>
          <w:color w:val="auto"/>
          <w:sz w:val="28"/>
          <w:szCs w:val="28"/>
        </w:rPr>
        <w:t>项目名称：</w:t>
      </w:r>
    </w:p>
    <w:p w14:paraId="55795413">
      <w:pPr>
        <w:ind w:firstLine="480"/>
        <w:rPr>
          <w:rFonts w:ascii="宋体" w:hAnsi="宋体" w:cs="宋体"/>
          <w:color w:val="auto"/>
          <w:sz w:val="28"/>
          <w:szCs w:val="28"/>
        </w:rPr>
      </w:pPr>
    </w:p>
    <w:p w14:paraId="2F8CC090">
      <w:pPr>
        <w:ind w:firstLine="480"/>
        <w:rPr>
          <w:rFonts w:ascii="宋体" w:hAnsi="宋体" w:cs="宋体"/>
          <w:color w:val="auto"/>
          <w:sz w:val="28"/>
          <w:szCs w:val="28"/>
        </w:rPr>
      </w:pPr>
      <w:r>
        <w:rPr>
          <w:rFonts w:hint="eastAsia" w:ascii="宋体" w:hAnsi="宋体" w:cs="宋体"/>
          <w:color w:val="auto"/>
          <w:sz w:val="28"/>
          <w:szCs w:val="28"/>
        </w:rPr>
        <w:t>本公司郑重声明，根据《政府采购促进中小企业发展管理办法》（财库[2020]46号）的规定，本公司参加（</w:t>
      </w:r>
      <w:r>
        <w:rPr>
          <w:rFonts w:hint="eastAsia" w:ascii="宋体" w:hAnsi="宋体" w:cs="宋体"/>
          <w:color w:val="auto"/>
          <w:sz w:val="28"/>
          <w:szCs w:val="28"/>
          <w:u w:val="single"/>
        </w:rPr>
        <w:t>徐州市公安局交通警察支队</w:t>
      </w:r>
      <w:r>
        <w:rPr>
          <w:rFonts w:hint="eastAsia" w:ascii="宋体" w:hAnsi="宋体" w:cs="宋体"/>
          <w:color w:val="auto"/>
          <w:sz w:val="28"/>
          <w:szCs w:val="28"/>
        </w:rPr>
        <w:t>）的（</w:t>
      </w:r>
      <w:r>
        <w:rPr>
          <w:rFonts w:hint="eastAsia" w:ascii="宋体" w:hAnsi="宋体" w:cs="宋体"/>
          <w:color w:val="auto"/>
          <w:sz w:val="28"/>
          <w:szCs w:val="28"/>
          <w:u w:val="single"/>
          <w:lang w:eastAsia="zh-CN"/>
        </w:rPr>
        <w:t>警用摩托车维修保养费用</w:t>
      </w:r>
      <w:r>
        <w:rPr>
          <w:rFonts w:hint="eastAsia" w:ascii="宋体" w:hAnsi="宋体" w:cs="宋体"/>
          <w:color w:val="auto"/>
          <w:sz w:val="28"/>
          <w:szCs w:val="28"/>
        </w:rPr>
        <w:t>）采购活动，服务全部由符合政策要求的中小企业承接。相关企业 （含联合体中的中小企业、签订分包意向协议的中小企业 ）的具体情况如下：</w:t>
      </w:r>
    </w:p>
    <w:p w14:paraId="324D4FDD">
      <w:pPr>
        <w:pStyle w:val="16"/>
        <w:spacing w:after="0"/>
        <w:ind w:left="0" w:firstLine="28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u w:val="single"/>
          <w:lang w:eastAsia="zh-CN"/>
        </w:rPr>
        <w:t>警用摩托车维修保养费用</w:t>
      </w:r>
      <w:r>
        <w:rPr>
          <w:rFonts w:hint="eastAsia" w:ascii="宋体" w:hAnsi="宋体" w:cs="宋体"/>
          <w:color w:val="auto"/>
          <w:sz w:val="28"/>
          <w:szCs w:val="28"/>
        </w:rPr>
        <w:t>），属于（</w:t>
      </w:r>
      <w:r>
        <w:rPr>
          <w:rFonts w:hint="eastAsia" w:ascii="宋体" w:hAnsi="宋体" w:cs="宋体"/>
          <w:color w:val="auto"/>
          <w:sz w:val="28"/>
          <w:szCs w:val="28"/>
          <w:u w:val="single"/>
        </w:rPr>
        <w:t>其他未列明行业</w:t>
      </w:r>
      <w:r>
        <w:rPr>
          <w:rFonts w:hint="eastAsia" w:ascii="宋体" w:hAnsi="宋体" w:cs="宋体"/>
          <w:color w:val="auto"/>
          <w:sz w:val="28"/>
          <w:szCs w:val="28"/>
        </w:rPr>
        <w:t xml:space="preserve">）行业；承建（承接）企业为 </w:t>
      </w:r>
      <w:r>
        <w:rPr>
          <w:rFonts w:hint="eastAsia" w:ascii="宋体" w:hAnsi="宋体" w:cs="宋体"/>
          <w:color w:val="auto"/>
          <w:sz w:val="28"/>
          <w:szCs w:val="28"/>
          <w:u w:val="single"/>
        </w:rPr>
        <w:t xml:space="preserve">     </w:t>
      </w:r>
      <w:r>
        <w:rPr>
          <w:rFonts w:hint="eastAsia" w:ascii="宋体" w:hAnsi="宋体" w:cs="宋体"/>
          <w:color w:val="auto"/>
          <w:sz w:val="28"/>
          <w:szCs w:val="28"/>
        </w:rPr>
        <w:t>（企业名称），从业人员</w:t>
      </w:r>
      <w:r>
        <w:rPr>
          <w:rFonts w:hint="eastAsia" w:ascii="宋体" w:hAnsi="宋体" w:cs="宋体"/>
          <w:color w:val="auto"/>
          <w:sz w:val="28"/>
          <w:szCs w:val="28"/>
          <w:u w:val="single"/>
        </w:rPr>
        <w:t xml:space="preserve">    </w:t>
      </w:r>
      <w:r>
        <w:rPr>
          <w:rFonts w:hint="eastAsia" w:ascii="宋体" w:hAnsi="宋体" w:cs="宋体"/>
          <w:color w:val="auto"/>
          <w:sz w:val="28"/>
          <w:szCs w:val="28"/>
        </w:rPr>
        <w:t>人，营业收入为</w:t>
      </w:r>
      <w:r>
        <w:rPr>
          <w:rFonts w:hint="eastAsia" w:ascii="宋体" w:hAnsi="宋体" w:cs="宋体"/>
          <w:color w:val="auto"/>
          <w:sz w:val="28"/>
          <w:szCs w:val="28"/>
          <w:u w:val="single"/>
        </w:rPr>
        <w:t xml:space="preserve">   </w:t>
      </w:r>
      <w:r>
        <w:rPr>
          <w:rFonts w:hint="eastAsia" w:ascii="宋体" w:hAnsi="宋体" w:cs="宋体"/>
          <w:color w:val="auto"/>
          <w:sz w:val="28"/>
          <w:szCs w:val="28"/>
        </w:rPr>
        <w:t>万元，资产总额为</w:t>
      </w:r>
      <w:r>
        <w:rPr>
          <w:rFonts w:hint="eastAsia" w:ascii="宋体" w:hAnsi="宋体" w:cs="宋体"/>
          <w:color w:val="auto"/>
          <w:sz w:val="28"/>
          <w:szCs w:val="28"/>
          <w:u w:val="single"/>
        </w:rPr>
        <w:t xml:space="preserve">   </w:t>
      </w:r>
      <w:r>
        <w:rPr>
          <w:rFonts w:hint="eastAsia" w:ascii="宋体" w:hAnsi="宋体" w:cs="宋体"/>
          <w:color w:val="auto"/>
          <w:sz w:val="28"/>
          <w:szCs w:val="28"/>
        </w:rPr>
        <w:t>万元，属于</w:t>
      </w:r>
      <w:r>
        <w:rPr>
          <w:rFonts w:hint="eastAsia" w:ascii="宋体" w:hAnsi="宋体" w:cs="宋体"/>
          <w:color w:val="auto"/>
          <w:sz w:val="28"/>
          <w:szCs w:val="28"/>
          <w:u w:val="single"/>
        </w:rPr>
        <w:t xml:space="preserve">    </w:t>
      </w:r>
      <w:r>
        <w:rPr>
          <w:rFonts w:hint="eastAsia" w:ascii="宋体" w:hAnsi="宋体" w:cs="宋体"/>
          <w:color w:val="auto"/>
          <w:sz w:val="28"/>
          <w:szCs w:val="28"/>
        </w:rPr>
        <w:t>（中型企业、小型企业、微型企业，请勾选！）；</w:t>
      </w:r>
    </w:p>
    <w:p w14:paraId="0B7B9DB9">
      <w:pPr>
        <w:pStyle w:val="16"/>
        <w:spacing w:after="0"/>
        <w:ind w:left="0"/>
        <w:rPr>
          <w:rFonts w:ascii="宋体" w:hAnsi="宋体" w:cs="宋体"/>
          <w:color w:val="auto"/>
          <w:sz w:val="28"/>
          <w:szCs w:val="28"/>
        </w:rPr>
      </w:pPr>
    </w:p>
    <w:p w14:paraId="58DF2545">
      <w:pPr>
        <w:pStyle w:val="16"/>
        <w:ind w:left="0" w:firstLine="560"/>
        <w:rPr>
          <w:rFonts w:ascii="宋体" w:hAnsi="宋体" w:cs="宋体"/>
          <w:color w:val="auto"/>
          <w:sz w:val="28"/>
          <w:szCs w:val="28"/>
        </w:rPr>
      </w:pPr>
      <w:r>
        <w:rPr>
          <w:rFonts w:hint="eastAsia" w:ascii="宋体" w:hAnsi="宋体" w:cs="宋体"/>
          <w:color w:val="auto"/>
          <w:sz w:val="28"/>
          <w:szCs w:val="28"/>
        </w:rPr>
        <w:t>.....</w:t>
      </w:r>
    </w:p>
    <w:p w14:paraId="6049B633">
      <w:pPr>
        <w:pStyle w:val="16"/>
        <w:ind w:left="0" w:firstLine="560"/>
        <w:rPr>
          <w:rFonts w:ascii="宋体" w:hAnsi="宋体" w:cs="宋体"/>
          <w:color w:val="auto"/>
          <w:sz w:val="28"/>
          <w:szCs w:val="28"/>
        </w:rPr>
      </w:pPr>
      <w:r>
        <w:rPr>
          <w:rFonts w:hint="eastAsia" w:ascii="宋体" w:hAnsi="宋体" w:cs="宋体"/>
          <w:color w:val="auto"/>
          <w:sz w:val="28"/>
          <w:szCs w:val="28"/>
        </w:rPr>
        <w:t>以上企业，不属于大企业的分支机构，不存在控股股东为大企业的情形，也不存在与大企业的负责人为同一人的情形。</w:t>
      </w:r>
    </w:p>
    <w:p w14:paraId="65D31C22">
      <w:pPr>
        <w:rPr>
          <w:rFonts w:ascii="宋体" w:hAnsi="宋体" w:cs="宋体"/>
          <w:b/>
          <w:bCs/>
          <w:color w:val="auto"/>
          <w:sz w:val="28"/>
          <w:szCs w:val="28"/>
        </w:rPr>
      </w:pPr>
      <w:r>
        <w:rPr>
          <w:rFonts w:hint="eastAsia" w:ascii="宋体" w:hAnsi="宋体" w:cs="宋体"/>
          <w:color w:val="auto"/>
          <w:sz w:val="28"/>
          <w:szCs w:val="28"/>
        </w:rPr>
        <w:t>本企业对上述声明内容的真实性负责。如有虚假，将依法承担相应责任。</w:t>
      </w:r>
    </w:p>
    <w:p w14:paraId="44E071B8">
      <w:pPr>
        <w:pStyle w:val="16"/>
        <w:rPr>
          <w:rFonts w:ascii="宋体" w:hAnsi="宋体" w:cs="宋体"/>
          <w:b/>
          <w:bCs/>
          <w:color w:val="auto"/>
          <w:sz w:val="28"/>
          <w:szCs w:val="28"/>
        </w:rPr>
      </w:pPr>
    </w:p>
    <w:p w14:paraId="2BC5BE87">
      <w:pPr>
        <w:pStyle w:val="16"/>
        <w:rPr>
          <w:rFonts w:ascii="宋体" w:hAnsi="宋体" w:cs="宋体"/>
          <w:b/>
          <w:bCs/>
          <w:color w:val="auto"/>
          <w:sz w:val="28"/>
          <w:szCs w:val="28"/>
        </w:rPr>
      </w:pPr>
      <w:r>
        <w:rPr>
          <w:rFonts w:hint="eastAsia" w:ascii="宋体" w:hAnsi="宋体" w:cs="宋体"/>
          <w:b/>
          <w:bCs/>
          <w:color w:val="auto"/>
          <w:sz w:val="28"/>
          <w:szCs w:val="28"/>
        </w:rPr>
        <w:t>企业名称（电子签章）：</w:t>
      </w:r>
    </w:p>
    <w:p w14:paraId="3FF6D624">
      <w:pPr>
        <w:pStyle w:val="16"/>
        <w:rPr>
          <w:rFonts w:ascii="宋体" w:hAnsi="宋体" w:cs="宋体"/>
          <w:b/>
          <w:bCs/>
          <w:color w:val="auto"/>
          <w:sz w:val="28"/>
          <w:szCs w:val="28"/>
        </w:rPr>
      </w:pPr>
      <w:r>
        <w:rPr>
          <w:rFonts w:hint="eastAsia" w:ascii="宋体" w:hAnsi="宋体" w:cs="宋体"/>
          <w:b/>
          <w:bCs/>
          <w:color w:val="auto"/>
          <w:sz w:val="28"/>
          <w:szCs w:val="28"/>
        </w:rPr>
        <w:t>日期：  年  月  日</w:t>
      </w:r>
    </w:p>
    <w:p w14:paraId="6BF994AB">
      <w:pPr>
        <w:pStyle w:val="16"/>
        <w:spacing w:after="0"/>
        <w:ind w:left="0"/>
        <w:jc w:val="left"/>
        <w:rPr>
          <w:rFonts w:ascii="宋体" w:hAnsi="宋体" w:cs="宋体"/>
          <w:b/>
          <w:bCs/>
          <w:color w:val="auto"/>
          <w:sz w:val="28"/>
          <w:szCs w:val="28"/>
        </w:rPr>
      </w:pPr>
    </w:p>
    <w:p w14:paraId="71A09C03">
      <w:pPr>
        <w:pStyle w:val="16"/>
        <w:spacing w:after="0"/>
        <w:ind w:left="0"/>
        <w:jc w:val="left"/>
        <w:rPr>
          <w:rFonts w:ascii="宋体" w:hAnsi="宋体" w:cs="宋体"/>
          <w:b/>
          <w:bCs/>
          <w:color w:val="auto"/>
          <w:sz w:val="28"/>
          <w:szCs w:val="28"/>
        </w:rPr>
      </w:pPr>
      <w:r>
        <w:rPr>
          <w:rFonts w:hint="eastAsia" w:ascii="宋体" w:hAnsi="宋体" w:cs="宋体"/>
          <w:b/>
          <w:bCs/>
          <w:color w:val="auto"/>
          <w:sz w:val="28"/>
          <w:szCs w:val="28"/>
        </w:rPr>
        <w:t>说明：</w:t>
      </w:r>
    </w:p>
    <w:p w14:paraId="03284DA9">
      <w:pPr>
        <w:pStyle w:val="16"/>
        <w:spacing w:after="0"/>
        <w:ind w:left="0"/>
        <w:rPr>
          <w:rFonts w:ascii="宋体" w:hAnsi="宋体" w:cs="宋体"/>
          <w:b/>
          <w:bCs/>
          <w:color w:val="auto"/>
          <w:sz w:val="28"/>
          <w:szCs w:val="28"/>
        </w:rPr>
      </w:pPr>
      <w:r>
        <w:rPr>
          <w:rFonts w:hint="eastAsia" w:ascii="宋体" w:hAnsi="宋体" w:cs="宋体"/>
          <w:b/>
          <w:bCs/>
          <w:color w:val="auto"/>
          <w:sz w:val="28"/>
          <w:szCs w:val="28"/>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5B3F99A6">
      <w:pPr>
        <w:pStyle w:val="16"/>
        <w:spacing w:after="0"/>
        <w:ind w:left="0"/>
        <w:rPr>
          <w:rFonts w:ascii="宋体" w:hAnsi="宋体" w:cs="宋体"/>
          <w:b/>
          <w:bCs/>
          <w:color w:val="auto"/>
          <w:sz w:val="28"/>
          <w:szCs w:val="28"/>
        </w:rPr>
      </w:pPr>
      <w:r>
        <w:rPr>
          <w:rFonts w:hint="eastAsia" w:ascii="宋体" w:hAnsi="宋体" w:cs="宋体"/>
          <w:b/>
          <w:bCs/>
          <w:color w:val="auto"/>
          <w:sz w:val="28"/>
          <w:szCs w:val="28"/>
        </w:rPr>
        <w:t>2、从业人员、营业收入、资产总额填报供应商上一年度数据，无上一年度数据的新成立企业可不填报。</w:t>
      </w:r>
    </w:p>
    <w:p w14:paraId="6D4423C7">
      <w:pPr>
        <w:pStyle w:val="16"/>
        <w:spacing w:after="0"/>
        <w:ind w:left="0"/>
        <w:rPr>
          <w:rFonts w:ascii="宋体" w:hAnsi="宋体" w:cs="宋体"/>
          <w:b/>
          <w:bCs/>
          <w:color w:val="auto"/>
          <w:sz w:val="28"/>
          <w:szCs w:val="28"/>
        </w:rPr>
      </w:pPr>
      <w:r>
        <w:rPr>
          <w:rFonts w:hint="eastAsia" w:ascii="宋体" w:hAnsi="宋体" w:cs="宋体"/>
          <w:b/>
          <w:bCs/>
          <w:color w:val="auto"/>
          <w:sz w:val="28"/>
          <w:szCs w:val="28"/>
        </w:rPr>
        <w:t>3、中标、成交供应商为小型、微型企业的，采购人或者其委托的采购代理机构有权随中标、成交结果同时公告其《中小企业声明函》，接受社会监督。</w:t>
      </w:r>
    </w:p>
    <w:p w14:paraId="078F27A9">
      <w:pPr>
        <w:pStyle w:val="16"/>
        <w:spacing w:after="0"/>
        <w:ind w:left="0"/>
        <w:rPr>
          <w:rFonts w:ascii="宋体" w:hAnsi="宋体" w:cs="宋体"/>
          <w:b/>
          <w:bCs/>
          <w:color w:val="auto"/>
          <w:sz w:val="28"/>
          <w:szCs w:val="28"/>
        </w:rPr>
      </w:pPr>
      <w:r>
        <w:rPr>
          <w:rFonts w:hint="eastAsia" w:ascii="宋体" w:hAnsi="宋体" w:cs="宋体"/>
          <w:b/>
          <w:bCs/>
          <w:color w:val="auto"/>
          <w:sz w:val="28"/>
          <w:szCs w:val="28"/>
        </w:rPr>
        <w:t>4、执行江苏省财政厅关于进一步加大政府采购支持中小企业力度的通知（苏财购〔2022〕45号）的规定。</w:t>
      </w:r>
    </w:p>
    <w:p w14:paraId="547AE552">
      <w:pPr>
        <w:pStyle w:val="16"/>
        <w:spacing w:after="0"/>
        <w:ind w:left="0"/>
        <w:rPr>
          <w:rFonts w:ascii="宋体" w:hAnsi="宋体" w:cs="宋体"/>
          <w:b/>
          <w:bCs/>
          <w:color w:val="auto"/>
          <w:sz w:val="28"/>
          <w:szCs w:val="28"/>
        </w:rPr>
      </w:pPr>
      <w:r>
        <w:rPr>
          <w:rFonts w:hint="eastAsia" w:ascii="宋体" w:hAnsi="宋体" w:cs="宋体"/>
          <w:b/>
          <w:bCs/>
          <w:color w:val="auto"/>
          <w:sz w:val="28"/>
          <w:szCs w:val="28"/>
        </w:rPr>
        <w:t>5、供应商提供的《中小企业声明函》与事实不符的，依照《政府采购法》第七十七条第一款的规定追究法律责任。</w:t>
      </w:r>
    </w:p>
    <w:p w14:paraId="7F0019E0">
      <w:pPr>
        <w:widowControl/>
        <w:jc w:val="left"/>
        <w:rPr>
          <w:rFonts w:ascii="宋体" w:hAnsi="宋体" w:cs="宋体"/>
          <w:b/>
          <w:bCs/>
          <w:color w:val="auto"/>
          <w:sz w:val="28"/>
          <w:szCs w:val="28"/>
        </w:rPr>
      </w:pPr>
      <w:r>
        <w:rPr>
          <w:rFonts w:hint="eastAsia" w:ascii="宋体" w:hAnsi="宋体" w:cs="宋体"/>
          <w:b/>
          <w:bCs/>
          <w:color w:val="auto"/>
          <w:sz w:val="28"/>
          <w:szCs w:val="28"/>
        </w:rPr>
        <w:t>6、《中小企业声明函》查询渠道用微信搜索“中小企业规模类型自测小程序”。</w:t>
      </w:r>
    </w:p>
    <w:p w14:paraId="77B025E9">
      <w:pPr>
        <w:pStyle w:val="26"/>
        <w:rPr>
          <w:rFonts w:ascii="宋体" w:hAnsi="宋体" w:cs="宋体"/>
          <w:color w:val="auto"/>
        </w:rPr>
      </w:pPr>
    </w:p>
    <w:p w14:paraId="37915590">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color w:val="auto"/>
        </w:rPr>
      </w:pPr>
      <w:r>
        <w:rPr>
          <w:rFonts w:hint="eastAsia" w:ascii="宋体" w:hAnsi="宋体" w:cs="宋体"/>
          <w:color w:val="auto"/>
        </w:rPr>
        <w:drawing>
          <wp:inline distT="0" distB="0" distL="0" distR="0">
            <wp:extent cx="2000250" cy="39528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2000250" cy="3952875"/>
                    </a:xfrm>
                    <a:prstGeom prst="rect">
                      <a:avLst/>
                    </a:prstGeom>
                    <a:noFill/>
                    <a:ln>
                      <a:noFill/>
                    </a:ln>
                  </pic:spPr>
                </pic:pic>
              </a:graphicData>
            </a:graphic>
          </wp:inline>
        </w:drawing>
      </w:r>
      <w:r>
        <w:rPr>
          <w:rFonts w:hint="eastAsia" w:ascii="宋体" w:hAnsi="宋体" w:cs="宋体"/>
          <w:color w:val="auto"/>
        </w:rPr>
        <w:br w:type="page" w:clear="all"/>
      </w:r>
    </w:p>
    <w:p w14:paraId="4E6891ED">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b/>
          <w:bCs/>
          <w:color w:val="auto"/>
          <w:sz w:val="32"/>
          <w:szCs w:val="32"/>
        </w:rPr>
      </w:pPr>
      <w:r>
        <w:rPr>
          <w:rFonts w:hint="eastAsia" w:ascii="宋体" w:hAnsi="宋体" w:cs="宋体"/>
          <w:b/>
          <w:bCs/>
          <w:color w:val="auto"/>
          <w:sz w:val="32"/>
          <w:szCs w:val="32"/>
        </w:rPr>
        <w:t>七、残疾人福利性单位声明函格式</w:t>
      </w:r>
    </w:p>
    <w:p w14:paraId="13A69B7F">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color w:val="auto"/>
        </w:rPr>
      </w:pPr>
      <w:r>
        <w:rPr>
          <w:rFonts w:hint="eastAsia" w:ascii="宋体" w:hAnsi="宋体" w:cs="宋体"/>
          <w:color w:val="auto"/>
          <w:spacing w:val="6"/>
          <w:sz w:val="30"/>
        </w:rPr>
        <w:t>（如投标人不属于残疾人福利性单位不需要提供此声明函）</w:t>
      </w:r>
    </w:p>
    <w:p w14:paraId="2FE61D54">
      <w:pPr>
        <w:pBdr>
          <w:top w:val="none" w:color="000000" w:sz="0" w:space="0"/>
          <w:left w:val="none" w:color="000000" w:sz="0" w:space="0"/>
          <w:bottom w:val="none" w:color="000000" w:sz="0" w:space="0"/>
          <w:right w:val="none" w:color="000000" w:sz="0" w:space="0"/>
        </w:pBdr>
        <w:spacing w:line="479" w:lineRule="atLeast"/>
        <w:ind w:firstLine="624"/>
        <w:rPr>
          <w:rFonts w:ascii="宋体" w:hAnsi="宋体" w:cs="宋体"/>
          <w:color w:val="auto"/>
          <w:spacing w:val="6"/>
          <w:sz w:val="30"/>
        </w:rPr>
      </w:pPr>
    </w:p>
    <w:p w14:paraId="13F455E7">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pacing w:val="6"/>
          <w:sz w:val="30"/>
        </w:rPr>
        <w:t>项目编号：</w:t>
      </w:r>
    </w:p>
    <w:p w14:paraId="15EB5D6D">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pacing w:val="6"/>
          <w:sz w:val="30"/>
        </w:rPr>
        <w:t>项目名称：</w:t>
      </w:r>
    </w:p>
    <w:p w14:paraId="6FE72029">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color w:val="auto"/>
          <w:spacing w:val="6"/>
          <w:sz w:val="30"/>
        </w:rPr>
      </w:pPr>
    </w:p>
    <w:p w14:paraId="3AB9733E">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color w:val="auto"/>
        </w:rPr>
      </w:pPr>
      <w:r>
        <w:rPr>
          <w:rFonts w:hint="eastAsia" w:ascii="宋体" w:hAnsi="宋体" w:cs="宋体"/>
          <w:color w:val="auto"/>
          <w:spacing w:val="6"/>
          <w:sz w:val="30"/>
        </w:rPr>
        <w:t>本单位郑重声明，根据《财政部 民政部 中国残疾人联合会关于促进残疾人就业政府采购政策的通知》（财库</w:t>
      </w:r>
      <w:r>
        <w:rPr>
          <w:rFonts w:hint="eastAsia" w:ascii="宋体" w:hAnsi="宋体" w:cs="宋体"/>
          <w:color w:val="auto"/>
          <w:sz w:val="30"/>
        </w:rPr>
        <w:t>〔2017〕 141</w:t>
      </w:r>
      <w:r>
        <w:rPr>
          <w:rFonts w:hint="eastAsia" w:ascii="宋体" w:hAnsi="宋体" w:cs="宋体"/>
          <w:color w:val="auto"/>
          <w:spacing w:val="6"/>
          <w:sz w:val="30"/>
        </w:rPr>
        <w:t>号）的规定，本单位为符合条件的残疾人福利性单位，且本单位参加</w:t>
      </w:r>
      <w:r>
        <w:rPr>
          <w:rFonts w:hint="eastAsia" w:ascii="宋体" w:hAnsi="宋体" w:cs="宋体"/>
          <w:color w:val="auto"/>
          <w:sz w:val="30"/>
        </w:rPr>
        <w:t>______</w:t>
      </w:r>
      <w:r>
        <w:rPr>
          <w:rFonts w:hint="eastAsia" w:ascii="宋体" w:hAnsi="宋体" w:cs="宋体"/>
          <w:color w:val="auto"/>
          <w:spacing w:val="6"/>
          <w:sz w:val="30"/>
        </w:rPr>
        <w:t>单位的</w:t>
      </w:r>
      <w:r>
        <w:rPr>
          <w:rFonts w:hint="eastAsia" w:ascii="宋体" w:hAnsi="宋体" w:cs="宋体"/>
          <w:color w:val="auto"/>
          <w:sz w:val="30"/>
        </w:rPr>
        <w:t>______</w:t>
      </w:r>
      <w:r>
        <w:rPr>
          <w:rFonts w:hint="eastAsia" w:ascii="宋体" w:hAnsi="宋体" w:cs="宋体"/>
          <w:color w:val="auto"/>
          <w:spacing w:val="6"/>
          <w:sz w:val="30"/>
        </w:rPr>
        <w:t>项目采购活动提供本单位制造的货物（由本单位承担工程/提供服务），或者提供其他残疾人福利性单位制造的货物（不包括使用非残疾人福利性单位注册商标的货物）。</w:t>
      </w:r>
    </w:p>
    <w:p w14:paraId="504A6F6D">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color w:val="auto"/>
        </w:rPr>
      </w:pPr>
      <w:r>
        <w:rPr>
          <w:rFonts w:hint="eastAsia" w:ascii="宋体" w:hAnsi="宋体" w:cs="宋体"/>
          <w:color w:val="auto"/>
          <w:spacing w:val="6"/>
          <w:sz w:val="30"/>
        </w:rPr>
        <w:t>本单位对上述声明的真实性负责。如有虚假，将依法承担相应责任。</w:t>
      </w:r>
    </w:p>
    <w:p w14:paraId="0DFD2E27">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color w:val="auto"/>
        </w:rPr>
      </w:pPr>
      <w:r>
        <w:rPr>
          <w:rFonts w:hint="eastAsia" w:ascii="宋体" w:hAnsi="宋体" w:cs="宋体"/>
          <w:color w:val="auto"/>
          <w:spacing w:val="6"/>
          <w:sz w:val="30"/>
        </w:rPr>
        <w:t> </w:t>
      </w:r>
    </w:p>
    <w:p w14:paraId="2D7293DB">
      <w:pPr>
        <w:pBdr>
          <w:top w:val="none" w:color="000000" w:sz="0" w:space="0"/>
          <w:left w:val="none" w:color="000000" w:sz="0" w:space="0"/>
          <w:bottom w:val="none" w:color="000000" w:sz="0" w:space="0"/>
          <w:right w:val="none" w:color="000000" w:sz="0" w:space="0"/>
        </w:pBdr>
        <w:spacing w:line="360" w:lineRule="auto"/>
        <w:ind w:firstLine="624"/>
        <w:rPr>
          <w:rFonts w:ascii="宋体" w:hAnsi="宋体" w:cs="宋体"/>
          <w:color w:val="auto"/>
        </w:rPr>
      </w:pPr>
      <w:r>
        <w:rPr>
          <w:rFonts w:hint="eastAsia" w:ascii="宋体" w:hAnsi="宋体" w:cs="宋体"/>
          <w:color w:val="auto"/>
          <w:spacing w:val="6"/>
          <w:sz w:val="30"/>
        </w:rPr>
        <w:t> </w:t>
      </w:r>
    </w:p>
    <w:p w14:paraId="5BA00232">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投标人：</w:t>
      </w:r>
      <w:r>
        <w:rPr>
          <w:rFonts w:hint="eastAsia" w:ascii="宋体" w:hAnsi="宋体" w:cs="宋体"/>
          <w:color w:val="auto"/>
          <w:sz w:val="30"/>
          <w:u w:val="single"/>
        </w:rPr>
        <w:t>       </w:t>
      </w:r>
      <w:r>
        <w:rPr>
          <w:rFonts w:hint="eastAsia" w:ascii="宋体" w:hAnsi="宋体" w:cs="宋体"/>
          <w:color w:val="auto"/>
          <w:sz w:val="30"/>
        </w:rPr>
        <w:t>（电子签章）</w:t>
      </w:r>
    </w:p>
    <w:p w14:paraId="130E9F2F">
      <w:pPr>
        <w:pBdr>
          <w:top w:val="none" w:color="000000" w:sz="0" w:space="0"/>
          <w:left w:val="none" w:color="000000" w:sz="0" w:space="0"/>
          <w:bottom w:val="none" w:color="000000" w:sz="0" w:space="0"/>
          <w:right w:val="none" w:color="000000" w:sz="0" w:space="0"/>
        </w:pBdr>
        <w:spacing w:line="360" w:lineRule="auto"/>
        <w:ind w:firstLine="4500"/>
        <w:rPr>
          <w:rFonts w:ascii="宋体" w:hAnsi="宋体" w:cs="宋体"/>
          <w:color w:val="auto"/>
        </w:rPr>
      </w:pPr>
      <w:r>
        <w:rPr>
          <w:rFonts w:hint="eastAsia" w:ascii="宋体" w:hAnsi="宋体" w:cs="宋体"/>
          <w:color w:val="auto"/>
          <w:sz w:val="30"/>
        </w:rPr>
        <w:t> </w:t>
      </w:r>
    </w:p>
    <w:p w14:paraId="1A60DE00">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日期： 年 月 日</w:t>
      </w:r>
    </w:p>
    <w:p w14:paraId="044CE0A3">
      <w:pPr>
        <w:pBdr>
          <w:top w:val="none" w:color="000000" w:sz="0" w:space="0"/>
          <w:left w:val="none" w:color="000000" w:sz="0" w:space="0"/>
          <w:bottom w:val="none" w:color="000000" w:sz="0" w:space="0"/>
          <w:right w:val="none" w:color="000000" w:sz="0" w:space="0"/>
        </w:pBdr>
        <w:spacing w:line="479" w:lineRule="atLeast"/>
        <w:ind w:firstLine="4500"/>
        <w:rPr>
          <w:rFonts w:ascii="宋体" w:hAnsi="宋体" w:cs="宋体"/>
          <w:color w:val="auto"/>
        </w:rPr>
      </w:pPr>
      <w:r>
        <w:rPr>
          <w:rFonts w:hint="eastAsia" w:ascii="宋体" w:hAnsi="宋体" w:cs="宋体"/>
          <w:color w:val="auto"/>
          <w:sz w:val="30"/>
        </w:rPr>
        <w:t> </w:t>
      </w:r>
    </w:p>
    <w:p w14:paraId="099BAB67">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rPr>
      </w:pPr>
      <w:r>
        <w:rPr>
          <w:rFonts w:hint="eastAsia" w:ascii="宋体" w:hAnsi="宋体" w:cs="宋体"/>
          <w:color w:val="auto"/>
          <w:sz w:val="30"/>
        </w:rPr>
        <w:t> </w:t>
      </w:r>
    </w:p>
    <w:p w14:paraId="7AF802E1">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color w:val="auto"/>
        </w:rPr>
      </w:pPr>
      <w:r>
        <w:rPr>
          <w:rFonts w:hint="eastAsia" w:ascii="宋体" w:hAnsi="宋体" w:cs="宋体"/>
          <w:color w:val="auto"/>
        </w:rPr>
        <w:br w:type="page" w:clear="all"/>
      </w:r>
    </w:p>
    <w:p w14:paraId="2D9DF2FA">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pPr>
      <w:r>
        <w:rPr>
          <w:rFonts w:hint="eastAsia" w:ascii="宋体" w:hAnsi="宋体" w:cs="宋体"/>
          <w:b/>
          <w:bCs/>
          <w:color w:val="auto"/>
          <w:sz w:val="32"/>
          <w:szCs w:val="32"/>
        </w:rPr>
        <w:t>八、投标人参加政府采购活动前3年内在经营活动中没有重大违法记录的书面声明格式</w:t>
      </w:r>
    </w:p>
    <w:p w14:paraId="2CC3E22F">
      <w:pPr>
        <w:pBdr>
          <w:top w:val="none" w:color="000000" w:sz="0" w:space="0"/>
          <w:left w:val="none" w:color="000000" w:sz="0" w:space="0"/>
          <w:bottom w:val="none" w:color="000000" w:sz="0" w:space="0"/>
          <w:right w:val="none" w:color="000000" w:sz="0" w:space="0"/>
        </w:pBdr>
        <w:spacing w:line="479" w:lineRule="atLeast"/>
        <w:ind w:firstLine="600"/>
        <w:rPr>
          <w:rFonts w:ascii="宋体" w:hAnsi="宋体" w:cs="宋体"/>
          <w:color w:val="auto"/>
        </w:rPr>
      </w:pPr>
      <w:r>
        <w:rPr>
          <w:rFonts w:hint="eastAsia" w:ascii="宋体" w:hAnsi="宋体" w:cs="宋体"/>
          <w:color w:val="auto"/>
          <w:sz w:val="30"/>
        </w:rPr>
        <w:t> </w:t>
      </w:r>
    </w:p>
    <w:p w14:paraId="2F43E337">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color w:val="auto"/>
        </w:rPr>
      </w:pPr>
      <w:r>
        <w:rPr>
          <w:rFonts w:hint="eastAsia" w:ascii="宋体" w:hAnsi="宋体" w:cs="宋体"/>
          <w:color w:val="auto"/>
          <w:sz w:val="30"/>
        </w:rPr>
        <w:t>我单位在参加</w:t>
      </w:r>
      <w:r>
        <w:rPr>
          <w:rFonts w:hint="eastAsia" w:ascii="宋体" w:hAnsi="宋体" w:cs="宋体"/>
          <w:color w:val="auto"/>
          <w:sz w:val="30"/>
          <w:u w:val="single"/>
          <w:lang w:eastAsia="zh-CN"/>
        </w:rPr>
        <w:t>警用摩托车维修保养费用</w:t>
      </w:r>
      <w:r>
        <w:rPr>
          <w:rFonts w:hint="eastAsia" w:ascii="宋体" w:hAnsi="宋体" w:cs="宋体"/>
          <w:color w:val="auto"/>
          <w:sz w:val="30"/>
        </w:rPr>
        <w:t>项目（项目编号：</w:t>
      </w:r>
      <w:r>
        <w:rPr>
          <w:rFonts w:hint="eastAsia" w:ascii="宋体" w:hAnsi="宋体" w:cs="宋体"/>
          <w:color w:val="auto"/>
          <w:sz w:val="30"/>
          <w:u w:val="single"/>
        </w:rPr>
        <w:t xml:space="preserve">      </w:t>
      </w:r>
      <w:r>
        <w:rPr>
          <w:rFonts w:hint="eastAsia" w:ascii="宋体" w:hAnsi="宋体" w:cs="宋体"/>
          <w:color w:val="auto"/>
          <w:sz w:val="30"/>
        </w:rPr>
        <w:t>）政府采购活动前3年内，在经营活动中没有重大违法记录。重大违法记录是指因违法经营受到刑事处罚或者责令停产停业、吊销许可证或者执照、较大数额罚款等行政处罚。</w:t>
      </w:r>
    </w:p>
    <w:p w14:paraId="18427919">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color w:val="auto"/>
        </w:rPr>
      </w:pPr>
      <w:r>
        <w:rPr>
          <w:rFonts w:hint="eastAsia" w:ascii="宋体" w:hAnsi="宋体" w:cs="宋体"/>
          <w:color w:val="auto"/>
          <w:sz w:val="30"/>
        </w:rPr>
        <w:t>我单位对上述声明的真实性负责。如有虚假，将依法承担相应责任。</w:t>
      </w:r>
    </w:p>
    <w:p w14:paraId="2CD45BB4">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 </w:t>
      </w:r>
    </w:p>
    <w:p w14:paraId="1198303E">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 </w:t>
      </w:r>
    </w:p>
    <w:p w14:paraId="658FA9A1">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投标人：</w:t>
      </w:r>
      <w:r>
        <w:rPr>
          <w:rFonts w:hint="eastAsia" w:ascii="宋体" w:hAnsi="宋体" w:cs="宋体"/>
          <w:color w:val="auto"/>
          <w:sz w:val="30"/>
          <w:u w:val="single"/>
        </w:rPr>
        <w:t>       </w:t>
      </w:r>
      <w:r>
        <w:rPr>
          <w:rFonts w:hint="eastAsia" w:ascii="宋体" w:hAnsi="宋体" w:cs="宋体"/>
          <w:color w:val="auto"/>
          <w:sz w:val="30"/>
        </w:rPr>
        <w:t>（电子签章）</w:t>
      </w:r>
    </w:p>
    <w:p w14:paraId="576E21FC">
      <w:pPr>
        <w:pBdr>
          <w:top w:val="none" w:color="000000" w:sz="0" w:space="0"/>
          <w:left w:val="none" w:color="000000" w:sz="0" w:space="0"/>
          <w:bottom w:val="none" w:color="000000" w:sz="0" w:space="0"/>
          <w:right w:val="none" w:color="000000" w:sz="0" w:space="0"/>
        </w:pBdr>
        <w:spacing w:line="360" w:lineRule="auto"/>
        <w:ind w:firstLine="4500"/>
        <w:rPr>
          <w:rFonts w:ascii="宋体" w:hAnsi="宋体" w:cs="宋体"/>
          <w:color w:val="auto"/>
        </w:rPr>
      </w:pPr>
      <w:r>
        <w:rPr>
          <w:rFonts w:hint="eastAsia" w:ascii="宋体" w:hAnsi="宋体" w:cs="宋体"/>
          <w:color w:val="auto"/>
          <w:sz w:val="30"/>
        </w:rPr>
        <w:t> </w:t>
      </w:r>
    </w:p>
    <w:p w14:paraId="33413526">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rPr>
      </w:pPr>
      <w:r>
        <w:rPr>
          <w:rFonts w:hint="eastAsia" w:ascii="宋体" w:hAnsi="宋体" w:cs="宋体"/>
          <w:color w:val="auto"/>
          <w:sz w:val="30"/>
        </w:rPr>
        <w:t>日期： 年 月 日</w:t>
      </w:r>
    </w:p>
    <w:p w14:paraId="0CF3916C">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29E47DEB">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54719669">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174BEA64">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21244BA0">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02A29DB1">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316D36CE">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09394EAF">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731B3CCB">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6CA94749">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083B8714">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0D7D95E8">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70678982">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14819362">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444D8343">
      <w:pPr>
        <w:pBdr>
          <w:top w:val="none" w:color="000000" w:sz="0" w:space="0"/>
          <w:left w:val="none" w:color="000000" w:sz="0" w:space="0"/>
          <w:bottom w:val="none" w:color="000000" w:sz="0" w:space="0"/>
          <w:right w:val="none" w:color="000000" w:sz="0" w:space="0"/>
        </w:pBdr>
        <w:spacing w:line="85" w:lineRule="atLeast"/>
        <w:jc w:val="center"/>
        <w:rPr>
          <w:rFonts w:ascii="宋体" w:hAnsi="宋体" w:cs="宋体"/>
          <w:color w:val="auto"/>
        </w:rPr>
      </w:pPr>
      <w:r>
        <w:rPr>
          <w:rFonts w:hint="eastAsia" w:ascii="宋体" w:hAnsi="宋体" w:cs="宋体"/>
          <w:b/>
          <w:color w:val="auto"/>
          <w:sz w:val="24"/>
        </w:rPr>
        <w:t> </w:t>
      </w:r>
    </w:p>
    <w:p w14:paraId="6E5A76D2">
      <w:pPr>
        <w:pBdr>
          <w:top w:val="none" w:color="000000" w:sz="0" w:space="0"/>
          <w:left w:val="none" w:color="000000" w:sz="0" w:space="0"/>
          <w:bottom w:val="none" w:color="000000" w:sz="0" w:space="0"/>
          <w:right w:val="none" w:color="000000" w:sz="0" w:space="0"/>
        </w:pBdr>
        <w:spacing w:line="479" w:lineRule="atLeast"/>
        <w:ind w:firstLine="600"/>
        <w:jc w:val="center"/>
        <w:rPr>
          <w:rFonts w:ascii="宋体" w:hAnsi="宋体" w:cs="宋体"/>
          <w:color w:val="auto"/>
          <w:sz w:val="30"/>
        </w:rPr>
        <w:sectPr>
          <w:pgSz w:w="11906" w:h="16838"/>
          <w:pgMar w:top="1440" w:right="1800" w:bottom="1440" w:left="1800" w:header="851" w:footer="992" w:gutter="0"/>
          <w:cols w:space="720" w:num="1"/>
          <w:docGrid w:linePitch="360" w:charSpace="0"/>
        </w:sectPr>
      </w:pPr>
    </w:p>
    <w:p w14:paraId="696D03E3">
      <w:pPr>
        <w:pBdr>
          <w:top w:val="none" w:color="000000" w:sz="0" w:space="0"/>
          <w:left w:val="none" w:color="000000" w:sz="0" w:space="0"/>
          <w:bottom w:val="none" w:color="000000" w:sz="0" w:space="0"/>
          <w:right w:val="none" w:color="000000" w:sz="0" w:space="0"/>
        </w:pBdr>
        <w:spacing w:line="479" w:lineRule="atLeast"/>
        <w:ind w:firstLine="560"/>
        <w:jc w:val="center"/>
        <w:rPr>
          <w:rFonts w:ascii="宋体" w:hAnsi="宋体" w:cs="宋体"/>
          <w:b/>
          <w:bCs/>
          <w:color w:val="auto"/>
          <w:sz w:val="32"/>
          <w:szCs w:val="32"/>
        </w:rPr>
      </w:pPr>
      <w:r>
        <w:rPr>
          <w:rFonts w:hint="eastAsia" w:ascii="宋体" w:hAnsi="宋体" w:cs="宋体"/>
          <w:b/>
          <w:bCs/>
          <w:color w:val="auto"/>
          <w:sz w:val="32"/>
          <w:szCs w:val="32"/>
        </w:rPr>
        <w:t>九、具备履行合同所必需的设备和专业技术能力的书面声明（附证明材料扫描件）格式（投标人可自行拟定）</w:t>
      </w:r>
    </w:p>
    <w:p w14:paraId="622D25FA">
      <w:pPr>
        <w:spacing w:line="360" w:lineRule="auto"/>
        <w:rPr>
          <w:rFonts w:ascii="宋体" w:hAnsi="宋体" w:cs="宋体"/>
          <w:color w:val="auto"/>
          <w:sz w:val="24"/>
        </w:rPr>
      </w:pPr>
    </w:p>
    <w:p w14:paraId="651BC124">
      <w:pPr>
        <w:spacing w:line="360" w:lineRule="auto"/>
        <w:rPr>
          <w:rFonts w:ascii="宋体" w:hAnsi="宋体" w:cs="宋体"/>
          <w:color w:val="auto"/>
          <w:sz w:val="28"/>
          <w:szCs w:val="28"/>
        </w:rPr>
      </w:pPr>
    </w:p>
    <w:p w14:paraId="743FC929">
      <w:pPr>
        <w:spacing w:line="360" w:lineRule="auto"/>
        <w:rPr>
          <w:rFonts w:ascii="宋体" w:hAnsi="宋体" w:cs="宋体"/>
          <w:color w:val="auto"/>
          <w:sz w:val="28"/>
          <w:szCs w:val="28"/>
        </w:rPr>
      </w:pPr>
      <w:r>
        <w:rPr>
          <w:rFonts w:hint="eastAsia" w:ascii="宋体" w:hAnsi="宋体" w:cs="宋体"/>
          <w:color w:val="auto"/>
          <w:sz w:val="28"/>
          <w:szCs w:val="28"/>
        </w:rPr>
        <w:t>项目编号：</w:t>
      </w:r>
    </w:p>
    <w:p w14:paraId="7A361BB1">
      <w:pPr>
        <w:spacing w:line="360" w:lineRule="auto"/>
        <w:rPr>
          <w:rFonts w:ascii="宋体" w:hAnsi="宋体" w:cs="宋体"/>
          <w:color w:val="auto"/>
          <w:sz w:val="28"/>
          <w:szCs w:val="28"/>
        </w:rPr>
      </w:pPr>
      <w:r>
        <w:rPr>
          <w:rFonts w:hint="eastAsia" w:ascii="宋体" w:hAnsi="宋体" w:cs="宋体"/>
          <w:color w:val="auto"/>
          <w:sz w:val="28"/>
          <w:szCs w:val="28"/>
        </w:rPr>
        <w:t>项目名称：</w:t>
      </w:r>
    </w:p>
    <w:p w14:paraId="54102C67">
      <w:pPr>
        <w:spacing w:line="360" w:lineRule="auto"/>
        <w:rPr>
          <w:rFonts w:ascii="宋体" w:hAnsi="宋体" w:cs="宋体"/>
          <w:color w:val="auto"/>
          <w:sz w:val="28"/>
          <w:szCs w:val="28"/>
        </w:rPr>
      </w:pPr>
    </w:p>
    <w:p w14:paraId="01D6FBE6">
      <w:pPr>
        <w:spacing w:line="360" w:lineRule="auto"/>
        <w:ind w:firstLine="560"/>
        <w:rPr>
          <w:rFonts w:ascii="宋体" w:hAnsi="宋体" w:cs="宋体"/>
          <w:color w:val="auto"/>
          <w:sz w:val="28"/>
          <w:szCs w:val="28"/>
        </w:rPr>
      </w:pPr>
      <w:r>
        <w:rPr>
          <w:rFonts w:hint="eastAsia" w:ascii="宋体" w:hAnsi="宋体" w:cs="宋体"/>
          <w:color w:val="auto"/>
          <w:sz w:val="28"/>
          <w:szCs w:val="28"/>
        </w:rPr>
        <w:t>供应商郑重声明：投标人具备履行合同（项目名称：，项目编号： 所必需的设备和专业技术能力， 具体为：</w:t>
      </w:r>
    </w:p>
    <w:p w14:paraId="05D8EA02">
      <w:pPr>
        <w:spacing w:line="360" w:lineRule="auto"/>
        <w:rPr>
          <w:rFonts w:ascii="宋体" w:hAnsi="宋体" w:cs="宋体"/>
          <w:color w:val="auto"/>
          <w:sz w:val="28"/>
          <w:szCs w:val="28"/>
        </w:rPr>
      </w:pPr>
      <w:r>
        <w:rPr>
          <w:rFonts w:hint="eastAsia" w:ascii="宋体" w:hAnsi="宋体" w:cs="宋体"/>
          <w:color w:val="auto"/>
          <w:sz w:val="28"/>
          <w:szCs w:val="28"/>
        </w:rPr>
        <w:t>设备：</w:t>
      </w:r>
    </w:p>
    <w:p w14:paraId="1C93A434">
      <w:pPr>
        <w:spacing w:line="360" w:lineRule="auto"/>
        <w:rPr>
          <w:rFonts w:ascii="宋体" w:hAnsi="宋体" w:cs="宋体"/>
          <w:color w:val="auto"/>
          <w:sz w:val="28"/>
          <w:szCs w:val="28"/>
        </w:rPr>
      </w:pPr>
      <w:r>
        <w:rPr>
          <w:rFonts w:hint="eastAsia" w:ascii="宋体" w:hAnsi="宋体" w:cs="宋体"/>
          <w:color w:val="auto"/>
          <w:sz w:val="28"/>
          <w:szCs w:val="28"/>
        </w:rPr>
        <w:t>1、（证明材料扫描件附后）</w:t>
      </w:r>
    </w:p>
    <w:p w14:paraId="7F1A308D">
      <w:pPr>
        <w:spacing w:line="360" w:lineRule="auto"/>
        <w:rPr>
          <w:rFonts w:ascii="宋体" w:hAnsi="宋体" w:cs="宋体"/>
          <w:color w:val="auto"/>
          <w:sz w:val="28"/>
          <w:szCs w:val="28"/>
        </w:rPr>
      </w:pPr>
      <w:r>
        <w:rPr>
          <w:rFonts w:hint="eastAsia" w:ascii="宋体" w:hAnsi="宋体" w:cs="宋体"/>
          <w:color w:val="auto"/>
          <w:sz w:val="28"/>
          <w:szCs w:val="28"/>
        </w:rPr>
        <w:t>2、（证明材料扫描件附后）</w:t>
      </w:r>
    </w:p>
    <w:p w14:paraId="4B0618AF">
      <w:pPr>
        <w:spacing w:line="360" w:lineRule="auto"/>
        <w:rPr>
          <w:rFonts w:ascii="宋体" w:hAnsi="宋体" w:cs="宋体"/>
          <w:color w:val="auto"/>
          <w:sz w:val="28"/>
          <w:szCs w:val="28"/>
        </w:rPr>
      </w:pPr>
      <w:r>
        <w:rPr>
          <w:rFonts w:hint="eastAsia" w:ascii="宋体" w:hAnsi="宋体" w:cs="宋体"/>
          <w:color w:val="auto"/>
          <w:sz w:val="28"/>
          <w:szCs w:val="28"/>
        </w:rPr>
        <w:t>3、（证明材料扫描件附后）</w:t>
      </w:r>
    </w:p>
    <w:p w14:paraId="3DAA8DDC">
      <w:pPr>
        <w:spacing w:line="360" w:lineRule="auto"/>
        <w:rPr>
          <w:rFonts w:ascii="宋体" w:hAnsi="宋体" w:cs="宋体"/>
          <w:color w:val="auto"/>
          <w:sz w:val="28"/>
          <w:szCs w:val="28"/>
        </w:rPr>
      </w:pPr>
      <w:r>
        <w:rPr>
          <w:rFonts w:hint="eastAsia" w:ascii="宋体" w:hAnsi="宋体" w:cs="宋体"/>
          <w:color w:val="auto"/>
          <w:sz w:val="28"/>
          <w:szCs w:val="28"/>
        </w:rPr>
        <w:t>…………</w:t>
      </w:r>
    </w:p>
    <w:p w14:paraId="0B85072C">
      <w:pPr>
        <w:spacing w:line="360" w:lineRule="auto"/>
        <w:rPr>
          <w:rFonts w:ascii="宋体" w:hAnsi="宋体" w:cs="宋体"/>
          <w:color w:val="auto"/>
          <w:sz w:val="28"/>
          <w:szCs w:val="28"/>
        </w:rPr>
      </w:pPr>
      <w:r>
        <w:rPr>
          <w:rFonts w:hint="eastAsia" w:ascii="宋体" w:hAnsi="宋体" w:cs="宋体"/>
          <w:color w:val="auto"/>
          <w:sz w:val="28"/>
          <w:szCs w:val="28"/>
        </w:rPr>
        <w:t>专业技术能力：</w:t>
      </w:r>
    </w:p>
    <w:p w14:paraId="54FA7B32">
      <w:pPr>
        <w:spacing w:line="360" w:lineRule="auto"/>
        <w:rPr>
          <w:rFonts w:ascii="宋体" w:hAnsi="宋体" w:cs="宋体"/>
          <w:color w:val="auto"/>
          <w:sz w:val="28"/>
          <w:szCs w:val="28"/>
        </w:rPr>
      </w:pPr>
      <w:r>
        <w:rPr>
          <w:rFonts w:hint="eastAsia" w:ascii="宋体" w:hAnsi="宋体" w:cs="宋体"/>
          <w:color w:val="auto"/>
          <w:sz w:val="28"/>
          <w:szCs w:val="28"/>
        </w:rPr>
        <w:t>1、（证明材料扫描件附后）</w:t>
      </w:r>
    </w:p>
    <w:p w14:paraId="13F84387">
      <w:pPr>
        <w:spacing w:line="360" w:lineRule="auto"/>
        <w:rPr>
          <w:rFonts w:ascii="宋体" w:hAnsi="宋体" w:cs="宋体"/>
          <w:color w:val="auto"/>
          <w:sz w:val="28"/>
          <w:szCs w:val="28"/>
        </w:rPr>
      </w:pPr>
      <w:r>
        <w:rPr>
          <w:rFonts w:hint="eastAsia" w:ascii="宋体" w:hAnsi="宋体" w:cs="宋体"/>
          <w:color w:val="auto"/>
          <w:sz w:val="28"/>
          <w:szCs w:val="28"/>
        </w:rPr>
        <w:t>2、（证明材料扫描件附后）</w:t>
      </w:r>
    </w:p>
    <w:p w14:paraId="73A56E1B">
      <w:pPr>
        <w:spacing w:line="360" w:lineRule="auto"/>
        <w:rPr>
          <w:rFonts w:ascii="宋体" w:hAnsi="宋体" w:cs="宋体"/>
          <w:color w:val="auto"/>
          <w:sz w:val="28"/>
          <w:szCs w:val="28"/>
        </w:rPr>
      </w:pPr>
      <w:r>
        <w:rPr>
          <w:rFonts w:hint="eastAsia" w:ascii="宋体" w:hAnsi="宋体" w:cs="宋体"/>
          <w:color w:val="auto"/>
          <w:sz w:val="28"/>
          <w:szCs w:val="28"/>
        </w:rPr>
        <w:t>3、（证明材料扫描件附后）</w:t>
      </w:r>
    </w:p>
    <w:p w14:paraId="639E2C0F">
      <w:pPr>
        <w:spacing w:line="360" w:lineRule="auto"/>
        <w:rPr>
          <w:rFonts w:ascii="宋体" w:hAnsi="宋体" w:cs="宋体"/>
          <w:color w:val="auto"/>
          <w:sz w:val="28"/>
          <w:szCs w:val="28"/>
        </w:rPr>
      </w:pPr>
      <w:r>
        <w:rPr>
          <w:rFonts w:hint="eastAsia" w:ascii="宋体" w:hAnsi="宋体" w:cs="宋体"/>
          <w:color w:val="auto"/>
          <w:sz w:val="28"/>
          <w:szCs w:val="28"/>
        </w:rPr>
        <w:t>………… 特此声明。</w:t>
      </w:r>
    </w:p>
    <w:p w14:paraId="437AFEB7">
      <w:pPr>
        <w:spacing w:line="360" w:lineRule="auto"/>
        <w:rPr>
          <w:rFonts w:ascii="宋体" w:hAnsi="宋体" w:cs="宋体"/>
          <w:color w:val="auto"/>
          <w:spacing w:val="6"/>
          <w:sz w:val="28"/>
          <w:szCs w:val="28"/>
        </w:rPr>
      </w:pPr>
      <w:r>
        <w:rPr>
          <w:rFonts w:hint="eastAsia" w:ascii="宋体" w:hAnsi="宋体" w:cs="宋体"/>
          <w:color w:val="auto"/>
          <w:sz w:val="28"/>
          <w:szCs w:val="28"/>
        </w:rPr>
        <w:t>供应商对上述声明的真实性负责。如有虚假，将依法承担相应责任。</w:t>
      </w:r>
    </w:p>
    <w:p w14:paraId="0121AAD9">
      <w:pPr>
        <w:spacing w:line="380" w:lineRule="exact"/>
        <w:jc w:val="left"/>
        <w:rPr>
          <w:rFonts w:ascii="宋体" w:hAnsi="宋体" w:cs="宋体"/>
          <w:color w:val="auto"/>
          <w:sz w:val="28"/>
          <w:szCs w:val="28"/>
        </w:rPr>
      </w:pPr>
    </w:p>
    <w:p w14:paraId="2D9C1FB1">
      <w:pPr>
        <w:pStyle w:val="78"/>
        <w:rPr>
          <w:rFonts w:ascii="宋体" w:hAnsi="宋体" w:cs="宋体"/>
          <w:color w:val="auto"/>
          <w:sz w:val="28"/>
          <w:szCs w:val="28"/>
        </w:rPr>
      </w:pPr>
    </w:p>
    <w:p w14:paraId="7F28461B">
      <w:pPr>
        <w:spacing w:line="360" w:lineRule="auto"/>
        <w:ind w:right="29"/>
        <w:rPr>
          <w:rFonts w:ascii="宋体" w:hAnsi="宋体" w:cs="宋体"/>
          <w:b/>
          <w:bCs/>
          <w:color w:val="auto"/>
          <w:sz w:val="28"/>
          <w:szCs w:val="28"/>
        </w:rPr>
      </w:pPr>
      <w:r>
        <w:rPr>
          <w:rFonts w:hint="eastAsia" w:ascii="宋体" w:hAnsi="宋体" w:cs="宋体"/>
          <w:b/>
          <w:bCs/>
          <w:color w:val="auto"/>
          <w:sz w:val="28"/>
          <w:szCs w:val="28"/>
        </w:rPr>
        <w:t>投标人（电子签章）：</w:t>
      </w:r>
    </w:p>
    <w:p w14:paraId="5D54DB01">
      <w:pPr>
        <w:spacing w:line="360" w:lineRule="auto"/>
        <w:ind w:right="29"/>
        <w:rPr>
          <w:rFonts w:ascii="宋体" w:hAnsi="宋体" w:cs="宋体"/>
          <w:b/>
          <w:bCs/>
          <w:color w:val="auto"/>
          <w:sz w:val="28"/>
          <w:szCs w:val="28"/>
        </w:rPr>
      </w:pPr>
      <w:r>
        <w:rPr>
          <w:rFonts w:hint="eastAsia" w:ascii="宋体" w:hAnsi="宋体" w:cs="宋体"/>
          <w:b/>
          <w:bCs/>
          <w:color w:val="auto"/>
          <w:sz w:val="28"/>
          <w:szCs w:val="28"/>
        </w:rPr>
        <w:t>日期：  年  月  日</w:t>
      </w:r>
    </w:p>
    <w:p w14:paraId="18013B6E">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sectPr>
          <w:pgSz w:w="11906" w:h="16838"/>
          <w:pgMar w:top="1440" w:right="1803" w:bottom="1440" w:left="1803" w:header="851" w:footer="992" w:gutter="0"/>
          <w:cols w:space="1701" w:num="1"/>
          <w:docGrid w:linePitch="360" w:charSpace="0"/>
        </w:sectPr>
      </w:pPr>
    </w:p>
    <w:p w14:paraId="3C6F339C">
      <w:pPr>
        <w:pBdr>
          <w:top w:val="none" w:color="000000" w:sz="0" w:space="0"/>
          <w:left w:val="none" w:color="000000" w:sz="0" w:space="0"/>
          <w:bottom w:val="none" w:color="000000" w:sz="0" w:space="0"/>
          <w:right w:val="none" w:color="000000" w:sz="0" w:space="0"/>
        </w:pBdr>
        <w:spacing w:line="479" w:lineRule="atLeast"/>
        <w:ind w:firstLine="56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十、投标人相关承诺</w:t>
      </w:r>
    </w:p>
    <w:p w14:paraId="7A93BC76">
      <w:pPr>
        <w:pStyle w:val="231"/>
        <w:rPr>
          <w:rFonts w:ascii="仿宋" w:hAnsi="仿宋" w:eastAsia="仿宋"/>
          <w:color w:val="auto"/>
          <w:sz w:val="24"/>
          <w:highlight w:val="none"/>
        </w:rPr>
      </w:pPr>
    </w:p>
    <w:p w14:paraId="50D71ECD">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14:paraId="7221A9B4">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p w14:paraId="7A3422E0">
      <w:pPr>
        <w:spacing w:line="360" w:lineRule="auto"/>
        <w:ind w:firstLine="560"/>
        <w:rPr>
          <w:rFonts w:hint="eastAsia" w:ascii="宋体" w:hAnsi="宋体" w:eastAsia="宋体" w:cs="宋体"/>
          <w:color w:val="auto"/>
          <w:sz w:val="28"/>
          <w:szCs w:val="28"/>
        </w:rPr>
      </w:pPr>
    </w:p>
    <w:p w14:paraId="3E091274">
      <w:pPr>
        <w:spacing w:line="360" w:lineRule="auto"/>
        <w:ind w:firstLine="560"/>
        <w:rPr>
          <w:rFonts w:hint="eastAsia" w:ascii="宋体" w:hAnsi="宋体" w:eastAsia="宋体" w:cs="宋体"/>
          <w:color w:val="auto"/>
          <w:sz w:val="28"/>
          <w:szCs w:val="28"/>
        </w:rPr>
      </w:pPr>
    </w:p>
    <w:p w14:paraId="5808F8A1">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我单位承诺：</w:t>
      </w:r>
    </w:p>
    <w:p w14:paraId="1DE186E0">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如有参与同一合同项下政府采购活动的投标人与我单位存在负责人为同一人的情况或者存在直接控股、管理关系，我单位不再参加该同一合同项下的政府采购活动。</w:t>
      </w:r>
    </w:p>
    <w:p w14:paraId="6DDD82FE">
      <w:pPr>
        <w:spacing w:line="360" w:lineRule="auto"/>
        <w:ind w:firstLine="560"/>
        <w:rPr>
          <w:rFonts w:hint="eastAsia" w:ascii="宋体" w:hAnsi="宋体" w:eastAsia="宋体" w:cs="宋体"/>
          <w:color w:val="auto"/>
          <w:sz w:val="28"/>
          <w:szCs w:val="28"/>
        </w:rPr>
      </w:pPr>
    </w:p>
    <w:p w14:paraId="34DEBBD4">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我单位对上述承诺负责，并依法承担相应责任。</w:t>
      </w:r>
    </w:p>
    <w:p w14:paraId="27E1E886">
      <w:pPr>
        <w:spacing w:line="360" w:lineRule="auto"/>
        <w:ind w:firstLine="560"/>
        <w:rPr>
          <w:rFonts w:hint="eastAsia" w:ascii="宋体" w:hAnsi="宋体" w:eastAsia="宋体" w:cs="宋体"/>
          <w:color w:val="auto"/>
          <w:sz w:val="28"/>
          <w:szCs w:val="28"/>
        </w:rPr>
      </w:pPr>
    </w:p>
    <w:p w14:paraId="79830821">
      <w:pPr>
        <w:spacing w:line="360" w:lineRule="auto"/>
        <w:ind w:firstLine="560"/>
        <w:rPr>
          <w:rFonts w:hint="eastAsia" w:ascii="宋体" w:hAnsi="宋体" w:eastAsia="宋体" w:cs="宋体"/>
          <w:color w:val="auto"/>
          <w:sz w:val="28"/>
          <w:szCs w:val="28"/>
        </w:rPr>
      </w:pPr>
    </w:p>
    <w:p w14:paraId="513AD383">
      <w:pPr>
        <w:spacing w:line="360" w:lineRule="auto"/>
        <w:ind w:firstLine="560"/>
        <w:rPr>
          <w:rFonts w:hint="eastAsia" w:ascii="宋体" w:hAnsi="宋体" w:eastAsia="宋体" w:cs="宋体"/>
          <w:color w:val="auto"/>
          <w:sz w:val="28"/>
          <w:szCs w:val="28"/>
        </w:rPr>
      </w:pPr>
    </w:p>
    <w:p w14:paraId="10FCD82A">
      <w:pPr>
        <w:spacing w:line="360" w:lineRule="auto"/>
        <w:ind w:firstLine="560"/>
        <w:rPr>
          <w:rFonts w:hint="eastAsia" w:ascii="宋体" w:hAnsi="宋体" w:eastAsia="宋体" w:cs="宋体"/>
          <w:color w:val="auto"/>
          <w:sz w:val="28"/>
          <w:szCs w:val="28"/>
        </w:rPr>
      </w:pPr>
    </w:p>
    <w:p w14:paraId="4F8DB3B6">
      <w:pPr>
        <w:spacing w:line="360" w:lineRule="auto"/>
        <w:ind w:firstLine="560"/>
        <w:rPr>
          <w:rFonts w:hint="eastAsia" w:ascii="宋体" w:hAnsi="宋体" w:eastAsia="宋体" w:cs="宋体"/>
          <w:color w:val="auto"/>
          <w:sz w:val="28"/>
          <w:szCs w:val="28"/>
        </w:rPr>
      </w:pPr>
    </w:p>
    <w:p w14:paraId="60DBD938">
      <w:pPr>
        <w:spacing w:line="360" w:lineRule="auto"/>
        <w:ind w:firstLine="560"/>
        <w:rPr>
          <w:rFonts w:hint="eastAsia" w:ascii="宋体" w:hAnsi="宋体" w:eastAsia="宋体" w:cs="宋体"/>
          <w:color w:val="auto"/>
          <w:sz w:val="28"/>
          <w:szCs w:val="28"/>
        </w:rPr>
      </w:pPr>
    </w:p>
    <w:p w14:paraId="7D9DD3C3">
      <w:pPr>
        <w:spacing w:line="360" w:lineRule="auto"/>
        <w:ind w:firstLine="560"/>
        <w:rPr>
          <w:rFonts w:hint="eastAsia" w:ascii="宋体" w:hAnsi="宋体" w:eastAsia="宋体" w:cs="宋体"/>
          <w:color w:val="auto"/>
          <w:sz w:val="28"/>
          <w:szCs w:val="28"/>
        </w:rPr>
      </w:pPr>
    </w:p>
    <w:p w14:paraId="2DDD899F">
      <w:pPr>
        <w:spacing w:line="360" w:lineRule="auto"/>
        <w:ind w:right="29"/>
        <w:rPr>
          <w:rFonts w:ascii="宋体" w:hAnsi="宋体" w:cs="宋体"/>
          <w:b/>
          <w:bCs/>
          <w:color w:val="auto"/>
          <w:sz w:val="28"/>
          <w:szCs w:val="28"/>
        </w:rPr>
      </w:pPr>
      <w:r>
        <w:rPr>
          <w:rFonts w:hint="eastAsia" w:ascii="宋体" w:hAnsi="宋体" w:cs="宋体"/>
          <w:b/>
          <w:bCs/>
          <w:color w:val="auto"/>
          <w:sz w:val="28"/>
          <w:szCs w:val="28"/>
        </w:rPr>
        <w:t>投标人（电子签章）：</w:t>
      </w:r>
    </w:p>
    <w:p w14:paraId="7CB2169B">
      <w:pPr>
        <w:spacing w:line="360" w:lineRule="auto"/>
        <w:ind w:right="29"/>
        <w:rPr>
          <w:rFonts w:ascii="宋体" w:hAnsi="宋体" w:cs="宋体"/>
          <w:b/>
          <w:bCs/>
          <w:color w:val="auto"/>
          <w:sz w:val="28"/>
          <w:szCs w:val="28"/>
        </w:rPr>
      </w:pPr>
      <w:r>
        <w:rPr>
          <w:rFonts w:hint="eastAsia" w:ascii="宋体" w:hAnsi="宋体" w:cs="宋体"/>
          <w:b/>
          <w:bCs/>
          <w:color w:val="auto"/>
          <w:sz w:val="28"/>
          <w:szCs w:val="28"/>
        </w:rPr>
        <w:t>日期：  年  月  日</w:t>
      </w:r>
    </w:p>
    <w:p w14:paraId="5979B27E">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sectPr>
          <w:pgSz w:w="11906" w:h="16838"/>
          <w:pgMar w:top="1440" w:right="1803" w:bottom="1440" w:left="1803" w:header="851" w:footer="992" w:gutter="0"/>
          <w:cols w:space="1701" w:num="1"/>
          <w:docGrid w:linePitch="360" w:charSpace="0"/>
        </w:sectPr>
      </w:pPr>
    </w:p>
    <w:p w14:paraId="5234D562">
      <w:pPr>
        <w:pStyle w:val="231"/>
        <w:jc w:val="center"/>
        <w:rPr>
          <w:rFonts w:ascii="仿宋" w:hAnsi="仿宋" w:eastAsia="仿宋" w:cs="仿宋"/>
          <w:color w:val="auto"/>
          <w:sz w:val="28"/>
          <w:szCs w:val="28"/>
          <w:highlight w:val="none"/>
        </w:rPr>
      </w:pPr>
    </w:p>
    <w:p w14:paraId="1CB4EF75">
      <w:pPr>
        <w:pBdr>
          <w:top w:val="none" w:color="000000" w:sz="0" w:space="0"/>
          <w:left w:val="none" w:color="000000" w:sz="0" w:space="0"/>
          <w:bottom w:val="none" w:color="000000" w:sz="0" w:space="0"/>
          <w:right w:val="none" w:color="000000" w:sz="0" w:space="0"/>
        </w:pBdr>
        <w:spacing w:line="479" w:lineRule="atLeast"/>
        <w:ind w:firstLine="56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十一、投标人书面声明</w:t>
      </w:r>
    </w:p>
    <w:p w14:paraId="179799F3">
      <w:pPr>
        <w:pStyle w:val="231"/>
        <w:rPr>
          <w:rFonts w:ascii="仿宋" w:hAnsi="仿宋" w:eastAsia="仿宋"/>
          <w:color w:val="auto"/>
          <w:sz w:val="24"/>
          <w:highlight w:val="none"/>
        </w:rPr>
      </w:pPr>
    </w:p>
    <w:p w14:paraId="252A6DDC">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14:paraId="65A54412">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项目编号： </w:t>
      </w:r>
    </w:p>
    <w:p w14:paraId="04BCB75B">
      <w:pPr>
        <w:spacing w:line="360" w:lineRule="auto"/>
        <w:ind w:firstLine="560"/>
        <w:rPr>
          <w:rFonts w:hint="eastAsia" w:ascii="宋体" w:hAnsi="宋体" w:eastAsia="宋体" w:cs="宋体"/>
          <w:color w:val="auto"/>
          <w:sz w:val="28"/>
          <w:szCs w:val="28"/>
        </w:rPr>
      </w:pPr>
    </w:p>
    <w:p w14:paraId="49A24670">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我单位不是为本采购项目提供整体设计、规范编制或者项目管理、监理、检测等服务的供应商。</w:t>
      </w:r>
    </w:p>
    <w:p w14:paraId="61840E2E">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特此声明。</w:t>
      </w:r>
    </w:p>
    <w:p w14:paraId="2297AD29">
      <w:pPr>
        <w:spacing w:line="360" w:lineRule="auto"/>
        <w:ind w:firstLine="560"/>
        <w:rPr>
          <w:rFonts w:hint="eastAsia" w:ascii="宋体" w:hAnsi="宋体" w:eastAsia="宋体" w:cs="宋体"/>
          <w:color w:val="auto"/>
          <w:sz w:val="28"/>
          <w:szCs w:val="28"/>
        </w:rPr>
      </w:pPr>
      <w:r>
        <w:rPr>
          <w:rFonts w:hint="eastAsia" w:ascii="宋体" w:hAnsi="宋体" w:eastAsia="宋体" w:cs="宋体"/>
          <w:color w:val="auto"/>
          <w:sz w:val="28"/>
          <w:szCs w:val="28"/>
        </w:rPr>
        <w:t>我单位对上述声明的真实性负责。如有虚假，将依法承担相应责任。</w:t>
      </w:r>
    </w:p>
    <w:p w14:paraId="3AB2A2A1">
      <w:pPr>
        <w:pStyle w:val="231"/>
        <w:rPr>
          <w:rFonts w:ascii="仿宋" w:hAnsi="仿宋" w:eastAsia="仿宋"/>
          <w:color w:val="auto"/>
          <w:sz w:val="24"/>
          <w:highlight w:val="none"/>
        </w:rPr>
      </w:pPr>
    </w:p>
    <w:p w14:paraId="75730539">
      <w:pPr>
        <w:pStyle w:val="231"/>
        <w:spacing w:line="300" w:lineRule="auto"/>
        <w:ind w:firstLine="3000"/>
        <w:rPr>
          <w:rFonts w:ascii="仿宋" w:hAnsi="仿宋" w:eastAsia="仿宋"/>
          <w:color w:val="auto"/>
          <w:sz w:val="24"/>
          <w:highlight w:val="none"/>
        </w:rPr>
      </w:pPr>
    </w:p>
    <w:p w14:paraId="4110B16A">
      <w:pPr>
        <w:pStyle w:val="246"/>
        <w:rPr>
          <w:color w:val="auto"/>
          <w:highlight w:val="none"/>
        </w:rPr>
      </w:pPr>
    </w:p>
    <w:p w14:paraId="43DBFC4F">
      <w:pPr>
        <w:pStyle w:val="246"/>
        <w:rPr>
          <w:color w:val="auto"/>
          <w:highlight w:val="none"/>
        </w:rPr>
      </w:pPr>
    </w:p>
    <w:p w14:paraId="5B7D488C">
      <w:pPr>
        <w:pStyle w:val="246"/>
        <w:rPr>
          <w:color w:val="auto"/>
          <w:highlight w:val="none"/>
        </w:rPr>
      </w:pPr>
    </w:p>
    <w:p w14:paraId="37B84594">
      <w:pPr>
        <w:pStyle w:val="246"/>
        <w:rPr>
          <w:color w:val="auto"/>
          <w:highlight w:val="none"/>
        </w:rPr>
      </w:pPr>
    </w:p>
    <w:p w14:paraId="4F626136">
      <w:pPr>
        <w:pStyle w:val="246"/>
        <w:rPr>
          <w:color w:val="auto"/>
          <w:highlight w:val="none"/>
        </w:rPr>
      </w:pPr>
    </w:p>
    <w:p w14:paraId="3F0614C0">
      <w:pPr>
        <w:pStyle w:val="246"/>
        <w:rPr>
          <w:color w:val="auto"/>
          <w:highlight w:val="none"/>
        </w:rPr>
      </w:pPr>
    </w:p>
    <w:p w14:paraId="40AE0E9D">
      <w:pPr>
        <w:pStyle w:val="246"/>
        <w:rPr>
          <w:color w:val="auto"/>
          <w:highlight w:val="none"/>
        </w:rPr>
      </w:pPr>
    </w:p>
    <w:p w14:paraId="24A199F7">
      <w:pPr>
        <w:pStyle w:val="246"/>
        <w:rPr>
          <w:color w:val="auto"/>
          <w:highlight w:val="none"/>
        </w:rPr>
      </w:pPr>
    </w:p>
    <w:p w14:paraId="46A26A17">
      <w:pPr>
        <w:pStyle w:val="246"/>
        <w:rPr>
          <w:color w:val="auto"/>
          <w:sz w:val="22"/>
          <w:highlight w:val="none"/>
        </w:rPr>
      </w:pPr>
    </w:p>
    <w:p w14:paraId="13C52C20">
      <w:pPr>
        <w:spacing w:line="360" w:lineRule="auto"/>
        <w:ind w:right="29"/>
        <w:rPr>
          <w:rFonts w:ascii="宋体" w:hAnsi="宋体" w:cs="宋体"/>
          <w:b/>
          <w:bCs/>
          <w:color w:val="auto"/>
          <w:sz w:val="28"/>
          <w:szCs w:val="28"/>
        </w:rPr>
      </w:pPr>
      <w:r>
        <w:rPr>
          <w:rFonts w:hint="eastAsia" w:ascii="宋体" w:hAnsi="宋体" w:cs="宋体"/>
          <w:b/>
          <w:bCs/>
          <w:color w:val="auto"/>
          <w:sz w:val="28"/>
          <w:szCs w:val="28"/>
        </w:rPr>
        <w:t>投标人（电子签章）：</w:t>
      </w:r>
    </w:p>
    <w:p w14:paraId="1AD935DA">
      <w:pPr>
        <w:spacing w:line="360" w:lineRule="auto"/>
        <w:ind w:right="29"/>
        <w:rPr>
          <w:rFonts w:ascii="宋体" w:hAnsi="宋体" w:cs="宋体"/>
          <w:b/>
          <w:bCs/>
          <w:color w:val="auto"/>
          <w:sz w:val="28"/>
          <w:szCs w:val="28"/>
        </w:rPr>
      </w:pPr>
      <w:r>
        <w:rPr>
          <w:rFonts w:hint="eastAsia" w:ascii="宋体" w:hAnsi="宋体" w:cs="宋体"/>
          <w:b/>
          <w:bCs/>
          <w:color w:val="auto"/>
          <w:sz w:val="28"/>
          <w:szCs w:val="28"/>
        </w:rPr>
        <w:t>日期：  年  月  日</w:t>
      </w:r>
    </w:p>
    <w:p w14:paraId="3ABFDFD9">
      <w:pPr>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sectPr>
          <w:pgSz w:w="11906" w:h="16838"/>
          <w:pgMar w:top="1440" w:right="1803" w:bottom="1440" w:left="1803" w:header="851" w:footer="992" w:gutter="0"/>
          <w:cols w:space="1701" w:num="1"/>
          <w:docGrid w:linePitch="360" w:charSpace="0"/>
        </w:sectPr>
      </w:pPr>
    </w:p>
    <w:p w14:paraId="3705AEB2">
      <w:pPr>
        <w:keepNext w:val="0"/>
        <w:keepLines w:val="0"/>
        <w:pageBreakBefore/>
        <w:widowControl w:val="0"/>
        <w:pBdr>
          <w:top w:val="none" w:color="000000" w:sz="0" w:space="0"/>
          <w:left w:val="none" w:color="000000" w:sz="0" w:space="0"/>
          <w:bottom w:val="none" w:color="000000" w:sz="0" w:space="0"/>
          <w:right w:val="none" w:color="000000" w:sz="0" w:space="0"/>
        </w:pBdr>
        <w:spacing w:line="479" w:lineRule="atLeast"/>
        <w:jc w:val="center"/>
        <w:rPr>
          <w:rFonts w:ascii="宋体" w:hAnsi="宋体" w:cs="宋体"/>
          <w:b/>
          <w:bCs/>
          <w:color w:val="auto"/>
          <w:sz w:val="32"/>
          <w:szCs w:val="32"/>
        </w:rPr>
      </w:pPr>
      <w:r>
        <w:rPr>
          <w:rFonts w:hint="eastAsia" w:ascii="宋体" w:hAnsi="宋体" w:cs="宋体"/>
          <w:b/>
          <w:bCs/>
          <w:color w:val="auto"/>
          <w:sz w:val="32"/>
          <w:szCs w:val="32"/>
          <w:lang w:val="en-US" w:eastAsia="zh-CN"/>
        </w:rPr>
        <w:t>十二</w:t>
      </w:r>
      <w:r>
        <w:rPr>
          <w:rFonts w:hint="eastAsia" w:ascii="宋体" w:hAnsi="宋体" w:cs="宋体"/>
          <w:b/>
          <w:bCs/>
          <w:color w:val="auto"/>
          <w:sz w:val="32"/>
          <w:szCs w:val="32"/>
        </w:rPr>
        <w:t>、预付款保函支付条款模板</w:t>
      </w:r>
    </w:p>
    <w:p w14:paraId="75E1AF49">
      <w:pPr>
        <w:pBdr>
          <w:top w:val="none" w:color="000000" w:sz="0" w:space="0"/>
          <w:left w:val="none" w:color="000000" w:sz="0" w:space="0"/>
          <w:bottom w:val="none" w:color="000000" w:sz="0" w:space="0"/>
          <w:right w:val="none" w:color="000000" w:sz="0" w:space="0"/>
        </w:pBdr>
        <w:spacing w:line="479" w:lineRule="atLeast"/>
        <w:ind w:firstLine="605"/>
        <w:rPr>
          <w:rFonts w:ascii="宋体" w:hAnsi="宋体" w:cs="宋体"/>
          <w:b/>
          <w:color w:val="auto"/>
          <w:sz w:val="30"/>
        </w:rPr>
      </w:pPr>
    </w:p>
    <w:p w14:paraId="730D1D91">
      <w:pPr>
        <w:pBdr>
          <w:top w:val="none" w:color="000000" w:sz="0" w:space="0"/>
          <w:left w:val="none" w:color="000000" w:sz="0" w:space="0"/>
          <w:bottom w:val="none" w:color="000000" w:sz="0" w:space="0"/>
          <w:right w:val="none" w:color="000000" w:sz="0" w:space="0"/>
        </w:pBdr>
        <w:spacing w:line="479" w:lineRule="atLeast"/>
        <w:ind w:firstLine="605"/>
        <w:rPr>
          <w:rFonts w:ascii="宋体" w:hAnsi="宋体" w:cs="宋体"/>
          <w:color w:val="auto"/>
        </w:rPr>
      </w:pPr>
      <w:r>
        <w:rPr>
          <w:rFonts w:hint="eastAsia" w:ascii="宋体" w:hAnsi="宋体" w:cs="宋体"/>
          <w:b/>
          <w:color w:val="auto"/>
          <w:sz w:val="30"/>
        </w:rPr>
        <w:t>符合条件一：提交预付款保函的</w:t>
      </w:r>
    </w:p>
    <w:p w14:paraId="32FB6FAD">
      <w:pPr>
        <w:pBdr>
          <w:top w:val="none" w:color="000000" w:sz="0" w:space="0"/>
          <w:left w:val="none" w:color="000000" w:sz="0" w:space="0"/>
          <w:bottom w:val="none" w:color="000000" w:sz="0" w:space="0"/>
          <w:right w:val="none" w:color="000000" w:sz="0" w:space="0"/>
        </w:pBdr>
        <w:spacing w:line="479" w:lineRule="atLeast"/>
        <w:ind w:firstLine="602"/>
        <w:rPr>
          <w:rFonts w:ascii="宋体" w:hAnsi="宋体" w:cs="宋体"/>
          <w:color w:val="auto"/>
        </w:rPr>
      </w:pPr>
      <w:r>
        <w:rPr>
          <w:rFonts w:hint="eastAsia" w:ascii="宋体" w:hAnsi="宋体" w:cs="宋体"/>
          <w:color w:val="auto"/>
          <w:sz w:val="30"/>
        </w:rPr>
        <w:t>（1）合同签订且乙方向甲方出具预付款保函后</w:t>
      </w:r>
      <w:r>
        <w:rPr>
          <w:rFonts w:hint="eastAsia" w:ascii="宋体" w:hAnsi="宋体" w:cs="宋体"/>
          <w:color w:val="auto"/>
          <w:sz w:val="30"/>
          <w:u w:val="single"/>
        </w:rPr>
        <w:t>    </w:t>
      </w:r>
      <w:r>
        <w:rPr>
          <w:rFonts w:hint="eastAsia" w:ascii="宋体" w:hAnsi="宋体" w:cs="宋体"/>
          <w:color w:val="auto"/>
          <w:sz w:val="30"/>
        </w:rPr>
        <w:t>个工作日内，甲方应支付合同价款的百分之</w:t>
      </w:r>
      <w:r>
        <w:rPr>
          <w:rFonts w:hint="eastAsia" w:ascii="宋体" w:hAnsi="宋体" w:cs="宋体"/>
          <w:color w:val="auto"/>
          <w:sz w:val="30"/>
          <w:u w:val="single"/>
        </w:rPr>
        <w:t>        XX（    XX%），</w:t>
      </w:r>
      <w:r>
        <w:rPr>
          <w:rFonts w:hint="eastAsia" w:ascii="宋体" w:hAnsi="宋体" w:cs="宋体"/>
          <w:color w:val="auto"/>
          <w:sz w:val="30"/>
        </w:rPr>
        <w:t>小写￥</w:t>
      </w:r>
      <w:r>
        <w:rPr>
          <w:rFonts w:hint="eastAsia" w:ascii="宋体" w:hAnsi="宋体" w:cs="宋体"/>
          <w:color w:val="auto"/>
          <w:sz w:val="30"/>
          <w:u w:val="single"/>
        </w:rPr>
        <w:t>      </w:t>
      </w:r>
      <w:r>
        <w:rPr>
          <w:rFonts w:hint="eastAsia" w:ascii="宋体" w:hAnsi="宋体" w:cs="宋体"/>
          <w:color w:val="auto"/>
          <w:sz w:val="30"/>
        </w:rPr>
        <w:t>大写：人民币</w:t>
      </w:r>
      <w:r>
        <w:rPr>
          <w:rFonts w:hint="eastAsia" w:ascii="宋体" w:hAnsi="宋体" w:cs="宋体"/>
          <w:color w:val="auto"/>
          <w:sz w:val="30"/>
          <w:u w:val="single"/>
        </w:rPr>
        <w:t>          </w:t>
      </w:r>
      <w:r>
        <w:rPr>
          <w:rFonts w:hint="eastAsia" w:ascii="宋体" w:hAnsi="宋体" w:cs="宋体"/>
          <w:color w:val="auto"/>
          <w:sz w:val="30"/>
        </w:rPr>
        <w:t>。</w:t>
      </w:r>
    </w:p>
    <w:p w14:paraId="69F0A9D9">
      <w:pPr>
        <w:pBdr>
          <w:top w:val="none" w:color="000000" w:sz="0" w:space="0"/>
          <w:left w:val="none" w:color="000000" w:sz="0" w:space="0"/>
          <w:bottom w:val="none" w:color="000000" w:sz="0" w:space="0"/>
          <w:right w:val="none" w:color="000000" w:sz="0" w:space="0"/>
        </w:pBdr>
        <w:spacing w:line="479" w:lineRule="atLeast"/>
        <w:ind w:left="140" w:firstLine="602"/>
        <w:rPr>
          <w:rFonts w:ascii="宋体" w:hAnsi="宋体" w:cs="宋体"/>
          <w:color w:val="auto"/>
          <w:sz w:val="30"/>
        </w:rPr>
      </w:pPr>
      <w:r>
        <w:rPr>
          <w:rFonts w:hint="eastAsia" w:ascii="宋体" w:hAnsi="宋体" w:cs="宋体"/>
          <w:color w:val="auto"/>
          <w:sz w:val="30"/>
        </w:rPr>
        <w:t>乙方需提交的支付文件：乙方出具的全额正式发票。</w:t>
      </w:r>
    </w:p>
    <w:p w14:paraId="6717744B">
      <w:pPr>
        <w:pBdr>
          <w:top w:val="none" w:color="000000" w:sz="0" w:space="0"/>
          <w:left w:val="none" w:color="000000" w:sz="0" w:space="0"/>
          <w:bottom w:val="none" w:color="000000" w:sz="0" w:space="0"/>
          <w:right w:val="none" w:color="000000" w:sz="0" w:space="0"/>
        </w:pBdr>
        <w:spacing w:line="479" w:lineRule="atLeast"/>
        <w:ind w:left="140" w:firstLine="602"/>
        <w:rPr>
          <w:rFonts w:ascii="宋体" w:hAnsi="宋体" w:cs="宋体"/>
          <w:color w:val="auto"/>
        </w:rPr>
      </w:pPr>
      <w:r>
        <w:rPr>
          <w:rFonts w:hint="eastAsia" w:ascii="宋体" w:hAnsi="宋体" w:cs="宋体"/>
          <w:color w:val="auto"/>
          <w:sz w:val="30"/>
        </w:rPr>
        <w:t>（2）验收合格后</w:t>
      </w:r>
      <w:r>
        <w:rPr>
          <w:rFonts w:hint="eastAsia" w:ascii="宋体" w:hAnsi="宋体" w:cs="宋体"/>
          <w:color w:val="auto"/>
          <w:sz w:val="30"/>
          <w:u w:val="single"/>
        </w:rPr>
        <w:t>   </w:t>
      </w:r>
      <w:r>
        <w:rPr>
          <w:rFonts w:hint="eastAsia" w:ascii="宋体" w:hAnsi="宋体" w:cs="宋体"/>
          <w:color w:val="auto"/>
          <w:sz w:val="30"/>
        </w:rPr>
        <w:t>个工作日内，甲方应支付合同价款的百分之</w:t>
      </w:r>
      <w:r>
        <w:rPr>
          <w:rFonts w:hint="eastAsia" w:ascii="宋体" w:hAnsi="宋体" w:cs="宋体"/>
          <w:color w:val="auto"/>
          <w:sz w:val="30"/>
          <w:u w:val="single"/>
        </w:rPr>
        <w:t>XX（    XX%），</w:t>
      </w:r>
      <w:r>
        <w:rPr>
          <w:rFonts w:hint="eastAsia" w:ascii="宋体" w:hAnsi="宋体" w:cs="宋体"/>
          <w:color w:val="auto"/>
          <w:sz w:val="30"/>
        </w:rPr>
        <w:t>小写￥</w:t>
      </w:r>
      <w:r>
        <w:rPr>
          <w:rFonts w:hint="eastAsia" w:ascii="宋体" w:hAnsi="宋体" w:cs="宋体"/>
          <w:color w:val="auto"/>
          <w:sz w:val="30"/>
          <w:u w:val="single"/>
        </w:rPr>
        <w:t>      </w:t>
      </w:r>
      <w:r>
        <w:rPr>
          <w:rFonts w:hint="eastAsia" w:ascii="宋体" w:hAnsi="宋体" w:cs="宋体"/>
          <w:color w:val="auto"/>
          <w:sz w:val="30"/>
        </w:rPr>
        <w:t>大写：人民币</w:t>
      </w:r>
      <w:r>
        <w:rPr>
          <w:rFonts w:hint="eastAsia" w:ascii="宋体" w:hAnsi="宋体" w:cs="宋体"/>
          <w:color w:val="auto"/>
          <w:sz w:val="30"/>
          <w:u w:val="single"/>
        </w:rPr>
        <w:t>          </w:t>
      </w:r>
      <w:r>
        <w:rPr>
          <w:rFonts w:hint="eastAsia" w:ascii="宋体" w:hAnsi="宋体" w:cs="宋体"/>
          <w:color w:val="auto"/>
          <w:sz w:val="30"/>
        </w:rPr>
        <w:t>。</w:t>
      </w:r>
    </w:p>
    <w:p w14:paraId="2259F474">
      <w:pPr>
        <w:pBdr>
          <w:top w:val="none" w:color="000000" w:sz="0" w:space="0"/>
          <w:left w:val="none" w:color="000000" w:sz="0" w:space="0"/>
          <w:bottom w:val="none" w:color="000000" w:sz="0" w:space="0"/>
          <w:right w:val="none" w:color="000000" w:sz="0" w:space="0"/>
        </w:pBdr>
        <w:spacing w:line="479" w:lineRule="atLeast"/>
        <w:ind w:firstLine="605"/>
        <w:rPr>
          <w:rFonts w:ascii="宋体" w:hAnsi="宋体" w:cs="宋体"/>
          <w:color w:val="auto"/>
        </w:rPr>
      </w:pPr>
      <w:r>
        <w:rPr>
          <w:rFonts w:hint="eastAsia" w:ascii="宋体" w:hAnsi="宋体" w:cs="宋体"/>
          <w:b/>
          <w:color w:val="auto"/>
          <w:sz w:val="30"/>
        </w:rPr>
        <w:t>……</w:t>
      </w:r>
    </w:p>
    <w:p w14:paraId="1165DAB8">
      <w:pPr>
        <w:pBdr>
          <w:top w:val="none" w:color="000000" w:sz="0" w:space="0"/>
          <w:left w:val="none" w:color="000000" w:sz="0" w:space="0"/>
          <w:bottom w:val="none" w:color="000000" w:sz="0" w:space="0"/>
          <w:right w:val="none" w:color="000000" w:sz="0" w:space="0"/>
        </w:pBdr>
        <w:spacing w:line="479" w:lineRule="atLeast"/>
        <w:ind w:firstLine="605"/>
        <w:rPr>
          <w:rFonts w:ascii="宋体" w:hAnsi="宋体" w:cs="宋体"/>
          <w:color w:val="auto"/>
        </w:rPr>
      </w:pPr>
      <w:r>
        <w:rPr>
          <w:rFonts w:hint="eastAsia" w:ascii="宋体" w:hAnsi="宋体" w:cs="宋体"/>
          <w:b/>
          <w:color w:val="auto"/>
          <w:sz w:val="30"/>
        </w:rPr>
        <w:t>符合条件二：不提交预付款保函的</w:t>
      </w:r>
    </w:p>
    <w:p w14:paraId="5D52CDB0">
      <w:pPr>
        <w:pBdr>
          <w:top w:val="none" w:color="000000" w:sz="0" w:space="0"/>
          <w:left w:val="none" w:color="000000" w:sz="0" w:space="0"/>
          <w:bottom w:val="none" w:color="000000" w:sz="0" w:space="0"/>
          <w:right w:val="none" w:color="000000" w:sz="0" w:space="0"/>
        </w:pBdr>
        <w:spacing w:line="479" w:lineRule="atLeast"/>
        <w:ind w:firstLine="602"/>
        <w:rPr>
          <w:rFonts w:ascii="宋体" w:hAnsi="宋体" w:cs="宋体"/>
          <w:color w:val="auto"/>
        </w:rPr>
      </w:pPr>
      <w:r>
        <w:rPr>
          <w:rFonts w:hint="eastAsia" w:ascii="宋体" w:hAnsi="宋体" w:cs="宋体"/>
          <w:color w:val="auto"/>
          <w:sz w:val="30"/>
        </w:rPr>
        <w:t>（1）合同签订后</w:t>
      </w:r>
      <w:r>
        <w:rPr>
          <w:rFonts w:hint="eastAsia" w:ascii="宋体" w:hAnsi="宋体" w:cs="宋体"/>
          <w:color w:val="auto"/>
          <w:sz w:val="30"/>
          <w:u w:val="single"/>
        </w:rPr>
        <w:t>   </w:t>
      </w:r>
      <w:r>
        <w:rPr>
          <w:rFonts w:hint="eastAsia" w:ascii="宋体" w:hAnsi="宋体" w:cs="宋体"/>
          <w:color w:val="auto"/>
          <w:sz w:val="30"/>
        </w:rPr>
        <w:t>个工作日内，甲方应支付合同价款的百分之</w:t>
      </w:r>
      <w:r>
        <w:rPr>
          <w:rFonts w:hint="eastAsia" w:ascii="宋体" w:hAnsi="宋体" w:cs="宋体"/>
          <w:color w:val="auto"/>
          <w:sz w:val="30"/>
          <w:u w:val="single"/>
        </w:rPr>
        <w:t>XX（    XX%），</w:t>
      </w:r>
      <w:r>
        <w:rPr>
          <w:rFonts w:hint="eastAsia" w:ascii="宋体" w:hAnsi="宋体" w:cs="宋体"/>
          <w:color w:val="auto"/>
          <w:sz w:val="30"/>
        </w:rPr>
        <w:t>小写￥</w:t>
      </w:r>
      <w:r>
        <w:rPr>
          <w:rFonts w:hint="eastAsia" w:ascii="宋体" w:hAnsi="宋体" w:cs="宋体"/>
          <w:color w:val="auto"/>
          <w:sz w:val="30"/>
          <w:u w:val="single"/>
        </w:rPr>
        <w:t>      </w:t>
      </w:r>
      <w:r>
        <w:rPr>
          <w:rFonts w:hint="eastAsia" w:ascii="宋体" w:hAnsi="宋体" w:cs="宋体"/>
          <w:color w:val="auto"/>
          <w:sz w:val="30"/>
        </w:rPr>
        <w:t>大写：人民币</w:t>
      </w:r>
      <w:r>
        <w:rPr>
          <w:rFonts w:hint="eastAsia" w:ascii="宋体" w:hAnsi="宋体" w:cs="宋体"/>
          <w:color w:val="auto"/>
          <w:sz w:val="30"/>
          <w:u w:val="single"/>
        </w:rPr>
        <w:t>          </w:t>
      </w:r>
      <w:r>
        <w:rPr>
          <w:rFonts w:hint="eastAsia" w:ascii="宋体" w:hAnsi="宋体" w:cs="宋体"/>
          <w:color w:val="auto"/>
          <w:sz w:val="30"/>
        </w:rPr>
        <w:t>。</w:t>
      </w:r>
    </w:p>
    <w:p w14:paraId="729EC732">
      <w:pPr>
        <w:pBdr>
          <w:top w:val="none" w:color="000000" w:sz="0" w:space="0"/>
          <w:left w:val="none" w:color="000000" w:sz="0" w:space="0"/>
          <w:bottom w:val="none" w:color="000000" w:sz="0" w:space="0"/>
          <w:right w:val="none" w:color="000000" w:sz="0" w:space="0"/>
        </w:pBdr>
        <w:spacing w:line="479" w:lineRule="atLeast"/>
        <w:ind w:left="140" w:firstLine="602"/>
        <w:rPr>
          <w:rFonts w:ascii="宋体" w:hAnsi="宋体" w:cs="宋体"/>
          <w:color w:val="auto"/>
        </w:rPr>
      </w:pPr>
      <w:r>
        <w:rPr>
          <w:rFonts w:hint="eastAsia" w:ascii="宋体" w:hAnsi="宋体" w:cs="宋体"/>
          <w:color w:val="auto"/>
          <w:sz w:val="30"/>
        </w:rPr>
        <w:t>乙方需提交的支付文件：乙方出具的全额正式发票。</w:t>
      </w:r>
    </w:p>
    <w:p w14:paraId="6933B3D5">
      <w:pPr>
        <w:pBdr>
          <w:top w:val="none" w:color="000000" w:sz="0" w:space="0"/>
          <w:left w:val="none" w:color="000000" w:sz="0" w:space="0"/>
          <w:bottom w:val="none" w:color="000000" w:sz="0" w:space="0"/>
          <w:right w:val="none" w:color="000000" w:sz="0" w:space="0"/>
        </w:pBdr>
        <w:spacing w:line="479" w:lineRule="atLeast"/>
        <w:ind w:left="140" w:firstLine="602"/>
        <w:rPr>
          <w:rFonts w:ascii="宋体" w:hAnsi="宋体" w:cs="宋体"/>
          <w:color w:val="auto"/>
        </w:rPr>
      </w:pPr>
      <w:r>
        <w:rPr>
          <w:rFonts w:hint="eastAsia" w:ascii="宋体" w:hAnsi="宋体" w:cs="宋体"/>
          <w:color w:val="auto"/>
          <w:sz w:val="30"/>
        </w:rPr>
        <w:t>（2）验收合格后</w:t>
      </w:r>
      <w:r>
        <w:rPr>
          <w:rFonts w:hint="eastAsia" w:ascii="宋体" w:hAnsi="宋体" w:cs="宋体"/>
          <w:color w:val="auto"/>
          <w:sz w:val="30"/>
          <w:u w:val="single"/>
        </w:rPr>
        <w:t>   </w:t>
      </w:r>
      <w:r>
        <w:rPr>
          <w:rFonts w:hint="eastAsia" w:ascii="宋体" w:hAnsi="宋体" w:cs="宋体"/>
          <w:color w:val="auto"/>
          <w:sz w:val="30"/>
        </w:rPr>
        <w:t>个工作日内，甲方应支付合同价款的百分之</w:t>
      </w:r>
      <w:r>
        <w:rPr>
          <w:rFonts w:hint="eastAsia" w:ascii="宋体" w:hAnsi="宋体" w:cs="宋体"/>
          <w:color w:val="auto"/>
          <w:sz w:val="30"/>
          <w:u w:val="single"/>
        </w:rPr>
        <w:t>XX（    XX%），</w:t>
      </w:r>
      <w:r>
        <w:rPr>
          <w:rFonts w:hint="eastAsia" w:ascii="宋体" w:hAnsi="宋体" w:cs="宋体"/>
          <w:color w:val="auto"/>
          <w:sz w:val="30"/>
        </w:rPr>
        <w:t>小写￥</w:t>
      </w:r>
      <w:r>
        <w:rPr>
          <w:rFonts w:hint="eastAsia" w:ascii="宋体" w:hAnsi="宋体" w:cs="宋体"/>
          <w:color w:val="auto"/>
          <w:sz w:val="30"/>
          <w:u w:val="single"/>
        </w:rPr>
        <w:t>      </w:t>
      </w:r>
      <w:r>
        <w:rPr>
          <w:rFonts w:hint="eastAsia" w:ascii="宋体" w:hAnsi="宋体" w:cs="宋体"/>
          <w:color w:val="auto"/>
          <w:sz w:val="30"/>
        </w:rPr>
        <w:t>大写：人民币</w:t>
      </w:r>
      <w:r>
        <w:rPr>
          <w:rFonts w:hint="eastAsia" w:ascii="宋体" w:hAnsi="宋体" w:cs="宋体"/>
          <w:color w:val="auto"/>
          <w:sz w:val="30"/>
          <w:u w:val="single"/>
        </w:rPr>
        <w:t>          </w:t>
      </w:r>
      <w:r>
        <w:rPr>
          <w:rFonts w:hint="eastAsia" w:ascii="宋体" w:hAnsi="宋体" w:cs="宋体"/>
          <w:color w:val="auto"/>
          <w:sz w:val="30"/>
        </w:rPr>
        <w:t>。</w:t>
      </w:r>
    </w:p>
    <w:p w14:paraId="3785C1C9">
      <w:pPr>
        <w:pBdr>
          <w:top w:val="none" w:color="000000" w:sz="0" w:space="0"/>
          <w:left w:val="none" w:color="000000" w:sz="0" w:space="0"/>
          <w:bottom w:val="none" w:color="000000" w:sz="0" w:space="0"/>
          <w:right w:val="none" w:color="000000" w:sz="0" w:space="0"/>
        </w:pBdr>
        <w:spacing w:line="479" w:lineRule="atLeast"/>
        <w:ind w:firstLine="605"/>
        <w:rPr>
          <w:rFonts w:ascii="宋体" w:hAnsi="宋体" w:cs="宋体"/>
          <w:color w:val="auto"/>
        </w:rPr>
      </w:pPr>
      <w:r>
        <w:rPr>
          <w:rFonts w:hint="eastAsia" w:ascii="宋体" w:hAnsi="宋体" w:cs="宋体"/>
          <w:b/>
          <w:color w:val="auto"/>
          <w:sz w:val="30"/>
        </w:rPr>
        <w:t>……</w:t>
      </w:r>
    </w:p>
    <w:p w14:paraId="07701859">
      <w:pPr>
        <w:pBdr>
          <w:top w:val="none" w:color="000000" w:sz="0" w:space="0"/>
          <w:left w:val="none" w:color="000000" w:sz="0" w:space="0"/>
          <w:bottom w:val="none" w:color="000000" w:sz="0" w:space="0"/>
          <w:right w:val="none" w:color="000000" w:sz="0" w:space="0"/>
        </w:pBdr>
        <w:spacing w:line="479" w:lineRule="atLeast"/>
        <w:rPr>
          <w:rFonts w:ascii="宋体" w:hAnsi="宋体" w:cs="宋体"/>
          <w:b/>
          <w:color w:val="auto"/>
          <w:sz w:val="30"/>
        </w:rPr>
      </w:pPr>
    </w:p>
    <w:p w14:paraId="20C69D22">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b/>
          <w:color w:val="auto"/>
          <w:sz w:val="30"/>
        </w:rPr>
        <w:t>注:</w:t>
      </w:r>
    </w:p>
    <w:p w14:paraId="0243BABC">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1、付款条件一中，出具预付款保函后支付的合同款应当与保函金额一致。</w:t>
      </w:r>
    </w:p>
    <w:p w14:paraId="1F061201">
      <w:pPr>
        <w:pBdr>
          <w:top w:val="none" w:color="000000" w:sz="0" w:space="0"/>
          <w:left w:val="none" w:color="000000" w:sz="0" w:space="0"/>
          <w:bottom w:val="none" w:color="000000" w:sz="0" w:space="0"/>
          <w:right w:val="none" w:color="000000" w:sz="0" w:space="0"/>
        </w:pBdr>
        <w:spacing w:line="479" w:lineRule="atLeast"/>
        <w:rPr>
          <w:rFonts w:ascii="宋体" w:hAnsi="宋体" w:cs="宋体"/>
          <w:color w:val="auto"/>
        </w:rPr>
      </w:pPr>
      <w:r>
        <w:rPr>
          <w:rFonts w:hint="eastAsia" w:ascii="宋体" w:hAnsi="宋体" w:cs="宋体"/>
          <w:color w:val="auto"/>
          <w:sz w:val="30"/>
        </w:rPr>
        <w:t>2、付款条件二中，预付款比例设定应符合《关于做好政府采购支持企业发展有关事项的通知》(苏财购〔2020〕52号)要求。</w:t>
      </w:r>
    </w:p>
    <w:p w14:paraId="52DF2BC1">
      <w:pPr>
        <w:rPr>
          <w:rFonts w:ascii="宋体" w:hAnsi="宋体" w:cs="宋体"/>
          <w:color w:val="auto"/>
        </w:rPr>
      </w:pPr>
    </w:p>
    <w:p w14:paraId="626F1325">
      <w:pPr>
        <w:rPr>
          <w:color w:val="auto"/>
        </w:rPr>
      </w:pPr>
    </w:p>
    <w:sectPr>
      <w:headerReference r:id="rId7" w:type="default"/>
      <w:footerReference r:id="rId8" w:type="default"/>
      <w:pgSz w:w="11906" w:h="16838"/>
      <w:pgMar w:top="1440" w:right="1800" w:bottom="1440" w:left="180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01D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65741">
                          <w:pPr>
                            <w:pStyle w:val="24"/>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Hd8wSc2AgAAYwQAAA4AAAAAAAAAAQAgAAAAHwEAAGRycy9lMm9Eb2MueG1s&#10;UEsFBgAAAAAGAAYAWQEAAMcFAAAAAA==&#10;">
              <v:fill on="f" focussize="0,0"/>
              <v:stroke on="f" weight="0.5pt"/>
              <v:imagedata o:title=""/>
              <o:lock v:ext="edit" aspectratio="f"/>
              <v:textbox inset="0mm,0mm,0mm,0mm" style="mso-fit-shape-to-text:t;">
                <w:txbxContent>
                  <w:p w14:paraId="4AA65741">
                    <w:pPr>
                      <w:pStyle w:val="24"/>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00E20">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BEA40">
                          <w:pPr>
                            <w:pStyle w:val="24"/>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OWzGV02AgAAYwQAAA4AAAAAAAAAAQAgAAAAHwEAAGRycy9lMm9Eb2MueG1s&#10;UEsFBgAAAAAGAAYAWQEAAMcFAAAAAA==&#10;">
              <v:fill on="f" focussize="0,0"/>
              <v:stroke on="f" weight="0.5pt"/>
              <v:imagedata o:title=""/>
              <o:lock v:ext="edit" aspectratio="f"/>
              <v:textbox inset="0mm,0mm,0mm,0mm" style="mso-fit-shape-to-text:t;">
                <w:txbxContent>
                  <w:p w14:paraId="1D9BEA40">
                    <w:pPr>
                      <w:pStyle w:val="24"/>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819E">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2B7D519">
                          <w:pPr>
                            <w:pStyle w:val="24"/>
                            <w:jc w:val="center"/>
                          </w:pPr>
                          <w:r>
                            <w:fldChar w:fldCharType="begin"/>
                          </w:r>
                          <w:r>
                            <w:instrText xml:space="preserve"> PAGE \* Arabic </w:instrText>
                          </w:r>
                          <w:r>
                            <w:fldChar w:fldCharType="separate"/>
                          </w:r>
                          <w:r>
                            <w:t>65</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ReTk/zAEAAJsDAAAOAAAAAAAAAAEAIAAAAB4BAABkcnMvZTJv&#10;RG9jLnhtbFBLBQYAAAAABgAGAFkBAABcBQAAAAA=&#10;">
              <v:fill on="f" focussize="0,0"/>
              <v:stroke on="f"/>
              <v:imagedata o:title=""/>
              <o:lock v:ext="edit" aspectratio="f"/>
              <v:textbox inset="0mm,0mm,0mm,0mm" style="mso-fit-shape-to-text:t;">
                <w:txbxContent>
                  <w:p w14:paraId="72B7D519">
                    <w:pPr>
                      <w:pStyle w:val="24"/>
                      <w:jc w:val="center"/>
                    </w:pPr>
                    <w:r>
                      <w:fldChar w:fldCharType="begin"/>
                    </w:r>
                    <w:r>
                      <w:instrText xml:space="preserve"> PAGE \* Arabic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0BB6">
    <w:pPr>
      <w:pStyle w:val="25"/>
      <w:pBdr>
        <w:bottom w:val="single" w:color="auto" w:sz="4" w:space="0"/>
      </w:pBdr>
      <w:jc w:val="right"/>
    </w:pPr>
    <w:r>
      <w:rPr>
        <w:rFonts w:hint="eastAsia"/>
        <w:lang w:eastAsia="zh-CN"/>
      </w:rPr>
      <w:t>警用摩托车维修保养费用</w:t>
    </w:r>
    <w:r>
      <w:rPr>
        <w:rFonts w:hint="eastAsia"/>
      </w:rPr>
      <w:t>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D2D8">
    <w:pPr>
      <w:pStyle w:val="25"/>
      <w:pBdr>
        <w:bottom w:val="single" w:color="auto" w:sz="4" w:space="0"/>
      </w:pBdr>
      <w:jc w:val="right"/>
    </w:pPr>
    <w:r>
      <w:rPr>
        <w:rFonts w:hint="eastAsia"/>
        <w:lang w:eastAsia="zh-CN"/>
      </w:rPr>
      <w:t>警用摩托车维修保养费用</w:t>
    </w:r>
    <w:r>
      <w:rPr>
        <w:rFonts w:hint="eastAsia"/>
      </w:rPr>
      <w:t>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7D9D">
    <w:pPr>
      <w:pStyle w:val="25"/>
      <w:pBdr>
        <w:bottom w:val="none" w:color="auto" w:sz="0" w:space="0"/>
      </w:pBdr>
      <w:jc w:val="right"/>
    </w:pPr>
    <w:r>
      <w:rPr>
        <w:rFonts w:hint="eastAsia"/>
        <w:lang w:eastAsia="zh-CN"/>
      </w:rPr>
      <w:t>警用摩托车维修保养费用</w:t>
    </w:r>
    <w:r>
      <w:rPr>
        <w:rFonts w:hint="eastAsia"/>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ADCABA"/>
    <w:multiLevelType w:val="multilevel"/>
    <w:tmpl w:val="59ADCABA"/>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C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7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80"/>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8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8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83"/>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8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8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8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87"/>
    <w:unhideWhenUsed/>
    <w:qFormat/>
    <w:uiPriority w:val="9"/>
    <w:pPr>
      <w:keepNext/>
      <w:keepLines/>
      <w:spacing w:before="320" w:after="200"/>
      <w:outlineLvl w:val="8"/>
    </w:pPr>
    <w:rPr>
      <w:rFonts w:ascii="Arial" w:hAnsi="Arial" w:eastAsia="Arial" w:cs="Arial"/>
      <w:i/>
      <w:iCs/>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annotation text"/>
    <w:basedOn w:val="1"/>
    <w:link w:val="244"/>
    <w:qFormat/>
    <w:uiPriority w:val="0"/>
    <w:pPr>
      <w:jc w:val="left"/>
    </w:pPr>
  </w:style>
  <w:style w:type="paragraph" w:styleId="15">
    <w:name w:val="Body Text"/>
    <w:basedOn w:val="1"/>
    <w:next w:val="1"/>
    <w:qFormat/>
    <w:uiPriority w:val="99"/>
    <w:pPr>
      <w:spacing w:after="120"/>
    </w:pPr>
    <w:rPr>
      <w:rFonts w:ascii="Calibri" w:hAnsi="Calibri"/>
    </w:rPr>
  </w:style>
  <w:style w:type="paragraph" w:styleId="16">
    <w:name w:val="Body Text Indent"/>
    <w:basedOn w:val="1"/>
    <w:qFormat/>
    <w:uiPriority w:val="0"/>
    <w:pPr>
      <w:spacing w:after="120"/>
      <w:ind w:left="420"/>
    </w:pPr>
    <w:rPr>
      <w:rFonts w:ascii="Calibri" w:hAnsi="Calibri"/>
    </w:rPr>
  </w:style>
  <w:style w:type="paragraph" w:styleId="17">
    <w:name w:val="Block Text"/>
    <w:basedOn w:val="1"/>
    <w:unhideWhenUsed/>
    <w:qFormat/>
    <w:uiPriority w:val="99"/>
    <w:pPr>
      <w:spacing w:after="120"/>
      <w:ind w:left="1440" w:right="1440"/>
    </w:pPr>
  </w:style>
  <w:style w:type="paragraph" w:styleId="18">
    <w:name w:val="index 4"/>
    <w:basedOn w:val="1"/>
    <w:next w:val="1"/>
    <w:semiHidden/>
    <w:unhideWhenUsed/>
    <w:qFormat/>
    <w:uiPriority w:val="99"/>
    <w:pPr>
      <w:ind w:left="600"/>
    </w:p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toc 8"/>
    <w:basedOn w:val="1"/>
    <w:next w:val="1"/>
    <w:unhideWhenUsed/>
    <w:qFormat/>
    <w:uiPriority w:val="39"/>
    <w:pPr>
      <w:spacing w:after="57"/>
      <w:ind w:left="1984"/>
    </w:pPr>
  </w:style>
  <w:style w:type="paragraph" w:styleId="22">
    <w:name w:val="endnote text"/>
    <w:basedOn w:val="1"/>
    <w:link w:val="225"/>
    <w:semiHidden/>
    <w:unhideWhenUsed/>
    <w:qFormat/>
    <w:uiPriority w:val="99"/>
    <w:rPr>
      <w:sz w:val="20"/>
    </w:rPr>
  </w:style>
  <w:style w:type="paragraph" w:styleId="23">
    <w:name w:val="Balloon Text"/>
    <w:basedOn w:val="1"/>
    <w:link w:val="238"/>
    <w:qFormat/>
    <w:uiPriority w:val="0"/>
    <w:rPr>
      <w:sz w:val="18"/>
      <w:szCs w:val="18"/>
    </w:rPr>
  </w:style>
  <w:style w:type="paragraph" w:styleId="24">
    <w:name w:val="footer"/>
    <w:basedOn w:val="1"/>
    <w:qFormat/>
    <w:uiPriority w:val="99"/>
    <w:pPr>
      <w:tabs>
        <w:tab w:val="center" w:pos="4153"/>
        <w:tab w:val="right" w:pos="8306"/>
      </w:tabs>
      <w:jc w:val="left"/>
    </w:pPr>
    <w:rPr>
      <w:sz w:val="18"/>
      <w:szCs w:val="18"/>
    </w:rPr>
  </w:style>
  <w:style w:type="paragraph" w:styleId="25">
    <w:name w:val="header"/>
    <w:basedOn w:val="1"/>
    <w:qFormat/>
    <w:uiPriority w:val="99"/>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style>
  <w:style w:type="paragraph" w:styleId="27">
    <w:name w:val="toc 4"/>
    <w:basedOn w:val="1"/>
    <w:next w:val="1"/>
    <w:unhideWhenUsed/>
    <w:qFormat/>
    <w:uiPriority w:val="39"/>
    <w:pPr>
      <w:spacing w:after="57"/>
      <w:ind w:left="850"/>
    </w:pPr>
  </w:style>
  <w:style w:type="paragraph" w:styleId="28">
    <w:name w:val="Subtitle"/>
    <w:basedOn w:val="1"/>
    <w:next w:val="1"/>
    <w:link w:val="91"/>
    <w:qFormat/>
    <w:uiPriority w:val="11"/>
    <w:pPr>
      <w:spacing w:before="200" w:after="200"/>
    </w:pPr>
    <w:rPr>
      <w:sz w:val="24"/>
    </w:rPr>
  </w:style>
  <w:style w:type="paragraph" w:styleId="29">
    <w:name w:val="footnote text"/>
    <w:basedOn w:val="1"/>
    <w:link w:val="224"/>
    <w:semiHidden/>
    <w:unhideWhenUsed/>
    <w:qFormat/>
    <w:uiPriority w:val="99"/>
    <w:pPr>
      <w:spacing w:after="40"/>
    </w:pPr>
    <w:rPr>
      <w:sz w:val="18"/>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Title"/>
    <w:basedOn w:val="1"/>
    <w:next w:val="1"/>
    <w:link w:val="90"/>
    <w:qFormat/>
    <w:uiPriority w:val="10"/>
    <w:pPr>
      <w:spacing w:before="300" w:after="200"/>
      <w:contextualSpacing/>
    </w:pPr>
    <w:rPr>
      <w:sz w:val="48"/>
      <w:szCs w:val="48"/>
    </w:rPr>
  </w:style>
  <w:style w:type="paragraph" w:styleId="35">
    <w:name w:val="annotation subject"/>
    <w:basedOn w:val="14"/>
    <w:next w:val="14"/>
    <w:link w:val="245"/>
    <w:semiHidden/>
    <w:unhideWhenUsed/>
    <w:qFormat/>
    <w:uiPriority w:val="99"/>
    <w:rPr>
      <w:b/>
      <w:bCs/>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basedOn w:val="38"/>
    <w:semiHidden/>
    <w:unhideWhenUsed/>
    <w:qFormat/>
    <w:uiPriority w:val="99"/>
    <w:rPr>
      <w:vertAlign w:val="superscript"/>
    </w:rPr>
  </w:style>
  <w:style w:type="character" w:styleId="40">
    <w:name w:val="Hyperlink"/>
    <w:basedOn w:val="38"/>
    <w:unhideWhenUsed/>
    <w:qFormat/>
    <w:uiPriority w:val="99"/>
    <w:rPr>
      <w:color w:val="0000FF"/>
      <w:u w:val="single"/>
    </w:rPr>
  </w:style>
  <w:style w:type="character" w:styleId="41">
    <w:name w:val="annotation reference"/>
    <w:basedOn w:val="38"/>
    <w:qFormat/>
    <w:uiPriority w:val="0"/>
    <w:rPr>
      <w:sz w:val="21"/>
      <w:szCs w:val="21"/>
    </w:rPr>
  </w:style>
  <w:style w:type="character" w:styleId="42">
    <w:name w:val="footnote reference"/>
    <w:basedOn w:val="38"/>
    <w:unhideWhenUsed/>
    <w:qFormat/>
    <w:uiPriority w:val="99"/>
    <w:rPr>
      <w:vertAlign w:val="superscript"/>
    </w:rPr>
  </w:style>
  <w:style w:type="character" w:customStyle="1" w:styleId="43">
    <w:name w:val="Heading 1 Char"/>
    <w:basedOn w:val="38"/>
    <w:uiPriority w:val="9"/>
    <w:rPr>
      <w:rFonts w:ascii="Arial" w:hAnsi="Arial" w:eastAsia="Arial" w:cs="Arial"/>
      <w:sz w:val="40"/>
      <w:szCs w:val="40"/>
    </w:rPr>
  </w:style>
  <w:style w:type="character" w:customStyle="1" w:styleId="44">
    <w:name w:val="Heading 2 Char"/>
    <w:basedOn w:val="38"/>
    <w:uiPriority w:val="9"/>
    <w:rPr>
      <w:rFonts w:ascii="Arial" w:hAnsi="Arial" w:eastAsia="Arial" w:cs="Arial"/>
      <w:sz w:val="34"/>
    </w:rPr>
  </w:style>
  <w:style w:type="character" w:customStyle="1" w:styleId="45">
    <w:name w:val="Heading 3 Char"/>
    <w:basedOn w:val="38"/>
    <w:uiPriority w:val="9"/>
    <w:rPr>
      <w:rFonts w:ascii="Arial" w:hAnsi="Arial" w:eastAsia="Arial" w:cs="Arial"/>
      <w:sz w:val="30"/>
      <w:szCs w:val="30"/>
    </w:rPr>
  </w:style>
  <w:style w:type="character" w:customStyle="1" w:styleId="46">
    <w:name w:val="Heading 4 Char"/>
    <w:basedOn w:val="38"/>
    <w:uiPriority w:val="9"/>
    <w:rPr>
      <w:rFonts w:ascii="Arial" w:hAnsi="Arial" w:eastAsia="Arial" w:cs="Arial"/>
      <w:b/>
      <w:bCs/>
      <w:sz w:val="26"/>
      <w:szCs w:val="26"/>
    </w:rPr>
  </w:style>
  <w:style w:type="character" w:customStyle="1" w:styleId="47">
    <w:name w:val="Heading 5 Char"/>
    <w:basedOn w:val="38"/>
    <w:uiPriority w:val="9"/>
    <w:rPr>
      <w:rFonts w:ascii="Arial" w:hAnsi="Arial" w:eastAsia="Arial" w:cs="Arial"/>
      <w:b/>
      <w:bCs/>
      <w:sz w:val="24"/>
      <w:szCs w:val="24"/>
    </w:rPr>
  </w:style>
  <w:style w:type="character" w:customStyle="1" w:styleId="48">
    <w:name w:val="Heading 6 Char"/>
    <w:basedOn w:val="38"/>
    <w:uiPriority w:val="9"/>
    <w:rPr>
      <w:rFonts w:ascii="Arial" w:hAnsi="Arial" w:eastAsia="Arial" w:cs="Arial"/>
      <w:b/>
      <w:bCs/>
      <w:sz w:val="22"/>
      <w:szCs w:val="22"/>
    </w:rPr>
  </w:style>
  <w:style w:type="character" w:customStyle="1" w:styleId="49">
    <w:name w:val="Heading 7 Char"/>
    <w:basedOn w:val="38"/>
    <w:uiPriority w:val="9"/>
    <w:rPr>
      <w:rFonts w:ascii="Arial" w:hAnsi="Arial" w:eastAsia="Arial" w:cs="Arial"/>
      <w:b/>
      <w:bCs/>
      <w:i/>
      <w:iCs/>
      <w:sz w:val="22"/>
      <w:szCs w:val="22"/>
    </w:rPr>
  </w:style>
  <w:style w:type="character" w:customStyle="1" w:styleId="50">
    <w:name w:val="Heading 8 Char"/>
    <w:basedOn w:val="38"/>
    <w:uiPriority w:val="9"/>
    <w:rPr>
      <w:rFonts w:ascii="Arial" w:hAnsi="Arial" w:eastAsia="Arial" w:cs="Arial"/>
      <w:i/>
      <w:iCs/>
      <w:sz w:val="22"/>
      <w:szCs w:val="22"/>
    </w:rPr>
  </w:style>
  <w:style w:type="character" w:customStyle="1" w:styleId="51">
    <w:name w:val="Heading 9 Char"/>
    <w:basedOn w:val="38"/>
    <w:uiPriority w:val="9"/>
    <w:rPr>
      <w:rFonts w:ascii="Arial" w:hAnsi="Arial" w:eastAsia="Arial" w:cs="Arial"/>
      <w:i/>
      <w:iCs/>
      <w:sz w:val="21"/>
      <w:szCs w:val="21"/>
    </w:rPr>
  </w:style>
  <w:style w:type="character" w:customStyle="1" w:styleId="52">
    <w:name w:val="Title Char"/>
    <w:basedOn w:val="38"/>
    <w:qFormat/>
    <w:uiPriority w:val="10"/>
    <w:rPr>
      <w:sz w:val="48"/>
      <w:szCs w:val="48"/>
    </w:rPr>
  </w:style>
  <w:style w:type="character" w:customStyle="1" w:styleId="53">
    <w:name w:val="Subtitle Char"/>
    <w:basedOn w:val="38"/>
    <w:uiPriority w:val="11"/>
    <w:rPr>
      <w:sz w:val="24"/>
      <w:szCs w:val="24"/>
    </w:rPr>
  </w:style>
  <w:style w:type="character" w:customStyle="1" w:styleId="54">
    <w:name w:val="Quote Char"/>
    <w:uiPriority w:val="29"/>
    <w:rPr>
      <w:i/>
    </w:rPr>
  </w:style>
  <w:style w:type="character" w:customStyle="1" w:styleId="55">
    <w:name w:val="Intense Quote Char"/>
    <w:uiPriority w:val="30"/>
    <w:rPr>
      <w:i/>
    </w:rPr>
  </w:style>
  <w:style w:type="table" w:customStyle="1" w:styleId="56">
    <w:name w:val="Plain Table 1"/>
    <w:basedOn w:val="36"/>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basedOn w:val="36"/>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36"/>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basedOn w:val="36"/>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basedOn w:val="36"/>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basedOn w:val="36"/>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2"/>
    <w:basedOn w:val="36"/>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3">
    <w:name w:val="Grid Table 3"/>
    <w:basedOn w:val="36"/>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Grid Table 4"/>
    <w:basedOn w:val="36"/>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5 Dark"/>
    <w:basedOn w:val="3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6">
    <w:name w:val="Grid Table 6 Colorful"/>
    <w:basedOn w:val="36"/>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7">
    <w:name w:val="Grid Table 7 Colorful"/>
    <w:basedOn w:val="36"/>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8">
    <w:name w:val="List Table 1 Light"/>
    <w:basedOn w:val="36"/>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9">
    <w:name w:val="List Table 2"/>
    <w:basedOn w:val="36"/>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0">
    <w:name w:val="List Table 3"/>
    <w:basedOn w:val="36"/>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1">
    <w:name w:val="List Table 4"/>
    <w:basedOn w:val="36"/>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5 Dark"/>
    <w:basedOn w:val="36"/>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3">
    <w:name w:val="List Table 6 Colorful"/>
    <w:basedOn w:val="36"/>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4">
    <w:name w:val="List Table 7 Colorful"/>
    <w:basedOn w:val="36"/>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5">
    <w:name w:val="Footnote Text Char"/>
    <w:uiPriority w:val="99"/>
    <w:rPr>
      <w:sz w:val="18"/>
    </w:rPr>
  </w:style>
  <w:style w:type="character" w:customStyle="1" w:styleId="76">
    <w:name w:val="Endnote Text Char"/>
    <w:uiPriority w:val="99"/>
    <w:rPr>
      <w:sz w:val="20"/>
    </w:rPr>
  </w:style>
  <w:style w:type="paragraph" w:customStyle="1" w:styleId="77">
    <w:name w:val="TOC Heading"/>
    <w:unhideWhenUsed/>
    <w:uiPriority w:val="39"/>
    <w:rPr>
      <w:rFonts w:hint="default" w:ascii="Times New Roman" w:hAnsi="Times New Roman" w:eastAsia="宋体" w:cs="Times New Roman"/>
    </w:rPr>
  </w:style>
  <w:style w:type="paragraph" w:customStyle="1" w:styleId="78">
    <w:name w:val="正文文本11"/>
    <w:basedOn w:val="1"/>
    <w:next w:val="1"/>
    <w:qFormat/>
    <w:uiPriority w:val="0"/>
    <w:pPr>
      <w:spacing w:after="120"/>
    </w:pPr>
  </w:style>
  <w:style w:type="character" w:customStyle="1" w:styleId="79">
    <w:name w:val="标题 1 字符"/>
    <w:basedOn w:val="38"/>
    <w:link w:val="2"/>
    <w:qFormat/>
    <w:uiPriority w:val="9"/>
    <w:rPr>
      <w:rFonts w:ascii="Arial" w:hAnsi="Arial" w:eastAsia="Arial" w:cs="Arial"/>
      <w:sz w:val="40"/>
      <w:szCs w:val="40"/>
    </w:rPr>
  </w:style>
  <w:style w:type="character" w:customStyle="1" w:styleId="80">
    <w:name w:val="标题 2 字符"/>
    <w:basedOn w:val="38"/>
    <w:link w:val="3"/>
    <w:qFormat/>
    <w:uiPriority w:val="9"/>
    <w:rPr>
      <w:rFonts w:ascii="Arial" w:hAnsi="Arial" w:eastAsia="Arial" w:cs="Arial"/>
      <w:sz w:val="34"/>
    </w:rPr>
  </w:style>
  <w:style w:type="character" w:customStyle="1" w:styleId="81">
    <w:name w:val="标题 3 字符"/>
    <w:basedOn w:val="38"/>
    <w:link w:val="4"/>
    <w:qFormat/>
    <w:uiPriority w:val="9"/>
    <w:rPr>
      <w:rFonts w:ascii="Arial" w:hAnsi="Arial" w:eastAsia="Arial" w:cs="Arial"/>
      <w:sz w:val="30"/>
      <w:szCs w:val="30"/>
    </w:rPr>
  </w:style>
  <w:style w:type="character" w:customStyle="1" w:styleId="82">
    <w:name w:val="标题 4 字符"/>
    <w:basedOn w:val="38"/>
    <w:link w:val="5"/>
    <w:qFormat/>
    <w:uiPriority w:val="9"/>
    <w:rPr>
      <w:rFonts w:ascii="Arial" w:hAnsi="Arial" w:eastAsia="Arial" w:cs="Arial"/>
      <w:b/>
      <w:bCs/>
      <w:sz w:val="26"/>
      <w:szCs w:val="26"/>
    </w:rPr>
  </w:style>
  <w:style w:type="character" w:customStyle="1" w:styleId="83">
    <w:name w:val="标题 5 字符"/>
    <w:basedOn w:val="38"/>
    <w:link w:val="6"/>
    <w:qFormat/>
    <w:uiPriority w:val="9"/>
    <w:rPr>
      <w:rFonts w:ascii="Arial" w:hAnsi="Arial" w:eastAsia="Arial" w:cs="Arial"/>
      <w:b/>
      <w:bCs/>
      <w:sz w:val="24"/>
      <w:szCs w:val="24"/>
    </w:rPr>
  </w:style>
  <w:style w:type="character" w:customStyle="1" w:styleId="84">
    <w:name w:val="标题 6 字符"/>
    <w:basedOn w:val="38"/>
    <w:link w:val="7"/>
    <w:qFormat/>
    <w:uiPriority w:val="9"/>
    <w:rPr>
      <w:rFonts w:ascii="Arial" w:hAnsi="Arial" w:eastAsia="Arial" w:cs="Arial"/>
      <w:b/>
      <w:bCs/>
      <w:sz w:val="22"/>
      <w:szCs w:val="22"/>
    </w:rPr>
  </w:style>
  <w:style w:type="character" w:customStyle="1" w:styleId="85">
    <w:name w:val="标题 7 字符"/>
    <w:basedOn w:val="38"/>
    <w:link w:val="8"/>
    <w:qFormat/>
    <w:uiPriority w:val="9"/>
    <w:rPr>
      <w:rFonts w:ascii="Arial" w:hAnsi="Arial" w:eastAsia="Arial" w:cs="Arial"/>
      <w:b/>
      <w:bCs/>
      <w:i/>
      <w:iCs/>
      <w:sz w:val="22"/>
      <w:szCs w:val="22"/>
    </w:rPr>
  </w:style>
  <w:style w:type="character" w:customStyle="1" w:styleId="86">
    <w:name w:val="标题 8 字符"/>
    <w:basedOn w:val="38"/>
    <w:link w:val="9"/>
    <w:qFormat/>
    <w:uiPriority w:val="9"/>
    <w:rPr>
      <w:rFonts w:ascii="Arial" w:hAnsi="Arial" w:eastAsia="Arial" w:cs="Arial"/>
      <w:i/>
      <w:iCs/>
      <w:sz w:val="22"/>
      <w:szCs w:val="22"/>
    </w:rPr>
  </w:style>
  <w:style w:type="character" w:customStyle="1" w:styleId="87">
    <w:name w:val="标题 9 字符"/>
    <w:basedOn w:val="38"/>
    <w:link w:val="10"/>
    <w:qFormat/>
    <w:uiPriority w:val="9"/>
    <w:rPr>
      <w:rFonts w:ascii="Arial" w:hAnsi="Arial" w:eastAsia="Arial" w:cs="Arial"/>
      <w:i/>
      <w:iCs/>
      <w:sz w:val="21"/>
      <w:szCs w:val="21"/>
    </w:rPr>
  </w:style>
  <w:style w:type="paragraph" w:styleId="88">
    <w:name w:val="List Paragraph"/>
    <w:basedOn w:val="1"/>
    <w:qFormat/>
    <w:uiPriority w:val="34"/>
    <w:pPr>
      <w:ind w:left="720"/>
      <w:contextualSpacing/>
    </w:pPr>
  </w:style>
  <w:style w:type="paragraph" w:styleId="89">
    <w:name w:val="No Spacing"/>
    <w:qFormat/>
    <w:uiPriority w:val="1"/>
    <w:rPr>
      <w:rFonts w:hint="default" w:ascii="Times New Roman" w:hAnsi="Times New Roman" w:eastAsia="宋体" w:cs="Times New Roman"/>
      <w:lang w:val="en-US" w:eastAsia="zh-CN" w:bidi="ar-SA"/>
    </w:rPr>
  </w:style>
  <w:style w:type="character" w:customStyle="1" w:styleId="90">
    <w:name w:val="标题 字符"/>
    <w:basedOn w:val="38"/>
    <w:link w:val="34"/>
    <w:qFormat/>
    <w:uiPriority w:val="10"/>
    <w:rPr>
      <w:sz w:val="48"/>
      <w:szCs w:val="48"/>
    </w:rPr>
  </w:style>
  <w:style w:type="character" w:customStyle="1" w:styleId="91">
    <w:name w:val="副标题 字符"/>
    <w:basedOn w:val="38"/>
    <w:link w:val="28"/>
    <w:qFormat/>
    <w:uiPriority w:val="11"/>
    <w:rPr>
      <w:sz w:val="24"/>
      <w:szCs w:val="24"/>
    </w:rPr>
  </w:style>
  <w:style w:type="paragraph" w:styleId="92">
    <w:name w:val="Quote"/>
    <w:basedOn w:val="1"/>
    <w:next w:val="1"/>
    <w:link w:val="93"/>
    <w:qFormat/>
    <w:uiPriority w:val="29"/>
    <w:pPr>
      <w:ind w:left="720" w:right="720"/>
    </w:pPr>
    <w:rPr>
      <w:i/>
    </w:rPr>
  </w:style>
  <w:style w:type="character" w:customStyle="1" w:styleId="93">
    <w:name w:val="引用 字符"/>
    <w:link w:val="92"/>
    <w:qFormat/>
    <w:uiPriority w:val="29"/>
    <w:rPr>
      <w:i/>
    </w:rPr>
  </w:style>
  <w:style w:type="paragraph" w:styleId="94">
    <w:name w:val="Intense Quote"/>
    <w:basedOn w:val="1"/>
    <w:next w:val="1"/>
    <w:link w:val="9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5">
    <w:name w:val="明显引用 字符"/>
    <w:link w:val="94"/>
    <w:qFormat/>
    <w:uiPriority w:val="30"/>
    <w:rPr>
      <w:i/>
    </w:rPr>
  </w:style>
  <w:style w:type="character" w:customStyle="1" w:styleId="96">
    <w:name w:val="Header Char"/>
    <w:basedOn w:val="38"/>
    <w:qFormat/>
    <w:uiPriority w:val="99"/>
  </w:style>
  <w:style w:type="character" w:customStyle="1" w:styleId="97">
    <w:name w:val="Footer Char"/>
    <w:basedOn w:val="38"/>
    <w:qFormat/>
    <w:uiPriority w:val="99"/>
  </w:style>
  <w:style w:type="character" w:customStyle="1" w:styleId="98">
    <w:name w:val="Caption Char"/>
    <w:qFormat/>
    <w:uiPriority w:val="99"/>
  </w:style>
  <w:style w:type="table" w:customStyle="1" w:styleId="99">
    <w:name w:val="Table Grid Light"/>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00">
    <w:name w:val="无格式表格 11"/>
    <w:basedOn w:val="3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1">
    <w:name w:val="无格式表格 21"/>
    <w:basedOn w:val="3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2">
    <w:name w:val="无格式表格 31"/>
    <w:basedOn w:val="36"/>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3">
    <w:name w:val="无格式表格 41"/>
    <w:basedOn w:val="36"/>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4">
    <w:name w:val="无格式表格 51"/>
    <w:basedOn w:val="36"/>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5">
    <w:name w:val="网格表 1 浅色1"/>
    <w:basedOn w:val="3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6">
    <w:name w:val="Grid Table 1 Light - Accent 1"/>
    <w:basedOn w:val="36"/>
    <w:qFormat/>
    <w:uiPriority w:val="99"/>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07">
    <w:name w:val="Grid Table 1 Light - Accent 2"/>
    <w:basedOn w:val="36"/>
    <w:qFormat/>
    <w:uiPriority w:val="99"/>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08">
    <w:name w:val="Grid Table 1 Light - Accent 3"/>
    <w:basedOn w:val="36"/>
    <w:qFormat/>
    <w:uiPriority w:val="99"/>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09">
    <w:name w:val="Grid Table 1 Light - Accent 4"/>
    <w:basedOn w:val="36"/>
    <w:qFormat/>
    <w:uiPriority w:val="99"/>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10">
    <w:name w:val="Grid Table 1 Light - Accent 5"/>
    <w:basedOn w:val="36"/>
    <w:qFormat/>
    <w:uiPriority w:val="99"/>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11">
    <w:name w:val="Grid Table 1 Light - Accent 6"/>
    <w:basedOn w:val="36"/>
    <w:qFormat/>
    <w:uiPriority w:val="99"/>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112">
    <w:name w:val="网格表 21"/>
    <w:basedOn w:val="3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3">
    <w:name w:val="Grid Table 2 - Accent 1"/>
    <w:basedOn w:val="36"/>
    <w:qFormat/>
    <w:uiPriority w:val="99"/>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114">
    <w:name w:val="Grid Table 2 - Accent 2"/>
    <w:basedOn w:val="36"/>
    <w:qFormat/>
    <w:uiPriority w:val="99"/>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115">
    <w:name w:val="Grid Table 2 - Accent 3"/>
    <w:basedOn w:val="36"/>
    <w:qFormat/>
    <w:uiPriority w:val="99"/>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116">
    <w:name w:val="Grid Table 2 - Accent 4"/>
    <w:basedOn w:val="36"/>
    <w:qFormat/>
    <w:uiPriority w:val="99"/>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117">
    <w:name w:val="Grid Table 2 - Accent 5"/>
    <w:basedOn w:val="36"/>
    <w:qFormat/>
    <w:uiPriority w:val="99"/>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118">
    <w:name w:val="Grid Table 2 - Accent 6"/>
    <w:basedOn w:val="36"/>
    <w:qFormat/>
    <w:uiPriority w:val="99"/>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119">
    <w:name w:val="网格表 31"/>
    <w:basedOn w:val="3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0">
    <w:name w:val="Grid Table 3 - Accent 1"/>
    <w:basedOn w:val="36"/>
    <w:qFormat/>
    <w:uiPriority w:val="99"/>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121">
    <w:name w:val="Grid Table 3 - Accent 2"/>
    <w:basedOn w:val="36"/>
    <w:qFormat/>
    <w:uiPriority w:val="99"/>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122">
    <w:name w:val="Grid Table 3 - Accent 3"/>
    <w:basedOn w:val="36"/>
    <w:qFormat/>
    <w:uiPriority w:val="99"/>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123">
    <w:name w:val="Grid Table 3 - Accent 4"/>
    <w:basedOn w:val="36"/>
    <w:qFormat/>
    <w:uiPriority w:val="99"/>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124">
    <w:name w:val="Grid Table 3 - Accent 5"/>
    <w:basedOn w:val="36"/>
    <w:qFormat/>
    <w:uiPriority w:val="99"/>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125">
    <w:name w:val="Grid Table 3 - Accent 6"/>
    <w:basedOn w:val="36"/>
    <w:qFormat/>
    <w:uiPriority w:val="99"/>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126">
    <w:name w:val="网格表 41"/>
    <w:basedOn w:val="3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7">
    <w:name w:val="Grid Table 4 - Accent 1"/>
    <w:basedOn w:val="36"/>
    <w:qFormat/>
    <w:uiPriority w:val="59"/>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128">
    <w:name w:val="Grid Table 4 - Accent 2"/>
    <w:basedOn w:val="36"/>
    <w:qFormat/>
    <w:uiPriority w:val="59"/>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129">
    <w:name w:val="Grid Table 4 - Accent 3"/>
    <w:basedOn w:val="36"/>
    <w:qFormat/>
    <w:uiPriority w:val="59"/>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130">
    <w:name w:val="Grid Table 4 - Accent 4"/>
    <w:basedOn w:val="36"/>
    <w:qFormat/>
    <w:uiPriority w:val="59"/>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131">
    <w:name w:val="Grid Table 4 - Accent 5"/>
    <w:basedOn w:val="36"/>
    <w:qFormat/>
    <w:uiPriority w:val="59"/>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132">
    <w:name w:val="Grid Table 4 - Accent 6"/>
    <w:basedOn w:val="36"/>
    <w:qFormat/>
    <w:uiPriority w:val="59"/>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133">
    <w:name w:val="网格表 5 深色1"/>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4">
    <w:name w:val="Grid Table 5 Dark- Accent 1"/>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135">
    <w:name w:val="Grid Table 5 Dark - Accent 2"/>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136">
    <w:name w:val="Grid Table 5 Dark - Accent 3"/>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137">
    <w:name w:val="Grid Table 5 Dark- Accent 4"/>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138">
    <w:name w:val="Grid Table 5 Dark - Accent 5"/>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39">
    <w:name w:val="Grid Table 5 Dark - Accent 6"/>
    <w:basedOn w:val="3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40">
    <w:name w:val="网格表 6 彩色1"/>
    <w:basedOn w:val="36"/>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1">
    <w:name w:val="Grid Table 6 Colorful - Accent 1"/>
    <w:basedOn w:val="36"/>
    <w:qFormat/>
    <w:uiPriority w:val="99"/>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42">
    <w:name w:val="Grid Table 6 Colorful - Accent 2"/>
    <w:basedOn w:val="36"/>
    <w:qFormat/>
    <w:uiPriority w:val="99"/>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43">
    <w:name w:val="Grid Table 6 Colorful - Accent 3"/>
    <w:basedOn w:val="36"/>
    <w:qFormat/>
    <w:uiPriority w:val="99"/>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14:textFill>
          <w14:solidFill>
            <w14:schemeClr w14:val="accent3"/>
          </w14:solidFill>
        </w14:textFill>
      </w:rPr>
      <w:tcPr>
        <w:tcBorders>
          <w:bottom w:val="single" w:color="F3BA02" w:themeColor="accent3" w:themeTint="FE" w:sz="12" w:space="0"/>
        </w:tcBorders>
      </w:tcPr>
    </w:tblStylePr>
    <w:tblStylePr w:type="lastRow">
      <w:rPr>
        <w:b/>
        <w:color w:val="F2BA02" w:themeColor="accent3"/>
        <w14:textFill>
          <w14:solidFill>
            <w14:schemeClr w14:val="accent3"/>
          </w14:solidFill>
        </w14:textFill>
      </w:rPr>
    </w:tblStylePr>
    <w:tblStylePr w:type="firstCol">
      <w:rPr>
        <w:b/>
        <w:color w:val="F2BA02" w:themeColor="accent3"/>
        <w14:textFill>
          <w14:solidFill>
            <w14:schemeClr w14:val="accent3"/>
          </w14:solidFill>
        </w14:textFill>
      </w:rPr>
    </w:tblStylePr>
    <w:tblStylePr w:type="lastCol">
      <w:rPr>
        <w:b/>
        <w:color w:val="F2BA02" w:themeColor="accent3"/>
        <w14:textFill>
          <w14:solidFill>
            <w14:schemeClr w14:val="accent3"/>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sz w:val="22"/>
        <w14:textFill>
          <w14:solidFill>
            <w14:schemeClr w14:val="accent3"/>
          </w14:solidFill>
        </w14:textFill>
      </w:rPr>
      <w:tcPr>
        <w:shd w:val="clear" w:color="FEF2C9" w:themeColor="accent3" w:themeTint="34" w:fill="FEF2C9" w:themeFill="accent3" w:themeFillTint="34"/>
      </w:tcPr>
    </w:tblStylePr>
    <w:tblStylePr w:type="band2Horz">
      <w:rPr>
        <w:rFonts w:ascii="Arial" w:hAnsi="Arial"/>
        <w:color w:val="F2BA02" w:themeColor="accent3"/>
        <w:sz w:val="22"/>
        <w14:textFill>
          <w14:solidFill>
            <w14:schemeClr w14:val="accent3"/>
          </w14:solidFill>
        </w14:textFill>
      </w:rPr>
    </w:tblStylePr>
  </w:style>
  <w:style w:type="table" w:customStyle="1" w:styleId="144">
    <w:name w:val="Grid Table 6 Colorful - Accent 4"/>
    <w:basedOn w:val="36"/>
    <w:qFormat/>
    <w:uiPriority w:val="99"/>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45">
    <w:name w:val="Grid Table 6 Colorful - Accent 5"/>
    <w:basedOn w:val="36"/>
    <w:qFormat/>
    <w:uiPriority w:val="99"/>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46">
    <w:name w:val="Grid Table 6 Colorful - Accent 6"/>
    <w:basedOn w:val="36"/>
    <w:qFormat/>
    <w:uiPriority w:val="99"/>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47">
    <w:name w:val="网格表 7 彩色1"/>
    <w:basedOn w:val="36"/>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8">
    <w:name w:val="Grid Table 7 Colorful - Accent 1"/>
    <w:basedOn w:val="36"/>
    <w:qFormat/>
    <w:uiPriority w:val="99"/>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49">
    <w:name w:val="Grid Table 7 Colorful - Accent 2"/>
    <w:basedOn w:val="36"/>
    <w:qFormat/>
    <w:uiPriority w:val="99"/>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0">
    <w:name w:val="Grid Table 7 Colorful - Accent 3"/>
    <w:basedOn w:val="36"/>
    <w:qFormat/>
    <w:uiPriority w:val="99"/>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sz w:val="22"/>
        <w14:textFill>
          <w14:solidFill>
            <w14:schemeClr w14:val="accent3"/>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sz w:val="22"/>
        <w14:textFill>
          <w14:solidFill>
            <w14:schemeClr w14:val="accent3"/>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sz w:val="22"/>
        <w14:textFill>
          <w14:solidFill>
            <w14:schemeClr w14:val="accent3"/>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sz w:val="22"/>
        <w14:textFill>
          <w14:solidFill>
            <w14:schemeClr w14:val="accent3"/>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sz w:val="22"/>
        <w14:textFill>
          <w14:solidFill>
            <w14:schemeClr w14:val="accent3"/>
          </w14:solidFill>
        </w14:textFill>
      </w:rPr>
      <w:tcPr>
        <w:shd w:val="clear" w:color="FEF2C9" w:themeColor="accent3" w:themeTint="34" w:fill="FEF2C9" w:themeFill="accent3" w:themeFillTint="34"/>
      </w:tcPr>
    </w:tblStylePr>
    <w:tblStylePr w:type="band2Horz">
      <w:rPr>
        <w:rFonts w:ascii="Arial" w:hAnsi="Arial"/>
        <w:color w:val="F2BA02" w:themeColor="accent3"/>
        <w:sz w:val="22"/>
        <w14:textFill>
          <w14:solidFill>
            <w14:schemeClr w14:val="accent3"/>
          </w14:solidFill>
        </w14:textFill>
      </w:rPr>
    </w:tblStylePr>
  </w:style>
  <w:style w:type="table" w:customStyle="1" w:styleId="151">
    <w:name w:val="Grid Table 7 Colorful - Accent 4"/>
    <w:basedOn w:val="36"/>
    <w:qFormat/>
    <w:uiPriority w:val="99"/>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2">
    <w:name w:val="Grid Table 7 Colorful - Accent 5"/>
    <w:basedOn w:val="36"/>
    <w:qFormat/>
    <w:uiPriority w:val="99"/>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53">
    <w:name w:val="Grid Table 7 Colorful - Accent 6"/>
    <w:basedOn w:val="36"/>
    <w:qFormat/>
    <w:uiPriority w:val="99"/>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54">
    <w:name w:val="清单表 1 浅色1"/>
    <w:basedOn w:val="36"/>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5">
    <w:name w:val="List Table 1 Light - Accent 1"/>
    <w:basedOn w:val="36"/>
    <w:qFormat/>
    <w:uiPriority w:val="99"/>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56">
    <w:name w:val="List Table 1 Light - Accent 2"/>
    <w:basedOn w:val="36"/>
    <w:qFormat/>
    <w:uiPriority w:val="99"/>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57">
    <w:name w:val="List Table 1 Light - Accent 3"/>
    <w:basedOn w:val="36"/>
    <w:qFormat/>
    <w:uiPriority w:val="99"/>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58">
    <w:name w:val="List Table 1 Light - Accent 4"/>
    <w:basedOn w:val="36"/>
    <w:qFormat/>
    <w:uiPriority w:val="99"/>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59">
    <w:name w:val="List Table 1 Light - Accent 5"/>
    <w:basedOn w:val="36"/>
    <w:qFormat/>
    <w:uiPriority w:val="99"/>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60">
    <w:name w:val="List Table 1 Light - Accent 6"/>
    <w:basedOn w:val="36"/>
    <w:qFormat/>
    <w:uiPriority w:val="99"/>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61">
    <w:name w:val="清单表 21"/>
    <w:basedOn w:val="36"/>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2">
    <w:name w:val="List Table 2 - Accent 1"/>
    <w:basedOn w:val="36"/>
    <w:qFormat/>
    <w:uiPriority w:val="99"/>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63">
    <w:name w:val="List Table 2 - Accent 2"/>
    <w:basedOn w:val="36"/>
    <w:qFormat/>
    <w:uiPriority w:val="99"/>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64">
    <w:name w:val="List Table 2 - Accent 3"/>
    <w:basedOn w:val="36"/>
    <w:qFormat/>
    <w:uiPriority w:val="99"/>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65">
    <w:name w:val="List Table 2 - Accent 4"/>
    <w:basedOn w:val="36"/>
    <w:qFormat/>
    <w:uiPriority w:val="99"/>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66">
    <w:name w:val="List Table 2 - Accent 5"/>
    <w:basedOn w:val="36"/>
    <w:qFormat/>
    <w:uiPriority w:val="99"/>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67">
    <w:name w:val="List Table 2 - Accent 6"/>
    <w:basedOn w:val="36"/>
    <w:qFormat/>
    <w:uiPriority w:val="99"/>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68">
    <w:name w:val="清单表 31"/>
    <w:basedOn w:val="3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9">
    <w:name w:val="List Table 3 - Accent 1"/>
    <w:basedOn w:val="36"/>
    <w:qFormat/>
    <w:uiPriority w:val="99"/>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70">
    <w:name w:val="List Table 3 - Accent 2"/>
    <w:basedOn w:val="36"/>
    <w:qFormat/>
    <w:uiPriority w:val="99"/>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71">
    <w:name w:val="List Table 3 - Accent 3"/>
    <w:basedOn w:val="36"/>
    <w:qFormat/>
    <w:uiPriority w:val="99"/>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72">
    <w:name w:val="List Table 3 - Accent 4"/>
    <w:basedOn w:val="36"/>
    <w:qFormat/>
    <w:uiPriority w:val="99"/>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73">
    <w:name w:val="List Table 3 - Accent 5"/>
    <w:basedOn w:val="36"/>
    <w:qFormat/>
    <w:uiPriority w:val="99"/>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74">
    <w:name w:val="List Table 3 - Accent 6"/>
    <w:basedOn w:val="36"/>
    <w:qFormat/>
    <w:uiPriority w:val="99"/>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75">
    <w:name w:val="清单表 41"/>
    <w:basedOn w:val="3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6">
    <w:name w:val="List Table 4 - Accent 1"/>
    <w:basedOn w:val="36"/>
    <w:qFormat/>
    <w:uiPriority w:val="99"/>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77">
    <w:name w:val="List Table 4 - Accent 2"/>
    <w:basedOn w:val="36"/>
    <w:qFormat/>
    <w:uiPriority w:val="99"/>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78">
    <w:name w:val="List Table 4 - Accent 3"/>
    <w:basedOn w:val="36"/>
    <w:qFormat/>
    <w:uiPriority w:val="99"/>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79">
    <w:name w:val="List Table 4 - Accent 4"/>
    <w:basedOn w:val="36"/>
    <w:qFormat/>
    <w:uiPriority w:val="99"/>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80">
    <w:name w:val="List Table 4 - Accent 5"/>
    <w:basedOn w:val="36"/>
    <w:qFormat/>
    <w:uiPriority w:val="99"/>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81">
    <w:name w:val="List Table 4 - Accent 6"/>
    <w:basedOn w:val="36"/>
    <w:qFormat/>
    <w:uiPriority w:val="99"/>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82">
    <w:name w:val="清单表 5 深色1"/>
    <w:basedOn w:val="36"/>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3">
    <w:name w:val="List Table 5 Dark - Accent 1"/>
    <w:basedOn w:val="36"/>
    <w:qFormat/>
    <w:uiPriority w:val="99"/>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84">
    <w:name w:val="List Table 5 Dark - Accent 2"/>
    <w:basedOn w:val="36"/>
    <w:qFormat/>
    <w:uiPriority w:val="99"/>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85">
    <w:name w:val="List Table 5 Dark - Accent 3"/>
    <w:basedOn w:val="36"/>
    <w:qFormat/>
    <w:uiPriority w:val="99"/>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86">
    <w:name w:val="List Table 5 Dark - Accent 4"/>
    <w:basedOn w:val="36"/>
    <w:qFormat/>
    <w:uiPriority w:val="99"/>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87">
    <w:name w:val="List Table 5 Dark - Accent 5"/>
    <w:basedOn w:val="36"/>
    <w:qFormat/>
    <w:uiPriority w:val="99"/>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88">
    <w:name w:val="List Table 5 Dark - Accent 6"/>
    <w:basedOn w:val="36"/>
    <w:qFormat/>
    <w:uiPriority w:val="99"/>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89">
    <w:name w:val="清单表 6 彩色1"/>
    <w:basedOn w:val="36"/>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0">
    <w:name w:val="List Table 6 Colorful - Accent 1"/>
    <w:basedOn w:val="36"/>
    <w:qFormat/>
    <w:uiPriority w:val="99"/>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91">
    <w:name w:val="List Table 6 Colorful - Accent 2"/>
    <w:basedOn w:val="36"/>
    <w:qFormat/>
    <w:uiPriority w:val="99"/>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92">
    <w:name w:val="List Table 6 Colorful - Accent 3"/>
    <w:basedOn w:val="36"/>
    <w:qFormat/>
    <w:uiPriority w:val="99"/>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93">
    <w:name w:val="List Table 6 Colorful - Accent 4"/>
    <w:basedOn w:val="36"/>
    <w:qFormat/>
    <w:uiPriority w:val="99"/>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94">
    <w:name w:val="List Table 6 Colorful - Accent 5"/>
    <w:basedOn w:val="36"/>
    <w:qFormat/>
    <w:uiPriority w:val="99"/>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95">
    <w:name w:val="List Table 6 Colorful - Accent 6"/>
    <w:basedOn w:val="36"/>
    <w:qFormat/>
    <w:uiPriority w:val="99"/>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96">
    <w:name w:val="清单表 7 彩色1"/>
    <w:basedOn w:val="36"/>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7">
    <w:name w:val="List Table 7 Colorful - Accent 1"/>
    <w:basedOn w:val="36"/>
    <w:qFormat/>
    <w:uiPriority w:val="99"/>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98">
    <w:name w:val="List Table 7 Colorful - Accent 2"/>
    <w:basedOn w:val="36"/>
    <w:qFormat/>
    <w:uiPriority w:val="99"/>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99">
    <w:name w:val="List Table 7 Colorful - Accent 3"/>
    <w:basedOn w:val="36"/>
    <w:qFormat/>
    <w:uiPriority w:val="99"/>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200">
    <w:name w:val="List Table 7 Colorful - Accent 4"/>
    <w:basedOn w:val="36"/>
    <w:qFormat/>
    <w:uiPriority w:val="99"/>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201">
    <w:name w:val="List Table 7 Colorful - Accent 5"/>
    <w:basedOn w:val="36"/>
    <w:qFormat/>
    <w:uiPriority w:val="99"/>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202">
    <w:name w:val="List Table 7 Colorful - Accent 6"/>
    <w:basedOn w:val="36"/>
    <w:qFormat/>
    <w:uiPriority w:val="99"/>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203">
    <w:name w:val="Lined - Accent"/>
    <w:basedOn w:val="36"/>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4">
    <w:name w:val="Lined - Accent 1"/>
    <w:basedOn w:val="36"/>
    <w:qFormat/>
    <w:uiPriority w:val="99"/>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205">
    <w:name w:val="Lined - Accent 2"/>
    <w:basedOn w:val="36"/>
    <w:qFormat/>
    <w:uiPriority w:val="99"/>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206">
    <w:name w:val="Lined - Accent 3"/>
    <w:basedOn w:val="36"/>
    <w:qFormat/>
    <w:uiPriority w:val="99"/>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207">
    <w:name w:val="Lined - Accent 4"/>
    <w:basedOn w:val="36"/>
    <w:qFormat/>
    <w:uiPriority w:val="99"/>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208">
    <w:name w:val="Lined - Accent 5"/>
    <w:basedOn w:val="36"/>
    <w:qFormat/>
    <w:uiPriority w:val="99"/>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209">
    <w:name w:val="Lined - Accent 6"/>
    <w:basedOn w:val="36"/>
    <w:qFormat/>
    <w:uiPriority w:val="99"/>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210">
    <w:name w:val="Bordered &amp; Lined - Accent"/>
    <w:basedOn w:val="36"/>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1">
    <w:name w:val="Bordered &amp; Lined - Accent 1"/>
    <w:basedOn w:val="36"/>
    <w:qFormat/>
    <w:uiPriority w:val="99"/>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212">
    <w:name w:val="Bordered &amp; Lined - Accent 2"/>
    <w:basedOn w:val="36"/>
    <w:qFormat/>
    <w:uiPriority w:val="99"/>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213">
    <w:name w:val="Bordered &amp; Lined - Accent 3"/>
    <w:basedOn w:val="36"/>
    <w:qFormat/>
    <w:uiPriority w:val="99"/>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214">
    <w:name w:val="Bordered &amp; Lined - Accent 4"/>
    <w:basedOn w:val="36"/>
    <w:qFormat/>
    <w:uiPriority w:val="99"/>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215">
    <w:name w:val="Bordered &amp; Lined - Accent 5"/>
    <w:basedOn w:val="36"/>
    <w:qFormat/>
    <w:uiPriority w:val="99"/>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216">
    <w:name w:val="Bordered &amp; Lined - Accent 6"/>
    <w:basedOn w:val="36"/>
    <w:qFormat/>
    <w:uiPriority w:val="99"/>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217">
    <w:name w:val="Bordered"/>
    <w:basedOn w:val="3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8">
    <w:name w:val="Bordered - Accent 1"/>
    <w:basedOn w:val="36"/>
    <w:qFormat/>
    <w:uiPriority w:val="99"/>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219">
    <w:name w:val="Bordered - Accent 2"/>
    <w:basedOn w:val="36"/>
    <w:qFormat/>
    <w:uiPriority w:val="99"/>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220">
    <w:name w:val="Bordered - Accent 3"/>
    <w:basedOn w:val="36"/>
    <w:qFormat/>
    <w:uiPriority w:val="99"/>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221">
    <w:name w:val="Bordered - Accent 4"/>
    <w:basedOn w:val="36"/>
    <w:qFormat/>
    <w:uiPriority w:val="99"/>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222">
    <w:name w:val="Bordered - Accent 5"/>
    <w:basedOn w:val="36"/>
    <w:qFormat/>
    <w:uiPriority w:val="99"/>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223">
    <w:name w:val="Bordered - Accent 6"/>
    <w:basedOn w:val="36"/>
    <w:qFormat/>
    <w:uiPriority w:val="99"/>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224">
    <w:name w:val="脚注文本 字符"/>
    <w:link w:val="29"/>
    <w:qFormat/>
    <w:uiPriority w:val="99"/>
    <w:rPr>
      <w:sz w:val="18"/>
    </w:rPr>
  </w:style>
  <w:style w:type="character" w:customStyle="1" w:styleId="225">
    <w:name w:val="尾注文本 字符"/>
    <w:link w:val="22"/>
    <w:qFormat/>
    <w:uiPriority w:val="99"/>
    <w:rPr>
      <w:sz w:val="20"/>
    </w:rPr>
  </w:style>
  <w:style w:type="paragraph" w:customStyle="1" w:styleId="226">
    <w:name w:val="TOC 标题1"/>
    <w:unhideWhenUsed/>
    <w:qFormat/>
    <w:uiPriority w:val="39"/>
    <w:rPr>
      <w:rFonts w:hint="default" w:ascii="Times New Roman" w:hAnsi="Times New Roman" w:eastAsia="宋体" w:cs="Times New Roman"/>
      <w:lang w:val="en-US" w:eastAsia="zh-CN" w:bidi="ar-SA"/>
    </w:rPr>
  </w:style>
  <w:style w:type="paragraph" w:customStyle="1" w:styleId="227">
    <w:name w:val="段"/>
    <w:basedOn w:val="228"/>
    <w:next w:val="1"/>
    <w:qFormat/>
    <w:uiPriority w:val="0"/>
    <w:pPr>
      <w:widowControl/>
      <w:ind w:firstLine="200"/>
    </w:pPr>
    <w:rPr>
      <w:sz w:val="20"/>
    </w:rPr>
  </w:style>
  <w:style w:type="paragraph" w:customStyle="1" w:styleId="228">
    <w:name w:val="正文1"/>
    <w:basedOn w:val="229"/>
    <w:next w:val="232"/>
    <w:qFormat/>
    <w:uiPriority w:val="0"/>
    <w:pPr>
      <w:spacing w:line="360" w:lineRule="atLeast"/>
      <w:jc w:val="left"/>
    </w:pPr>
    <w:rPr>
      <w:rFonts w:ascii="宋体" w:hAnsi="Calibri"/>
      <w:sz w:val="24"/>
      <w:szCs w:val="20"/>
    </w:rPr>
  </w:style>
  <w:style w:type="paragraph" w:customStyle="1" w:styleId="229">
    <w:name w:val="正文11"/>
    <w:next w:val="23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0">
    <w:name w:val="文本块1"/>
    <w:basedOn w:val="231"/>
    <w:next w:val="1"/>
    <w:qFormat/>
    <w:uiPriority w:val="0"/>
    <w:pPr>
      <w:ind w:left="256" w:right="6" w:firstLine="624"/>
    </w:pPr>
    <w:rPr>
      <w:rFonts w:eastAsia="仿宋"/>
      <w:sz w:val="28"/>
      <w:szCs w:val="20"/>
    </w:rPr>
  </w:style>
  <w:style w:type="paragraph" w:customStyle="1" w:styleId="231">
    <w:name w:val="正文111"/>
    <w:next w:val="23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2">
    <w:name w:val="正文文本1"/>
    <w:basedOn w:val="228"/>
    <w:next w:val="228"/>
    <w:qFormat/>
    <w:uiPriority w:val="0"/>
    <w:pPr>
      <w:spacing w:after="120"/>
    </w:pPr>
  </w:style>
  <w:style w:type="paragraph" w:customStyle="1" w:styleId="233">
    <w:name w:val="正文12"/>
    <w:next w:val="23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4">
    <w:name w:val="脚注文本1"/>
    <w:basedOn w:val="228"/>
    <w:next w:val="235"/>
    <w:qFormat/>
    <w:uiPriority w:val="0"/>
    <w:rPr>
      <w:rFonts w:eastAsia="Times New Roman"/>
      <w:sz w:val="18"/>
      <w:szCs w:val="18"/>
    </w:rPr>
  </w:style>
  <w:style w:type="paragraph" w:customStyle="1" w:styleId="235">
    <w:name w:val="索引 51"/>
    <w:basedOn w:val="228"/>
    <w:next w:val="228"/>
    <w:qFormat/>
    <w:uiPriority w:val="0"/>
    <w:pPr>
      <w:ind w:left="798"/>
    </w:pPr>
    <w:rPr>
      <w:rFonts w:ascii="Calibri"/>
    </w:rPr>
  </w:style>
  <w:style w:type="paragraph" w:customStyle="1" w:styleId="236">
    <w:name w:val="标题 21"/>
    <w:basedOn w:val="1"/>
    <w:next w:val="1"/>
    <w:qFormat/>
    <w:uiPriority w:val="0"/>
    <w:pPr>
      <w:keepNext/>
      <w:keepLines/>
      <w:tabs>
        <w:tab w:val="left" w:pos="0"/>
      </w:tabs>
      <w:spacing w:before="50"/>
      <w:jc w:val="left"/>
    </w:pPr>
    <w:rPr>
      <w:rFonts w:ascii="Arial" w:hAnsi="Arial" w:eastAsia="黑体"/>
      <w:sz w:val="32"/>
      <w:szCs w:val="20"/>
    </w:rPr>
  </w:style>
  <w:style w:type="character" w:customStyle="1" w:styleId="237">
    <w:name w:val="NormalCharacter"/>
    <w:semiHidden/>
    <w:qFormat/>
    <w:uiPriority w:val="0"/>
    <w:rPr>
      <w:sz w:val="28"/>
      <w:lang w:val="en-US" w:eastAsia="zh-CN" w:bidi="ar-SA"/>
    </w:rPr>
  </w:style>
  <w:style w:type="character" w:customStyle="1" w:styleId="238">
    <w:name w:val="批注框文本 字符"/>
    <w:basedOn w:val="38"/>
    <w:link w:val="23"/>
    <w:qFormat/>
    <w:uiPriority w:val="0"/>
    <w:rPr>
      <w:rFonts w:ascii="Times New Roman" w:hAnsi="Times New Roman" w:eastAsia="宋体" w:cs="Times New Roman"/>
      <w:sz w:val="18"/>
      <w:szCs w:val="18"/>
    </w:rPr>
  </w:style>
  <w:style w:type="paragraph" w:customStyle="1" w:styleId="239">
    <w:name w:val="Default"/>
    <w:qFormat/>
    <w:uiPriority w:val="0"/>
    <w:pPr>
      <w:widowControl w:val="0"/>
      <w:spacing w:line="500" w:lineRule="exact"/>
      <w:ind w:firstLine="560"/>
    </w:pPr>
    <w:rPr>
      <w:rFonts w:hint="default" w:ascii="仿宋" w:hAnsi="仿宋" w:eastAsia="仿宋" w:cs="仿宋"/>
      <w:bCs/>
      <w:color w:val="FF0000"/>
      <w:sz w:val="28"/>
      <w:szCs w:val="28"/>
      <w:lang w:val="en-US" w:eastAsia="zh-CN" w:bidi="ar-SA"/>
    </w:rPr>
  </w:style>
  <w:style w:type="paragraph" w:customStyle="1" w:styleId="240">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1">
    <w:name w:val="正文_0_0"/>
    <w:qFormat/>
    <w:uiPriority w:val="0"/>
    <w:pPr>
      <w:widowControl w:val="0"/>
      <w:tabs>
        <w:tab w:val="left" w:pos="0"/>
      </w:tabs>
      <w:spacing w:line="360" w:lineRule="auto"/>
      <w:jc w:val="both"/>
    </w:pPr>
    <w:rPr>
      <w:rFonts w:hint="default" w:ascii="仿宋" w:hAnsi="仿宋" w:eastAsia="仿宋" w:cs="仿宋"/>
      <w:b/>
      <w:bCs/>
      <w:sz w:val="24"/>
      <w:szCs w:val="24"/>
      <w:lang w:val="en-US" w:eastAsia="zh-CN" w:bidi="ar-SA"/>
    </w:rPr>
  </w:style>
  <w:style w:type="paragraph" w:customStyle="1" w:styleId="242">
    <w:name w:val="正文_1_0"/>
    <w:qFormat/>
    <w:uiPriority w:val="0"/>
    <w:rPr>
      <w:rFonts w:hint="default" w:ascii="Times New Roman" w:hAnsi="Times New Roman" w:eastAsia="宋体" w:cs="Times New Roman"/>
      <w:sz w:val="21"/>
      <w:lang w:val="en-US" w:eastAsia="zh-CN" w:bidi="ar-SA"/>
    </w:rPr>
  </w:style>
  <w:style w:type="paragraph" w:customStyle="1" w:styleId="243">
    <w:name w:val="正文_0_1_0"/>
    <w:qFormat/>
    <w:uiPriority w:val="99"/>
    <w:pPr>
      <w:widowControl w:val="0"/>
      <w:jc w:val="both"/>
    </w:pPr>
    <w:rPr>
      <w:rFonts w:hint="default" w:ascii="Calibri" w:hAnsi="Calibri" w:eastAsia="宋体" w:cs="Times New Roman"/>
      <w:sz w:val="21"/>
      <w:szCs w:val="22"/>
      <w:lang w:val="en-US" w:eastAsia="zh-CN" w:bidi="ar-SA"/>
    </w:rPr>
  </w:style>
  <w:style w:type="character" w:customStyle="1" w:styleId="244">
    <w:name w:val="批注文字 字符"/>
    <w:basedOn w:val="38"/>
    <w:link w:val="14"/>
    <w:qFormat/>
    <w:uiPriority w:val="0"/>
    <w:rPr>
      <w:sz w:val="21"/>
      <w:szCs w:val="24"/>
    </w:rPr>
  </w:style>
  <w:style w:type="character" w:customStyle="1" w:styleId="245">
    <w:name w:val="批注主题 字符"/>
    <w:basedOn w:val="244"/>
    <w:link w:val="35"/>
    <w:semiHidden/>
    <w:qFormat/>
    <w:uiPriority w:val="99"/>
    <w:rPr>
      <w:b/>
      <w:bCs/>
      <w:sz w:val="21"/>
      <w:szCs w:val="24"/>
    </w:rPr>
  </w:style>
  <w:style w:type="paragraph" w:customStyle="1" w:styleId="246">
    <w:name w:val="正文首行缩进 21"/>
    <w:basedOn w:val="247"/>
    <w:qFormat/>
    <w:uiPriority w:val="0"/>
    <w:pPr>
      <w:ind w:firstLine="420"/>
    </w:pPr>
  </w:style>
  <w:style w:type="paragraph" w:customStyle="1" w:styleId="247">
    <w:name w:val="正文文本缩进1"/>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Arial"/>
      </a:majorFont>
      <a:minorFont>
        <a:latin typeface="Calibri"/>
        <a:ea typeface="宋体"/>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16038</Words>
  <Characters>16815</Characters>
  <TotalTime>0</TotalTime>
  <ScaleCrop>false</ScaleCrop>
  <LinksUpToDate>false</LinksUpToDate>
  <CharactersWithSpaces>17013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2025-04-28T10:36:00Z</dcterms:created>
  <dc:creator>Sourire</dc:creator>
  <cp:lastModifiedBy>梁志斌</cp:lastModifiedBy>
  <dcterms:modified xsi:type="dcterms:W3CDTF">2025-07-17T02:17:33Z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9E039D5ED91B4D0ABB956DCFF2DDD21B_13</vt:lpwstr>
  </property>
  <property fmtid="{D5CDD505-2E9C-101B-9397-08002B2CF9AE}" pid="4" name="KSOTemplateDocerSaveRecord">
    <vt:lpwstr>eyJoZGlkIjoiZjhlNWFlYjFlMDNjMjljNTk0NzgxNjk0MGI1NTQ4ZjAiLCJ1c2VySWQiOiIzMDM4NTU2ODgifQ==</vt:lpwstr>
  </property>
</Properties>
</file>