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ind w:right="-351"/>
        <w:rPr>
          <w:rFonts w:hint="eastAsia"/>
          <w:color w:val="000000"/>
        </w:rPr>
      </w:pPr>
      <w:r>
        <w:rPr>
          <w:rFonts w:hint="eastAsia"/>
          <w:color w:val="000000"/>
        </w:rPr>
      </w:r>
      <w:r/>
    </w:p>
    <w:p>
      <w:pPr>
        <w:pStyle w:val="961"/>
        <w:ind w:right="-351"/>
        <w:rPr>
          <w:rFonts w:hint="eastAsia"/>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257175</wp:posOffset>
                </wp:positionH>
                <wp:positionV relativeFrom="paragraph">
                  <wp:posOffset>238760</wp:posOffset>
                </wp:positionV>
                <wp:extent cx="5781675" cy="8200390"/>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781675" cy="8200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20.2pt;mso-position-horizontal:absolute;mso-position-vertical-relative:text;margin-top:18.8pt;mso-position-vertical:absolute;width:455.2pt;height:645.7pt;mso-wrap-distance-left:9.0pt;mso-wrap-distance-top:0.0pt;mso-wrap-distance-right:9.0pt;mso-wrap-distance-bottom:0.0pt;" wrapcoords="99963 -8 0 0 0 99995 99963 100005 37 100005 100000 99995 100000 0 37 -8 99963 -8" stroked="f">
                <v:path textboxrect="0,0,0,0"/>
                <w10:wrap type="tight"/>
                <v:imagedata r:id="rId14" o:title=""/>
              </v:shape>
            </w:pict>
          </mc:Fallback>
        </mc:AlternateContent>
      </w:r>
      <w:r>
        <w:rPr>
          <w:rFonts w:hint="eastAsia"/>
          <w:color w:val="000000"/>
        </w:rPr>
      </w:r>
      <w:r/>
    </w:p>
    <w:p>
      <w:pPr>
        <w:pStyle w:val="961"/>
        <w:ind w:right="-351"/>
        <w:rPr>
          <w:rFonts w:hint="eastAsia"/>
          <w:color w:val="000000"/>
        </w:rPr>
      </w:pPr>
      <w:r>
        <w:rPr>
          <w:rFonts w:hint="eastAsia"/>
          <w:color w:val="000000"/>
        </w:rPr>
      </w:r>
      <w:r/>
    </w:p>
    <w:p>
      <w:pPr>
        <w:pStyle w:val="961"/>
        <w:ind w:right="-351"/>
        <w:rPr>
          <w:rFonts w:hint="eastAsia"/>
          <w:color w:val="000000"/>
        </w:rPr>
      </w:pPr>
      <w:r>
        <w:rPr>
          <w:rFonts w:hint="eastAsia"/>
          <w:color w:val="000000"/>
        </w:rPr>
      </w:r>
      <w:r/>
    </w:p>
    <w:p>
      <w:pPr>
        <w:pStyle w:val="926"/>
        <w:spacing w:line="480" w:lineRule="exact"/>
        <w:rPr>
          <w:rFonts w:hint="eastAsia" w:ascii="宋体" w:hAnsi="宋体"/>
          <w:b/>
          <w:color w:val="000000"/>
          <w:sz w:val="48"/>
        </w:rPr>
      </w:pPr>
      <w:r>
        <w:rPr>
          <w:rFonts w:hint="eastAsia" w:ascii="宋体" w:hAnsi="宋体"/>
          <w:b/>
          <w:color w:val="000000"/>
          <w:sz w:val="48"/>
        </w:rPr>
      </w:r>
      <w:r/>
    </w:p>
    <w:p>
      <w:pPr>
        <w:pStyle w:val="926"/>
        <w:spacing w:line="480" w:lineRule="exact"/>
        <w:rPr>
          <w:rFonts w:hint="eastAsia" w:ascii="宋体" w:hAnsi="宋体"/>
          <w:b/>
          <w:color w:val="000000"/>
          <w:sz w:val="48"/>
        </w:rPr>
      </w:pPr>
      <w:r>
        <w:rPr>
          <w:rFonts w:hint="eastAsia" w:ascii="宋体" w:hAnsi="宋体"/>
          <w:b/>
          <w:color w:val="000000"/>
          <w:sz w:val="48"/>
        </w:rPr>
      </w:r>
      <w:r/>
    </w:p>
    <w:p>
      <w:pPr>
        <w:pStyle w:val="926"/>
        <w:ind w:firstLine="3855"/>
        <w:spacing w:line="480" w:lineRule="exact"/>
        <w:rPr>
          <w:rFonts w:hint="eastAsia" w:ascii="宋体" w:hAnsi="宋体"/>
          <w:b/>
          <w:color w:val="000000"/>
          <w:sz w:val="48"/>
        </w:rPr>
      </w:pPr>
      <w:r>
        <w:rPr>
          <w:rFonts w:hint="eastAsia" w:ascii="宋体" w:hAnsi="宋体"/>
          <w:b/>
          <w:color w:val="000000"/>
          <w:sz w:val="48"/>
        </w:rPr>
      </w:r>
      <w:r/>
    </w:p>
    <w:p>
      <w:pPr>
        <w:pStyle w:val="926"/>
        <w:ind w:firstLine="3855"/>
        <w:spacing w:line="480" w:lineRule="exact"/>
        <w:rPr>
          <w:rFonts w:hint="eastAsia" w:ascii="宋体" w:hAnsi="宋体"/>
          <w:b/>
          <w:color w:val="000000"/>
          <w:sz w:val="48"/>
        </w:rPr>
      </w:pPr>
      <w:r>
        <w:rPr>
          <w:rFonts w:hint="eastAsia" w:ascii="宋体" w:hAnsi="宋体"/>
          <w:b/>
          <w:color w:val="000000"/>
          <w:sz w:val="48"/>
        </w:rPr>
        <w:t xml:space="preserve">目    录</w:t>
      </w:r>
      <w:r>
        <w:rPr>
          <w:rFonts w:hint="eastAsia" w:ascii="宋体" w:hAnsi="宋体"/>
          <w:b/>
          <w:color w:val="000000"/>
          <w:sz w:val="48"/>
        </w:rPr>
      </w:r>
      <w:r/>
    </w:p>
    <w:p>
      <w:pPr>
        <w:pStyle w:val="926"/>
        <w:spacing w:line="480" w:lineRule="exact"/>
        <w:rPr>
          <w:rFonts w:ascii="宋体" w:hAnsi="宋体"/>
          <w:color w:val="000000"/>
          <w:sz w:val="28"/>
        </w:rPr>
      </w:pPr>
      <w:r>
        <w:rPr>
          <w:rFonts w:ascii="宋体" w:hAnsi="宋体"/>
          <w:color w:val="000000"/>
          <w:sz w:val="28"/>
        </w:rPr>
      </w:r>
      <w:r/>
    </w:p>
    <w:p>
      <w:pPr>
        <w:pStyle w:val="926"/>
        <w:ind w:firstLine="1050"/>
        <w:jc w:val="left"/>
        <w:spacing w:line="800" w:lineRule="exact"/>
        <w:rPr>
          <w:rFonts w:hint="eastAsia"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rPr>
      </w:r>
      <w:r/>
    </w:p>
    <w:p>
      <w:pPr>
        <w:pStyle w:val="926"/>
        <w:jc w:val="left"/>
        <w:spacing w:line="800" w:lineRule="exact"/>
        <w:rPr>
          <w:rFonts w:hint="eastAsia" w:ascii="宋体" w:hAnsi="宋体"/>
          <w:color w:val="000000"/>
          <w:sz w:val="30"/>
        </w:rPr>
      </w:pPr>
      <w:r>
        <w:rPr>
          <w:rFonts w:hint="eastAsia" w:ascii="宋体" w:hAnsi="宋体"/>
          <w:color w:val="000000"/>
          <w:sz w:val="30"/>
        </w:rPr>
        <w:t xml:space="preserve">       第二章 投标人须知…………………………………………</w:t>
      </w:r>
      <w:r>
        <w:rPr>
          <w:rFonts w:ascii="宋体" w:hAnsi="宋体"/>
          <w:color w:val="000000"/>
          <w:sz w:val="30"/>
        </w:rPr>
        <w:t xml:space="preserve">…</w:t>
      </w:r>
      <w:r>
        <w:rPr>
          <w:rFonts w:hint="eastAsia" w:ascii="宋体" w:hAnsi="宋体"/>
          <w:color w:val="000000"/>
          <w:sz w:val="30"/>
        </w:rPr>
        <w:t xml:space="preserve">5</w:t>
      </w:r>
      <w:r>
        <w:rPr>
          <w:rFonts w:hint="eastAsia" w:ascii="宋体" w:hAnsi="宋体"/>
          <w:color w:val="000000"/>
          <w:sz w:val="30"/>
        </w:rPr>
      </w:r>
      <w:r/>
    </w:p>
    <w:p>
      <w:pPr>
        <w:pStyle w:val="926"/>
        <w:ind w:firstLine="1200"/>
        <w:jc w:val="left"/>
        <w:spacing w:line="800" w:lineRule="exact"/>
        <w:rPr>
          <w:rFonts w:hint="eastAsia" w:ascii="宋体" w:hAnsi="宋体"/>
          <w:color w:val="000000"/>
          <w:sz w:val="30"/>
        </w:rPr>
      </w:pPr>
      <w:r>
        <w:rPr>
          <w:rFonts w:hint="eastAsia" w:ascii="宋体" w:hAnsi="宋体"/>
          <w:color w:val="000000"/>
          <w:sz w:val="30"/>
        </w:rPr>
        <w:t xml:space="preserve">一、投标人须知前附表……………………………………</w:t>
      </w:r>
      <w:r>
        <w:rPr>
          <w:rFonts w:ascii="宋体" w:hAnsi="宋体"/>
          <w:color w:val="000000"/>
          <w:sz w:val="30"/>
        </w:rPr>
        <w:t xml:space="preserve">…</w:t>
      </w:r>
      <w:r>
        <w:rPr>
          <w:rFonts w:hint="eastAsia" w:ascii="宋体" w:hAnsi="宋体"/>
          <w:color w:val="000000"/>
          <w:sz w:val="30"/>
        </w:rPr>
        <w:t xml:space="preserve">5</w:t>
      </w:r>
      <w:r>
        <w:rPr>
          <w:rFonts w:hint="eastAsia" w:ascii="宋体" w:hAnsi="宋体"/>
          <w:color w:val="000000"/>
          <w:sz w:val="30"/>
        </w:rPr>
      </w:r>
      <w:r/>
    </w:p>
    <w:p>
      <w:pPr>
        <w:pStyle w:val="926"/>
        <w:ind w:firstLine="1200"/>
        <w:jc w:val="left"/>
        <w:spacing w:line="800" w:lineRule="exact"/>
        <w:rPr>
          <w:rFonts w:ascii="宋体" w:hAnsi="宋体"/>
          <w:color w:val="000000"/>
          <w:sz w:val="30"/>
        </w:rPr>
      </w:pPr>
      <w:r>
        <w:rPr>
          <w:rFonts w:hint="eastAsia" w:ascii="宋体" w:hAnsi="宋体"/>
          <w:color w:val="000000"/>
          <w:sz w:val="30"/>
        </w:rPr>
        <w:t xml:space="preserve">二、总则……………………………………………</w:t>
      </w:r>
      <w:r>
        <w:rPr>
          <w:rFonts w:ascii="宋体" w:hAnsi="宋体"/>
          <w:color w:val="000000"/>
          <w:sz w:val="30"/>
        </w:rPr>
        <w:t xml:space="preserve">…………</w:t>
      </w:r>
      <w:r>
        <w:rPr>
          <w:rFonts w:hint="eastAsia" w:ascii="宋体" w:hAnsi="宋体"/>
          <w:color w:val="000000"/>
          <w:sz w:val="30"/>
        </w:rPr>
        <w:t xml:space="preserve">6      </w:t>
      </w:r>
      <w:r>
        <w:rPr>
          <w:rFonts w:ascii="宋体" w:hAnsi="宋体"/>
          <w:color w:val="000000"/>
          <w:sz w:val="30"/>
        </w:rPr>
      </w:r>
      <w:r/>
    </w:p>
    <w:p>
      <w:pPr>
        <w:pStyle w:val="926"/>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三、招标文件………………………………………………</w:t>
      </w:r>
      <w:r>
        <w:rPr>
          <w:rFonts w:ascii="宋体" w:hAnsi="宋体"/>
          <w:color w:val="000000"/>
          <w:sz w:val="30"/>
        </w:rPr>
        <w:t xml:space="preserve">…</w:t>
      </w:r>
      <w:r>
        <w:rPr>
          <w:rFonts w:hint="eastAsia" w:ascii="宋体" w:hAnsi="宋体"/>
          <w:color w:val="000000"/>
          <w:sz w:val="30"/>
          <w:lang w:val="en-US" w:eastAsia="zh-CN"/>
        </w:rPr>
        <w:t xml:space="preserve">7</w:t>
      </w:r>
      <w:r>
        <w:rPr>
          <w:rFonts w:hint="eastAsia" w:ascii="宋体" w:hAnsi="宋体" w:eastAsia="宋体"/>
          <w:color w:val="000000"/>
          <w:sz w:val="30"/>
          <w:lang w:eastAsia="zh-CN"/>
        </w:rPr>
      </w:r>
      <w:r/>
    </w:p>
    <w:p>
      <w:pPr>
        <w:pStyle w:val="926"/>
        <w:ind w:firstLine="120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四、投标文件…………………………………………………</w:t>
      </w:r>
      <w:r>
        <w:rPr>
          <w:rFonts w:hint="eastAsia" w:ascii="宋体" w:hAnsi="宋体"/>
          <w:color w:val="000000"/>
          <w:sz w:val="30"/>
          <w:lang w:val="en-US" w:eastAsia="zh-CN"/>
        </w:rPr>
        <w:t xml:space="preserve">8</w:t>
      </w:r>
      <w:r>
        <w:rPr>
          <w:rFonts w:hint="eastAsia" w:ascii="宋体" w:hAnsi="宋体" w:eastAsia="宋体"/>
          <w:color w:val="000000"/>
          <w:sz w:val="30"/>
          <w:lang w:eastAsia="zh-CN"/>
        </w:rPr>
      </w:r>
      <w:r/>
    </w:p>
    <w:p>
      <w:pPr>
        <w:pStyle w:val="926"/>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五、开标及资格审查………………………</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lang w:val="en-US" w:eastAsia="zh-CN"/>
        </w:rPr>
        <w:t xml:space="preserve">3</w:t>
      </w:r>
      <w:r>
        <w:rPr>
          <w:rFonts w:hint="eastAsia" w:ascii="宋体" w:hAnsi="宋体" w:eastAsia="宋体"/>
          <w:color w:val="000000"/>
          <w:sz w:val="30"/>
          <w:lang w:eastAsia="zh-CN"/>
        </w:rPr>
      </w:r>
      <w:r/>
    </w:p>
    <w:p>
      <w:pPr>
        <w:pStyle w:val="926"/>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六、评标…………………………………</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lang w:val="en-US" w:eastAsia="zh-CN"/>
        </w:rPr>
        <w:t xml:space="preserve">4</w:t>
      </w:r>
      <w:r>
        <w:rPr>
          <w:rFonts w:hint="eastAsia" w:ascii="宋体" w:hAnsi="宋体" w:eastAsia="宋体"/>
          <w:color w:val="000000"/>
          <w:sz w:val="30"/>
          <w:lang w:eastAsia="zh-CN"/>
        </w:rPr>
      </w:r>
      <w:r/>
    </w:p>
    <w:p>
      <w:pPr>
        <w:pStyle w:val="926"/>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七、定标…………………………………</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lang w:val="en-US" w:eastAsia="zh-CN"/>
        </w:rPr>
        <w:t xml:space="preserve">7</w:t>
      </w:r>
      <w:r>
        <w:rPr>
          <w:rFonts w:hint="eastAsia" w:ascii="宋体" w:hAnsi="宋体" w:eastAsia="宋体"/>
          <w:color w:val="000000"/>
          <w:sz w:val="30"/>
          <w:lang w:eastAsia="zh-CN"/>
        </w:rPr>
      </w:r>
      <w:r/>
    </w:p>
    <w:p>
      <w:pPr>
        <w:pStyle w:val="926"/>
        <w:ind w:firstLine="1050"/>
        <w:jc w:val="left"/>
        <w:spacing w:line="800" w:lineRule="exact"/>
        <w:rPr>
          <w:rFonts w:hint="eastAsia" w:ascii="宋体" w:hAnsi="宋体"/>
          <w:color w:val="000000"/>
          <w:sz w:val="30"/>
          <w:lang w:val="en-US" w:eastAsia="zh-CN"/>
        </w:rPr>
      </w:pPr>
      <w:r>
        <w:rPr>
          <w:rFonts w:hint="eastAsia" w:ascii="宋体" w:hAnsi="宋体"/>
          <w:color w:val="000000"/>
          <w:sz w:val="30"/>
        </w:rPr>
        <w:t xml:space="preserve">第三章   招标内容及要求………………</w:t>
      </w:r>
      <w:r>
        <w:rPr>
          <w:rFonts w:ascii="宋体" w:hAnsi="宋体"/>
          <w:color w:val="000000"/>
          <w:sz w:val="30"/>
        </w:rPr>
        <w:t xml:space="preserve">……………………</w:t>
      </w:r>
      <w:r>
        <w:rPr>
          <w:rFonts w:hint="eastAsia" w:ascii="宋体" w:hAnsi="宋体"/>
          <w:color w:val="000000"/>
          <w:sz w:val="30"/>
        </w:rPr>
        <w:t xml:space="preserve">2</w:t>
      </w:r>
      <w:r>
        <w:rPr>
          <w:rFonts w:hint="eastAsia" w:ascii="宋体" w:hAnsi="宋体"/>
          <w:color w:val="000000"/>
          <w:sz w:val="30"/>
          <w:lang w:val="en-US" w:eastAsia="zh-CN"/>
        </w:rPr>
        <w:t xml:space="preserve">1</w:t>
      </w:r>
      <w:r>
        <w:rPr>
          <w:rFonts w:hint="eastAsia" w:ascii="宋体" w:hAnsi="宋体"/>
          <w:color w:val="000000"/>
          <w:sz w:val="30"/>
          <w:lang w:val="en-US" w:eastAsia="zh-CN"/>
        </w:rPr>
      </w:r>
      <w:r/>
    </w:p>
    <w:p>
      <w:pPr>
        <w:pStyle w:val="926"/>
        <w:ind w:firstLine="1050"/>
        <w:jc w:val="left"/>
        <w:spacing w:line="800" w:lineRule="exact"/>
        <w:rPr>
          <w:rFonts w:ascii="宋体" w:hAnsi="宋体"/>
          <w:color w:val="000000"/>
          <w:sz w:val="30"/>
        </w:rPr>
      </w:pPr>
      <w:r>
        <w:rPr>
          <w:rFonts w:hint="eastAsia" w:ascii="宋体" w:hAnsi="宋体"/>
          <w:color w:val="000000"/>
          <w:sz w:val="30"/>
        </w:rPr>
        <w:t xml:space="preserve">第四章   评标办法及评分标准……</w:t>
      </w:r>
      <w:r>
        <w:rPr>
          <w:rFonts w:ascii="宋体" w:hAnsi="宋体"/>
          <w:color w:val="000000"/>
          <w:sz w:val="30"/>
        </w:rPr>
        <w:t xml:space="preserve">…………………………</w:t>
      </w:r>
      <w:r>
        <w:rPr>
          <w:rFonts w:hint="eastAsia" w:ascii="宋体" w:hAnsi="宋体"/>
          <w:color w:val="000000"/>
          <w:sz w:val="30"/>
          <w:lang w:val="en-US" w:eastAsia="zh-CN"/>
        </w:rPr>
        <w:t xml:space="preserve">24</w:t>
      </w:r>
      <w:r>
        <w:rPr>
          <w:rFonts w:hint="eastAsia" w:ascii="宋体" w:hAnsi="宋体"/>
          <w:color w:val="000000"/>
          <w:sz w:val="30"/>
        </w:rPr>
        <w:t xml:space="preserve">   </w:t>
      </w:r>
      <w:r>
        <w:rPr>
          <w:rFonts w:ascii="宋体" w:hAnsi="宋体"/>
          <w:color w:val="000000"/>
          <w:sz w:val="30"/>
        </w:rPr>
      </w:r>
      <w:r/>
    </w:p>
    <w:p>
      <w:pPr>
        <w:pStyle w:val="926"/>
        <w:ind w:firstLine="1050"/>
        <w:jc w:val="left"/>
        <w:spacing w:line="800" w:lineRule="exact"/>
        <w:rPr>
          <w:rFonts w:ascii="宋体" w:hAnsi="宋体" w:eastAsia="宋体"/>
          <w:color w:val="000000"/>
          <w:sz w:val="30"/>
          <w:lang w:val="en-US" w:eastAsia="zh-CN"/>
        </w:rPr>
      </w:pPr>
      <w:r>
        <w:rPr>
          <w:rFonts w:hint="eastAsia" w:ascii="宋体" w:hAnsi="宋体"/>
          <w:color w:val="000000"/>
          <w:sz w:val="30"/>
        </w:rPr>
        <w:t xml:space="preserve">第五章   合同主要条款……</w:t>
      </w:r>
      <w:r>
        <w:rPr>
          <w:rFonts w:ascii="宋体" w:hAnsi="宋体"/>
          <w:color w:val="000000"/>
          <w:sz w:val="30"/>
        </w:rPr>
        <w:t xml:space="preserve">…………………………………</w:t>
      </w:r>
      <w:r>
        <w:rPr>
          <w:rFonts w:hint="eastAsia" w:ascii="宋体" w:hAnsi="宋体"/>
          <w:color w:val="000000"/>
          <w:sz w:val="30"/>
          <w:lang w:val="en-US" w:eastAsia="zh-CN"/>
        </w:rPr>
        <w:t xml:space="preserve">28</w:t>
      </w:r>
      <w:r>
        <w:rPr>
          <w:rFonts w:ascii="宋体" w:hAnsi="宋体" w:eastAsia="宋体"/>
          <w:color w:val="000000"/>
          <w:sz w:val="30"/>
          <w:lang w:val="en-US" w:eastAsia="zh-CN"/>
        </w:rPr>
      </w:r>
      <w:r/>
    </w:p>
    <w:p>
      <w:pPr>
        <w:pStyle w:val="926"/>
        <w:ind w:firstLine="1050"/>
        <w:jc w:val="left"/>
        <w:spacing w:line="800" w:lineRule="exact"/>
        <w:rPr>
          <w:rFonts w:ascii="宋体" w:hAnsi="宋体" w:eastAsia="宋体"/>
          <w:color w:val="000000"/>
          <w:sz w:val="30"/>
          <w:lang w:val="en-US" w:eastAsia="zh-CN"/>
        </w:rPr>
      </w:pPr>
      <w:r>
        <w:rPr>
          <w:rFonts w:hint="eastAsia" w:ascii="宋体" w:hAnsi="宋体"/>
          <w:color w:val="000000"/>
          <w:sz w:val="30"/>
        </w:rPr>
        <w:t xml:space="preserve">第六章   投标文件及格式……</w:t>
      </w:r>
      <w:r>
        <w:rPr>
          <w:rFonts w:ascii="宋体" w:hAnsi="宋体"/>
          <w:color w:val="000000"/>
          <w:sz w:val="30"/>
        </w:rPr>
        <w:t xml:space="preserve">………………………………</w:t>
      </w:r>
      <w:r>
        <w:rPr>
          <w:rFonts w:hint="eastAsia" w:ascii="宋体" w:hAnsi="宋体"/>
          <w:color w:val="000000"/>
          <w:sz w:val="30"/>
          <w:lang w:val="en-US" w:eastAsia="zh-CN"/>
        </w:rPr>
        <w:t xml:space="preserve">33</w:t>
      </w:r>
      <w:r>
        <w:rPr>
          <w:rFonts w:ascii="宋体" w:hAnsi="宋体" w:eastAsia="宋体"/>
          <w:color w:val="000000"/>
          <w:sz w:val="30"/>
          <w:lang w:val="en-US" w:eastAsia="zh-CN"/>
        </w:rPr>
      </w:r>
      <w:r/>
    </w:p>
    <w:p>
      <w:pPr>
        <w:pStyle w:val="947"/>
        <w:ind w:firstLine="482"/>
        <w:rPr>
          <w:rFonts w:hint="eastAsia" w:ascii="宋体" w:hAnsi="宋体"/>
          <w:b/>
          <w:color w:val="000000"/>
          <w:sz w:val="48"/>
        </w:rPr>
      </w:pPr>
      <w:r>
        <w:rPr>
          <w:rFonts w:hint="eastAsia" w:ascii="宋体" w:hAnsi="宋体"/>
          <w:b/>
          <w:color w:val="000000"/>
          <w:sz w:val="48"/>
        </w:rPr>
      </w:r>
      <w:r/>
    </w:p>
    <w:p>
      <w:pPr>
        <w:pStyle w:val="926"/>
        <w:rPr>
          <w:rFonts w:hint="eastAsia" w:ascii="宋体" w:hAnsi="宋体"/>
          <w:b/>
          <w:color w:val="000000"/>
          <w:sz w:val="48"/>
        </w:rPr>
      </w:pPr>
      <w:r>
        <w:rPr>
          <w:rFonts w:hint="eastAsia" w:ascii="宋体" w:hAnsi="宋体"/>
          <w:b/>
          <w:color w:val="000000"/>
          <w:sz w:val="48"/>
        </w:rPr>
      </w:r>
      <w:r/>
    </w:p>
    <w:p>
      <w:pPr>
        <w:pStyle w:val="926"/>
        <w:rPr>
          <w:rFonts w:hint="eastAsia"/>
          <w:color w:val="000000"/>
        </w:rPr>
        <w:sectPr>
          <w:footerReference w:type="default" r:id="rId11"/>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rPr>
      </w:r>
      <w:r/>
    </w:p>
    <w:p>
      <w:pPr>
        <w:pStyle w:val="938"/>
        <w:numPr>
          <w:ilvl w:val="0"/>
          <w:numId w:val="1"/>
        </w:numPr>
        <w:ind w:firstLine="2409"/>
        <w:spacing w:before="120" w:after="120" w:line="500" w:lineRule="exact"/>
        <w:rPr>
          <w:rFonts w:hint="eastAsia" w:hAnsi="宋体"/>
          <w:b/>
          <w:color w:val="000000"/>
          <w:sz w:val="48"/>
          <w:szCs w:val="24"/>
        </w:rPr>
        <w:outlineLvl w:val="0"/>
      </w:pPr>
      <w:r>
        <w:rPr>
          <w:rFonts w:hint="eastAsia" w:hAnsi="宋体"/>
          <w:b/>
          <w:color w:val="000000"/>
          <w:sz w:val="48"/>
          <w:szCs w:val="24"/>
        </w:rPr>
        <w:t xml:space="preserve"> 招标公告</w:t>
      </w:r>
      <w:r>
        <w:rPr>
          <w:rFonts w:hint="eastAsia" w:hAnsi="宋体"/>
          <w:b/>
          <w:color w:val="000000"/>
          <w:sz w:val="48"/>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926"/>
              <w:ind w:firstLine="482"/>
              <w:jc w:val="left"/>
              <w:spacing w:line="440" w:lineRule="exact"/>
              <w:widowControl/>
              <w:rPr>
                <w:rFonts w:ascii="宋体" w:hAnsi="宋体"/>
                <w:b/>
                <w:bCs/>
                <w:color w:val="000000"/>
                <w:sz w:val="24"/>
              </w:rPr>
            </w:pPr>
            <w:r>
              <w:rPr>
                <w:rFonts w:ascii="宋体" w:hAnsi="宋体"/>
                <w:b/>
                <w:bCs/>
                <w:color w:val="000000"/>
                <w:sz w:val="24"/>
              </w:rPr>
              <w:t xml:space="preserve">项目概况</w:t>
            </w:r>
            <w:r>
              <w:rPr>
                <w:rFonts w:ascii="宋体" w:hAnsi="宋体"/>
                <w:b/>
                <w:bCs/>
                <w:color w:val="000000"/>
                <w:sz w:val="24"/>
              </w:rPr>
            </w:r>
            <w:r/>
          </w:p>
          <w:p>
            <w:pPr>
              <w:pStyle w:val="926"/>
              <w:ind w:firstLine="480"/>
              <w:jc w:val="left"/>
              <w:spacing w:line="440" w:lineRule="exact"/>
              <w:widowControl/>
              <w:rPr>
                <w:rFonts w:ascii="宋体" w:hAnsi="宋体" w:cs="Arial"/>
                <w:bCs/>
                <w:color w:val="000000"/>
                <w:sz w:val="24"/>
                <w:szCs w:val="24"/>
              </w:rPr>
            </w:pPr>
            <w:r>
              <w:rPr>
                <w:rFonts w:hint="eastAsia" w:ascii="宋体" w:hAnsi="宋体"/>
                <w:bCs/>
                <w:color w:val="000000"/>
                <w:sz w:val="24"/>
                <w:lang w:eastAsia="zh-CN"/>
              </w:rPr>
              <w:t xml:space="preserve">村卫生室配套数字化医疗设备采购项目</w:t>
            </w:r>
            <w:r>
              <w:rPr>
                <w:rFonts w:ascii="宋体" w:hAnsi="宋体"/>
                <w:bCs/>
                <w:color w:val="000000"/>
                <w:sz w:val="24"/>
              </w:rPr>
              <w:t xml:space="preserve">的潜在投标人应在</w:t>
            </w:r>
            <w:r>
              <w:rPr>
                <w:rFonts w:hint="eastAsia" w:ascii="宋体" w:hAnsi="宋体"/>
                <w:bCs/>
                <w:color w:val="000000"/>
                <w:sz w:val="24"/>
              </w:rPr>
              <w:t xml:space="preserve">“</w:t>
            </w:r>
            <w:r>
              <w:rPr>
                <w:rFonts w:hint="eastAsia" w:ascii="宋体" w:hAnsi="宋体" w:cs="宋体"/>
                <w:color w:val="000000"/>
                <w:sz w:val="24"/>
                <w:szCs w:val="24"/>
              </w:rPr>
              <w:t xml:space="preserve">政府采购一体化平台（苏采云）</w:t>
            </w:r>
            <w:r>
              <w:rPr>
                <w:rFonts w:hint="eastAsia" w:ascii="宋体" w:hAnsi="宋体"/>
                <w:bCs/>
                <w:color w:val="000000"/>
                <w:sz w:val="24"/>
              </w:rPr>
              <w:t xml:space="preserve">”</w:t>
            </w:r>
            <w:r>
              <w:rPr>
                <w:rFonts w:ascii="宋体" w:hAnsi="宋体"/>
                <w:bCs/>
                <w:color w:val="000000"/>
                <w:sz w:val="24"/>
              </w:rPr>
              <w:t xml:space="preserve">获取招标文件，</w:t>
            </w:r>
            <w:r>
              <w:rPr>
                <w:rFonts w:ascii="宋体" w:hAnsi="宋体"/>
                <w:b/>
                <w:bCs/>
                <w:color w:val="000000"/>
                <w:sz w:val="24"/>
              </w:rPr>
              <w:t xml:space="preserve">并于202</w:t>
            </w:r>
            <w:r>
              <w:rPr>
                <w:rFonts w:hint="eastAsia" w:ascii="宋体" w:hAnsi="宋体"/>
                <w:b/>
                <w:bCs/>
                <w:color w:val="000000"/>
                <w:sz w:val="24"/>
              </w:rPr>
              <w:t xml:space="preserve">4</w:t>
            </w:r>
            <w:r>
              <w:rPr>
                <w:rFonts w:ascii="宋体" w:hAnsi="宋体"/>
                <w:b/>
                <w:bCs/>
                <w:color w:val="000000"/>
                <w:sz w:val="24"/>
              </w:rPr>
              <w:t xml:space="preserve">年</w:t>
            </w:r>
            <w:r>
              <w:rPr>
                <w:rFonts w:hint="eastAsia" w:ascii="宋体" w:hAnsi="宋体"/>
                <w:b/>
                <w:bCs/>
                <w:color w:val="000000"/>
                <w:sz w:val="24"/>
                <w:lang w:val="en-US" w:eastAsia="zh-CN"/>
              </w:rPr>
              <w:t xml:space="preserve">12</w:t>
            </w:r>
            <w:r>
              <w:rPr>
                <w:rFonts w:ascii="宋体" w:hAnsi="宋体"/>
                <w:b/>
                <w:bCs/>
                <w:color w:val="000000"/>
                <w:sz w:val="24"/>
              </w:rPr>
              <w:t xml:space="preserve">月</w:t>
            </w:r>
            <w:r>
              <w:rPr>
                <w:rFonts w:hint="eastAsia" w:ascii="宋体" w:hAnsi="宋体"/>
                <w:b/>
                <w:bCs/>
                <w:color w:val="000000"/>
                <w:sz w:val="24"/>
                <w:lang w:val="en-US" w:eastAsia="zh-CN"/>
              </w:rPr>
              <w:t xml:space="preserve">3</w:t>
            </w:r>
            <w:r>
              <w:rPr>
                <w:rFonts w:ascii="宋体" w:hAnsi="宋体"/>
                <w:b/>
                <w:bCs/>
                <w:color w:val="000000"/>
                <w:sz w:val="24"/>
              </w:rPr>
              <w:t xml:space="preserve">日</w:t>
            </w:r>
            <w:r>
              <w:rPr>
                <w:rFonts w:hint="eastAsia" w:ascii="宋体" w:hAnsi="宋体"/>
                <w:b/>
                <w:bCs/>
                <w:color w:val="000000"/>
                <w:sz w:val="24"/>
              </w:rPr>
              <w:t xml:space="preserve">9:00</w:t>
            </w:r>
            <w:r>
              <w:rPr>
                <w:rFonts w:ascii="宋体" w:hAnsi="宋体"/>
                <w:b/>
                <w:bCs/>
                <w:color w:val="000000"/>
                <w:sz w:val="24"/>
              </w:rPr>
              <w:t xml:space="preserve">分（北京时间）前</w:t>
            </w:r>
            <w:r>
              <w:rPr>
                <w:rFonts w:hint="eastAsia" w:ascii="宋体" w:hAnsi="宋体"/>
                <w:b/>
                <w:bCs/>
                <w:color w:val="000000"/>
                <w:sz w:val="24"/>
              </w:rPr>
              <w:t xml:space="preserve">递交</w:t>
            </w:r>
            <w:r>
              <w:rPr>
                <w:rFonts w:ascii="宋体" w:hAnsi="宋体"/>
                <w:b/>
                <w:bCs/>
                <w:color w:val="000000"/>
                <w:sz w:val="24"/>
              </w:rPr>
              <w:t xml:space="preserve">投标文件。</w:t>
            </w:r>
            <w:r>
              <w:rPr>
                <w:rFonts w:ascii="宋体" w:hAnsi="宋体" w:cs="Arial"/>
                <w:bCs/>
                <w:color w:val="000000"/>
                <w:sz w:val="24"/>
                <w:szCs w:val="24"/>
              </w:rPr>
            </w:r>
            <w:r/>
          </w:p>
        </w:tc>
      </w:tr>
    </w:tbl>
    <w:p>
      <w:pPr>
        <w:pStyle w:val="926"/>
        <w:ind w:firstLine="480"/>
        <w:jc w:val="left"/>
        <w:spacing w:line="450" w:lineRule="exact"/>
        <w:widowControl/>
        <w:rPr>
          <w:rFonts w:ascii="宋体" w:hAnsi="宋体" w:cs="Arial"/>
          <w:b/>
          <w:color w:val="000000"/>
          <w:sz w:val="24"/>
          <w:szCs w:val="24"/>
        </w:rPr>
      </w:pPr>
      <w:r>
        <w:rPr>
          <w:rFonts w:hint="eastAsia" w:ascii="宋体" w:hAnsi="宋体" w:cs="Arial"/>
          <w:b/>
          <w:color w:val="000000"/>
          <w:sz w:val="24"/>
          <w:szCs w:val="24"/>
        </w:rPr>
        <w:t xml:space="preserve">一、项目基本情况</w:t>
      </w:r>
      <w:r>
        <w:rPr>
          <w:rFonts w:ascii="宋体" w:hAnsi="宋体" w:cs="Arial"/>
          <w:b/>
          <w:color w:val="000000"/>
          <w:sz w:val="24"/>
          <w:szCs w:val="24"/>
        </w:rPr>
      </w:r>
      <w:r/>
    </w:p>
    <w:p>
      <w:pPr>
        <w:pStyle w:val="926"/>
        <w:ind w:firstLine="480"/>
        <w:jc w:val="left"/>
        <w:keepLines w:val="0"/>
        <w:keepNext w:val="0"/>
        <w:pageBreakBefore w:val="0"/>
        <w:spacing w:line="480" w:lineRule="exact"/>
        <w:widowControl/>
        <w:rPr>
          <w:rFonts w:ascii="宋体" w:hAnsi="宋体" w:cs="Arial"/>
          <w:bCs/>
          <w:color w:val="000000"/>
          <w:sz w:val="24"/>
          <w:szCs w:val="24"/>
          <w:highlight w:val="yellow"/>
          <w:lang w:val="en-US" w:eastAsia="zh-CN"/>
        </w:rPr>
      </w:pPr>
      <w:r>
        <w:rPr>
          <w:rFonts w:hint="eastAsia" w:ascii="宋体" w:hAnsi="宋体" w:cs="Arial"/>
          <w:bCs/>
          <w:color w:val="000000"/>
          <w:sz w:val="24"/>
          <w:szCs w:val="24"/>
        </w:rPr>
        <w:t xml:space="preserve">项目编号：JSZC-320925-JSTX-G2024-0044</w:t>
      </w:r>
      <w:r>
        <w:rPr>
          <w:rFonts w:ascii="宋体" w:hAnsi="宋体" w:cs="Arial"/>
          <w:bCs/>
          <w:color w:val="000000"/>
          <w:sz w:val="24"/>
          <w:szCs w:val="24"/>
          <w:highlight w:val="yellow"/>
          <w:lang w:val="en-US" w:eastAsia="zh-CN"/>
        </w:rPr>
      </w:r>
      <w:r/>
    </w:p>
    <w:p>
      <w:pPr>
        <w:pStyle w:val="926"/>
        <w:ind w:firstLine="480"/>
        <w:jc w:val="left"/>
        <w:keepLines w:val="0"/>
        <w:keepNext w:val="0"/>
        <w:pageBreakBefore w:val="0"/>
        <w:spacing w:line="480" w:lineRule="exact"/>
        <w:widowControl/>
        <w:rPr>
          <w:rFonts w:hint="eastAsia" w:ascii="宋体" w:hAnsi="宋体" w:eastAsia="宋体" w:cs="宋体"/>
          <w:color w:val="000000"/>
          <w:sz w:val="24"/>
          <w:lang w:eastAsia="zh-CN"/>
        </w:rPr>
      </w:pPr>
      <w:r>
        <w:rPr>
          <w:rFonts w:hint="eastAsia" w:ascii="宋体" w:hAnsi="宋体" w:cs="Arial"/>
          <w:bCs/>
          <w:color w:val="000000"/>
          <w:sz w:val="24"/>
          <w:szCs w:val="24"/>
        </w:rPr>
        <w:t xml:space="preserve">项目名称：</w:t>
      </w:r>
      <w:r>
        <w:rPr>
          <w:rFonts w:hint="eastAsia" w:ascii="宋体" w:hAnsi="宋体" w:cs="宋体"/>
          <w:color w:val="000000"/>
          <w:sz w:val="24"/>
          <w:lang w:eastAsia="zh-CN"/>
        </w:rPr>
        <w:t xml:space="preserve">村卫生室配套数字化医疗设备采购项目</w:t>
      </w:r>
      <w:r>
        <w:rPr>
          <w:rFonts w:hint="eastAsia" w:ascii="宋体" w:hAnsi="宋体" w:eastAsia="宋体" w:cs="宋体"/>
          <w:color w:val="000000"/>
          <w:sz w:val="24"/>
          <w:lang w:eastAsia="zh-CN"/>
        </w:rPr>
      </w:r>
      <w:r/>
    </w:p>
    <w:p>
      <w:pPr>
        <w:pStyle w:val="926"/>
        <w:ind w:firstLine="480"/>
        <w:jc w:val="left"/>
        <w:keepLines w:val="0"/>
        <w:keepNext w:val="0"/>
        <w:pageBreakBefore w:val="0"/>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预算金额：</w:t>
      </w:r>
      <w:r>
        <w:rPr>
          <w:rFonts w:hint="eastAsia" w:ascii="宋体" w:hAnsi="宋体"/>
          <w:color w:val="000000"/>
          <w:sz w:val="24"/>
        </w:rPr>
        <w:t xml:space="preserve">预算价为</w:t>
      </w:r>
      <w:r>
        <w:rPr>
          <w:rFonts w:hint="eastAsia" w:ascii="宋体" w:hAnsi="宋体"/>
          <w:color w:val="000000"/>
          <w:sz w:val="24"/>
          <w:lang w:val="en-US" w:eastAsia="zh-CN"/>
        </w:rPr>
        <w:t xml:space="preserve">70</w:t>
      </w:r>
      <w:r>
        <w:rPr>
          <w:rFonts w:hint="eastAsia" w:ascii="宋体" w:hAnsi="宋体"/>
          <w:color w:val="000000"/>
          <w:sz w:val="24"/>
        </w:rPr>
        <w:t xml:space="preserve">万元</w:t>
      </w:r>
      <w:r>
        <w:rPr>
          <w:rFonts w:hint="eastAsia" w:ascii="宋体" w:hAnsi="宋体"/>
          <w:color w:val="000000"/>
          <w:sz w:val="24"/>
          <w:lang w:eastAsia="zh-CN"/>
        </w:rPr>
        <w:t xml:space="preserve">，</w:t>
      </w:r>
      <w:r>
        <w:rPr>
          <w:rFonts w:hint="eastAsia" w:ascii="宋体" w:hAnsi="宋体"/>
          <w:color w:val="000000"/>
          <w:sz w:val="24"/>
        </w:rPr>
        <w:t xml:space="preserve">高于该</w:t>
      </w:r>
      <w:r>
        <w:rPr>
          <w:rFonts w:hint="eastAsia" w:ascii="宋体" w:hAnsi="宋体"/>
          <w:color w:val="000000"/>
          <w:sz w:val="24"/>
          <w:lang w:val="en-US" w:eastAsia="zh-CN"/>
        </w:rPr>
        <w:t xml:space="preserve">预算</w:t>
      </w:r>
      <w:r>
        <w:rPr>
          <w:rFonts w:hint="eastAsia" w:ascii="宋体" w:hAnsi="宋体"/>
          <w:color w:val="000000"/>
          <w:sz w:val="24"/>
        </w:rPr>
        <w:t xml:space="preserve">的作无效标论处</w:t>
      </w:r>
      <w:r>
        <w:rPr>
          <w:rFonts w:ascii="宋体" w:hAnsi="宋体" w:cs="Arial"/>
          <w:bCs/>
          <w:color w:val="000000"/>
          <w:sz w:val="24"/>
          <w:szCs w:val="24"/>
        </w:rPr>
      </w:r>
      <w:r/>
    </w:p>
    <w:p>
      <w:pPr>
        <w:pStyle w:val="926"/>
        <w:ind w:firstLine="480"/>
        <w:jc w:val="left"/>
        <w:keepLines w:val="0"/>
        <w:keepNext w:val="0"/>
        <w:pageBreakBefore w:val="0"/>
        <w:spacing w:line="480" w:lineRule="exact"/>
        <w:widowControl/>
        <w:rPr>
          <w:rFonts w:hint="eastAsia" w:ascii="宋体" w:hAnsi="宋体" w:eastAsia="宋体" w:cs="Arial"/>
          <w:bCs/>
          <w:color w:val="000000"/>
          <w:sz w:val="24"/>
          <w:szCs w:val="24"/>
          <w:lang w:eastAsia="zh-CN"/>
        </w:rPr>
      </w:pPr>
      <w:r>
        <w:rPr>
          <w:rFonts w:hint="eastAsia" w:ascii="宋体" w:hAnsi="宋体" w:cs="Arial"/>
          <w:bCs/>
          <w:color w:val="000000"/>
          <w:sz w:val="24"/>
          <w:szCs w:val="24"/>
        </w:rPr>
        <w:t xml:space="preserve">采购需求：</w:t>
      </w:r>
      <w:r>
        <w:rPr>
          <w:rFonts w:hint="eastAsia" w:ascii="宋体" w:hAnsi="宋体" w:cs="Arial"/>
          <w:bCs/>
          <w:color w:val="000000"/>
          <w:sz w:val="24"/>
          <w:szCs w:val="24"/>
          <w:lang w:val="en-US" w:eastAsia="zh-CN"/>
        </w:rPr>
        <w:t xml:space="preserve">为村卫生室配置3</w:t>
      </w:r>
      <w:r>
        <w:rPr>
          <w:rFonts w:hint="eastAsia" w:ascii="宋体" w:hAnsi="宋体" w:cs="Arial"/>
          <w:bCs/>
          <w:color w:val="000000"/>
          <w:sz w:val="24"/>
          <w:szCs w:val="24"/>
          <w:lang w:val="en-US" w:eastAsia="zh-CN"/>
        </w:rPr>
        <w:t xml:space="preserve">5</w:t>
      </w:r>
      <w:r>
        <w:rPr>
          <w:rFonts w:hint="eastAsia" w:ascii="宋体" w:hAnsi="宋体" w:cs="Arial"/>
          <w:bCs/>
          <w:color w:val="000000"/>
          <w:sz w:val="24"/>
          <w:szCs w:val="24"/>
          <w:lang w:val="en-US" w:eastAsia="zh-CN"/>
        </w:rPr>
        <w:t xml:space="preserve">台心电图机并接入医共体“心电一张网”，购买“远程会诊”配套设备和软件服务，</w:t>
      </w:r>
      <w:r>
        <w:rPr>
          <w:rFonts w:hint="eastAsia" w:ascii="宋体" w:hAnsi="宋体"/>
          <w:color w:val="000000"/>
          <w:sz w:val="24"/>
        </w:rPr>
        <w:t xml:space="preserve">具体内容详见招标文件</w:t>
      </w:r>
      <w:r>
        <w:rPr>
          <w:rFonts w:hint="eastAsia" w:ascii="宋体" w:hAnsi="宋体" w:eastAsia="宋体" w:cs="Arial"/>
          <w:bCs/>
          <w:color w:val="000000"/>
          <w:sz w:val="24"/>
          <w:szCs w:val="24"/>
          <w:lang w:eastAsia="zh-CN"/>
        </w:rPr>
      </w:r>
      <w:r/>
    </w:p>
    <w:p>
      <w:pPr>
        <w:pStyle w:val="926"/>
        <w:ind w:firstLine="480"/>
        <w:jc w:val="left"/>
        <w:keepLines w:val="0"/>
        <w:keepNext w:val="0"/>
        <w:pageBreakBefore w:val="0"/>
        <w:spacing w:line="480" w:lineRule="exact"/>
        <w:widowControl/>
        <w:rPr>
          <w:rFonts w:hint="eastAsia" w:ascii="宋体" w:hAnsi="宋体" w:eastAsia="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供货期</w:t>
      </w:r>
      <w:r>
        <w:rPr>
          <w:rFonts w:hint="eastAsia" w:ascii="宋体" w:hAnsi="宋体" w:cs="Arial"/>
          <w:bCs/>
          <w:color w:val="000000"/>
          <w:sz w:val="24"/>
          <w:szCs w:val="24"/>
          <w:highlight w:val="none"/>
        </w:rPr>
        <w:t xml:space="preserve">：</w:t>
      </w:r>
      <w:r>
        <w:rPr>
          <w:rFonts w:hint="eastAsia" w:ascii="宋体" w:hAnsi="宋体" w:eastAsia="宋体" w:cs="Arial"/>
          <w:bCs/>
          <w:color w:val="000000"/>
          <w:sz w:val="24"/>
          <w:szCs w:val="24"/>
          <w:highlight w:val="none"/>
          <w:lang w:val="en-US" w:eastAsia="zh-CN"/>
        </w:rPr>
        <w:t xml:space="preserve">签订合同后10天内完成安装、调试、验收并交付采购人使用</w:t>
      </w:r>
      <w:r>
        <w:rPr>
          <w:rFonts w:hint="eastAsia" w:ascii="宋体" w:hAnsi="宋体" w:eastAsia="宋体" w:cs="Arial"/>
          <w:bCs/>
          <w:color w:val="000000"/>
          <w:sz w:val="24"/>
          <w:szCs w:val="24"/>
          <w:highlight w:val="none"/>
          <w:lang w:val="en-US" w:eastAsia="zh-CN"/>
        </w:rPr>
      </w:r>
      <w:r/>
    </w:p>
    <w:p>
      <w:pPr>
        <w:pStyle w:val="947"/>
        <w:ind w:firstLine="480"/>
        <w:keepLines w:val="0"/>
        <w:keepNext w:val="0"/>
        <w:pageBreakBefore w:val="0"/>
        <w:spacing w:line="480" w:lineRule="exact"/>
        <w:rPr>
          <w:color w:val="000000"/>
          <w:highlight w:val="none"/>
          <w:lang w:val="en-US" w:eastAsia="zh-CN"/>
        </w:rPr>
      </w:pPr>
      <w:r>
        <w:rPr>
          <w:rFonts w:hint="eastAsia" w:ascii="宋体" w:hAnsi="宋体" w:eastAsia="宋体" w:cs="Arial"/>
          <w:bCs/>
          <w:color w:val="000000"/>
          <w:sz w:val="24"/>
          <w:szCs w:val="24"/>
          <w:highlight w:val="none"/>
          <w:lang w:val="en-US" w:eastAsia="zh-CN"/>
        </w:rPr>
        <w:t xml:space="preserve">质保期：3年</w:t>
      </w:r>
      <w:r>
        <w:rPr>
          <w:color w:val="000000"/>
          <w:highlight w:val="none"/>
          <w:lang w:val="en-US" w:eastAsia="zh-CN"/>
        </w:rPr>
      </w:r>
      <w:r/>
    </w:p>
    <w:p>
      <w:pPr>
        <w:pStyle w:val="926"/>
        <w:ind w:firstLine="480"/>
        <w:jc w:val="left"/>
        <w:keepLines w:val="0"/>
        <w:keepNext w:val="0"/>
        <w:pageBreakBefore w:val="0"/>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本项目（是/否）接受联合体投标：不接受联合体。</w:t>
      </w:r>
      <w:r>
        <w:rPr>
          <w:rFonts w:ascii="宋体" w:hAnsi="宋体" w:cs="Arial"/>
          <w:bCs/>
          <w:color w:val="000000"/>
          <w:sz w:val="24"/>
          <w:szCs w:val="24"/>
        </w:rPr>
      </w:r>
      <w:r/>
    </w:p>
    <w:p>
      <w:pPr>
        <w:pStyle w:val="926"/>
        <w:ind w:firstLine="480"/>
        <w:jc w:val="left"/>
        <w:spacing w:line="450" w:lineRule="exact"/>
        <w:widowControl/>
        <w:rPr>
          <w:rFonts w:ascii="宋体" w:hAnsi="宋体" w:cs="Arial"/>
          <w:b/>
          <w:color w:val="000000"/>
          <w:sz w:val="24"/>
          <w:szCs w:val="24"/>
        </w:rPr>
      </w:pPr>
      <w:r>
        <w:rPr>
          <w:rFonts w:hint="eastAsia" w:ascii="宋体" w:hAnsi="宋体" w:cs="Arial"/>
          <w:b/>
          <w:color w:val="000000"/>
          <w:sz w:val="24"/>
          <w:szCs w:val="24"/>
        </w:rPr>
        <w:t xml:space="preserve">二、申请人的资格要求</w:t>
      </w:r>
      <w:r>
        <w:rPr>
          <w:rFonts w:ascii="宋体" w:hAnsi="宋体" w:cs="Arial"/>
          <w:b/>
          <w:color w:val="000000"/>
          <w:sz w:val="24"/>
          <w:szCs w:val="24"/>
        </w:rPr>
      </w:r>
      <w:r/>
    </w:p>
    <w:p>
      <w:pPr>
        <w:pStyle w:val="926"/>
        <w:ind w:firstLine="480"/>
        <w:jc w:val="left"/>
        <w:spacing w:line="450" w:lineRule="exact"/>
        <w:widowControl/>
        <w:rPr>
          <w:rFonts w:ascii="宋体" w:hAnsi="宋体" w:cs="Arial"/>
          <w:b/>
          <w:color w:val="000000"/>
          <w:sz w:val="24"/>
          <w:szCs w:val="24"/>
        </w:rPr>
      </w:pPr>
      <w:r>
        <w:rPr>
          <w:rFonts w:hint="eastAsia" w:ascii="宋体" w:hAnsi="宋体" w:cs="Arial"/>
          <w:b/>
          <w:color w:val="000000"/>
          <w:sz w:val="24"/>
          <w:szCs w:val="24"/>
        </w:rPr>
        <w:t xml:space="preserve">（一）满足《中华人民共和国政府采购法》第二十二条规定；</w:t>
      </w:r>
      <w:r>
        <w:rPr>
          <w:rFonts w:ascii="宋体" w:hAnsi="宋体" w:cs="Arial"/>
          <w:b/>
          <w:color w:val="000000"/>
          <w:sz w:val="24"/>
          <w:szCs w:val="24"/>
        </w:rPr>
      </w:r>
      <w:r/>
    </w:p>
    <w:p>
      <w:pPr>
        <w:pStyle w:val="926"/>
        <w:ind w:firstLine="480"/>
        <w:jc w:val="left"/>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1.法人或者其他组织的营业执照等证明文件，自然人的身份证明；</w:t>
      </w:r>
      <w:r>
        <w:rPr>
          <w:rFonts w:hint="eastAsia" w:ascii="宋体" w:hAnsi="宋体" w:cs="Arial"/>
          <w:bCs/>
          <w:color w:val="000000"/>
          <w:sz w:val="24"/>
          <w:szCs w:val="24"/>
        </w:rPr>
      </w:r>
      <w:r/>
    </w:p>
    <w:p>
      <w:pPr>
        <w:pStyle w:val="926"/>
        <w:ind w:firstLine="480"/>
        <w:jc w:val="left"/>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lang w:val="en-US" w:eastAsia="zh-CN"/>
        </w:rPr>
        <w:t xml:space="preserve">2</w:t>
      </w:r>
      <w:r>
        <w:rPr>
          <w:rFonts w:hint="eastAsia" w:ascii="宋体" w:hAnsi="宋体" w:cs="Arial"/>
          <w:bCs/>
          <w:color w:val="000000"/>
          <w:sz w:val="24"/>
          <w:szCs w:val="24"/>
          <w:lang w:val="en-US" w:eastAsia="zh-CN"/>
        </w:rPr>
        <w:t xml:space="preserve">.</w:t>
      </w:r>
      <w:r>
        <w:rPr>
          <w:rFonts w:hint="eastAsia" w:ascii="宋体" w:hAnsi="宋体" w:cs="Arial"/>
          <w:bCs/>
          <w:color w:val="000000"/>
          <w:sz w:val="24"/>
          <w:szCs w:val="24"/>
        </w:rPr>
        <w:t xml:space="preserve">上一年度的财务状况报表（成立不满一年无需提供）；</w:t>
      </w:r>
      <w:r>
        <w:rPr>
          <w:rFonts w:hint="eastAsia" w:ascii="宋体" w:hAnsi="宋体" w:cs="Arial"/>
          <w:bCs/>
          <w:color w:val="000000"/>
          <w:sz w:val="24"/>
          <w:szCs w:val="24"/>
        </w:rPr>
      </w:r>
      <w:r/>
    </w:p>
    <w:p>
      <w:pPr>
        <w:pStyle w:val="926"/>
        <w:ind w:firstLine="480"/>
        <w:jc w:val="left"/>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lang w:val="en-US" w:eastAsia="zh-CN"/>
        </w:rPr>
        <w:t xml:space="preserve">3</w:t>
      </w:r>
      <w:r>
        <w:rPr>
          <w:rFonts w:hint="eastAsia" w:ascii="宋体" w:hAnsi="宋体" w:cs="Arial"/>
          <w:bCs/>
          <w:color w:val="000000"/>
          <w:sz w:val="24"/>
          <w:szCs w:val="24"/>
          <w:lang w:val="en-US" w:eastAsia="zh-CN"/>
        </w:rPr>
        <w:t xml:space="preserve">.</w:t>
      </w:r>
      <w:r>
        <w:rPr>
          <w:rFonts w:hint="eastAsia" w:ascii="宋体" w:hAnsi="宋体" w:cs="Arial"/>
          <w:bCs/>
          <w:color w:val="000000"/>
          <w:sz w:val="24"/>
          <w:szCs w:val="24"/>
        </w:rPr>
        <w:t xml:space="preserve">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Arial"/>
          <w:bCs/>
          <w:color w:val="000000"/>
          <w:sz w:val="24"/>
          <w:szCs w:val="24"/>
        </w:rPr>
      </w:r>
      <w:r/>
    </w:p>
    <w:p>
      <w:pPr>
        <w:pStyle w:val="926"/>
        <w:ind w:firstLine="480"/>
        <w:jc w:val="left"/>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lang w:val="en-US" w:eastAsia="zh-CN"/>
        </w:rPr>
        <w:t xml:space="preserve">4.</w:t>
      </w:r>
      <w:r>
        <w:rPr>
          <w:rFonts w:hint="eastAsia" w:ascii="宋体" w:hAnsi="宋体" w:cs="Arial"/>
          <w:bCs/>
          <w:color w:val="000000"/>
          <w:sz w:val="24"/>
          <w:szCs w:val="24"/>
        </w:rPr>
        <w:t xml:space="preserve">具有履行合同所必需的设备和专业技术能力；</w:t>
      </w:r>
      <w:r>
        <w:rPr>
          <w:rFonts w:hint="eastAsia" w:ascii="宋体" w:hAnsi="宋体" w:cs="Arial"/>
          <w:bCs/>
          <w:color w:val="000000"/>
          <w:sz w:val="24"/>
          <w:szCs w:val="24"/>
        </w:rPr>
      </w:r>
      <w:r/>
    </w:p>
    <w:p>
      <w:pPr>
        <w:pStyle w:val="926"/>
        <w:ind w:firstLine="480"/>
        <w:jc w:val="left"/>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lang w:val="en-US" w:eastAsia="zh-CN"/>
        </w:rPr>
        <w:t xml:space="preserve">5</w:t>
      </w:r>
      <w:r>
        <w:rPr>
          <w:rFonts w:hint="eastAsia" w:ascii="宋体" w:hAnsi="宋体" w:cs="Arial"/>
          <w:bCs/>
          <w:color w:val="000000"/>
          <w:sz w:val="24"/>
          <w:szCs w:val="24"/>
          <w:lang w:val="en-US" w:eastAsia="zh-CN"/>
        </w:rPr>
        <w:t xml:space="preserve">.</w:t>
      </w:r>
      <w:r>
        <w:rPr>
          <w:rFonts w:hint="eastAsia" w:ascii="宋体" w:hAnsi="宋体" w:cs="Arial"/>
          <w:bCs/>
          <w:color w:val="000000"/>
          <w:sz w:val="24"/>
          <w:szCs w:val="24"/>
        </w:rPr>
        <w:t xml:space="preserve">参加政府采购活动前三年内，在经营活动中没有重大违法记录（提供参加本次政府采购活动前3年内在经营活动中没有重大违法记录的书面声明）（格式见招标文件）；</w:t>
      </w:r>
      <w:r>
        <w:rPr>
          <w:rFonts w:hint="eastAsia" w:ascii="宋体" w:hAnsi="宋体" w:cs="Arial"/>
          <w:bCs/>
          <w:color w:val="000000"/>
          <w:sz w:val="24"/>
          <w:szCs w:val="24"/>
        </w:rPr>
      </w:r>
      <w:r/>
    </w:p>
    <w:p>
      <w:pPr>
        <w:pStyle w:val="926"/>
        <w:ind w:firstLine="480"/>
        <w:jc w:val="left"/>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lang w:val="en-US" w:eastAsia="zh-CN"/>
        </w:rPr>
        <w:t xml:space="preserve">6</w:t>
      </w:r>
      <w:r>
        <w:rPr>
          <w:rFonts w:hint="eastAsia" w:ascii="宋体" w:hAnsi="宋体" w:cs="Arial"/>
          <w:bCs/>
          <w:color w:val="000000"/>
          <w:sz w:val="24"/>
          <w:szCs w:val="24"/>
          <w:lang w:val="en-US" w:eastAsia="zh-CN"/>
        </w:rPr>
        <w:t xml:space="preserve">.</w:t>
      </w:r>
      <w:r>
        <w:rPr>
          <w:rFonts w:hint="eastAsia" w:ascii="宋体" w:hAnsi="宋体" w:cs="Arial"/>
          <w:bCs/>
          <w:color w:val="000000"/>
          <w:sz w:val="24"/>
          <w:szCs w:val="24"/>
        </w:rPr>
        <w:t xml:space="preserve">法律、行政法规规定的其他条件：无。</w:t>
      </w:r>
      <w:r>
        <w:rPr>
          <w:rFonts w:hint="eastAsia" w:ascii="宋体" w:hAnsi="宋体" w:cs="Arial"/>
          <w:bCs/>
          <w:color w:val="000000"/>
          <w:sz w:val="24"/>
          <w:szCs w:val="24"/>
        </w:rPr>
      </w:r>
      <w:r/>
    </w:p>
    <w:p>
      <w:pPr>
        <w:pStyle w:val="926"/>
        <w:ind w:firstLine="480"/>
        <w:jc w:val="left"/>
        <w:spacing w:line="450" w:lineRule="exact"/>
        <w:widowControl/>
        <w:rPr>
          <w:rFonts w:ascii="宋体" w:hAnsi="宋体" w:cs="Arial"/>
          <w:b/>
          <w:color w:val="000000"/>
          <w:sz w:val="24"/>
          <w:szCs w:val="24"/>
        </w:rPr>
      </w:pPr>
      <w:r>
        <w:rPr>
          <w:rFonts w:hint="eastAsia" w:ascii="宋体" w:hAnsi="宋体" w:cs="Arial"/>
          <w:b/>
          <w:color w:val="000000"/>
          <w:sz w:val="24"/>
          <w:szCs w:val="24"/>
        </w:rPr>
        <w:t xml:space="preserve">（二）落实政府采购政策需满足的资格要求：</w:t>
      </w:r>
      <w:r>
        <w:rPr>
          <w:rFonts w:ascii="宋体" w:hAnsi="宋体" w:cs="Arial"/>
          <w:b/>
          <w:color w:val="000000"/>
          <w:sz w:val="24"/>
          <w:szCs w:val="24"/>
        </w:rPr>
      </w:r>
      <w:r/>
    </w:p>
    <w:p>
      <w:pPr>
        <w:pStyle w:val="926"/>
        <w:ind w:left="2" w:firstLine="475"/>
        <w:keepLines w:val="0"/>
        <w:keepNext w:val="0"/>
        <w:pageBreakBefore w:val="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促进中小企业发展；</w:t>
      </w:r>
      <w:r>
        <w:rPr>
          <w:rFonts w:ascii="宋体" w:hAnsi="宋体"/>
          <w:color w:val="000000"/>
          <w:sz w:val="24"/>
          <w:highlight w:val="none"/>
        </w:rPr>
      </w:r>
      <w:r/>
    </w:p>
    <w:p>
      <w:pPr>
        <w:pStyle w:val="926"/>
        <w:ind w:left="2" w:firstLine="475"/>
        <w:keepLines w:val="0"/>
        <w:keepNext w:val="0"/>
        <w:pageBreakBefore w:val="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促进残疾人福利单位发展；</w:t>
      </w:r>
      <w:r>
        <w:rPr>
          <w:rFonts w:ascii="宋体" w:hAnsi="宋体"/>
          <w:color w:val="000000"/>
          <w:sz w:val="24"/>
          <w:highlight w:val="none"/>
        </w:rPr>
      </w:r>
      <w:r/>
    </w:p>
    <w:p>
      <w:pPr>
        <w:pStyle w:val="926"/>
        <w:ind w:left="2" w:firstLine="475"/>
        <w:keepLines w:val="0"/>
        <w:keepNext w:val="0"/>
        <w:pageBreakBefore w:val="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促进监狱和戒毒企业发展；</w:t>
      </w:r>
      <w:r>
        <w:rPr>
          <w:rFonts w:ascii="宋体" w:hAnsi="宋体"/>
          <w:color w:val="000000"/>
          <w:sz w:val="24"/>
          <w:highlight w:val="none"/>
        </w:rPr>
      </w:r>
      <w:r/>
    </w:p>
    <w:p>
      <w:pPr>
        <w:pStyle w:val="926"/>
        <w:ind w:left="2" w:firstLine="475"/>
        <w:keepLines w:val="0"/>
        <w:keepNext w:val="0"/>
        <w:pageBreakBefore w:val="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采购鼓励优先采购节能产品、环境标志产品：严格执行采购关于支持</w:t>
      </w:r>
      <w:r>
        <w:rPr>
          <w:rFonts w:hint="eastAsia" w:ascii="宋体" w:hAnsi="宋体"/>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olor w:val="000000"/>
          <w:sz w:val="24"/>
          <w:highlight w:val="none"/>
        </w:rPr>
      </w:r>
      <w:r/>
    </w:p>
    <w:p>
      <w:pPr>
        <w:pStyle w:val="926"/>
        <w:ind w:left="2" w:firstLine="475"/>
        <w:keepLines w:val="0"/>
        <w:keepNext w:val="0"/>
        <w:pageBreakBefore w:val="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w:t>
      </w:r>
      <w:r>
        <w:rPr>
          <w:rFonts w:ascii="宋体" w:hAnsi="宋体"/>
          <w:color w:val="000000"/>
          <w:sz w:val="24"/>
          <w:highlight w:val="none"/>
        </w:rPr>
      </w:r>
      <w:r/>
    </w:p>
    <w:p>
      <w:pPr>
        <w:pStyle w:val="926"/>
        <w:ind w:left="2" w:firstLine="475"/>
        <w:keepLines w:val="0"/>
        <w:keepNext w:val="0"/>
        <w:pageBreakBefore w:val="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执行数据中心采购相关政策：若涉及到数据中心采购，应按照《&lt;绿色数据中心政府采购需求标准（试行）&gt;的通知》（财库〔2023〕7号）执行。</w:t>
      </w:r>
      <w:r>
        <w:rPr>
          <w:rFonts w:hint="eastAsia" w:ascii="宋体" w:hAnsi="宋体"/>
          <w:color w:val="000000"/>
          <w:sz w:val="24"/>
          <w:highlight w:val="none"/>
        </w:rPr>
      </w:r>
      <w:r/>
    </w:p>
    <w:p>
      <w:pPr>
        <w:pStyle w:val="926"/>
        <w:ind w:firstLine="480"/>
        <w:jc w:val="left"/>
        <w:keepLines w:val="0"/>
        <w:keepNext w:val="0"/>
        <w:pageBreakBefore w:val="0"/>
        <w:spacing w:line="480" w:lineRule="exact"/>
        <w:widowControl/>
        <w:rPr>
          <w:rFonts w:hint="eastAsia" w:ascii="宋体" w:hAnsi="宋体" w:cs="Arial"/>
          <w:b/>
          <w:color w:val="000000"/>
          <w:sz w:val="24"/>
          <w:szCs w:val="24"/>
          <w:highlight w:val="none"/>
        </w:rPr>
      </w:pPr>
      <w:r>
        <w:rPr>
          <w:rFonts w:hint="eastAsia" w:ascii="宋体" w:hAnsi="宋体" w:cs="Arial"/>
          <w:b/>
          <w:color w:val="000000"/>
          <w:sz w:val="24"/>
          <w:szCs w:val="24"/>
          <w:highlight w:val="none"/>
        </w:rPr>
        <w:t xml:space="preserve">（三）本项目特定资格要求：</w:t>
      </w:r>
      <w:r>
        <w:rPr>
          <w:rFonts w:hint="eastAsia" w:ascii="宋体" w:hAnsi="宋体" w:cs="Arial"/>
          <w:b/>
          <w:color w:val="000000"/>
          <w:sz w:val="24"/>
          <w:szCs w:val="24"/>
          <w:highlight w:val="none"/>
        </w:rPr>
      </w:r>
      <w:r/>
    </w:p>
    <w:p>
      <w:pPr>
        <w:pStyle w:val="926"/>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926"/>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926"/>
        <w:ind w:firstLine="480"/>
        <w:jc w:val="left"/>
        <w:keepLines w:val="0"/>
        <w:keepNext w:val="0"/>
        <w:pageBreakBefore w:val="0"/>
        <w:spacing w:line="48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3.投标人必须具有《医疗器械生产许可证》或《医疗器械经营许可证》或二类医疗器械经营备案凭证；</w:t>
      </w:r>
      <w:r>
        <w:rPr>
          <w:rFonts w:hint="eastAsia" w:ascii="宋体" w:hAnsi="宋体" w:cs="Arial"/>
          <w:bCs/>
          <w:color w:val="000000"/>
          <w:sz w:val="24"/>
          <w:szCs w:val="24"/>
          <w:highlight w:val="none"/>
          <w:lang w:val="en-US" w:eastAsia="zh-CN"/>
        </w:rPr>
      </w:r>
      <w:r/>
    </w:p>
    <w:p>
      <w:pPr>
        <w:pStyle w:val="926"/>
        <w:ind w:firstLine="480"/>
        <w:jc w:val="left"/>
        <w:keepLines w:val="0"/>
        <w:keepNext w:val="0"/>
        <w:pageBreakBefore w:val="0"/>
        <w:spacing w:line="48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4.符合《医疗器械注册管理办法》的要求, 提供产品相应的</w:t>
      </w:r>
      <w:r>
        <w:rPr>
          <w:rFonts w:hint="eastAsia" w:ascii="宋体" w:hAnsi="宋体"/>
          <w:b w:val="0"/>
          <w:bCs/>
          <w:color w:val="000000"/>
          <w:sz w:val="24"/>
          <w:lang w:val="en-US" w:eastAsia="zh-CN"/>
        </w:rPr>
        <w:t xml:space="preserve">医疗器械</w:t>
      </w:r>
      <w:r>
        <w:rPr>
          <w:rFonts w:hint="eastAsia" w:ascii="宋体" w:hAnsi="宋体"/>
          <w:b w:val="0"/>
          <w:bCs/>
          <w:color w:val="000000"/>
          <w:sz w:val="24"/>
          <w:lang w:eastAsia="zh-CN"/>
        </w:rPr>
        <w:t xml:space="preserve">注册证</w:t>
      </w:r>
      <w:r>
        <w:rPr>
          <w:rFonts w:hint="eastAsia" w:ascii="宋体" w:hAnsi="宋体" w:cs="Arial"/>
          <w:bCs/>
          <w:color w:val="000000"/>
          <w:sz w:val="24"/>
          <w:szCs w:val="24"/>
          <w:highlight w:val="none"/>
          <w:lang w:val="en-US" w:eastAsia="zh-CN"/>
        </w:rPr>
        <w:t xml:space="preserve">；</w:t>
      </w:r>
      <w:r>
        <w:rPr>
          <w:rFonts w:hint="eastAsia" w:ascii="宋体" w:hAnsi="宋体" w:cs="Arial"/>
          <w:bCs/>
          <w:color w:val="000000"/>
          <w:sz w:val="24"/>
          <w:szCs w:val="24"/>
          <w:highlight w:val="none"/>
          <w:lang w:val="en-US" w:eastAsia="zh-CN"/>
        </w:rPr>
      </w:r>
      <w:r/>
    </w:p>
    <w:p>
      <w:pPr>
        <w:pStyle w:val="926"/>
        <w:ind w:firstLine="480"/>
        <w:jc w:val="left"/>
        <w:keepLines w:val="0"/>
        <w:keepNext w:val="0"/>
        <w:pageBreakBefore w:val="0"/>
        <w:spacing w:line="480" w:lineRule="exact"/>
        <w:widowControl/>
        <w:rPr>
          <w:color w:val="000000"/>
        </w:rPr>
      </w:pPr>
      <w:r>
        <w:rPr>
          <w:rFonts w:hint="eastAsia" w:ascii="宋体" w:hAnsi="宋体" w:cs="Arial"/>
          <w:bCs/>
          <w:color w:val="000000"/>
          <w:sz w:val="24"/>
          <w:szCs w:val="24"/>
          <w:highlight w:val="none"/>
          <w:lang w:val="en-US" w:eastAsia="zh-CN"/>
        </w:rPr>
        <w:t xml:space="preserve">5</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color w:val="000000"/>
        </w:rPr>
      </w:r>
      <w:r/>
    </w:p>
    <w:p>
      <w:pPr>
        <w:pStyle w:val="926"/>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三、获取招标文件</w:t>
      </w:r>
      <w:r>
        <w:rPr>
          <w:rFonts w:hint="eastAsia" w:ascii="宋体" w:hAnsi="宋体" w:cs="宋体"/>
          <w:b/>
          <w:bCs/>
          <w:color w:val="000000"/>
          <w:sz w:val="24"/>
        </w:rPr>
      </w:r>
      <w:r/>
    </w:p>
    <w:p>
      <w:pPr>
        <w:pStyle w:val="926"/>
        <w:ind w:firstLine="480"/>
        <w:jc w:val="left"/>
        <w:spacing w:line="480" w:lineRule="exact"/>
        <w:widowControl/>
        <w:rPr>
          <w:rFonts w:ascii="宋体" w:hAnsi="宋体" w:cs="宋体"/>
          <w:color w:val="000000"/>
          <w:sz w:val="24"/>
          <w:szCs w:val="24"/>
        </w:rPr>
      </w:pPr>
      <w:r/>
      <w:bookmarkStart w:id="0" w:name="_Toc42249797"/>
      <w:r/>
      <w:bookmarkStart w:id="1" w:name="QLCZYSX_1"/>
      <w:r/>
      <w:bookmarkStart w:id="2" w:name="_Toc42249844"/>
      <w:r>
        <w:rPr>
          <w:rFonts w:hint="eastAsia" w:ascii="宋体" w:hAnsi="宋体" w:cs="宋体"/>
          <w:color w:val="000000"/>
          <w:sz w:val="24"/>
          <w:szCs w:val="24"/>
        </w:rPr>
        <w:t xml:space="preserve">1.</w:t>
      </w:r>
      <w:r>
        <w:rPr>
          <w:rFonts w:ascii="宋体" w:hAnsi="宋体" w:cs="宋体"/>
          <w:color w:val="000000"/>
          <w:sz w:val="24"/>
          <w:szCs w:val="24"/>
        </w:rPr>
        <w:t xml:space="preserve"> 招标文件</w:t>
      </w:r>
      <w:r>
        <w:rPr>
          <w:rFonts w:hint="eastAsia" w:ascii="宋体" w:hAnsi="宋体" w:cs="宋体"/>
          <w:color w:val="000000"/>
          <w:sz w:val="24"/>
          <w:szCs w:val="24"/>
        </w:rPr>
        <w:t xml:space="preserve">获取截止时间：2024年</w:t>
      </w:r>
      <w:r>
        <w:rPr>
          <w:rFonts w:hint="eastAsia" w:ascii="宋体" w:hAnsi="宋体" w:cs="宋体"/>
          <w:color w:val="000000"/>
          <w:sz w:val="24"/>
          <w:szCs w:val="24"/>
          <w:lang w:val="en-US" w:eastAsia="zh-CN"/>
        </w:rPr>
        <w:t xml:space="preserve">12</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日8:</w:t>
      </w:r>
      <w:r>
        <w:rPr>
          <w:rFonts w:ascii="宋体" w:hAnsi="宋体" w:cs="宋体"/>
          <w:color w:val="000000"/>
          <w:sz w:val="24"/>
          <w:szCs w:val="24"/>
        </w:rPr>
        <w:t xml:space="preserve">59</w:t>
      </w:r>
      <w:r>
        <w:rPr>
          <w:rFonts w:hint="eastAsia" w:ascii="宋体" w:hAnsi="宋体" w:cs="宋体"/>
          <w:color w:val="000000"/>
          <w:sz w:val="24"/>
          <w:szCs w:val="24"/>
        </w:rPr>
        <w:t xml:space="preserve">:</w:t>
      </w:r>
      <w:r>
        <w:rPr>
          <w:rFonts w:ascii="宋体" w:hAnsi="宋体" w:cs="宋体"/>
          <w:color w:val="000000"/>
          <w:sz w:val="24"/>
          <w:szCs w:val="24"/>
        </w:rPr>
        <w:t xml:space="preserve">59</w:t>
      </w:r>
      <w:r>
        <w:rPr>
          <w:rFonts w:hint="eastAsia" w:ascii="宋体" w:hAnsi="宋体" w:cs="宋体"/>
          <w:color w:val="000000"/>
          <w:sz w:val="24"/>
          <w:szCs w:val="24"/>
        </w:rPr>
        <w:t xml:space="preserve">。</w:t>
      </w:r>
      <w:r>
        <w:rPr>
          <w:rFonts w:ascii="宋体" w:hAnsi="宋体" w:cs="宋体"/>
          <w:color w:val="000000"/>
          <w:sz w:val="24"/>
          <w:szCs w:val="24"/>
        </w:rPr>
      </w:r>
      <w:r/>
    </w:p>
    <w:p>
      <w:pPr>
        <w:pStyle w:val="926"/>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 </w:t>
      </w:r>
      <w:r>
        <w:rPr>
          <w:rFonts w:hint="eastAsia" w:ascii="宋体" w:hAnsi="宋体" w:cs="宋体"/>
          <w:color w:val="000000"/>
          <w:sz w:val="24"/>
          <w:szCs w:val="24"/>
        </w:rPr>
        <w:t xml:space="preserve">地点：苏采云系统。</w:t>
      </w:r>
      <w:r>
        <w:rPr>
          <w:rFonts w:ascii="宋体" w:hAnsi="宋体" w:cs="宋体"/>
          <w:color w:val="000000"/>
          <w:sz w:val="24"/>
          <w:szCs w:val="24"/>
        </w:rPr>
      </w:r>
      <w:r/>
    </w:p>
    <w:p>
      <w:pPr>
        <w:pStyle w:val="926"/>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 </w:t>
      </w:r>
      <w:r>
        <w:rPr>
          <w:rFonts w:hint="eastAsia" w:ascii="宋体" w:hAnsi="宋体" w:cs="宋体"/>
          <w:color w:val="000000"/>
          <w:sz w:val="24"/>
          <w:szCs w:val="24"/>
        </w:rPr>
        <w:t xml:space="preserve">获取方式：本项目采用网上注册登记方式。</w:t>
      </w:r>
      <w:r>
        <w:rPr>
          <w:rFonts w:ascii="宋体" w:hAnsi="宋体" w:cs="宋体"/>
          <w:color w:val="000000"/>
          <w:sz w:val="24"/>
          <w:szCs w:val="24"/>
        </w:rPr>
      </w:r>
      <w:r/>
    </w:p>
    <w:p>
      <w:pPr>
        <w:pStyle w:val="926"/>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3.1潜在供应商访问电子招标响应交易平台的网络地址和方法：</w:t>
      </w:r>
      <w:r>
        <w:rPr>
          <w:rFonts w:ascii="宋体" w:hAnsi="宋体" w:cs="宋体"/>
          <w:color w:val="000000"/>
          <w:sz w:val="24"/>
          <w:szCs w:val="24"/>
        </w:rPr>
      </w:r>
      <w:r/>
    </w:p>
    <w:p>
      <w:pPr>
        <w:pStyle w:val="926"/>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color w:val="000000"/>
          <w:sz w:val="24"/>
          <w:szCs w:val="24"/>
        </w:rPr>
      </w:r>
      <w:r/>
    </w:p>
    <w:p>
      <w:pPr>
        <w:pStyle w:val="926"/>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3.2潜在投标人访问“苏采云”系统的网络地址和方法：</w:t>
      </w:r>
      <w:r>
        <w:rPr>
          <w:rFonts w:ascii="宋体" w:hAnsi="宋体" w:cs="宋体"/>
          <w:color w:val="000000"/>
          <w:sz w:val="24"/>
          <w:szCs w:val="24"/>
        </w:rPr>
      </w:r>
      <w:r/>
    </w:p>
    <w:p>
      <w:pPr>
        <w:pStyle w:val="926"/>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“苏采云”系统的网址：http://jszfcg.jsczt.cn/。</w:t>
      </w:r>
      <w:r>
        <w:rPr>
          <w:rFonts w:ascii="宋体" w:hAnsi="宋体" w:cs="宋体"/>
          <w:color w:val="000000"/>
          <w:sz w:val="24"/>
          <w:szCs w:val="24"/>
        </w:rPr>
      </w:r>
      <w:r/>
    </w:p>
    <w:p>
      <w:pPr>
        <w:pStyle w:val="926"/>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3.3“CA数字证书”的获取：</w:t>
      </w:r>
      <w:r>
        <w:rPr>
          <w:rFonts w:ascii="宋体" w:hAnsi="宋体" w:cs="宋体"/>
          <w:color w:val="000000"/>
          <w:sz w:val="24"/>
          <w:szCs w:val="24"/>
        </w:rPr>
      </w:r>
      <w:r/>
    </w:p>
    <w:p>
      <w:pPr>
        <w:pStyle w:val="926"/>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ascii="宋体" w:hAnsi="宋体" w:cs="宋体"/>
          <w:color w:val="000000"/>
          <w:sz w:val="24"/>
          <w:szCs w:val="24"/>
        </w:rPr>
      </w:r>
      <w:r/>
    </w:p>
    <w:p>
      <w:pPr>
        <w:pStyle w:val="926"/>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3.4采购文件（后缀名为“.kedt”）、供应商操作手册及政府采购客户端工具可通过“苏采云”系统--已报名项目--报名详情页面内相应链接进行下载。</w:t>
      </w:r>
      <w:r>
        <w:rPr>
          <w:rFonts w:ascii="宋体" w:hAnsi="宋体" w:cs="宋体"/>
          <w:color w:val="000000"/>
          <w:sz w:val="24"/>
          <w:szCs w:val="24"/>
        </w:rPr>
      </w:r>
      <w:r/>
    </w:p>
    <w:p>
      <w:pPr>
        <w:pStyle w:val="926"/>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3.5招标代理机构（采购代理机构）将数据电文形式的招标文件加载至“苏采云”系统，供潜在供应商下载或者查阅。</w:t>
      </w:r>
      <w:r>
        <w:rPr>
          <w:rFonts w:ascii="宋体" w:hAnsi="宋体" w:cs="宋体"/>
          <w:color w:val="000000"/>
          <w:sz w:val="24"/>
          <w:szCs w:val="24"/>
        </w:rPr>
      </w:r>
      <w:r/>
    </w:p>
    <w:p>
      <w:pPr>
        <w:pStyle w:val="926"/>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3.6请潜在投标单位提前安装相应的控件（详见《江苏省政府采购管理交易系统（苏采云）供应商操作手册》）并使用谷歌浏览器登录“苏采云”系统参与不见面开评标。</w:t>
      </w:r>
      <w:r>
        <w:rPr>
          <w:rFonts w:ascii="宋体" w:hAnsi="宋体" w:cs="宋体"/>
          <w:color w:val="000000"/>
          <w:sz w:val="24"/>
          <w:szCs w:val="24"/>
        </w:rPr>
      </w:r>
      <w:r/>
    </w:p>
    <w:p>
      <w:pPr>
        <w:pStyle w:val="926"/>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4.文件售价：免费。</w:t>
      </w:r>
      <w:r>
        <w:rPr>
          <w:rFonts w:ascii="宋体" w:hAnsi="宋体" w:cs="宋体"/>
          <w:color w:val="000000"/>
          <w:sz w:val="24"/>
          <w:szCs w:val="24"/>
        </w:rPr>
      </w:r>
      <w:r/>
    </w:p>
    <w:p>
      <w:pPr>
        <w:pStyle w:val="926"/>
        <w:ind w:firstLine="480"/>
        <w:jc w:val="left"/>
        <w:spacing w:line="480" w:lineRule="exact"/>
        <w:widowControl/>
        <w:rPr>
          <w:rFonts w:ascii="宋体" w:hAnsi="宋体"/>
          <w:b/>
          <w:bCs/>
          <w:color w:val="000000"/>
          <w:sz w:val="24"/>
        </w:rPr>
      </w:pPr>
      <w:r>
        <w:rPr>
          <w:rFonts w:hint="eastAsia" w:ascii="宋体" w:hAnsi="宋体" w:cs="宋体"/>
          <w:b/>
          <w:bCs/>
          <w:color w:val="000000"/>
          <w:sz w:val="24"/>
          <w:szCs w:val="24"/>
        </w:rPr>
        <w:t xml:space="preserve">如潜在投标人未按上述要求操作，将自行承担所产生的风险。</w:t>
      </w:r>
      <w:bookmarkEnd w:id="0"/>
      <w:r/>
      <w:bookmarkEnd w:id="1"/>
      <w:r/>
      <w:bookmarkEnd w:id="2"/>
      <w:r>
        <w:rPr>
          <w:rFonts w:ascii="宋体" w:hAnsi="宋体"/>
          <w:b/>
          <w:bCs/>
          <w:color w:val="000000"/>
          <w:sz w:val="24"/>
        </w:rPr>
      </w:r>
      <w:r/>
    </w:p>
    <w:p>
      <w:pPr>
        <w:pStyle w:val="926"/>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四、提交投标</w:t>
      </w:r>
      <w:r>
        <w:rPr>
          <w:rFonts w:ascii="宋体" w:hAnsi="宋体" w:cs="宋体"/>
          <w:b/>
          <w:bCs/>
          <w:color w:val="000000"/>
          <w:sz w:val="24"/>
        </w:rPr>
        <w:t xml:space="preserve">文件截止时间、开标时间和地点</w:t>
      </w:r>
      <w:r>
        <w:rPr>
          <w:rFonts w:hint="eastAsia" w:ascii="宋体" w:hAnsi="宋体" w:cs="宋体"/>
          <w:b/>
          <w:bCs/>
          <w:color w:val="000000"/>
          <w:sz w:val="24"/>
        </w:rPr>
      </w:r>
      <w:r/>
    </w:p>
    <w:p>
      <w:pPr>
        <w:pStyle w:val="926"/>
        <w:ind w:firstLine="480"/>
        <w:jc w:val="left"/>
        <w:spacing w:line="480" w:lineRule="exact"/>
        <w:widowControl/>
        <w:rPr>
          <w:rFonts w:ascii="宋体" w:hAnsi="宋体"/>
          <w:bCs/>
          <w:color w:val="000000"/>
          <w:sz w:val="24"/>
        </w:rPr>
      </w:pPr>
      <w:r>
        <w:rPr>
          <w:rFonts w:hint="eastAsia" w:ascii="宋体" w:hAnsi="宋体"/>
          <w:bCs/>
          <w:color w:val="000000"/>
          <w:sz w:val="24"/>
        </w:rPr>
        <w:t xml:space="preserve">1.线上提交投标文件截止时间：2024年</w:t>
      </w:r>
      <w:r>
        <w:rPr>
          <w:rFonts w:hint="eastAsia" w:ascii="宋体" w:hAnsi="宋体"/>
          <w:bCs/>
          <w:color w:val="000000"/>
          <w:sz w:val="24"/>
          <w:lang w:val="en-US" w:eastAsia="zh-CN"/>
        </w:rPr>
        <w:t xml:space="preserve">12</w:t>
      </w:r>
      <w:r>
        <w:rPr>
          <w:rFonts w:hint="eastAsia" w:ascii="宋体" w:hAnsi="宋体"/>
          <w:bCs/>
          <w:color w:val="000000"/>
          <w:sz w:val="24"/>
        </w:rPr>
        <w:t xml:space="preserve">月</w:t>
      </w:r>
      <w:r>
        <w:rPr>
          <w:rFonts w:hint="eastAsia" w:ascii="宋体" w:hAnsi="宋体"/>
          <w:bCs/>
          <w:color w:val="000000"/>
          <w:sz w:val="24"/>
          <w:lang w:val="en-US" w:eastAsia="zh-CN"/>
        </w:rPr>
        <w:t xml:space="preserve">3</w:t>
      </w:r>
      <w:r>
        <w:rPr>
          <w:rFonts w:hint="eastAsia" w:ascii="宋体" w:hAnsi="宋体"/>
          <w:bCs/>
          <w:color w:val="000000"/>
          <w:sz w:val="24"/>
        </w:rPr>
        <w:t xml:space="preserve">日9时</w:t>
      </w:r>
      <w:r>
        <w:rPr>
          <w:rFonts w:ascii="宋体" w:hAnsi="宋体"/>
          <w:bCs/>
          <w:color w:val="000000"/>
          <w:sz w:val="24"/>
        </w:rPr>
        <w:t xml:space="preserve">0</w:t>
      </w:r>
      <w:r>
        <w:rPr>
          <w:rFonts w:hint="eastAsia" w:ascii="宋体" w:hAnsi="宋体"/>
          <w:bCs/>
          <w:color w:val="000000"/>
          <w:sz w:val="24"/>
        </w:rPr>
        <w:t xml:space="preserve">0分</w:t>
      </w:r>
      <w:r>
        <w:rPr>
          <w:rFonts w:ascii="宋体" w:hAnsi="宋体"/>
          <w:bCs/>
          <w:color w:val="000000"/>
          <w:sz w:val="24"/>
        </w:rPr>
      </w:r>
      <w:r/>
    </w:p>
    <w:p>
      <w:pPr>
        <w:pStyle w:val="926"/>
        <w:ind w:firstLine="480"/>
        <w:jc w:val="left"/>
        <w:spacing w:line="480" w:lineRule="exact"/>
        <w:widowControl/>
        <w:rPr>
          <w:rFonts w:ascii="宋体" w:hAnsi="宋体"/>
          <w:bCs/>
          <w:color w:val="000000"/>
          <w:sz w:val="24"/>
        </w:rPr>
      </w:pPr>
      <w:r>
        <w:rPr>
          <w:rFonts w:hint="eastAsia" w:ascii="宋体" w:hAnsi="宋体"/>
          <w:bCs/>
          <w:color w:val="000000"/>
          <w:sz w:val="24"/>
        </w:rPr>
        <w:t xml:space="preserve">2.线上开标时间：2024年</w:t>
      </w:r>
      <w:r>
        <w:rPr>
          <w:rFonts w:hint="eastAsia" w:ascii="宋体" w:hAnsi="宋体"/>
          <w:bCs/>
          <w:color w:val="000000"/>
          <w:sz w:val="24"/>
          <w:lang w:val="en-US" w:eastAsia="zh-CN"/>
        </w:rPr>
        <w:t xml:space="preserve">12</w:t>
      </w:r>
      <w:r>
        <w:rPr>
          <w:rFonts w:hint="eastAsia" w:ascii="宋体" w:hAnsi="宋体"/>
          <w:bCs/>
          <w:color w:val="000000"/>
          <w:sz w:val="24"/>
        </w:rPr>
        <w:t xml:space="preserve">月</w:t>
      </w:r>
      <w:r>
        <w:rPr>
          <w:rFonts w:hint="eastAsia" w:ascii="宋体" w:hAnsi="宋体"/>
          <w:bCs/>
          <w:color w:val="000000"/>
          <w:sz w:val="24"/>
          <w:lang w:val="en-US" w:eastAsia="zh-CN"/>
        </w:rPr>
        <w:t xml:space="preserve">3</w:t>
      </w:r>
      <w:r>
        <w:rPr>
          <w:rFonts w:hint="eastAsia" w:ascii="宋体" w:hAnsi="宋体"/>
          <w:bCs/>
          <w:color w:val="000000"/>
          <w:sz w:val="24"/>
        </w:rPr>
        <w:t xml:space="preserve">日9时</w:t>
      </w:r>
      <w:r>
        <w:rPr>
          <w:rFonts w:ascii="宋体" w:hAnsi="宋体"/>
          <w:bCs/>
          <w:color w:val="000000"/>
          <w:sz w:val="24"/>
        </w:rPr>
        <w:t xml:space="preserve">0</w:t>
      </w:r>
      <w:r>
        <w:rPr>
          <w:rFonts w:hint="eastAsia" w:ascii="宋体" w:hAnsi="宋体"/>
          <w:bCs/>
          <w:color w:val="000000"/>
          <w:sz w:val="24"/>
        </w:rPr>
        <w:t xml:space="preserve">0分</w:t>
      </w:r>
      <w:r>
        <w:rPr>
          <w:rFonts w:ascii="宋体" w:hAnsi="宋体"/>
          <w:bCs/>
          <w:color w:val="000000"/>
          <w:sz w:val="24"/>
        </w:rPr>
      </w:r>
      <w:r/>
    </w:p>
    <w:p>
      <w:pPr>
        <w:pStyle w:val="926"/>
        <w:ind w:firstLine="480"/>
        <w:jc w:val="left"/>
        <w:spacing w:line="480" w:lineRule="exact"/>
        <w:widowControl/>
        <w:rPr>
          <w:rFonts w:ascii="宋体" w:hAnsi="宋体"/>
          <w:bCs/>
          <w:color w:val="000000"/>
          <w:sz w:val="24"/>
        </w:rPr>
      </w:pPr>
      <w:r>
        <w:rPr>
          <w:rFonts w:hint="eastAsia" w:ascii="宋体" w:hAnsi="宋体"/>
          <w:bCs/>
          <w:color w:val="000000"/>
          <w:sz w:val="24"/>
        </w:rPr>
        <w:t xml:space="preserve">3.线上开标地点：“苏采云”系统（网址：http://jszfcg.jsczt.cn/）“开标大厅”。</w:t>
      </w:r>
      <w:r>
        <w:rPr>
          <w:rFonts w:ascii="宋体" w:hAnsi="宋体"/>
          <w:bCs/>
          <w:color w:val="000000"/>
          <w:sz w:val="24"/>
        </w:rPr>
      </w:r>
      <w:r/>
    </w:p>
    <w:p>
      <w:pPr>
        <w:pStyle w:val="926"/>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五</w:t>
      </w:r>
      <w:r>
        <w:rPr>
          <w:rFonts w:ascii="宋体" w:hAnsi="宋体" w:cs="宋体"/>
          <w:b/>
          <w:bCs/>
          <w:color w:val="000000"/>
          <w:sz w:val="24"/>
        </w:rPr>
        <w:t xml:space="preserve">、公告期限</w:t>
      </w:r>
      <w:r>
        <w:rPr>
          <w:rFonts w:hint="eastAsia" w:ascii="宋体" w:hAnsi="宋体" w:cs="宋体"/>
          <w:b/>
          <w:bCs/>
          <w:color w:val="000000"/>
          <w:sz w:val="24"/>
        </w:rPr>
      </w:r>
      <w:r/>
    </w:p>
    <w:p>
      <w:pPr>
        <w:pStyle w:val="926"/>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自</w:t>
      </w:r>
      <w:r>
        <w:rPr>
          <w:rFonts w:ascii="宋体" w:hAnsi="宋体" w:cs="宋体"/>
          <w:bCs/>
          <w:color w:val="000000"/>
          <w:sz w:val="24"/>
        </w:rPr>
        <w:t xml:space="preserve">本公告发布之日起</w:t>
      </w:r>
      <w:r>
        <w:rPr>
          <w:rFonts w:hint="eastAsia" w:ascii="宋体" w:hAnsi="宋体" w:cs="宋体"/>
          <w:bCs/>
          <w:color w:val="000000"/>
          <w:sz w:val="24"/>
        </w:rPr>
        <w:t xml:space="preserve">5个</w:t>
      </w:r>
      <w:r>
        <w:rPr>
          <w:rFonts w:ascii="宋体" w:hAnsi="宋体" w:cs="宋体"/>
          <w:bCs/>
          <w:color w:val="000000"/>
          <w:sz w:val="24"/>
        </w:rPr>
        <w:t xml:space="preserve">工作日</w:t>
      </w:r>
      <w:r>
        <w:rPr>
          <w:rFonts w:hint="eastAsia" w:ascii="宋体" w:hAnsi="宋体" w:cs="宋体"/>
          <w:bCs/>
          <w:color w:val="000000"/>
          <w:sz w:val="24"/>
        </w:rPr>
      </w:r>
      <w:r/>
    </w:p>
    <w:p>
      <w:pPr>
        <w:pStyle w:val="926"/>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六</w:t>
      </w:r>
      <w:r>
        <w:rPr>
          <w:rFonts w:ascii="宋体" w:hAnsi="宋体" w:cs="宋体"/>
          <w:b/>
          <w:bCs/>
          <w:color w:val="000000"/>
          <w:sz w:val="24"/>
        </w:rPr>
        <w:t xml:space="preserve">、其他补充事宜</w:t>
      </w:r>
      <w:r>
        <w:rPr>
          <w:rFonts w:hint="eastAsia" w:ascii="宋体" w:hAnsi="宋体" w:cs="宋体"/>
          <w:b/>
          <w:bCs/>
          <w:color w:val="000000"/>
          <w:sz w:val="24"/>
        </w:rPr>
      </w:r>
      <w:r/>
    </w:p>
    <w:p>
      <w:pPr>
        <w:pStyle w:val="926"/>
        <w:ind w:firstLine="482"/>
        <w:jc w:val="left"/>
        <w:spacing w:line="480" w:lineRule="exact"/>
        <w:widowControl/>
        <w:rPr>
          <w:rFonts w:ascii="宋体" w:hAnsi="宋体"/>
          <w:b/>
          <w:bCs/>
          <w:color w:val="000000"/>
          <w:spacing w:val="-4"/>
          <w:sz w:val="24"/>
        </w:rPr>
      </w:pPr>
      <w:r>
        <w:rPr>
          <w:rFonts w:ascii="宋体" w:hAnsi="宋体"/>
          <w:b/>
          <w:bCs/>
          <w:color w:val="000000"/>
          <w:sz w:val="24"/>
        </w:rPr>
        <w:t xml:space="preserve">1.</w:t>
      </w:r>
      <w:r>
        <w:rPr>
          <w:rFonts w:ascii="宋体" w:hAnsi="宋体"/>
          <w:b/>
          <w:bCs/>
          <w:color w:val="000000"/>
          <w:spacing w:val="-4"/>
          <w:sz w:val="24"/>
        </w:rPr>
        <w:t xml:space="preserve">各投标人在投标截止时间前应当每天都上网查询，以便获取更新的澄清、修改、补充内容。凡涉及到该项目的补充说明和修改，均以江苏政府采购网上的更正或补充通知为准。</w:t>
      </w:r>
      <w:r>
        <w:rPr>
          <w:rFonts w:ascii="宋体" w:hAnsi="宋体"/>
          <w:b/>
          <w:bCs/>
          <w:color w:val="000000"/>
          <w:spacing w:val="-4"/>
          <w:sz w:val="24"/>
        </w:rPr>
      </w:r>
      <w:r/>
    </w:p>
    <w:p>
      <w:pPr>
        <w:pStyle w:val="926"/>
        <w:ind w:firstLine="482"/>
        <w:jc w:val="left"/>
        <w:spacing w:line="480" w:lineRule="exact"/>
        <w:widowControl/>
        <w:rPr>
          <w:rFonts w:ascii="宋体" w:hAnsi="宋体"/>
          <w:bCs/>
          <w:color w:val="000000"/>
          <w:sz w:val="24"/>
        </w:rPr>
      </w:pPr>
      <w:r>
        <w:rPr>
          <w:rFonts w:ascii="宋体" w:hAnsi="宋体"/>
          <w:b/>
          <w:color w:val="000000"/>
          <w:sz w:val="24"/>
        </w:rPr>
        <w:t xml:space="preserve">2. </w:t>
      </w:r>
      <w:r>
        <w:rPr>
          <w:rFonts w:ascii="宋体" w:hAnsi="宋体"/>
          <w:b/>
          <w:bCs/>
          <w:color w:val="000000"/>
          <w:sz w:val="24"/>
        </w:rPr>
        <w:t xml:space="preserve">投标人如在投标过程中存在以下行为，将被列入不良行为记录名单。</w:t>
      </w:r>
      <w:r>
        <w:rPr>
          <w:rFonts w:ascii="宋体" w:hAnsi="宋体"/>
          <w:bCs/>
          <w:color w:val="000000"/>
          <w:sz w:val="24"/>
        </w:rPr>
      </w:r>
      <w:r/>
    </w:p>
    <w:p>
      <w:pPr>
        <w:pStyle w:val="926"/>
        <w:ind w:firstLine="480"/>
        <w:jc w:val="left"/>
        <w:spacing w:line="480" w:lineRule="exact"/>
        <w:widowControl/>
        <w:rPr>
          <w:rFonts w:ascii="宋体" w:hAnsi="宋体"/>
          <w:bCs/>
          <w:color w:val="000000"/>
          <w:sz w:val="24"/>
        </w:rPr>
      </w:pPr>
      <w:r>
        <w:rPr>
          <w:rFonts w:ascii="宋体" w:hAnsi="宋体"/>
          <w:bCs/>
          <w:color w:val="000000"/>
          <w:sz w:val="24"/>
        </w:rPr>
        <w:t xml:space="preserve">2.1提供虚假材料谋取中标成交的或采取不正当手段诋毁、排挤其他供应商的；</w:t>
      </w:r>
      <w:r>
        <w:rPr>
          <w:rFonts w:ascii="宋体" w:hAnsi="宋体"/>
          <w:bCs/>
          <w:color w:val="000000"/>
          <w:sz w:val="24"/>
        </w:rPr>
      </w:r>
      <w:r/>
    </w:p>
    <w:p>
      <w:pPr>
        <w:pStyle w:val="926"/>
        <w:ind w:firstLine="480"/>
        <w:jc w:val="left"/>
        <w:spacing w:line="480" w:lineRule="exact"/>
        <w:widowControl/>
        <w:rPr>
          <w:rFonts w:ascii="宋体" w:hAnsi="宋体"/>
          <w:bCs/>
          <w:color w:val="000000"/>
          <w:sz w:val="24"/>
        </w:rPr>
      </w:pPr>
      <w:r>
        <w:rPr>
          <w:rFonts w:ascii="宋体" w:hAnsi="宋体"/>
          <w:bCs/>
          <w:color w:val="000000"/>
          <w:sz w:val="24"/>
        </w:rPr>
        <w:t xml:space="preserve">2.2投标人递交无竞争力投标文件的。</w:t>
      </w:r>
      <w:r>
        <w:rPr>
          <w:rFonts w:ascii="宋体" w:hAnsi="宋体"/>
          <w:bCs/>
          <w:color w:val="000000"/>
          <w:sz w:val="24"/>
        </w:rPr>
      </w:r>
      <w:r/>
    </w:p>
    <w:p>
      <w:pPr>
        <w:pStyle w:val="926"/>
        <w:ind w:firstLine="472"/>
        <w:jc w:val="left"/>
        <w:spacing w:line="480" w:lineRule="exact"/>
        <w:widowControl/>
        <w:rPr>
          <w:rFonts w:ascii="宋体" w:hAnsi="宋体"/>
          <w:b/>
          <w:bCs/>
          <w:color w:val="000000"/>
          <w:sz w:val="24"/>
        </w:rPr>
      </w:pPr>
      <w:r>
        <w:rPr>
          <w:rFonts w:ascii="宋体" w:hAnsi="宋体"/>
          <w:b/>
          <w:bCs/>
          <w:color w:val="000000"/>
          <w:sz w:val="24"/>
        </w:rPr>
        <w:t xml:space="preserve">3.投标人存在串通投标、以他人名义投标、弄虚作假等违法违规行为，或者无正当理由放弃投标、中标资格，造成项目招标失败的，不得参加该项目重新招标的投标。</w:t>
      </w:r>
      <w:r>
        <w:rPr>
          <w:rFonts w:ascii="宋体" w:hAnsi="宋体"/>
          <w:b/>
          <w:bCs/>
          <w:color w:val="000000"/>
          <w:sz w:val="24"/>
        </w:rPr>
      </w:r>
      <w:r/>
    </w:p>
    <w:p>
      <w:pPr>
        <w:pStyle w:val="926"/>
        <w:ind w:firstLine="482"/>
        <w:jc w:val="left"/>
        <w:spacing w:line="480" w:lineRule="exact"/>
        <w:widowControl/>
        <w:rPr>
          <w:rFonts w:hint="eastAsia" w:ascii="宋体" w:hAnsi="宋体"/>
          <w:b/>
          <w:bCs/>
          <w:color w:val="000000"/>
          <w:sz w:val="24"/>
        </w:rPr>
      </w:pPr>
      <w:r>
        <w:rPr>
          <w:rFonts w:hint="eastAsia" w:ascii="宋体" w:hAnsi="宋体"/>
          <w:b/>
          <w:bCs/>
          <w:color w:val="000000"/>
          <w:sz w:val="24"/>
        </w:rPr>
        <w:t xml:space="preserve">4</w:t>
      </w:r>
      <w:r>
        <w:rPr>
          <w:rFonts w:ascii="宋体" w:hAnsi="宋体"/>
          <w:b/>
          <w:bCs/>
          <w:color w:val="000000"/>
          <w:sz w:val="24"/>
        </w:rPr>
        <w:t xml:space="preserve">.</w:t>
      </w:r>
      <w:r>
        <w:rPr>
          <w:rFonts w:hint="eastAsia" w:ascii="宋体" w:hAnsi="宋体"/>
          <w:b/>
          <w:bCs/>
          <w:color w:val="000000"/>
          <w:sz w:val="24"/>
        </w:rPr>
        <w:t xml:space="preserve">因供应商的系统环境、操作等原因导致报名、开评标过程中出现问题由供应商自行承担负责。</w:t>
      </w:r>
      <w:r>
        <w:rPr>
          <w:rFonts w:hint="eastAsia" w:ascii="宋体" w:hAnsi="宋体"/>
          <w:b/>
          <w:bCs/>
          <w:color w:val="000000"/>
          <w:sz w:val="24"/>
        </w:rPr>
      </w:r>
      <w:r/>
    </w:p>
    <w:p>
      <w:pPr>
        <w:pStyle w:val="926"/>
        <w:ind w:firstLine="482"/>
        <w:jc w:val="left"/>
        <w:spacing w:line="480" w:lineRule="exact"/>
        <w:widowControl/>
        <w:rPr>
          <w:rFonts w:hint="eastAsia" w:ascii="宋体" w:hAnsi="宋体" w:cs="宋体"/>
          <w:b/>
          <w:bCs/>
          <w:color w:val="000000"/>
          <w:sz w:val="24"/>
        </w:rPr>
      </w:pPr>
      <w:r>
        <w:rPr>
          <w:rFonts w:hint="eastAsia" w:ascii="宋体" w:hAnsi="宋体" w:cs="宋体"/>
          <w:b/>
          <w:color w:val="000000"/>
          <w:sz w:val="24"/>
          <w:szCs w:val="22"/>
          <w:highlight w:val="none"/>
        </w:rPr>
        <w:t xml:space="preserve">5. 除单一来源采购项目外，为采购项目提供整体设计、规范编制或者项目管理、监理、检测等服务的供应商，不得再参加该采购项目的其他采购活动。</w:t>
      </w:r>
      <w:r>
        <w:rPr>
          <w:rFonts w:hint="eastAsia" w:ascii="宋体" w:hAnsi="宋体" w:cs="宋体"/>
          <w:b/>
          <w:bCs/>
          <w:color w:val="000000"/>
          <w:sz w:val="24"/>
        </w:rPr>
      </w:r>
      <w:r/>
    </w:p>
    <w:p>
      <w:pPr>
        <w:pStyle w:val="926"/>
        <w:ind w:firstLine="482"/>
        <w:spacing w:line="480" w:lineRule="exact"/>
        <w:rPr>
          <w:rFonts w:ascii="宋体" w:hAnsi="宋体" w:cs="宋体"/>
          <w:b/>
          <w:bCs/>
          <w:color w:val="000000"/>
          <w:sz w:val="24"/>
        </w:rPr>
      </w:pPr>
      <w:r>
        <w:rPr>
          <w:rFonts w:hint="eastAsia" w:ascii="宋体" w:hAnsi="宋体" w:cs="宋体"/>
          <w:b/>
          <w:bCs/>
          <w:color w:val="000000"/>
          <w:sz w:val="24"/>
        </w:rPr>
        <w:t xml:space="preserve">七、对本次招标提出询问，请按以下方式联系。</w:t>
      </w:r>
      <w:r>
        <w:rPr>
          <w:rFonts w:ascii="宋体" w:hAnsi="宋体" w:cs="宋体"/>
          <w:b/>
          <w:bCs/>
          <w:color w:val="000000"/>
          <w:sz w:val="24"/>
        </w:rPr>
      </w:r>
      <w:r/>
    </w:p>
    <w:p>
      <w:pPr>
        <w:pStyle w:val="926"/>
        <w:ind w:left="2" w:firstLine="475"/>
        <w:spacing w:line="480" w:lineRule="exact"/>
        <w:rPr>
          <w:rFonts w:hint="eastAsia" w:ascii="宋体" w:hAnsi="宋体"/>
          <w:bCs/>
          <w:color w:val="000000"/>
          <w:sz w:val="24"/>
        </w:rPr>
      </w:pPr>
      <w:r>
        <w:rPr>
          <w:rFonts w:hint="eastAsia" w:ascii="宋体" w:hAnsi="宋体"/>
          <w:bCs/>
          <w:color w:val="000000"/>
          <w:sz w:val="24"/>
        </w:rPr>
        <w:t xml:space="preserve">1.采购人信息</w:t>
      </w:r>
      <w:r>
        <w:rPr>
          <w:rFonts w:hint="eastAsia" w:ascii="宋体" w:hAnsi="宋体"/>
          <w:bCs/>
          <w:color w:val="000000"/>
          <w:sz w:val="24"/>
        </w:rPr>
      </w:r>
      <w:r/>
    </w:p>
    <w:p>
      <w:pPr>
        <w:pStyle w:val="926"/>
        <w:ind w:left="2" w:firstLine="475"/>
        <w:spacing w:line="480" w:lineRule="exact"/>
        <w:rPr>
          <w:rFonts w:hint="eastAsia" w:ascii="宋体" w:hAnsi="宋体"/>
          <w:bCs/>
          <w:color w:val="000000"/>
          <w:sz w:val="24"/>
          <w:lang w:eastAsia="zh-CN"/>
        </w:rPr>
      </w:pPr>
      <w:r>
        <w:rPr>
          <w:rFonts w:hint="eastAsia" w:ascii="宋体" w:hAnsi="宋体"/>
          <w:bCs/>
          <w:color w:val="000000"/>
          <w:sz w:val="24"/>
        </w:rPr>
        <w:t xml:space="preserve">名称：</w:t>
      </w:r>
      <w:r>
        <w:rPr>
          <w:rFonts w:hint="eastAsia" w:ascii="宋体" w:hAnsi="宋体"/>
          <w:bCs/>
          <w:color w:val="000000"/>
          <w:sz w:val="24"/>
          <w:lang w:eastAsia="zh-CN"/>
        </w:rPr>
        <w:t xml:space="preserve">建湖县卫生健康委员会</w:t>
      </w:r>
      <w:r>
        <w:rPr>
          <w:rFonts w:hint="eastAsia" w:ascii="宋体" w:hAnsi="宋体"/>
          <w:bCs/>
          <w:color w:val="000000"/>
          <w:sz w:val="24"/>
          <w:lang w:eastAsia="zh-CN"/>
        </w:rPr>
      </w:r>
      <w:r/>
    </w:p>
    <w:p>
      <w:pPr>
        <w:pStyle w:val="926"/>
        <w:ind w:left="2" w:firstLine="475"/>
        <w:spacing w:line="480" w:lineRule="exact"/>
        <w:rPr>
          <w:rFonts w:hint="eastAsia" w:ascii="宋体" w:hAnsi="宋体"/>
          <w:bCs/>
          <w:color w:val="000000"/>
          <w:sz w:val="24"/>
          <w:lang w:eastAsia="zh-CN"/>
        </w:rPr>
      </w:pPr>
      <w:r>
        <w:rPr>
          <w:rFonts w:hint="eastAsia" w:ascii="宋体" w:hAnsi="宋体"/>
          <w:bCs/>
          <w:color w:val="000000"/>
          <w:sz w:val="24"/>
        </w:rPr>
        <w:t xml:space="preserve">地址：</w:t>
      </w:r>
      <w:r>
        <w:rPr>
          <w:rFonts w:hint="eastAsia" w:ascii="宋体" w:hAnsi="宋体"/>
          <w:bCs/>
          <w:color w:val="000000"/>
          <w:sz w:val="24"/>
          <w:lang w:eastAsia="zh-CN"/>
        </w:rPr>
        <w:t xml:space="preserve">建湖县人民南路908号</w:t>
      </w:r>
      <w:r>
        <w:rPr>
          <w:rFonts w:hint="eastAsia" w:ascii="宋体" w:hAnsi="宋体"/>
          <w:bCs/>
          <w:color w:val="000000"/>
          <w:sz w:val="24"/>
          <w:lang w:eastAsia="zh-CN"/>
        </w:rPr>
      </w:r>
      <w:r/>
    </w:p>
    <w:p>
      <w:pPr>
        <w:pStyle w:val="926"/>
        <w:ind w:firstLine="480"/>
        <w:spacing w:line="480" w:lineRule="exact"/>
        <w:rPr>
          <w:rFonts w:hint="eastAsia" w:ascii="宋体" w:hAnsi="宋体"/>
          <w:bCs/>
          <w:color w:val="000000"/>
          <w:sz w:val="24"/>
          <w:lang w:eastAsia="zh-CN"/>
        </w:rPr>
      </w:pPr>
      <w:r>
        <w:rPr>
          <w:rFonts w:hint="eastAsia" w:ascii="宋体" w:hAnsi="宋体"/>
          <w:bCs/>
          <w:color w:val="000000"/>
          <w:sz w:val="24"/>
        </w:rPr>
        <w:t xml:space="preserve">联系电话：</w:t>
      </w:r>
      <w:r>
        <w:rPr>
          <w:rFonts w:hint="eastAsia" w:ascii="宋体" w:hAnsi="宋体"/>
          <w:bCs/>
          <w:color w:val="000000"/>
          <w:sz w:val="24"/>
          <w:lang w:eastAsia="zh-CN"/>
        </w:rPr>
        <w:t xml:space="preserve">13815556189</w:t>
      </w:r>
      <w:r>
        <w:rPr>
          <w:rFonts w:hint="eastAsia" w:ascii="宋体" w:hAnsi="宋体"/>
          <w:bCs/>
          <w:color w:val="000000"/>
          <w:sz w:val="24"/>
          <w:lang w:eastAsia="zh-CN"/>
        </w:rPr>
      </w:r>
      <w:r/>
    </w:p>
    <w:p>
      <w:pPr>
        <w:pStyle w:val="926"/>
        <w:ind w:firstLine="480"/>
        <w:spacing w:line="480" w:lineRule="exact"/>
        <w:rPr>
          <w:rFonts w:ascii="宋体" w:hAnsi="宋体" w:cs="宋体"/>
          <w:bCs/>
          <w:color w:val="000000"/>
          <w:sz w:val="24"/>
        </w:rPr>
      </w:pPr>
      <w:r>
        <w:rPr>
          <w:rFonts w:hint="eastAsia" w:ascii="宋体" w:hAnsi="宋体" w:cs="宋体"/>
          <w:bCs/>
          <w:color w:val="000000"/>
          <w:sz w:val="24"/>
        </w:rPr>
        <w:t xml:space="preserve">2. 采购代理机构信息</w:t>
      </w:r>
      <w:r>
        <w:rPr>
          <w:rFonts w:ascii="宋体" w:hAnsi="宋体" w:cs="宋体"/>
          <w:bCs/>
          <w:color w:val="000000"/>
          <w:sz w:val="24"/>
        </w:rPr>
      </w:r>
      <w:r/>
    </w:p>
    <w:p>
      <w:pPr>
        <w:pStyle w:val="926"/>
        <w:ind w:firstLine="480"/>
        <w:spacing w:line="480" w:lineRule="exact"/>
        <w:rPr>
          <w:rFonts w:ascii="宋体" w:hAnsi="宋体" w:cs="宋体"/>
          <w:bCs/>
          <w:color w:val="000000"/>
          <w:sz w:val="24"/>
        </w:rPr>
      </w:pPr>
      <w:r>
        <w:rPr>
          <w:rFonts w:hint="eastAsia" w:ascii="宋体" w:hAnsi="宋体" w:cs="宋体"/>
          <w:bCs/>
          <w:color w:val="000000"/>
          <w:sz w:val="24"/>
        </w:rPr>
        <w:t xml:space="preserve">名称：江苏腾讯工程咨询有限公司</w:t>
      </w:r>
      <w:r>
        <w:rPr>
          <w:rFonts w:ascii="宋体" w:hAnsi="宋体" w:cs="宋体"/>
          <w:bCs/>
          <w:color w:val="000000"/>
          <w:sz w:val="24"/>
        </w:rPr>
      </w:r>
      <w:r/>
    </w:p>
    <w:p>
      <w:pPr>
        <w:pStyle w:val="926"/>
        <w:ind w:firstLine="480"/>
        <w:spacing w:line="480" w:lineRule="exact"/>
        <w:rPr>
          <w:rFonts w:hint="eastAsia" w:ascii="宋体" w:hAnsi="宋体" w:cs="宋体"/>
          <w:color w:val="000000"/>
          <w:sz w:val="24"/>
          <w:szCs w:val="24"/>
          <w:shd w:val="clear" w:color="auto" w:fill="ffffff"/>
        </w:rPr>
      </w:pPr>
      <w:r>
        <w:rPr>
          <w:rFonts w:hint="eastAsia" w:ascii="宋体" w:hAnsi="宋体" w:cs="宋体"/>
          <w:bCs/>
          <w:color w:val="000000"/>
          <w:sz w:val="24"/>
        </w:rPr>
        <w:t xml:space="preserve">地址：</w:t>
      </w:r>
      <w:r>
        <w:rPr>
          <w:rFonts w:hint="eastAsia" w:ascii="宋体" w:hAnsi="宋体" w:cs="宋体"/>
          <w:color w:val="000000"/>
          <w:sz w:val="24"/>
          <w:szCs w:val="24"/>
          <w:shd w:val="clear" w:color="auto" w:fill="ffffff"/>
        </w:rPr>
        <w:t xml:space="preserve">建湖县湖中南路天铂·铂金街（建湖宝龙广场）8号楼二楼</w:t>
      </w:r>
      <w:r>
        <w:rPr>
          <w:rFonts w:hint="eastAsia" w:ascii="宋体" w:hAnsi="宋体" w:cs="宋体"/>
          <w:color w:val="000000"/>
          <w:sz w:val="24"/>
          <w:szCs w:val="24"/>
          <w:shd w:val="clear" w:color="auto" w:fill="ffffff"/>
        </w:rPr>
      </w:r>
      <w:r/>
    </w:p>
    <w:p>
      <w:pPr>
        <w:pStyle w:val="926"/>
        <w:ind w:firstLine="480"/>
        <w:spacing w:line="480" w:lineRule="exact"/>
        <w:rPr>
          <w:rFonts w:hint="eastAsia" w:ascii="宋体" w:hAnsi="宋体" w:eastAsia="宋体" w:cs="宋体"/>
          <w:bCs/>
          <w:color w:val="000000"/>
          <w:sz w:val="24"/>
          <w:lang w:eastAsia="zh-CN"/>
        </w:rPr>
      </w:pPr>
      <w:r>
        <w:rPr>
          <w:rFonts w:hint="eastAsia" w:ascii="宋体" w:hAnsi="宋体" w:cs="宋体"/>
          <w:bCs/>
          <w:color w:val="000000"/>
          <w:sz w:val="24"/>
        </w:rPr>
        <w:t xml:space="preserve">联系方式：</w:t>
      </w:r>
      <w:r>
        <w:rPr>
          <w:rFonts w:hint="eastAsia" w:ascii="宋体" w:hAnsi="宋体" w:cs="宋体"/>
          <w:bCs/>
          <w:color w:val="000000"/>
          <w:sz w:val="24"/>
          <w:lang w:eastAsia="zh-CN"/>
        </w:rPr>
        <w:t xml:space="preserve">18021804466</w:t>
      </w:r>
      <w:r>
        <w:rPr>
          <w:rFonts w:hint="eastAsia" w:ascii="宋体" w:hAnsi="宋体" w:eastAsia="宋体" w:cs="宋体"/>
          <w:bCs/>
          <w:color w:val="000000"/>
          <w:sz w:val="24"/>
          <w:lang w:eastAsia="zh-CN"/>
        </w:rPr>
      </w:r>
      <w:r/>
    </w:p>
    <w:p>
      <w:pPr>
        <w:pStyle w:val="926"/>
        <w:ind w:firstLine="480"/>
        <w:spacing w:line="480" w:lineRule="exact"/>
        <w:rPr>
          <w:rFonts w:ascii="宋体" w:hAnsi="宋体" w:cs="宋体"/>
          <w:bCs/>
          <w:color w:val="000000"/>
          <w:sz w:val="24"/>
        </w:rPr>
      </w:pPr>
      <w:r>
        <w:rPr>
          <w:rFonts w:hint="eastAsia" w:ascii="宋体" w:hAnsi="宋体" w:cs="宋体"/>
          <w:bCs/>
          <w:color w:val="000000"/>
          <w:sz w:val="24"/>
        </w:rPr>
        <w:t xml:space="preserve">3. 项目联系方式</w:t>
      </w:r>
      <w:r>
        <w:rPr>
          <w:rFonts w:ascii="宋体" w:hAnsi="宋体" w:cs="宋体"/>
          <w:bCs/>
          <w:color w:val="000000"/>
          <w:sz w:val="24"/>
        </w:rPr>
      </w:r>
      <w:r/>
    </w:p>
    <w:p>
      <w:pPr>
        <w:pStyle w:val="926"/>
        <w:ind w:firstLine="480"/>
        <w:spacing w:line="480" w:lineRule="exact"/>
        <w:rPr>
          <w:rFonts w:hint="eastAsia" w:ascii="宋体" w:hAnsi="宋体" w:cs="宋体"/>
          <w:bCs/>
          <w:color w:val="000000"/>
          <w:sz w:val="24"/>
          <w:lang w:eastAsia="zh-CN"/>
        </w:rPr>
      </w:pPr>
      <w:r>
        <w:rPr>
          <w:rFonts w:hint="eastAsia" w:ascii="宋体" w:hAnsi="宋体" w:cs="宋体"/>
          <w:bCs/>
          <w:color w:val="000000"/>
          <w:sz w:val="24"/>
        </w:rPr>
        <w:t xml:space="preserve">项目联系人：</w:t>
      </w:r>
      <w:r>
        <w:rPr>
          <w:rFonts w:hint="eastAsia" w:ascii="宋体" w:hAnsi="宋体" w:cs="宋体"/>
          <w:bCs/>
          <w:color w:val="000000"/>
          <w:sz w:val="24"/>
          <w:lang w:eastAsia="zh-CN"/>
        </w:rPr>
        <w:t xml:space="preserve">王女士</w:t>
      </w:r>
      <w:r>
        <w:rPr>
          <w:rFonts w:hint="eastAsia" w:ascii="宋体" w:hAnsi="宋体" w:cs="宋体"/>
          <w:bCs/>
          <w:color w:val="000000"/>
          <w:sz w:val="24"/>
          <w:lang w:eastAsia="zh-CN"/>
        </w:rPr>
      </w:r>
      <w:r/>
    </w:p>
    <w:p>
      <w:pPr>
        <w:pStyle w:val="926"/>
        <w:ind w:firstLine="480"/>
        <w:spacing w:line="480" w:lineRule="exact"/>
        <w:rPr>
          <w:rFonts w:hint="eastAsia" w:ascii="宋体" w:hAnsi="宋体" w:eastAsia="宋体" w:cs="宋体"/>
          <w:bCs/>
          <w:color w:val="000000"/>
          <w:sz w:val="24"/>
          <w:lang w:eastAsia="zh-CN"/>
        </w:rPr>
      </w:pPr>
      <w:r>
        <w:rPr>
          <w:rFonts w:hint="eastAsia" w:ascii="宋体" w:hAnsi="宋体" w:cs="宋体"/>
          <w:bCs/>
          <w:color w:val="000000"/>
          <w:sz w:val="24"/>
        </w:rPr>
        <w:t xml:space="preserve">电话：</w:t>
      </w:r>
      <w:r>
        <w:rPr>
          <w:rFonts w:hint="eastAsia" w:ascii="宋体" w:hAnsi="宋体" w:cs="宋体"/>
          <w:bCs/>
          <w:color w:val="000000"/>
          <w:sz w:val="24"/>
          <w:lang w:eastAsia="zh-CN"/>
        </w:rPr>
        <w:t xml:space="preserve">18021804466</w:t>
      </w:r>
      <w:r>
        <w:rPr>
          <w:rFonts w:hint="eastAsia" w:ascii="宋体" w:hAnsi="宋体" w:eastAsia="宋体" w:cs="宋体"/>
          <w:bCs/>
          <w:color w:val="000000"/>
          <w:sz w:val="24"/>
          <w:lang w:eastAsia="zh-CN"/>
        </w:rPr>
      </w:r>
      <w:r/>
    </w:p>
    <w:p>
      <w:pPr>
        <w:pStyle w:val="926"/>
        <w:ind w:right="360" w:firstLine="480"/>
        <w:jc w:val="right"/>
        <w:spacing w:line="460" w:lineRule="exact"/>
        <w:widowControl/>
        <w:rPr>
          <w:rFonts w:hint="eastAsia" w:ascii="宋体" w:hAnsi="宋体" w:cs="宋体"/>
          <w:color w:val="000000"/>
          <w:sz w:val="24"/>
        </w:rPr>
      </w:pPr>
      <w:r>
        <w:rPr>
          <w:rFonts w:hint="eastAsia" w:ascii="宋体" w:hAnsi="宋体" w:cs="宋体"/>
          <w:color w:val="000000"/>
          <w:sz w:val="24"/>
        </w:rPr>
      </w:r>
      <w:r/>
    </w:p>
    <w:p>
      <w:pPr>
        <w:pStyle w:val="926"/>
        <w:rPr>
          <w:rFonts w:hint="eastAsia" w:ascii="宋体" w:hAnsi="宋体" w:cs="宋体"/>
          <w:b/>
          <w:color w:val="000000"/>
          <w:sz w:val="44"/>
          <w:szCs w:val="44"/>
        </w:rPr>
      </w:pPr>
      <w:r>
        <w:rPr>
          <w:rFonts w:hint="eastAsia" w:ascii="宋体" w:hAnsi="宋体" w:cs="宋体"/>
          <w:b/>
          <w:color w:val="000000"/>
          <w:sz w:val="44"/>
          <w:szCs w:val="44"/>
        </w:rPr>
      </w:r>
      <w:r/>
    </w:p>
    <w:p>
      <w:pPr>
        <w:pStyle w:val="926"/>
        <w:rPr>
          <w:rFonts w:hint="eastAsia" w:ascii="宋体" w:hAnsi="宋体" w:cs="宋体"/>
          <w:b/>
          <w:color w:val="000000"/>
          <w:sz w:val="44"/>
          <w:szCs w:val="44"/>
        </w:rPr>
      </w:pPr>
      <w:r>
        <w:rPr>
          <w:rFonts w:hint="eastAsia" w:ascii="宋体" w:hAnsi="宋体" w:cs="宋体"/>
          <w:b/>
          <w:color w:val="000000"/>
          <w:sz w:val="44"/>
          <w:szCs w:val="44"/>
        </w:rPr>
      </w:r>
      <w:r/>
    </w:p>
    <w:p>
      <w:pPr>
        <w:pStyle w:val="953"/>
        <w:rPr>
          <w:rFonts w:hint="eastAsia"/>
          <w:color w:val="000000"/>
        </w:rPr>
      </w:pPr>
      <w:r>
        <w:rPr>
          <w:rFonts w:hint="eastAsia"/>
          <w:color w:val="000000"/>
        </w:rPr>
      </w:r>
      <w:r/>
    </w:p>
    <w:p>
      <w:pPr>
        <w:pStyle w:val="953"/>
        <w:rPr>
          <w:rFonts w:hint="eastAsia"/>
          <w:color w:val="000000"/>
        </w:rPr>
      </w:pPr>
      <w:r>
        <w:rPr>
          <w:rFonts w:hint="eastAsia"/>
          <w:color w:val="000000"/>
        </w:rPr>
      </w:r>
      <w:r/>
    </w:p>
    <w:p>
      <w:pPr>
        <w:pStyle w:val="953"/>
        <w:rPr>
          <w:rFonts w:hint="eastAsia"/>
          <w:color w:val="000000"/>
        </w:rPr>
      </w:pPr>
      <w:r>
        <w:rPr>
          <w:rFonts w:hint="eastAsia"/>
          <w:color w:val="000000"/>
        </w:rPr>
      </w:r>
      <w:r/>
    </w:p>
    <w:p>
      <w:pPr>
        <w:pStyle w:val="953"/>
        <w:ind w:firstLine="0"/>
        <w:rPr>
          <w:rFonts w:hint="eastAsia"/>
          <w:color w:val="000000"/>
        </w:rPr>
      </w:pPr>
      <w:r>
        <w:rPr>
          <w:rFonts w:hint="eastAsia"/>
          <w:color w:val="000000"/>
        </w:rPr>
      </w:r>
      <w:r/>
    </w:p>
    <w:p>
      <w:pPr>
        <w:pStyle w:val="953"/>
        <w:ind w:firstLine="0"/>
        <w:rPr>
          <w:rFonts w:hint="eastAsia"/>
          <w:color w:val="000000"/>
        </w:rPr>
      </w:pPr>
      <w:r>
        <w:rPr>
          <w:rFonts w:hint="eastAsia"/>
          <w:color w:val="000000"/>
        </w:rPr>
      </w:r>
      <w:r/>
    </w:p>
    <w:p>
      <w:pPr>
        <w:pStyle w:val="953"/>
        <w:ind w:firstLine="0"/>
        <w:rPr>
          <w:rFonts w:hint="eastAsia"/>
          <w:color w:val="000000"/>
        </w:rPr>
      </w:pPr>
      <w:r>
        <w:rPr>
          <w:rFonts w:hint="eastAsia"/>
          <w:color w:val="000000"/>
        </w:rPr>
      </w:r>
      <w:r/>
    </w:p>
    <w:p>
      <w:pPr>
        <w:pStyle w:val="953"/>
        <w:ind w:firstLine="0"/>
        <w:rPr>
          <w:rFonts w:hint="eastAsia"/>
          <w:color w:val="000000"/>
        </w:rPr>
      </w:pPr>
      <w:r>
        <w:rPr>
          <w:rFonts w:hint="eastAsia"/>
          <w:color w:val="000000"/>
        </w:rPr>
      </w:r>
      <w:r/>
    </w:p>
    <w:p>
      <w:pPr>
        <w:pStyle w:val="953"/>
        <w:ind w:firstLine="0"/>
        <w:rPr>
          <w:rFonts w:hint="eastAsia"/>
          <w:color w:val="000000"/>
        </w:rPr>
      </w:pPr>
      <w:r>
        <w:rPr>
          <w:rFonts w:hint="eastAsia"/>
          <w:color w:val="000000"/>
        </w:rPr>
      </w:r>
      <w:r/>
    </w:p>
    <w:p>
      <w:pPr>
        <w:pStyle w:val="926"/>
        <w:jc w:val="center"/>
        <w:rPr>
          <w:rFonts w:ascii="黑体" w:hAnsi="黑体" w:eastAsia="黑体" w:cs="黑体"/>
          <w:b/>
          <w:color w:val="000000"/>
          <w:sz w:val="40"/>
          <w:szCs w:val="40"/>
        </w:rPr>
      </w:pPr>
      <w:r>
        <w:rPr>
          <w:rFonts w:hint="eastAsia" w:ascii="宋体" w:hAnsi="宋体" w:cs="宋体"/>
          <w:b/>
          <w:color w:val="000000"/>
          <w:sz w:val="44"/>
          <w:szCs w:val="44"/>
        </w:rPr>
        <w:t xml:space="preserve">第二章  投标须知</w:t>
      </w:r>
      <w:r>
        <w:rPr>
          <w:rFonts w:ascii="黑体" w:hAnsi="黑体" w:eastAsia="黑体" w:cs="黑体"/>
          <w:b/>
          <w:color w:val="000000"/>
          <w:sz w:val="40"/>
          <w:szCs w:val="40"/>
        </w:rPr>
      </w:r>
      <w:r/>
    </w:p>
    <w:p>
      <w:pPr>
        <w:pStyle w:val="926"/>
        <w:ind w:left="238"/>
        <w:jc w:val="center"/>
        <w:spacing w:before="161" w:after="161" w:line="400" w:lineRule="exact"/>
        <w:rPr>
          <w:rFonts w:hint="eastAsia" w:ascii="宋体" w:hAnsi="宋体" w:cs="宋体"/>
          <w:b/>
          <w:color w:val="000000"/>
          <w:sz w:val="36"/>
          <w:szCs w:val="36"/>
        </w:rPr>
        <w:outlineLvl w:val="1"/>
      </w:pPr>
      <w:r>
        <w:rPr>
          <w:rFonts w:hint="eastAsia" w:ascii="宋体" w:hAnsi="宋体" w:cs="宋体"/>
          <w:b/>
          <w:color w:val="000000"/>
          <w:sz w:val="36"/>
          <w:szCs w:val="36"/>
        </w:rPr>
        <w:t xml:space="preserve">一、投标须知前附表</w:t>
      </w:r>
      <w:r>
        <w:rPr>
          <w:rFonts w:hint="eastAsia" w:ascii="宋体" w:hAnsi="宋体" w:cs="宋体"/>
          <w:b/>
          <w:color w:val="000000"/>
          <w:sz w:val="36"/>
          <w:szCs w:val="36"/>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926"/>
              <w:jc w:val="center"/>
              <w:spacing w:line="480" w:lineRule="exact"/>
              <w:rPr>
                <w:rFonts w:ascii="宋体" w:hAnsi="宋体"/>
                <w:bCs/>
                <w:color w:val="000000"/>
                <w:sz w:val="24"/>
              </w:rPr>
            </w:pPr>
            <w:r>
              <w:rPr>
                <w:rFonts w:hint="eastAsia" w:ascii="宋体" w:hAnsi="宋体"/>
                <w:bCs/>
                <w:color w:val="000000"/>
                <w:sz w:val="24"/>
              </w:rPr>
              <w:t xml:space="preserve">项目名称</w:t>
            </w:r>
            <w:r>
              <w:rPr>
                <w:rFonts w:ascii="宋体" w:hAnsi="宋体"/>
                <w:bCs/>
                <w:color w:val="000000"/>
                <w:sz w:val="24"/>
              </w:rPr>
            </w:r>
            <w:r/>
          </w:p>
        </w:tc>
        <w:tc>
          <w:tcPr>
            <w:gridSpan w:val="3"/>
            <w:tcW w:w="7965" w:type="dxa"/>
            <w:vAlign w:val="center"/>
            <w:textDirection w:val="lrTb"/>
            <w:noWrap/>
          </w:tcPr>
          <w:p>
            <w:pPr>
              <w:pStyle w:val="926"/>
              <w:ind w:firstLine="1680"/>
              <w:jc w:val="left"/>
              <w:spacing w:line="480" w:lineRule="exact"/>
              <w:widowControl/>
              <w:rPr>
                <w:rFonts w:hint="eastAsia" w:ascii="宋体" w:hAnsi="宋体" w:eastAsia="宋体" w:cs="宋体"/>
                <w:bCs/>
                <w:color w:val="000000"/>
                <w:sz w:val="24"/>
                <w:lang w:eastAsia="zh-CN"/>
              </w:rPr>
            </w:pPr>
            <w:r>
              <w:rPr>
                <w:rFonts w:hint="eastAsia" w:ascii="宋体" w:hAnsi="宋体" w:cs="宋体"/>
                <w:color w:val="000000"/>
                <w:sz w:val="24"/>
                <w:lang w:eastAsia="zh-CN"/>
              </w:rPr>
              <w:t xml:space="preserve">村卫生室配套数字化医疗设备采购项目</w:t>
            </w:r>
            <w:r>
              <w:rPr>
                <w:rFonts w:hint="eastAsia" w:ascii="宋体" w:hAnsi="宋体" w:eastAsia="宋体" w:cs="宋体"/>
                <w:bCs/>
                <w:color w:val="000000"/>
                <w:sz w:val="24"/>
                <w:lang w:eastAsia="zh-CN"/>
              </w:rPr>
            </w:r>
            <w:r/>
          </w:p>
        </w:tc>
      </w:tr>
      <w:tr>
        <w:trPr>
          <w:trHeight w:val="605"/>
        </w:trPr>
        <w:tc>
          <w:tcPr>
            <w:tcW w:w="2183" w:type="dxa"/>
            <w:vAlign w:val="center"/>
            <w:textDirection w:val="lrTb"/>
            <w:noWrap/>
          </w:tcPr>
          <w:p>
            <w:pPr>
              <w:pStyle w:val="926"/>
              <w:jc w:val="center"/>
              <w:spacing w:line="480" w:lineRule="exact"/>
              <w:rPr>
                <w:rFonts w:ascii="宋体" w:hAnsi="宋体"/>
                <w:bCs/>
                <w:color w:val="000000"/>
                <w:sz w:val="24"/>
              </w:rPr>
            </w:pPr>
            <w:r>
              <w:rPr>
                <w:rFonts w:hint="eastAsia" w:ascii="宋体" w:hAnsi="宋体"/>
                <w:bCs/>
                <w:color w:val="000000"/>
                <w:sz w:val="24"/>
              </w:rPr>
              <w:t xml:space="preserve">采购需求</w:t>
            </w:r>
            <w:r>
              <w:rPr>
                <w:rFonts w:ascii="宋体" w:hAnsi="宋体"/>
                <w:bCs/>
                <w:color w:val="000000"/>
                <w:sz w:val="24"/>
              </w:rPr>
            </w:r>
            <w:r/>
          </w:p>
        </w:tc>
        <w:tc>
          <w:tcPr>
            <w:gridSpan w:val="3"/>
            <w:tcW w:w="7965" w:type="dxa"/>
            <w:vAlign w:val="center"/>
            <w:textDirection w:val="lrTb"/>
            <w:noWrap/>
          </w:tcPr>
          <w:p>
            <w:pPr>
              <w:pStyle w:val="926"/>
              <w:ind w:firstLine="240"/>
              <w:spacing w:line="480" w:lineRule="exact"/>
              <w:tabs>
                <w:tab w:val="left" w:pos="900" w:leader="none"/>
              </w:tabs>
              <w:rPr>
                <w:rFonts w:hint="eastAsia" w:ascii="宋体" w:hAnsi="宋体" w:cs="宋体"/>
                <w:color w:val="000000"/>
                <w:sz w:val="24"/>
              </w:rPr>
            </w:pPr>
            <w:r>
              <w:rPr>
                <w:rFonts w:hint="eastAsia" w:ascii="宋体" w:hAnsi="宋体" w:cs="Arial"/>
                <w:bCs/>
                <w:color w:val="000000"/>
                <w:sz w:val="24"/>
                <w:szCs w:val="24"/>
                <w:lang w:val="en-US" w:eastAsia="zh-CN"/>
              </w:rPr>
              <w:t xml:space="preserve">为村卫生室配置35台心电图机并接入医共体“心电一张网”，购买“远程会诊”配套设备和软件服务，</w:t>
            </w:r>
            <w:r>
              <w:rPr>
                <w:rFonts w:hint="eastAsia" w:ascii="宋体" w:hAnsi="宋体"/>
                <w:color w:val="000000"/>
                <w:sz w:val="24"/>
              </w:rPr>
              <w:t xml:space="preserve">具体内容详见招标文件</w:t>
            </w:r>
            <w:r>
              <w:rPr>
                <w:rFonts w:hint="eastAsia" w:ascii="宋体" w:hAnsi="宋体" w:cs="宋体"/>
                <w:color w:val="000000"/>
                <w:sz w:val="24"/>
              </w:rPr>
            </w:r>
            <w:r/>
          </w:p>
        </w:tc>
      </w:tr>
      <w:tr>
        <w:trPr>
          <w:trHeight w:val="511"/>
        </w:trPr>
        <w:tc>
          <w:tcPr>
            <w:tcW w:w="2183" w:type="dxa"/>
            <w:vAlign w:val="center"/>
            <w:textDirection w:val="lrTb"/>
            <w:noWrap/>
          </w:tcPr>
          <w:p>
            <w:pPr>
              <w:pStyle w:val="926"/>
              <w:jc w:val="center"/>
              <w:spacing w:line="480" w:lineRule="exact"/>
              <w:rPr>
                <w:rFonts w:ascii="宋体" w:hAnsi="宋体"/>
                <w:bCs/>
                <w:color w:val="000000"/>
                <w:sz w:val="24"/>
              </w:rPr>
            </w:pPr>
            <w:r>
              <w:rPr>
                <w:rFonts w:hint="eastAsia" w:ascii="宋体" w:hAnsi="宋体"/>
                <w:bCs/>
                <w:color w:val="000000"/>
                <w:sz w:val="24"/>
              </w:rPr>
              <w:t xml:space="preserve">项目地点</w:t>
            </w:r>
            <w:r>
              <w:rPr>
                <w:rFonts w:ascii="宋体" w:hAnsi="宋体"/>
                <w:bCs/>
                <w:color w:val="000000"/>
                <w:sz w:val="24"/>
              </w:rPr>
            </w:r>
            <w:r/>
          </w:p>
        </w:tc>
        <w:tc>
          <w:tcPr>
            <w:gridSpan w:val="3"/>
            <w:tcW w:w="7965" w:type="dxa"/>
            <w:vAlign w:val="center"/>
            <w:textDirection w:val="lrTb"/>
            <w:noWrap/>
          </w:tcPr>
          <w:p>
            <w:pPr>
              <w:pStyle w:val="926"/>
              <w:jc w:val="center"/>
              <w:rPr>
                <w:rFonts w:ascii="宋体" w:hAnsi="宋体"/>
                <w:b/>
                <w:color w:val="000000"/>
                <w:spacing w:val="14"/>
                <w:sz w:val="24"/>
                <w:shd w:val="clear" w:color="auto" w:fill="ffffff"/>
              </w:rPr>
            </w:pPr>
            <w:r>
              <w:rPr>
                <w:rFonts w:hint="eastAsia" w:ascii="宋体" w:hAnsi="宋体"/>
                <w:bCs/>
                <w:color w:val="000000"/>
                <w:spacing w:val="14"/>
                <w:sz w:val="24"/>
                <w:shd w:val="clear" w:color="auto" w:fill="ffffff"/>
              </w:rPr>
              <w:t xml:space="preserve">采购人指定地点</w:t>
            </w:r>
            <w:r>
              <w:rPr>
                <w:rFonts w:ascii="宋体" w:hAnsi="宋体"/>
                <w:b/>
                <w:color w:val="000000"/>
                <w:spacing w:val="14"/>
                <w:sz w:val="24"/>
                <w:shd w:val="clear" w:color="auto" w:fill="ffffff"/>
              </w:rPr>
            </w:r>
            <w:r/>
          </w:p>
        </w:tc>
      </w:tr>
      <w:tr>
        <w:trPr>
          <w:trHeight w:val="592"/>
        </w:trPr>
        <w:tc>
          <w:tcPr>
            <w:tcW w:w="2183" w:type="dxa"/>
            <w:vAlign w:val="center"/>
            <w:textDirection w:val="lrTb"/>
            <w:noWrap/>
          </w:tcPr>
          <w:p>
            <w:pPr>
              <w:pStyle w:val="926"/>
              <w:jc w:val="center"/>
              <w:spacing w:line="480" w:lineRule="exact"/>
              <w:rPr>
                <w:rFonts w:ascii="宋体" w:hAnsi="宋体"/>
                <w:bCs/>
                <w:color w:val="000000"/>
                <w:sz w:val="24"/>
              </w:rPr>
            </w:pPr>
            <w:r>
              <w:rPr>
                <w:rFonts w:hint="eastAsia" w:ascii="宋体" w:hAnsi="宋体"/>
                <w:bCs/>
                <w:color w:val="000000"/>
                <w:sz w:val="24"/>
              </w:rPr>
              <w:t xml:space="preserve">标段划分</w:t>
            </w:r>
            <w:r>
              <w:rPr>
                <w:rFonts w:ascii="宋体" w:hAnsi="宋体"/>
                <w:bCs/>
                <w:color w:val="000000"/>
                <w:sz w:val="24"/>
              </w:rPr>
            </w:r>
            <w:r/>
          </w:p>
        </w:tc>
        <w:tc>
          <w:tcPr>
            <w:gridSpan w:val="3"/>
            <w:tcW w:w="7965" w:type="dxa"/>
            <w:vAlign w:val="center"/>
            <w:textDirection w:val="lrTb"/>
            <w:noWrap/>
          </w:tcPr>
          <w:p>
            <w:pPr>
              <w:pStyle w:val="926"/>
              <w:jc w:val="center"/>
              <w:rPr>
                <w:rFonts w:ascii="宋体" w:hAnsi="宋体"/>
                <w:bCs/>
                <w:color w:val="000000"/>
                <w:sz w:val="24"/>
              </w:rPr>
            </w:pPr>
            <w:r>
              <w:rPr>
                <w:rFonts w:hint="eastAsia" w:ascii="宋体" w:hAnsi="宋体" w:cs="Arial"/>
                <w:bCs/>
                <w:color w:val="000000"/>
                <w:sz w:val="24"/>
              </w:rPr>
              <w:t xml:space="preserve">一个标段</w:t>
            </w:r>
            <w:r>
              <w:rPr>
                <w:rFonts w:ascii="宋体" w:hAnsi="宋体"/>
                <w:bCs/>
                <w:color w:val="000000"/>
                <w:sz w:val="24"/>
              </w:rPr>
            </w:r>
            <w:r/>
          </w:p>
        </w:tc>
      </w:tr>
      <w:tr>
        <w:trPr>
          <w:trHeight w:val="624" w:hRule="exact"/>
        </w:trPr>
        <w:tc>
          <w:tcPr>
            <w:tcW w:w="2183" w:type="dxa"/>
            <w:vAlign w:val="center"/>
            <w:textDirection w:val="lrTb"/>
            <w:noWrap/>
          </w:tcPr>
          <w:p>
            <w:pPr>
              <w:pStyle w:val="926"/>
              <w:jc w:val="center"/>
              <w:spacing w:line="320" w:lineRule="exact"/>
              <w:rPr>
                <w:rFonts w:ascii="宋体" w:hAnsi="宋体"/>
                <w:bCs/>
                <w:color w:val="000000"/>
                <w:sz w:val="24"/>
              </w:rPr>
            </w:pPr>
            <w:r>
              <w:rPr>
                <w:rFonts w:hint="eastAsia" w:ascii="宋体" w:hAnsi="宋体"/>
                <w:bCs/>
                <w:color w:val="000000"/>
                <w:sz w:val="24"/>
              </w:rPr>
              <w:t xml:space="preserve">采购单位联系人</w:t>
            </w:r>
            <w:r>
              <w:rPr>
                <w:rFonts w:ascii="宋体" w:hAnsi="宋体"/>
                <w:bCs/>
                <w:color w:val="000000"/>
                <w:sz w:val="24"/>
              </w:rPr>
            </w:r>
            <w:r/>
          </w:p>
        </w:tc>
        <w:tc>
          <w:tcPr>
            <w:tcW w:w="2284" w:type="dxa"/>
            <w:vAlign w:val="center"/>
            <w:textDirection w:val="lrTb"/>
            <w:noWrap/>
          </w:tcPr>
          <w:p>
            <w:pPr>
              <w:pStyle w:val="926"/>
              <w:jc w:val="center"/>
              <w:spacing w:line="320" w:lineRule="exact"/>
              <w:rPr>
                <w:rFonts w:hint="eastAsia" w:ascii="宋体" w:hAnsi="宋体" w:eastAsia="新宋体"/>
                <w:bCs/>
                <w:color w:val="000000"/>
                <w:sz w:val="24"/>
                <w:lang w:eastAsia="zh-CN"/>
              </w:rPr>
            </w:pPr>
            <w:r>
              <w:rPr>
                <w:rFonts w:hint="eastAsia" w:ascii="新宋体" w:hAnsi="新宋体" w:eastAsia="新宋体"/>
                <w:color w:val="000000"/>
                <w:sz w:val="26"/>
                <w:szCs w:val="26"/>
                <w:lang w:eastAsia="zh-CN"/>
              </w:rPr>
              <w:t xml:space="preserve">孙先生</w:t>
            </w:r>
            <w:r>
              <w:rPr>
                <w:rFonts w:hint="eastAsia" w:ascii="宋体" w:hAnsi="宋体" w:eastAsia="新宋体"/>
                <w:bCs/>
                <w:color w:val="000000"/>
                <w:sz w:val="24"/>
                <w:lang w:eastAsia="zh-CN"/>
              </w:rPr>
            </w:r>
            <w:r/>
          </w:p>
        </w:tc>
        <w:tc>
          <w:tcPr>
            <w:tcW w:w="1624" w:type="dxa"/>
            <w:vAlign w:val="center"/>
            <w:textDirection w:val="lrTb"/>
            <w:noWrap/>
          </w:tcPr>
          <w:p>
            <w:pPr>
              <w:pStyle w:val="926"/>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4057" w:type="dxa"/>
            <w:vAlign w:val="center"/>
            <w:textDirection w:val="lrTb"/>
            <w:noWrap/>
          </w:tcPr>
          <w:p>
            <w:pPr>
              <w:pStyle w:val="926"/>
              <w:jc w:val="center"/>
              <w:spacing w:line="320" w:lineRule="exact"/>
              <w:rPr>
                <w:rFonts w:hint="eastAsia" w:ascii="宋体" w:hAnsi="宋体"/>
                <w:bCs/>
                <w:color w:val="000000"/>
                <w:sz w:val="24"/>
              </w:rPr>
            </w:pPr>
            <w:r>
              <w:rPr>
                <w:rFonts w:hint="eastAsia" w:ascii="宋体" w:hAnsi="宋体"/>
                <w:bCs/>
                <w:color w:val="000000"/>
                <w:sz w:val="24"/>
                <w:lang w:eastAsia="zh-CN"/>
              </w:rPr>
              <w:t xml:space="preserve">13815556189</w:t>
            </w:r>
            <w:r>
              <w:rPr>
                <w:rFonts w:hint="eastAsia" w:ascii="宋体" w:hAnsi="宋体"/>
                <w:bCs/>
                <w:color w:val="000000"/>
                <w:sz w:val="24"/>
              </w:rPr>
            </w:r>
            <w:r/>
          </w:p>
        </w:tc>
      </w:tr>
      <w:tr>
        <w:trPr>
          <w:trHeight w:val="624" w:hRule="exact"/>
        </w:trPr>
        <w:tc>
          <w:tcPr>
            <w:tcW w:w="2183" w:type="dxa"/>
            <w:vAlign w:val="center"/>
            <w:textDirection w:val="lrTb"/>
            <w:noWrap/>
          </w:tcPr>
          <w:p>
            <w:pPr>
              <w:pStyle w:val="926"/>
              <w:jc w:val="center"/>
              <w:spacing w:line="320" w:lineRule="exact"/>
              <w:rPr>
                <w:rFonts w:ascii="宋体" w:hAnsi="宋体"/>
                <w:bCs/>
                <w:color w:val="000000"/>
                <w:sz w:val="24"/>
              </w:rPr>
            </w:pPr>
            <w:r>
              <w:rPr>
                <w:rFonts w:hint="eastAsia" w:ascii="宋体" w:hAnsi="宋体"/>
                <w:bCs/>
                <w:color w:val="000000"/>
                <w:sz w:val="24"/>
              </w:rPr>
              <w:t xml:space="preserve">代理机构联系人</w:t>
            </w:r>
            <w:r>
              <w:rPr>
                <w:rFonts w:ascii="宋体" w:hAnsi="宋体"/>
                <w:bCs/>
                <w:color w:val="000000"/>
                <w:sz w:val="24"/>
              </w:rPr>
            </w:r>
            <w:r/>
          </w:p>
        </w:tc>
        <w:tc>
          <w:tcPr>
            <w:tcW w:w="2284" w:type="dxa"/>
            <w:vAlign w:val="center"/>
            <w:textDirection w:val="lrTb"/>
            <w:noWrap/>
          </w:tcPr>
          <w:p>
            <w:pPr>
              <w:pStyle w:val="926"/>
              <w:jc w:val="center"/>
              <w:spacing w:line="320" w:lineRule="exact"/>
              <w:rPr>
                <w:rFonts w:ascii="宋体" w:hAnsi="宋体"/>
                <w:bCs/>
                <w:color w:val="000000"/>
                <w:sz w:val="24"/>
              </w:rPr>
            </w:pPr>
            <w:r>
              <w:rPr>
                <w:rFonts w:hint="eastAsia" w:ascii="宋体" w:hAnsi="宋体"/>
                <w:bCs/>
                <w:color w:val="000000"/>
                <w:sz w:val="24"/>
                <w:lang w:eastAsia="zh-CN"/>
              </w:rPr>
              <w:t xml:space="preserve">王女士</w:t>
            </w:r>
            <w:r>
              <w:rPr>
                <w:rFonts w:ascii="宋体" w:hAnsi="宋体"/>
                <w:bCs/>
                <w:color w:val="000000"/>
                <w:sz w:val="24"/>
              </w:rPr>
            </w:r>
            <w:r/>
          </w:p>
        </w:tc>
        <w:tc>
          <w:tcPr>
            <w:tcW w:w="1624" w:type="dxa"/>
            <w:vAlign w:val="center"/>
            <w:textDirection w:val="lrTb"/>
            <w:noWrap/>
          </w:tcPr>
          <w:p>
            <w:pPr>
              <w:pStyle w:val="926"/>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4057" w:type="dxa"/>
            <w:vAlign w:val="center"/>
            <w:textDirection w:val="lrTb"/>
            <w:noWrap/>
          </w:tcPr>
          <w:p>
            <w:pPr>
              <w:pStyle w:val="926"/>
              <w:jc w:val="center"/>
              <w:spacing w:line="320" w:lineRule="exact"/>
              <w:rPr>
                <w:rFonts w:ascii="宋体" w:hAnsi="宋体" w:eastAsia="宋体"/>
                <w:bCs/>
                <w:color w:val="000000"/>
                <w:sz w:val="24"/>
                <w:lang w:val="en-US" w:eastAsia="zh-CN"/>
              </w:rPr>
            </w:pPr>
            <w:r>
              <w:rPr>
                <w:rFonts w:hint="eastAsia" w:ascii="宋体" w:hAnsi="宋体"/>
                <w:bCs/>
                <w:color w:val="000000"/>
                <w:sz w:val="24"/>
                <w:lang w:val="en-US" w:eastAsia="zh-CN"/>
              </w:rPr>
              <w:t xml:space="preserve">18021804466</w:t>
            </w:r>
            <w:r>
              <w:rPr>
                <w:rFonts w:ascii="宋体" w:hAnsi="宋体" w:eastAsia="宋体"/>
                <w:bCs/>
                <w:color w:val="000000"/>
                <w:sz w:val="24"/>
                <w:lang w:val="en-US" w:eastAsia="zh-CN"/>
              </w:rPr>
            </w:r>
            <w:r/>
          </w:p>
        </w:tc>
      </w:tr>
      <w:tr>
        <w:trPr>
          <w:trHeight w:val="893" w:hRule="exact"/>
        </w:trPr>
        <w:tc>
          <w:tcPr>
            <w:tcW w:w="2183" w:type="dxa"/>
            <w:vAlign w:val="center"/>
            <w:textDirection w:val="lrTb"/>
            <w:noWrap/>
          </w:tcPr>
          <w:p>
            <w:pPr>
              <w:pStyle w:val="926"/>
              <w:jc w:val="center"/>
              <w:spacing w:line="480" w:lineRule="exact"/>
              <w:rPr>
                <w:rFonts w:ascii="宋体" w:hAnsi="宋体"/>
                <w:bCs/>
                <w:color w:val="000000"/>
                <w:sz w:val="24"/>
              </w:rPr>
            </w:pPr>
            <w:r>
              <w:rPr>
                <w:rFonts w:hint="eastAsia" w:ascii="宋体" w:hAnsi="宋体"/>
                <w:bCs/>
                <w:color w:val="000000"/>
                <w:sz w:val="24"/>
              </w:rPr>
              <w:t xml:space="preserve">投标保证金</w:t>
            </w:r>
            <w:r>
              <w:rPr>
                <w:rFonts w:ascii="宋体" w:hAnsi="宋体"/>
                <w:bCs/>
                <w:color w:val="000000"/>
                <w:sz w:val="24"/>
              </w:rPr>
            </w:r>
            <w:r/>
          </w:p>
        </w:tc>
        <w:tc>
          <w:tcPr>
            <w:gridSpan w:val="3"/>
            <w:tcW w:w="7965" w:type="dxa"/>
            <w:vAlign w:val="center"/>
            <w:textDirection w:val="lrTb"/>
            <w:noWrap/>
          </w:tcPr>
          <w:p>
            <w:pPr>
              <w:pStyle w:val="926"/>
              <w:ind w:firstLine="241"/>
              <w:spacing w:line="400" w:lineRule="exact"/>
              <w:rPr>
                <w:rFonts w:ascii="宋体" w:hAnsi="宋体"/>
                <w:bCs/>
                <w:color w:val="000000"/>
                <w:sz w:val="24"/>
              </w:rPr>
            </w:pPr>
            <w:r>
              <w:rPr>
                <w:rFonts w:hint="eastAsia" w:ascii="宋体" w:hAnsi="宋体"/>
                <w:b/>
                <w:bCs/>
                <w:color w:val="000000"/>
                <w:sz w:val="24"/>
              </w:rPr>
              <w:t xml:space="preserve">为贯彻落实苏财购[2020]52号文件精神，该项目投标人可免交投标保证金。</w:t>
            </w:r>
            <w:r>
              <w:rPr>
                <w:rFonts w:ascii="宋体" w:hAnsi="宋体"/>
                <w:bCs/>
                <w:color w:val="000000"/>
                <w:sz w:val="24"/>
              </w:rPr>
            </w:r>
            <w:r/>
          </w:p>
        </w:tc>
      </w:tr>
      <w:tr>
        <w:trPr>
          <w:trHeight w:val="794"/>
        </w:trPr>
        <w:tc>
          <w:tcPr>
            <w:tcW w:w="2183" w:type="dxa"/>
            <w:vAlign w:val="center"/>
            <w:textDirection w:val="lrTb"/>
            <w:noWrap/>
          </w:tcPr>
          <w:p>
            <w:pPr>
              <w:pStyle w:val="926"/>
              <w:jc w:val="center"/>
              <w:spacing w:line="480" w:lineRule="exact"/>
              <w:rPr>
                <w:rFonts w:ascii="宋体" w:hAnsi="宋体"/>
                <w:bCs/>
                <w:color w:val="000000"/>
                <w:sz w:val="24"/>
              </w:rPr>
            </w:pPr>
            <w:r>
              <w:rPr>
                <w:rFonts w:hint="eastAsia" w:ascii="宋体" w:hAnsi="宋体"/>
                <w:bCs/>
                <w:color w:val="000000"/>
                <w:sz w:val="24"/>
              </w:rPr>
              <w:t xml:space="preserve">履约保证金</w:t>
            </w:r>
            <w:r>
              <w:rPr>
                <w:rFonts w:ascii="宋体" w:hAnsi="宋体"/>
                <w:bCs/>
                <w:color w:val="000000"/>
                <w:sz w:val="24"/>
              </w:rPr>
            </w:r>
            <w:r/>
          </w:p>
        </w:tc>
        <w:tc>
          <w:tcPr>
            <w:gridSpan w:val="3"/>
            <w:tcW w:w="7965" w:type="dxa"/>
            <w:vAlign w:val="center"/>
            <w:textDirection w:val="lrTb"/>
            <w:noWrap/>
          </w:tcPr>
          <w:p>
            <w:pPr>
              <w:pStyle w:val="926"/>
              <w:ind w:firstLine="480"/>
              <w:jc w:val="left"/>
              <w:spacing w:line="340" w:lineRule="exact"/>
              <w:widowControl/>
              <w:rPr>
                <w:rFonts w:ascii="宋体" w:hAnsi="宋体" w:cs="宋体"/>
                <w:color w:val="000000"/>
                <w:sz w:val="24"/>
              </w:rPr>
            </w:pPr>
            <w:r>
              <w:rPr>
                <w:rFonts w:hint="eastAsia" w:ascii="宋体" w:hAnsi="宋体" w:cs="宋体"/>
                <w:color w:val="000000"/>
                <w:sz w:val="24"/>
              </w:rPr>
              <w:t xml:space="preserve">中标单位在签订合同前，须向采购人交纳中标价5%的履约保证金，</w:t>
            </w:r>
            <w:r>
              <w:rPr>
                <w:rFonts w:hint="eastAsia" w:ascii="宋体" w:hAnsi="宋体"/>
                <w:color w:val="000000"/>
                <w:sz w:val="24"/>
              </w:rPr>
              <w:t xml:space="preserve">于</w:t>
            </w:r>
            <w:r>
              <w:rPr>
                <w:rFonts w:hint="eastAsia" w:ascii="宋体" w:hAnsi="宋体" w:cs="Arial"/>
                <w:bCs/>
                <w:color w:val="000000"/>
                <w:sz w:val="24"/>
                <w:szCs w:val="24"/>
                <w:lang w:val="en-US" w:eastAsia="zh-CN"/>
              </w:rPr>
              <w:t xml:space="preserve">项目</w:t>
            </w:r>
            <w:r>
              <w:rPr>
                <w:rFonts w:hint="eastAsia" w:ascii="宋体" w:hAnsi="宋体" w:eastAsia="宋体" w:cs="Arial"/>
                <w:bCs/>
                <w:color w:val="000000"/>
                <w:sz w:val="24"/>
                <w:szCs w:val="24"/>
                <w:highlight w:val="none"/>
                <w:lang w:val="en-US" w:eastAsia="zh-CN"/>
              </w:rPr>
              <w:t xml:space="preserve">安装、调试、验收并交付采购人使用后</w:t>
            </w:r>
            <w:r>
              <w:rPr>
                <w:rFonts w:hint="eastAsia" w:ascii="宋体" w:hAnsi="宋体"/>
                <w:color w:val="000000"/>
                <w:sz w:val="24"/>
              </w:rPr>
              <w:t xml:space="preserve">退还</w:t>
            </w:r>
            <w:r>
              <w:rPr>
                <w:rFonts w:hint="eastAsia" w:ascii="宋体" w:hAnsi="宋体" w:cs="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b/>
                <w:bCs/>
                <w:color w:val="000000"/>
                <w:sz w:val="24"/>
              </w:rPr>
              <w:t xml:space="preserve">向采购人交纳中标价2.5%的履约保证金。依据《关于在全省政府采购领域推行电子履约保函（保险）的通知》，鼓励供应商自愿使用履约保函（保险）代替缴纳履约保证金。</w:t>
            </w:r>
            <w:r>
              <w:rPr>
                <w:rFonts w:ascii="宋体" w:hAnsi="宋体" w:cs="宋体"/>
                <w:color w:val="000000"/>
                <w:sz w:val="24"/>
              </w:rPr>
            </w:r>
            <w:r/>
          </w:p>
        </w:tc>
      </w:tr>
      <w:tr>
        <w:trPr>
          <w:trHeight w:val="732"/>
        </w:trPr>
        <w:tc>
          <w:tcPr>
            <w:tcW w:w="2183" w:type="dxa"/>
            <w:vAlign w:val="center"/>
            <w:textDirection w:val="lrTb"/>
            <w:noWrap/>
          </w:tcPr>
          <w:p>
            <w:pPr>
              <w:pStyle w:val="926"/>
              <w:jc w:val="center"/>
              <w:spacing w:line="480" w:lineRule="exact"/>
              <w:rPr>
                <w:rFonts w:hint="eastAsia" w:ascii="宋体" w:hAnsi="宋体" w:eastAsia="宋体" w:cs="Arial"/>
                <w:bCs/>
                <w:color w:val="000000"/>
                <w:sz w:val="24"/>
                <w:lang w:eastAsia="zh-CN"/>
              </w:rPr>
            </w:pPr>
            <w:r>
              <w:rPr>
                <w:rFonts w:hint="eastAsia" w:ascii="宋体" w:hAnsi="宋体" w:cs="Arial"/>
                <w:bCs/>
                <w:color w:val="000000"/>
                <w:sz w:val="24"/>
                <w:lang w:val="en-US" w:eastAsia="zh-CN"/>
              </w:rPr>
              <w:t xml:space="preserve">供货期</w:t>
            </w:r>
            <w:r>
              <w:rPr>
                <w:rFonts w:hint="eastAsia" w:ascii="宋体" w:hAnsi="宋体" w:eastAsia="宋体" w:cs="Arial"/>
                <w:bCs/>
                <w:color w:val="000000"/>
                <w:sz w:val="24"/>
                <w:lang w:eastAsia="zh-CN"/>
              </w:rPr>
            </w:r>
            <w:r/>
          </w:p>
        </w:tc>
        <w:tc>
          <w:tcPr>
            <w:gridSpan w:val="3"/>
            <w:tcW w:w="7965" w:type="dxa"/>
            <w:vAlign w:val="center"/>
            <w:textDirection w:val="lrTb"/>
            <w:noWrap/>
          </w:tcPr>
          <w:p>
            <w:pPr>
              <w:pStyle w:val="926"/>
              <w:jc w:val="center"/>
              <w:rPr>
                <w:rFonts w:ascii="宋体" w:hAnsi="宋体" w:eastAsia="宋体" w:cs="Arial"/>
                <w:color w:val="000000"/>
                <w:sz w:val="24"/>
                <w:lang w:val="en-US" w:eastAsia="zh-CN"/>
              </w:rPr>
            </w:pPr>
            <w:r>
              <w:rPr>
                <w:rFonts w:hint="eastAsia" w:ascii="宋体" w:hAnsi="宋体" w:eastAsia="宋体" w:cs="Arial"/>
                <w:bCs/>
                <w:color w:val="000000"/>
                <w:sz w:val="24"/>
                <w:szCs w:val="24"/>
                <w:highlight w:val="none"/>
                <w:lang w:val="en-US" w:eastAsia="zh-CN"/>
              </w:rPr>
              <w:t xml:space="preserve">签订合同后10天内完成安装、调试、验收并交付采购人使用</w:t>
            </w:r>
            <w:r>
              <w:rPr>
                <w:rFonts w:ascii="宋体" w:hAnsi="宋体" w:eastAsia="宋体" w:cs="Arial"/>
                <w:color w:val="000000"/>
                <w:sz w:val="24"/>
                <w:lang w:val="en-US" w:eastAsia="zh-CN"/>
              </w:rPr>
            </w:r>
            <w:r/>
          </w:p>
        </w:tc>
      </w:tr>
      <w:tr>
        <w:trPr>
          <w:trHeight w:val="732"/>
        </w:trPr>
        <w:tc>
          <w:tcPr>
            <w:tcW w:w="2183" w:type="dxa"/>
            <w:vAlign w:val="center"/>
            <w:textDirection w:val="lrTb"/>
            <w:noWrap/>
          </w:tcPr>
          <w:p>
            <w:pPr>
              <w:pStyle w:val="926"/>
              <w:jc w:val="center"/>
              <w:spacing w:line="480" w:lineRule="exact"/>
              <w:rPr>
                <w:rFonts w:hint="eastAsia" w:ascii="宋体" w:hAnsi="宋体" w:eastAsia="宋体" w:cs="Arial"/>
                <w:bCs/>
                <w:color w:val="000000"/>
                <w:sz w:val="24"/>
                <w:lang w:val="en-US" w:eastAsia="zh-CN"/>
              </w:rPr>
            </w:pPr>
            <w:r>
              <w:rPr>
                <w:rFonts w:hint="eastAsia" w:ascii="宋体" w:hAnsi="宋体" w:cs="Arial"/>
                <w:bCs/>
                <w:color w:val="000000"/>
                <w:sz w:val="24"/>
                <w:lang w:val="en-US" w:eastAsia="zh-CN"/>
              </w:rPr>
              <w:t xml:space="preserve">质保期</w:t>
            </w:r>
            <w:r>
              <w:rPr>
                <w:rFonts w:hint="eastAsia" w:ascii="宋体" w:hAnsi="宋体" w:eastAsia="宋体" w:cs="Arial"/>
                <w:bCs/>
                <w:color w:val="000000"/>
                <w:sz w:val="24"/>
                <w:lang w:val="en-US" w:eastAsia="zh-CN"/>
              </w:rPr>
            </w:r>
            <w:r/>
          </w:p>
        </w:tc>
        <w:tc>
          <w:tcPr>
            <w:gridSpan w:val="3"/>
            <w:tcW w:w="7965" w:type="dxa"/>
            <w:vAlign w:val="center"/>
            <w:textDirection w:val="lrTb"/>
            <w:noWrap/>
          </w:tcPr>
          <w:p>
            <w:pPr>
              <w:pStyle w:val="926"/>
              <w:jc w:val="center"/>
              <w:rPr>
                <w:rFonts w:hint="eastAsia" w:ascii="宋体" w:hAnsi="宋体"/>
                <w:color w:val="000000"/>
                <w:sz w:val="24"/>
                <w:highlight w:val="none"/>
                <w:lang w:val="en-US" w:eastAsia="zh-CN"/>
              </w:rPr>
            </w:pPr>
            <w:r>
              <w:rPr>
                <w:rFonts w:hint="eastAsia" w:ascii="宋体" w:hAnsi="宋体" w:eastAsia="宋体" w:cs="Arial"/>
                <w:bCs/>
                <w:color w:val="000000"/>
                <w:sz w:val="24"/>
                <w:szCs w:val="24"/>
                <w:highlight w:val="none"/>
                <w:lang w:val="en-US" w:eastAsia="zh-CN"/>
              </w:rPr>
              <w:t xml:space="preserve">3年</w:t>
            </w:r>
            <w:r>
              <w:rPr>
                <w:rFonts w:hint="eastAsia" w:ascii="宋体" w:hAnsi="宋体"/>
                <w:color w:val="000000"/>
                <w:sz w:val="24"/>
                <w:highlight w:val="none"/>
                <w:lang w:val="en-US" w:eastAsia="zh-CN"/>
              </w:rPr>
            </w:r>
            <w:r/>
          </w:p>
        </w:tc>
      </w:tr>
      <w:tr>
        <w:trPr>
          <w:trHeight w:val="607" w:hRule="exact"/>
        </w:trPr>
        <w:tc>
          <w:tcPr>
            <w:tcW w:w="2183" w:type="dxa"/>
            <w:vAlign w:val="center"/>
            <w:textDirection w:val="lrTb"/>
            <w:noWrap/>
          </w:tcPr>
          <w:p>
            <w:pPr>
              <w:pStyle w:val="926"/>
              <w:jc w:val="center"/>
              <w:spacing w:line="480" w:lineRule="exact"/>
              <w:rPr>
                <w:rFonts w:ascii="宋体" w:hAnsi="宋体"/>
                <w:bCs/>
                <w:color w:val="000000"/>
                <w:sz w:val="24"/>
              </w:rPr>
            </w:pPr>
            <w:r>
              <w:rPr>
                <w:rFonts w:hint="eastAsia" w:ascii="宋体" w:hAnsi="宋体"/>
                <w:bCs/>
                <w:color w:val="000000"/>
                <w:sz w:val="24"/>
              </w:rPr>
              <w:t xml:space="preserve">投标有效期</w:t>
            </w:r>
            <w:r>
              <w:rPr>
                <w:rFonts w:ascii="宋体" w:hAnsi="宋体"/>
                <w:bCs/>
                <w:color w:val="000000"/>
                <w:sz w:val="24"/>
              </w:rPr>
            </w:r>
            <w:r/>
          </w:p>
        </w:tc>
        <w:tc>
          <w:tcPr>
            <w:gridSpan w:val="3"/>
            <w:tcW w:w="7965" w:type="dxa"/>
            <w:vAlign w:val="center"/>
            <w:textDirection w:val="lrTb"/>
            <w:noWrap/>
          </w:tcPr>
          <w:p>
            <w:pPr>
              <w:pStyle w:val="926"/>
              <w:jc w:val="center"/>
              <w:spacing w:line="48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60 </w:t>
            </w:r>
            <w:r>
              <w:rPr>
                <w:rFonts w:hint="eastAsia" w:ascii="宋体" w:hAnsi="宋体"/>
                <w:color w:val="000000"/>
                <w:sz w:val="24"/>
              </w:rPr>
              <w:t xml:space="preserve">天（日历天）</w:t>
            </w:r>
            <w:r>
              <w:rPr>
                <w:rFonts w:ascii="宋体" w:hAnsi="宋体"/>
                <w:b/>
                <w:bCs/>
                <w:color w:val="000000"/>
                <w:sz w:val="24"/>
              </w:rPr>
            </w:r>
            <w:r/>
          </w:p>
        </w:tc>
      </w:tr>
      <w:tr>
        <w:trPr>
          <w:trHeight w:val="858"/>
        </w:trPr>
        <w:tc>
          <w:tcPr>
            <w:tcW w:w="2183" w:type="dxa"/>
            <w:vAlign w:val="center"/>
            <w:textDirection w:val="lrTb"/>
            <w:noWrap/>
          </w:tcPr>
          <w:p>
            <w:pPr>
              <w:pStyle w:val="926"/>
              <w:jc w:val="center"/>
              <w:spacing w:line="320" w:lineRule="exact"/>
              <w:rPr>
                <w:rFonts w:ascii="宋体" w:hAnsi="宋体"/>
                <w:bCs/>
                <w:color w:val="000000"/>
                <w:sz w:val="24"/>
              </w:rPr>
            </w:pPr>
            <w:r>
              <w:rPr>
                <w:rFonts w:hint="eastAsia" w:ascii="宋体" w:hAnsi="宋体"/>
                <w:bCs/>
                <w:color w:val="000000"/>
                <w:sz w:val="24"/>
              </w:rPr>
              <w:t xml:space="preserve">投标截止时间</w:t>
            </w:r>
            <w:r>
              <w:rPr>
                <w:rFonts w:ascii="宋体" w:hAnsi="宋体"/>
                <w:bCs/>
                <w:color w:val="000000"/>
                <w:sz w:val="24"/>
              </w:rPr>
            </w:r>
            <w:r/>
          </w:p>
        </w:tc>
        <w:tc>
          <w:tcPr>
            <w:gridSpan w:val="3"/>
            <w:tcW w:w="7965" w:type="dxa"/>
            <w:vAlign w:val="center"/>
            <w:textDirection w:val="lrTb"/>
            <w:noWrap/>
          </w:tcPr>
          <w:p>
            <w:pPr>
              <w:pStyle w:val="926"/>
              <w:jc w:val="center"/>
              <w:spacing w:line="300" w:lineRule="exact"/>
              <w:rPr>
                <w:rFonts w:ascii="宋体" w:hAnsi="宋体"/>
                <w:bCs/>
                <w:color w:val="000000"/>
                <w:szCs w:val="21"/>
              </w:rPr>
            </w:pPr>
            <w:r>
              <w:rPr>
                <w:rFonts w:hint="eastAsia" w:ascii="宋体" w:hAnsi="宋体" w:cs="宋体"/>
                <w:color w:val="000000"/>
                <w:sz w:val="24"/>
              </w:rPr>
              <w:t xml:space="preserve">时间:</w:t>
            </w:r>
            <w:r>
              <w:rPr>
                <w:rFonts w:hint="eastAsia" w:ascii="宋体" w:hAnsi="宋体"/>
                <w:b/>
                <w:bCs/>
                <w:color w:val="000000"/>
                <w:sz w:val="24"/>
                <w:u w:val="single"/>
              </w:rPr>
              <w:t xml:space="preserve">2024年</w:t>
            </w:r>
            <w:r>
              <w:rPr>
                <w:rFonts w:hint="eastAsia" w:ascii="宋体" w:hAnsi="宋体"/>
                <w:b/>
                <w:bCs/>
                <w:color w:val="000000"/>
                <w:sz w:val="24"/>
                <w:u w:val="single"/>
                <w:lang w:val="en-US" w:eastAsia="zh-CN"/>
              </w:rPr>
              <w:t xml:space="preserve">12</w:t>
            </w:r>
            <w:r>
              <w:rPr>
                <w:rFonts w:hint="eastAsia" w:ascii="宋体" w:hAnsi="宋体"/>
                <w:b/>
                <w:bCs/>
                <w:color w:val="000000"/>
                <w:sz w:val="24"/>
                <w:u w:val="single"/>
              </w:rPr>
              <w:t xml:space="preserve">月</w:t>
            </w:r>
            <w:r>
              <w:rPr>
                <w:rFonts w:hint="eastAsia" w:ascii="宋体" w:hAnsi="宋体"/>
                <w:b/>
                <w:bCs/>
                <w:color w:val="000000"/>
                <w:sz w:val="24"/>
                <w:u w:val="single"/>
                <w:lang w:val="en-US" w:eastAsia="zh-CN"/>
              </w:rPr>
              <w:t xml:space="preserve">3</w:t>
            </w:r>
            <w:r>
              <w:rPr>
                <w:rFonts w:hint="eastAsia" w:ascii="宋体" w:hAnsi="宋体"/>
                <w:b/>
                <w:bCs/>
                <w:color w:val="000000"/>
                <w:sz w:val="24"/>
                <w:u w:val="single"/>
              </w:rPr>
              <w:t xml:space="preserve">日9时00分 </w:t>
            </w:r>
            <w:r>
              <w:rPr>
                <w:rFonts w:ascii="宋体" w:hAnsi="宋体"/>
                <w:bCs/>
                <w:color w:val="000000"/>
                <w:szCs w:val="21"/>
              </w:rPr>
            </w:r>
            <w:r/>
          </w:p>
        </w:tc>
      </w:tr>
      <w:tr>
        <w:trPr>
          <w:trHeight w:val="925"/>
        </w:trPr>
        <w:tc>
          <w:tcPr>
            <w:tcW w:w="2183" w:type="dxa"/>
            <w:vAlign w:val="center"/>
            <w:textDirection w:val="lrTb"/>
            <w:noWrap/>
          </w:tcPr>
          <w:p>
            <w:pPr>
              <w:pStyle w:val="926"/>
              <w:jc w:val="center"/>
              <w:spacing w:line="320" w:lineRule="exact"/>
              <w:rPr>
                <w:rFonts w:ascii="宋体" w:hAnsi="宋体"/>
                <w:bCs/>
                <w:color w:val="000000"/>
                <w:sz w:val="24"/>
              </w:rPr>
            </w:pPr>
            <w:r>
              <w:rPr>
                <w:rFonts w:hint="eastAsia" w:ascii="宋体" w:hAnsi="宋体"/>
                <w:bCs/>
                <w:color w:val="000000"/>
                <w:sz w:val="24"/>
              </w:rPr>
              <w:t xml:space="preserve">开标时间及地点</w:t>
            </w:r>
            <w:r>
              <w:rPr>
                <w:rFonts w:ascii="宋体" w:hAnsi="宋体"/>
                <w:bCs/>
                <w:color w:val="000000"/>
                <w:sz w:val="24"/>
              </w:rPr>
            </w:r>
            <w:r/>
          </w:p>
        </w:tc>
        <w:tc>
          <w:tcPr>
            <w:gridSpan w:val="3"/>
            <w:tcW w:w="7965" w:type="dxa"/>
            <w:vAlign w:val="center"/>
            <w:textDirection w:val="lrTb"/>
            <w:noWrap/>
          </w:tcPr>
          <w:p>
            <w:pPr>
              <w:pStyle w:val="926"/>
              <w:jc w:val="center"/>
              <w:spacing w:line="400" w:lineRule="exact"/>
              <w:rPr>
                <w:rFonts w:hint="eastAsia" w:ascii="宋体" w:hAnsi="宋体" w:eastAsia="宋体"/>
                <w:b/>
                <w:bCs/>
                <w:color w:val="000000"/>
                <w:sz w:val="24"/>
                <w:u w:val="single"/>
                <w:lang w:val="en-US" w:eastAsia="zh-CN"/>
              </w:rPr>
            </w:pPr>
            <w:r>
              <w:rPr>
                <w:rFonts w:hint="eastAsia" w:ascii="宋体" w:hAnsi="宋体" w:cs="宋体"/>
                <w:color w:val="000000"/>
                <w:sz w:val="24"/>
              </w:rPr>
              <w:t xml:space="preserve">时间:</w:t>
            </w:r>
            <w:r>
              <w:rPr>
                <w:rFonts w:hint="eastAsia" w:ascii="宋体" w:hAnsi="宋体"/>
                <w:b/>
                <w:bCs/>
                <w:color w:val="000000"/>
                <w:sz w:val="24"/>
                <w:u w:val="single"/>
              </w:rPr>
              <w:t xml:space="preserve"> 2024年</w:t>
            </w:r>
            <w:r>
              <w:rPr>
                <w:rFonts w:hint="eastAsia" w:ascii="宋体" w:hAnsi="宋体"/>
                <w:b/>
                <w:bCs/>
                <w:color w:val="000000"/>
                <w:sz w:val="24"/>
                <w:u w:val="single"/>
                <w:lang w:val="en-US" w:eastAsia="zh-CN"/>
              </w:rPr>
              <w:t xml:space="preserve">12</w:t>
            </w:r>
            <w:r>
              <w:rPr>
                <w:rFonts w:hint="eastAsia" w:ascii="宋体" w:hAnsi="宋体"/>
                <w:b/>
                <w:bCs/>
                <w:color w:val="000000"/>
                <w:sz w:val="24"/>
                <w:u w:val="single"/>
              </w:rPr>
              <w:t xml:space="preserve">月</w:t>
            </w:r>
            <w:r>
              <w:rPr>
                <w:rFonts w:hint="eastAsia" w:ascii="宋体" w:hAnsi="宋体"/>
                <w:b/>
                <w:bCs/>
                <w:color w:val="000000"/>
                <w:sz w:val="24"/>
                <w:u w:val="single"/>
                <w:lang w:val="en-US" w:eastAsia="zh-CN"/>
              </w:rPr>
              <w:t xml:space="preserve">3</w:t>
            </w:r>
            <w:r>
              <w:rPr>
                <w:rFonts w:hint="eastAsia" w:ascii="宋体" w:hAnsi="宋体"/>
                <w:b/>
                <w:bCs/>
                <w:color w:val="000000"/>
                <w:sz w:val="24"/>
                <w:u w:val="single"/>
              </w:rPr>
              <w:t xml:space="preserve">日9时00分</w:t>
            </w:r>
            <w:r>
              <w:rPr>
                <w:rFonts w:hint="eastAsia" w:ascii="宋体" w:hAnsi="宋体"/>
                <w:b/>
                <w:bCs/>
                <w:color w:val="000000"/>
                <w:sz w:val="24"/>
                <w:u w:val="single"/>
                <w:lang w:val="en-US" w:eastAsia="zh-CN"/>
              </w:rPr>
              <w:t xml:space="preserve"> </w:t>
            </w:r>
            <w:r>
              <w:rPr>
                <w:rFonts w:hint="eastAsia" w:ascii="宋体" w:hAnsi="宋体" w:eastAsia="宋体"/>
                <w:b/>
                <w:bCs/>
                <w:color w:val="000000"/>
                <w:sz w:val="24"/>
                <w:u w:val="single"/>
                <w:lang w:val="en-US" w:eastAsia="zh-CN"/>
              </w:rPr>
            </w:r>
            <w:r/>
          </w:p>
          <w:p>
            <w:pPr>
              <w:pStyle w:val="926"/>
              <w:jc w:val="center"/>
              <w:spacing w:line="400" w:lineRule="exact"/>
              <w:rPr>
                <w:rFonts w:ascii="宋体" w:hAnsi="宋体" w:cs="宋体"/>
                <w:color w:val="000000"/>
                <w:szCs w:val="21"/>
              </w:rPr>
            </w:pPr>
            <w:r>
              <w:rPr>
                <w:rFonts w:hint="eastAsia" w:ascii="宋体" w:hAnsi="宋体" w:cs="宋体"/>
                <w:color w:val="000000"/>
                <w:sz w:val="24"/>
              </w:rPr>
              <w:t xml:space="preserve">地点:</w:t>
            </w:r>
            <w:r>
              <w:rPr>
                <w:rFonts w:hint="eastAsia" w:hAnsi="宋体"/>
                <w:bCs/>
                <w:color w:val="000000"/>
                <w:sz w:val="24"/>
              </w:rPr>
              <w:t xml:space="preserve">建湖县公共资源交易中心不见面开标厅</w:t>
            </w:r>
            <w:r>
              <w:rPr>
                <w:rFonts w:ascii="宋体" w:hAnsi="宋体" w:cs="宋体"/>
                <w:color w:val="000000"/>
                <w:szCs w:val="21"/>
              </w:rPr>
            </w:r>
            <w:r/>
          </w:p>
        </w:tc>
      </w:tr>
      <w:tr>
        <w:trPr>
          <w:trHeight w:val="1265"/>
        </w:trPr>
        <w:tc>
          <w:tcPr>
            <w:tcW w:w="2183" w:type="dxa"/>
            <w:vAlign w:val="center"/>
            <w:textDirection w:val="lrTb"/>
            <w:noWrap/>
          </w:tcPr>
          <w:p>
            <w:pPr>
              <w:pStyle w:val="926"/>
              <w:jc w:val="center"/>
              <w:spacing w:line="320" w:lineRule="exact"/>
              <w:rPr>
                <w:rFonts w:hint="eastAsia" w:ascii="宋体" w:hAnsi="宋体"/>
                <w:bCs/>
                <w:color w:val="000000"/>
                <w:sz w:val="24"/>
              </w:rPr>
            </w:pPr>
            <w:r>
              <w:rPr>
                <w:rFonts w:hint="eastAsia" w:ascii="宋体" w:hAnsi="宋体"/>
                <w:bCs/>
                <w:color w:val="000000"/>
                <w:sz w:val="24"/>
              </w:rPr>
              <w:t xml:space="preserve">投标文件</w:t>
            </w:r>
            <w:r>
              <w:rPr>
                <w:rFonts w:hint="eastAsia" w:ascii="宋体" w:hAnsi="宋体"/>
                <w:bCs/>
                <w:color w:val="000000"/>
                <w:sz w:val="24"/>
              </w:rPr>
            </w:r>
            <w:r/>
          </w:p>
        </w:tc>
        <w:tc>
          <w:tcPr>
            <w:gridSpan w:val="3"/>
            <w:tcW w:w="7965" w:type="dxa"/>
            <w:vAlign w:val="center"/>
            <w:textDirection w:val="lrTb"/>
            <w:noWrap/>
          </w:tcPr>
          <w:p>
            <w:pPr>
              <w:pStyle w:val="926"/>
              <w:jc w:val="center"/>
              <w:spacing w:line="300" w:lineRule="exact"/>
              <w:rPr>
                <w:rFonts w:ascii="宋体" w:hAnsi="宋体" w:cs="宋体"/>
                <w:b/>
                <w:color w:val="000000"/>
                <w:szCs w:val="21"/>
              </w:rPr>
            </w:pPr>
            <w:r>
              <w:rPr>
                <w:rFonts w:hint="eastAsia" w:ascii="宋体" w:hAnsi="宋体"/>
                <w:b/>
                <w:bCs/>
                <w:color w:val="000000"/>
                <w:sz w:val="24"/>
                <w:szCs w:val="24"/>
              </w:rPr>
              <w:t xml:space="preserve">电子投标文件一份</w:t>
            </w:r>
            <w:r>
              <w:rPr>
                <w:rFonts w:ascii="宋体" w:hAnsi="宋体"/>
                <w:b/>
                <w:bCs/>
                <w:color w:val="000000"/>
                <w:sz w:val="24"/>
                <w:szCs w:val="24"/>
              </w:rPr>
              <w:t xml:space="preserve">(通过系统提交)；纸质投标文件正本一份，副本</w:t>
            </w:r>
            <w:r>
              <w:rPr>
                <w:rFonts w:hint="eastAsia" w:ascii="宋体" w:hAnsi="宋体"/>
                <w:b/>
                <w:bCs/>
                <w:color w:val="000000"/>
                <w:sz w:val="24"/>
                <w:szCs w:val="24"/>
              </w:rPr>
              <w:t xml:space="preserve">贰</w:t>
            </w:r>
            <w:r>
              <w:rPr>
                <w:rFonts w:ascii="宋体" w:hAnsi="宋体"/>
                <w:b/>
                <w:bCs/>
                <w:color w:val="000000"/>
                <w:sz w:val="24"/>
                <w:szCs w:val="24"/>
              </w:rPr>
              <w:t xml:space="preserve">份（评审结束后由中标人邮寄至</w:t>
            </w:r>
            <w:r>
              <w:rPr>
                <w:rFonts w:hint="eastAsia" w:ascii="宋体" w:hAnsi="宋体"/>
                <w:b/>
                <w:bCs/>
                <w:color w:val="000000"/>
                <w:sz w:val="24"/>
                <w:szCs w:val="24"/>
              </w:rPr>
              <w:t xml:space="preserve">江苏腾讯工程咨询有限公司</w:t>
            </w:r>
            <w:r>
              <w:rPr>
                <w:rFonts w:ascii="宋体" w:hAnsi="宋体"/>
                <w:b/>
                <w:bCs/>
                <w:color w:val="000000"/>
                <w:sz w:val="24"/>
                <w:szCs w:val="24"/>
              </w:rPr>
              <w:t xml:space="preserve">，未中标单位不需要提供）。</w:t>
            </w:r>
            <w:r>
              <w:rPr>
                <w:rFonts w:ascii="宋体" w:hAnsi="宋体" w:cs="宋体"/>
                <w:b/>
                <w:color w:val="000000"/>
                <w:szCs w:val="21"/>
              </w:rPr>
            </w:r>
            <w:r/>
          </w:p>
        </w:tc>
      </w:tr>
      <w:tr>
        <w:trPr>
          <w:trHeight w:val="710"/>
        </w:trPr>
        <w:tc>
          <w:tcPr>
            <w:tcW w:w="2183" w:type="dxa"/>
            <w:vAlign w:val="center"/>
            <w:textDirection w:val="lrTb"/>
            <w:noWrap/>
          </w:tcPr>
          <w:p>
            <w:pPr>
              <w:pStyle w:val="926"/>
              <w:jc w:val="center"/>
              <w:spacing w:line="300" w:lineRule="exact"/>
              <w:rPr>
                <w:rFonts w:ascii="宋体" w:hAnsi="宋体"/>
                <w:bCs/>
                <w:color w:val="000000"/>
                <w:sz w:val="24"/>
              </w:rPr>
            </w:pPr>
            <w:r>
              <w:rPr>
                <w:rFonts w:hint="eastAsia" w:ascii="宋体" w:hAnsi="宋体"/>
                <w:bCs/>
                <w:color w:val="000000"/>
                <w:sz w:val="24"/>
              </w:rPr>
              <w:t xml:space="preserve">采购预算</w:t>
            </w:r>
            <w:r>
              <w:rPr>
                <w:rFonts w:ascii="宋体" w:hAnsi="宋体"/>
                <w:bCs/>
                <w:color w:val="000000"/>
                <w:sz w:val="24"/>
              </w:rPr>
            </w:r>
            <w:r/>
          </w:p>
        </w:tc>
        <w:tc>
          <w:tcPr>
            <w:gridSpan w:val="3"/>
            <w:tcW w:w="7965" w:type="dxa"/>
            <w:vAlign w:val="center"/>
            <w:textDirection w:val="lrTb"/>
            <w:noWrap/>
          </w:tcPr>
          <w:p>
            <w:pPr>
              <w:pStyle w:val="926"/>
              <w:jc w:val="center"/>
              <w:spacing w:line="300" w:lineRule="exact"/>
              <w:rPr>
                <w:rFonts w:ascii="宋体" w:hAnsi="宋体"/>
                <w:b/>
                <w:bCs/>
                <w:color w:val="000000"/>
                <w:sz w:val="24"/>
              </w:rPr>
            </w:pPr>
            <w:r>
              <w:rPr>
                <w:rFonts w:hint="eastAsia" w:ascii="宋体" w:hAnsi="宋体"/>
                <w:color w:val="000000"/>
                <w:sz w:val="24"/>
              </w:rPr>
              <w:t xml:space="preserve">预算价为</w:t>
            </w:r>
            <w:r>
              <w:rPr>
                <w:rFonts w:hint="eastAsia" w:ascii="宋体" w:hAnsi="宋体"/>
                <w:color w:val="000000"/>
                <w:sz w:val="24"/>
                <w:lang w:val="en-US" w:eastAsia="zh-CN"/>
              </w:rPr>
              <w:t xml:space="preserve">70</w:t>
            </w:r>
            <w:r>
              <w:rPr>
                <w:rFonts w:hint="eastAsia" w:ascii="宋体" w:hAnsi="宋体"/>
                <w:color w:val="000000"/>
                <w:sz w:val="24"/>
              </w:rPr>
              <w:t xml:space="preserve">万元</w:t>
            </w:r>
            <w:r>
              <w:rPr>
                <w:rFonts w:hint="eastAsia" w:ascii="宋体" w:hAnsi="宋体"/>
                <w:color w:val="000000"/>
                <w:sz w:val="24"/>
                <w:lang w:eastAsia="zh-CN"/>
              </w:rPr>
              <w:t xml:space="preserve">，</w:t>
            </w:r>
            <w:r>
              <w:rPr>
                <w:rFonts w:hint="eastAsia" w:ascii="宋体" w:hAnsi="宋体"/>
                <w:color w:val="000000"/>
                <w:sz w:val="24"/>
              </w:rPr>
              <w:t xml:space="preserve">高于该</w:t>
            </w:r>
            <w:r>
              <w:rPr>
                <w:rFonts w:hint="eastAsia" w:ascii="宋体" w:hAnsi="宋体"/>
                <w:color w:val="000000"/>
                <w:sz w:val="24"/>
                <w:lang w:val="en-US" w:eastAsia="zh-CN"/>
              </w:rPr>
              <w:t xml:space="preserve">预算</w:t>
            </w:r>
            <w:r>
              <w:rPr>
                <w:rFonts w:hint="eastAsia" w:ascii="宋体" w:hAnsi="宋体"/>
                <w:color w:val="000000"/>
                <w:sz w:val="24"/>
              </w:rPr>
              <w:t xml:space="preserve">的作无效标论处</w:t>
            </w:r>
            <w:r>
              <w:rPr>
                <w:rFonts w:ascii="宋体" w:hAnsi="宋体"/>
                <w:b/>
                <w:bCs/>
                <w:color w:val="000000"/>
                <w:sz w:val="24"/>
              </w:rPr>
            </w:r>
            <w:r/>
          </w:p>
        </w:tc>
      </w:tr>
      <w:tr>
        <w:trPr>
          <w:trHeight w:val="646"/>
        </w:trPr>
        <w:tc>
          <w:tcPr>
            <w:tcW w:w="2183" w:type="dxa"/>
            <w:vAlign w:val="center"/>
            <w:textDirection w:val="lrTb"/>
            <w:noWrap/>
          </w:tcPr>
          <w:p>
            <w:pPr>
              <w:pStyle w:val="926"/>
              <w:jc w:val="center"/>
              <w:spacing w:line="480" w:lineRule="exact"/>
              <w:rPr>
                <w:rFonts w:ascii="宋体" w:hAnsi="宋体"/>
                <w:bCs/>
                <w:color w:val="000000"/>
                <w:sz w:val="24"/>
              </w:rPr>
            </w:pPr>
            <w:r>
              <w:rPr>
                <w:rFonts w:hint="eastAsia" w:ascii="宋体" w:hAnsi="宋体"/>
                <w:bCs/>
                <w:color w:val="000000"/>
                <w:sz w:val="24"/>
              </w:rPr>
              <w:t xml:space="preserve">评标办法</w:t>
            </w:r>
            <w:r>
              <w:rPr>
                <w:rFonts w:ascii="宋体" w:hAnsi="宋体"/>
                <w:bCs/>
                <w:color w:val="000000"/>
                <w:sz w:val="24"/>
              </w:rPr>
            </w:r>
            <w:r/>
          </w:p>
        </w:tc>
        <w:tc>
          <w:tcPr>
            <w:gridSpan w:val="3"/>
            <w:tcW w:w="7965" w:type="dxa"/>
            <w:vAlign w:val="center"/>
            <w:textDirection w:val="lrTb"/>
            <w:noWrap/>
          </w:tcPr>
          <w:p>
            <w:pPr>
              <w:pStyle w:val="926"/>
              <w:jc w:val="center"/>
              <w:spacing w:line="480" w:lineRule="exact"/>
              <w:rPr>
                <w:rFonts w:ascii="宋体" w:hAnsi="宋体"/>
                <w:b/>
                <w:bCs/>
                <w:color w:val="000000"/>
                <w:sz w:val="24"/>
              </w:rPr>
            </w:pPr>
            <w:r>
              <w:rPr>
                <w:rFonts w:hint="eastAsia" w:ascii="宋体" w:hAnsi="宋体"/>
                <w:b/>
                <w:bCs/>
                <w:color w:val="000000"/>
                <w:sz w:val="24"/>
              </w:rPr>
              <w:t xml:space="preserve">综合评分法</w:t>
            </w:r>
            <w:r>
              <w:rPr>
                <w:rFonts w:ascii="宋体" w:hAnsi="宋体"/>
                <w:b/>
                <w:bCs/>
                <w:color w:val="000000"/>
                <w:sz w:val="24"/>
              </w:rPr>
            </w:r>
            <w:r/>
          </w:p>
        </w:tc>
      </w:tr>
      <w:tr>
        <w:trPr>
          <w:trHeight w:val="1017"/>
        </w:trPr>
        <w:tc>
          <w:tcPr>
            <w:tcW w:w="2183" w:type="dxa"/>
            <w:vAlign w:val="center"/>
            <w:textDirection w:val="lrTb"/>
            <w:noWrap/>
          </w:tcPr>
          <w:p>
            <w:pPr>
              <w:pStyle w:val="926"/>
              <w:jc w:val="center"/>
              <w:spacing w:line="480" w:lineRule="exact"/>
              <w:rPr>
                <w:rFonts w:ascii="宋体" w:hAnsi="宋体"/>
                <w:bCs/>
                <w:color w:val="000000"/>
                <w:sz w:val="24"/>
              </w:rPr>
            </w:pPr>
            <w:r>
              <w:rPr>
                <w:rFonts w:hint="eastAsia" w:ascii="宋体" w:hAnsi="宋体"/>
                <w:bCs/>
                <w:color w:val="000000"/>
                <w:sz w:val="24"/>
              </w:rPr>
              <w:t xml:space="preserve">其他要求</w:t>
            </w:r>
            <w:r>
              <w:rPr>
                <w:rFonts w:ascii="宋体" w:hAnsi="宋体"/>
                <w:bCs/>
                <w:color w:val="000000"/>
                <w:sz w:val="24"/>
              </w:rPr>
            </w:r>
            <w:r/>
          </w:p>
        </w:tc>
        <w:tc>
          <w:tcPr>
            <w:gridSpan w:val="3"/>
            <w:tcW w:w="7965" w:type="dxa"/>
            <w:vAlign w:val="center"/>
            <w:textDirection w:val="lrTb"/>
            <w:noWrap/>
          </w:tcPr>
          <w:p>
            <w:pPr>
              <w:pStyle w:val="926"/>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rPr>
            </w:r>
            <w:r/>
          </w:p>
        </w:tc>
      </w:tr>
      <w:tr>
        <w:trPr>
          <w:trHeight w:val="757"/>
        </w:trPr>
        <w:tc>
          <w:tcPr>
            <w:tcW w:w="2183" w:type="dxa"/>
            <w:vAlign w:val="center"/>
            <w:textDirection w:val="lrTb"/>
            <w:noWrap/>
          </w:tcPr>
          <w:p>
            <w:pPr>
              <w:pStyle w:val="926"/>
              <w:jc w:val="center"/>
              <w:spacing w:line="480" w:lineRule="exact"/>
              <w:rPr>
                <w:rFonts w:ascii="宋体" w:hAnsi="宋体"/>
                <w:bCs/>
                <w:color w:val="000000"/>
                <w:sz w:val="24"/>
              </w:rPr>
            </w:pPr>
            <w:r>
              <w:rPr>
                <w:rFonts w:hint="eastAsia" w:ascii="宋体" w:hAnsi="宋体"/>
                <w:bCs/>
                <w:color w:val="000000"/>
                <w:sz w:val="24"/>
              </w:rPr>
              <w:t xml:space="preserve">解释权</w:t>
            </w:r>
            <w:r>
              <w:rPr>
                <w:rFonts w:ascii="宋体" w:hAnsi="宋体"/>
                <w:bCs/>
                <w:color w:val="000000"/>
                <w:sz w:val="24"/>
              </w:rPr>
            </w:r>
            <w:r/>
          </w:p>
        </w:tc>
        <w:tc>
          <w:tcPr>
            <w:gridSpan w:val="3"/>
            <w:tcW w:w="7965" w:type="dxa"/>
            <w:vAlign w:val="center"/>
            <w:textDirection w:val="lrTb"/>
            <w:noWrap/>
          </w:tcPr>
          <w:p>
            <w:pPr>
              <w:pStyle w:val="926"/>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rPr>
                <w:rFonts w:ascii="宋体" w:hAnsi="宋体"/>
                <w:b/>
                <w:bCs/>
                <w:color w:val="000000"/>
                <w:sz w:val="24"/>
              </w:rPr>
            </w:r>
            <w:r/>
          </w:p>
        </w:tc>
      </w:tr>
      <w:tr>
        <w:trPr>
          <w:trHeight w:val="1353"/>
        </w:trPr>
        <w:tc>
          <w:tcPr>
            <w:tcW w:w="2183" w:type="dxa"/>
            <w:vAlign w:val="center"/>
            <w:textDirection w:val="lrTb"/>
            <w:noWrap/>
          </w:tcPr>
          <w:p>
            <w:pPr>
              <w:pStyle w:val="926"/>
              <w:jc w:val="center"/>
              <w:spacing w:line="480" w:lineRule="exact"/>
              <w:rPr>
                <w:rFonts w:ascii="宋体" w:hAnsi="宋体"/>
                <w:bCs/>
                <w:color w:val="000000"/>
                <w:sz w:val="24"/>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rPr>
            </w:r>
            <w:r/>
          </w:p>
        </w:tc>
        <w:tc>
          <w:tcPr>
            <w:gridSpan w:val="3"/>
            <w:tcW w:w="7965" w:type="dxa"/>
            <w:vAlign w:val="center"/>
            <w:textDirection w:val="lrTb"/>
            <w:noWrap/>
          </w:tcPr>
          <w:p>
            <w:pPr>
              <w:pStyle w:val="926"/>
              <w:spacing w:line="360" w:lineRule="exact"/>
              <w:rPr>
                <w:rFonts w:ascii="宋体" w:hAnsi="宋体" w:cs="Arial"/>
                <w:color w:val="000000"/>
                <w:sz w:val="24"/>
                <w:szCs w:val="22"/>
                <w:highlight w:val="none"/>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：建湖县卫生健康委员会/江苏腾讯工程咨询有限公司</w:t>
            </w:r>
            <w:r>
              <w:rPr>
                <w:rFonts w:ascii="宋体" w:hAnsi="宋体" w:cs="Arial"/>
                <w:color w:val="000000"/>
                <w:sz w:val="24"/>
                <w:szCs w:val="22"/>
                <w:highlight w:val="none"/>
              </w:rPr>
            </w:r>
            <w:r/>
          </w:p>
          <w:p>
            <w:pPr>
              <w:pStyle w:val="926"/>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szCs w:val="22"/>
                <w:highlight w:val="none"/>
              </w:rPr>
              <w:t xml:space="preserve">联系电话：18114233288/</w:t>
            </w:r>
            <w:r>
              <w:rPr>
                <w:rFonts w:hint="eastAsia" w:ascii="宋体" w:hAnsi="宋体" w:cs="Arial"/>
                <w:color w:val="000000"/>
                <w:sz w:val="24"/>
                <w:szCs w:val="22"/>
                <w:highlight w:val="none"/>
                <w:lang w:eastAsia="zh-CN"/>
              </w:rPr>
              <w:t xml:space="preserve">18021804466</w:t>
            </w:r>
            <w:r>
              <w:rPr>
                <w:rFonts w:hint="eastAsia" w:ascii="宋体" w:hAnsi="宋体" w:eastAsia="宋体" w:cs="Arial"/>
                <w:color w:val="000000"/>
                <w:sz w:val="24"/>
                <w:szCs w:val="22"/>
                <w:highlight w:val="none"/>
                <w:lang w:eastAsia="zh-CN"/>
              </w:rPr>
            </w:r>
            <w:r/>
          </w:p>
          <w:p>
            <w:pPr>
              <w:pStyle w:val="926"/>
              <w:spacing w:line="400" w:lineRule="exact"/>
              <w:rPr>
                <w:rFonts w:hint="eastAsia" w:ascii="宋体" w:hAnsi="宋体"/>
                <w:b/>
                <w:bCs/>
                <w:color w:val="000000"/>
                <w:sz w:val="24"/>
              </w:rPr>
            </w:pPr>
            <w:r>
              <w:rPr>
                <w:rFonts w:hint="eastAsia" w:ascii="宋体" w:hAnsi="宋体" w:cs="Arial"/>
                <w:color w:val="000000"/>
                <w:sz w:val="24"/>
                <w:szCs w:val="22"/>
                <w:highlight w:val="none"/>
              </w:rPr>
              <w:t xml:space="preserve">通讯地址：</w:t>
            </w:r>
            <w:r>
              <w:rPr>
                <w:rFonts w:hint="eastAsia" w:ascii="新宋体" w:hAnsi="新宋体" w:eastAsia="新宋体" w:cs="新宋体"/>
                <w:color w:val="000000"/>
                <w:sz w:val="24"/>
                <w:highlight w:val="none"/>
              </w:rPr>
              <w:t xml:space="preserve">建湖县人民南路</w:t>
            </w:r>
            <w:r>
              <w:rPr>
                <w:rFonts w:hint="eastAsia" w:ascii="宋体" w:hAnsi="宋体" w:cs="Arial"/>
                <w:color w:val="000000"/>
                <w:sz w:val="24"/>
                <w:szCs w:val="22"/>
                <w:highlight w:val="none"/>
              </w:rPr>
              <w:t xml:space="preserve">/建湖县湖中南路天铂·铂金街（建湖宝龙广场）8号楼二楼</w:t>
            </w:r>
            <w:r>
              <w:rPr>
                <w:rFonts w:hint="eastAsia" w:ascii="宋体" w:hAnsi="宋体"/>
                <w:b/>
                <w:bCs/>
                <w:color w:val="000000"/>
                <w:sz w:val="24"/>
              </w:rPr>
            </w:r>
            <w:r/>
          </w:p>
        </w:tc>
      </w:tr>
      <w:tr>
        <w:trPr>
          <w:trHeight w:val="1017"/>
        </w:trPr>
        <w:tc>
          <w:tcPr>
            <w:tcW w:w="2183" w:type="dxa"/>
            <w:vAlign w:val="center"/>
            <w:textDirection w:val="lrTb"/>
            <w:noWrap/>
          </w:tcPr>
          <w:p>
            <w:pPr>
              <w:pStyle w:val="926"/>
              <w:jc w:val="center"/>
              <w:spacing w:line="480" w:lineRule="exact"/>
              <w:rPr>
                <w:rFonts w:ascii="宋体" w:hAnsi="宋体"/>
                <w:bCs/>
                <w:color w:val="000000"/>
                <w:sz w:val="24"/>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rPr>
            </w:r>
            <w:r/>
          </w:p>
        </w:tc>
        <w:tc>
          <w:tcPr>
            <w:gridSpan w:val="3"/>
            <w:tcW w:w="7965" w:type="dxa"/>
            <w:vAlign w:val="center"/>
            <w:textDirection w:val="lrTb"/>
            <w:noWrap/>
          </w:tcPr>
          <w:p>
            <w:pPr>
              <w:pStyle w:val="926"/>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联系部门：建湖县财政局</w:t>
            </w:r>
            <w:r>
              <w:rPr>
                <w:rFonts w:ascii="宋体" w:hAnsi="宋体" w:cs="Arial"/>
                <w:color w:val="000000"/>
                <w:sz w:val="24"/>
                <w:highlight w:val="none"/>
              </w:rPr>
            </w:r>
            <w:r/>
          </w:p>
          <w:p>
            <w:pPr>
              <w:pStyle w:val="926"/>
              <w:spacing w:line="440" w:lineRule="exact"/>
              <w:rPr>
                <w:color w:val="000000"/>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color w:val="000000"/>
              </w:rPr>
            </w:r>
            <w:r/>
          </w:p>
        </w:tc>
      </w:tr>
      <w:tr>
        <w:trPr>
          <w:trHeight w:val="1017"/>
        </w:trPr>
        <w:tc>
          <w:tcPr>
            <w:tcW w:w="2183" w:type="dxa"/>
            <w:vAlign w:val="center"/>
            <w:textDirection w:val="lrTb"/>
            <w:noWrap/>
          </w:tcPr>
          <w:p>
            <w:pPr>
              <w:pStyle w:val="926"/>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财政监督电话</w:t>
            </w:r>
            <w:r>
              <w:rPr>
                <w:rFonts w:hint="eastAsia" w:ascii="宋体" w:hAnsi="宋体"/>
                <w:bCs/>
                <w:color w:val="000000"/>
                <w:sz w:val="24"/>
                <w:highlight w:val="none"/>
              </w:rPr>
            </w:r>
            <w:r/>
          </w:p>
        </w:tc>
        <w:tc>
          <w:tcPr>
            <w:gridSpan w:val="3"/>
            <w:tcW w:w="7965" w:type="dxa"/>
            <w:vAlign w:val="center"/>
            <w:textDirection w:val="lrTb"/>
            <w:noWrap/>
          </w:tcPr>
          <w:p>
            <w:pPr>
              <w:pStyle w:val="926"/>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名称：建湖县财政局</w:t>
            </w:r>
            <w:r>
              <w:rPr>
                <w:rFonts w:ascii="宋体" w:hAnsi="宋体" w:cs="宋体"/>
                <w:bCs/>
                <w:color w:val="000000"/>
                <w:sz w:val="24"/>
                <w:highlight w:val="none"/>
              </w:rPr>
            </w:r>
            <w:r/>
          </w:p>
          <w:p>
            <w:pPr>
              <w:pStyle w:val="926"/>
              <w:spacing w:line="480" w:lineRule="exact"/>
              <w:rPr>
                <w:rFonts w:hint="eastAsia" w:ascii="宋体" w:hAnsi="宋体" w:cs="宋体"/>
                <w:color w:val="000000"/>
                <w:sz w:val="24"/>
                <w:szCs w:val="24"/>
                <w:highlight w:val="none"/>
                <w:shd w:val="clear" w:color="auto" w:fill="ffffff"/>
              </w:rPr>
            </w:pPr>
            <w:r>
              <w:rPr>
                <w:rFonts w:hint="eastAsia" w:ascii="宋体" w:hAnsi="宋体" w:cs="宋体"/>
                <w:bCs/>
                <w:color w:val="000000"/>
                <w:sz w:val="24"/>
                <w:highlight w:val="none"/>
              </w:rPr>
              <w:t xml:space="preserve">地址：</w:t>
            </w:r>
            <w:r>
              <w:rPr>
                <w:rFonts w:hint="eastAsia" w:ascii="宋体" w:hAnsi="宋体" w:cs="宋体"/>
                <w:color w:val="000000"/>
                <w:sz w:val="24"/>
                <w:szCs w:val="24"/>
                <w:highlight w:val="none"/>
                <w:shd w:val="clear" w:color="auto" w:fill="ffffff"/>
              </w:rPr>
              <w:t xml:space="preserve">建湖县双湖路建设大厦</w:t>
            </w:r>
            <w:r>
              <w:rPr>
                <w:rFonts w:hint="eastAsia" w:ascii="宋体" w:hAnsi="宋体" w:cs="宋体"/>
                <w:color w:val="000000"/>
                <w:sz w:val="24"/>
                <w:szCs w:val="24"/>
                <w:highlight w:val="none"/>
                <w:shd w:val="clear" w:color="auto" w:fill="ffffff"/>
              </w:rPr>
            </w:r>
            <w:r/>
          </w:p>
          <w:p>
            <w:pPr>
              <w:pStyle w:val="926"/>
              <w:spacing w:line="480" w:lineRule="exact"/>
              <w:rPr>
                <w:rFonts w:hint="eastAsia" w:ascii="宋体" w:hAnsi="宋体" w:cs="Arial"/>
                <w:color w:val="000000"/>
                <w:sz w:val="24"/>
                <w:highlight w:val="none"/>
              </w:rPr>
            </w:pPr>
            <w:r>
              <w:rPr>
                <w:rFonts w:hint="eastAsia" w:ascii="宋体" w:hAnsi="宋体" w:cs="宋体"/>
                <w:bCs/>
                <w:color w:val="000000"/>
                <w:sz w:val="24"/>
                <w:highlight w:val="none"/>
              </w:rPr>
              <w:t xml:space="preserve">联系方式：0515-86233622</w:t>
            </w:r>
            <w:r>
              <w:rPr>
                <w:rFonts w:hint="eastAsia" w:ascii="宋体" w:hAnsi="宋体" w:cs="Arial"/>
                <w:color w:val="000000"/>
                <w:sz w:val="24"/>
                <w:highlight w:val="none"/>
              </w:rPr>
            </w:r>
            <w:r/>
          </w:p>
        </w:tc>
      </w:tr>
    </w:tbl>
    <w:p>
      <w:pPr>
        <w:pStyle w:val="926"/>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926"/>
        <w:ind w:firstLine="472"/>
        <w:spacing w:line="480" w:lineRule="exact"/>
        <w:tabs>
          <w:tab w:val="left" w:pos="7665" w:leader="none"/>
        </w:tabs>
        <w:rPr>
          <w:rFonts w:ascii="宋体" w:hAnsi="宋体" w:cs="宋体"/>
          <w:b/>
          <w:color w:val="000000"/>
          <w:sz w:val="24"/>
        </w:rPr>
      </w:pPr>
      <w:r>
        <w:rPr>
          <w:rFonts w:hint="eastAsia" w:ascii="宋体" w:hAnsi="宋体" w:cs="宋体"/>
          <w:b/>
          <w:color w:val="000000"/>
          <w:sz w:val="24"/>
        </w:rPr>
        <w:t xml:space="preserve">1. 适用范围</w:t>
      </w:r>
      <w:r>
        <w:rPr>
          <w:rFonts w:ascii="宋体" w:hAnsi="宋体" w:cs="宋体"/>
          <w:b/>
          <w:color w:val="000000"/>
          <w:sz w:val="24"/>
        </w:rPr>
      </w:r>
      <w:r/>
    </w:p>
    <w:p>
      <w:pPr>
        <w:pStyle w:val="926"/>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1.1 本次项目仅适用于招标文件中所叙述项目的</w:t>
      </w:r>
      <w:r>
        <w:rPr>
          <w:rFonts w:hint="eastAsia" w:ascii="宋体" w:hAnsi="宋体" w:cs="宋体"/>
          <w:color w:val="000000"/>
          <w:sz w:val="24"/>
          <w:lang w:val="en-US" w:eastAsia="zh-CN"/>
        </w:rPr>
        <w:t xml:space="preserve">货物</w:t>
      </w:r>
      <w:r>
        <w:rPr>
          <w:rFonts w:hint="eastAsia" w:ascii="宋体" w:hAnsi="宋体" w:cs="宋体"/>
          <w:color w:val="000000"/>
          <w:sz w:val="24"/>
        </w:rPr>
        <w:t xml:space="preserve">采购。</w:t>
      </w:r>
      <w:r>
        <w:rPr>
          <w:rFonts w:ascii="宋体" w:hAnsi="宋体" w:cs="宋体"/>
          <w:color w:val="000000"/>
          <w:sz w:val="24"/>
        </w:rPr>
      </w:r>
      <w:r/>
    </w:p>
    <w:p>
      <w:pPr>
        <w:pStyle w:val="926"/>
        <w:ind w:firstLine="472"/>
        <w:spacing w:line="480" w:lineRule="exact"/>
        <w:tabs>
          <w:tab w:val="left" w:pos="7665" w:leader="none"/>
        </w:tabs>
        <w:rPr>
          <w:rFonts w:ascii="宋体" w:hAnsi="宋体" w:cs="宋体"/>
          <w:b/>
          <w:color w:val="000000"/>
          <w:sz w:val="24"/>
        </w:rPr>
      </w:pPr>
      <w:r>
        <w:rPr>
          <w:rFonts w:hint="eastAsia" w:ascii="宋体" w:hAnsi="宋体" w:cs="宋体"/>
          <w:b/>
          <w:color w:val="000000"/>
          <w:sz w:val="24"/>
        </w:rPr>
        <w:t xml:space="preserve">2. 定义</w:t>
      </w:r>
      <w:r>
        <w:rPr>
          <w:rFonts w:ascii="宋体" w:hAnsi="宋体" w:cs="宋体"/>
          <w:b/>
          <w:color w:val="000000"/>
          <w:sz w:val="24"/>
        </w:rPr>
      </w:r>
      <w:r/>
    </w:p>
    <w:p>
      <w:pPr>
        <w:pStyle w:val="926"/>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    2.1 “采购人”、“采购单位”系指本次采购项目的业主方。</w:t>
      </w:r>
      <w:r>
        <w:rPr>
          <w:rFonts w:ascii="宋体" w:hAnsi="宋体" w:cs="宋体"/>
          <w:color w:val="000000"/>
          <w:sz w:val="24"/>
        </w:rPr>
      </w:r>
      <w:r/>
    </w:p>
    <w:p>
      <w:pPr>
        <w:pStyle w:val="926"/>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    2.2 “采购代理机构”系指本次招标采购项目活动组织方。</w:t>
      </w:r>
      <w:r>
        <w:rPr>
          <w:rFonts w:ascii="宋体" w:hAnsi="宋体" w:cs="宋体"/>
          <w:color w:val="000000"/>
          <w:sz w:val="24"/>
        </w:rPr>
      </w:r>
      <w:r/>
    </w:p>
    <w:p>
      <w:pPr>
        <w:pStyle w:val="926"/>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2.3 “投标人”系指获取了本招标文件，且已经提交或者准备提交本次投标文件的制造商或供货商。</w:t>
      </w:r>
      <w:r>
        <w:rPr>
          <w:rFonts w:hint="eastAsia" w:ascii="宋体" w:hAnsi="宋体" w:cs="宋体"/>
          <w:color w:val="000000"/>
          <w:sz w:val="24"/>
        </w:rPr>
      </w:r>
      <w:r/>
    </w:p>
    <w:p>
      <w:pPr>
        <w:pStyle w:val="926"/>
        <w:ind w:firstLine="480"/>
        <w:spacing w:line="480" w:lineRule="exact"/>
        <w:tabs>
          <w:tab w:val="left" w:pos="7665" w:leader="none"/>
        </w:tabs>
        <w:rPr>
          <w:rFonts w:ascii="宋体" w:hAnsi="宋体" w:cs="宋体"/>
          <w:color w:val="000000"/>
          <w:sz w:val="24"/>
        </w:rPr>
      </w:pPr>
      <w:r>
        <w:rPr>
          <w:rFonts w:ascii="宋体" w:hAnsi="宋体"/>
          <w:color w:val="000000"/>
          <w:sz w:val="24"/>
        </w:rPr>
        <w:t xml:space="preserve">2.4</w:t>
      </w:r>
      <w:r>
        <w:rPr>
          <w:rFonts w:hint="eastAsia" w:ascii="宋体" w:hAnsi="宋体"/>
          <w:color w:val="000000"/>
          <w:sz w:val="24"/>
        </w:rPr>
        <w:t xml:space="preserve">“投标文件有效期”系指投标截止日起60天（日历天）；</w:t>
      </w:r>
      <w:r>
        <w:rPr>
          <w:rFonts w:ascii="宋体" w:hAnsi="宋体" w:cs="宋体"/>
          <w:color w:val="000000"/>
          <w:sz w:val="24"/>
        </w:rPr>
      </w:r>
      <w:r/>
    </w:p>
    <w:p>
      <w:pPr>
        <w:pStyle w:val="926"/>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2.5 不可抗力：不可预见、不能避免并且不能克服的客观情况。</w:t>
      </w:r>
      <w:r>
        <w:rPr>
          <w:rFonts w:ascii="宋体" w:hAnsi="宋体" w:cs="宋体"/>
          <w:color w:val="000000"/>
          <w:sz w:val="24"/>
        </w:rPr>
      </w:r>
      <w:r/>
    </w:p>
    <w:p>
      <w:pPr>
        <w:pStyle w:val="926"/>
        <w:ind w:firstLine="482"/>
        <w:spacing w:line="480" w:lineRule="exact"/>
        <w:tabs>
          <w:tab w:val="left" w:pos="7665" w:leader="none"/>
        </w:tabs>
        <w:rPr>
          <w:rFonts w:hint="eastAsia" w:ascii="宋体" w:hAnsi="宋体" w:eastAsia="宋体" w:cs="宋体"/>
          <w:b/>
          <w:color w:val="000000"/>
          <w:sz w:val="24"/>
          <w:lang w:eastAsia="zh-CN"/>
        </w:rPr>
      </w:pPr>
      <w:r>
        <w:rPr>
          <w:rFonts w:hint="eastAsia" w:ascii="宋体" w:hAnsi="宋体" w:cs="宋体"/>
          <w:b/>
          <w:color w:val="000000"/>
          <w:sz w:val="24"/>
        </w:rPr>
        <w:t xml:space="preserve">3. 申请人的资格要求：</w:t>
      </w:r>
      <w:r>
        <w:rPr>
          <w:rFonts w:hint="eastAsia" w:ascii="宋体" w:hAnsi="宋体" w:cs="Arial"/>
          <w:b/>
          <w:bCs w:val="0"/>
          <w:color w:val="000000"/>
          <w:sz w:val="24"/>
          <w:szCs w:val="24"/>
        </w:rPr>
        <w:t xml:space="preserve">详见招标公告</w:t>
      </w:r>
      <w:r>
        <w:rPr>
          <w:rFonts w:hint="eastAsia" w:ascii="宋体" w:hAnsi="宋体" w:cs="Arial"/>
          <w:b/>
          <w:bCs w:val="0"/>
          <w:color w:val="000000"/>
          <w:sz w:val="24"/>
          <w:szCs w:val="24"/>
          <w:lang w:eastAsia="zh-CN"/>
        </w:rPr>
        <w:t xml:space="preserve">。</w:t>
      </w:r>
      <w:r>
        <w:rPr>
          <w:rFonts w:hint="eastAsia" w:ascii="宋体" w:hAnsi="宋体" w:eastAsia="宋体" w:cs="宋体"/>
          <w:b/>
          <w:color w:val="000000"/>
          <w:sz w:val="24"/>
          <w:lang w:eastAsia="zh-CN"/>
        </w:rPr>
      </w:r>
      <w:r/>
    </w:p>
    <w:p>
      <w:pPr>
        <w:pStyle w:val="926"/>
        <w:jc w:val="center"/>
        <w:spacing w:before="100" w:beforeAutospacing="1" w:after="100" w:afterAutospacing="1" w:line="480" w:lineRule="exact"/>
        <w:widowControl/>
        <w:rPr>
          <w:rFonts w:hint="eastAsia" w:ascii="宋体" w:hAnsi="宋体" w:cs="宋体"/>
          <w:b/>
          <w:color w:val="000000"/>
          <w:sz w:val="36"/>
          <w:szCs w:val="36"/>
        </w:rPr>
      </w:pPr>
      <w:r>
        <w:rPr>
          <w:rFonts w:hint="eastAsia" w:ascii="宋体" w:hAnsi="宋体" w:cs="宋体"/>
          <w:b/>
          <w:color w:val="000000"/>
          <w:sz w:val="36"/>
          <w:szCs w:val="36"/>
        </w:rPr>
      </w:r>
      <w:r/>
    </w:p>
    <w:p>
      <w:pPr>
        <w:pStyle w:val="926"/>
        <w:jc w:val="center"/>
        <w:spacing w:before="100" w:beforeAutospacing="1" w:after="100" w:afterAutospacing="1" w:line="48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926"/>
        <w:ind w:firstLine="482"/>
        <w:spacing w:line="480" w:lineRule="exact"/>
        <w:rPr>
          <w:rFonts w:hint="eastAsia" w:ascii="宋体" w:hAnsi="宋体"/>
          <w:b/>
          <w:color w:val="000000"/>
          <w:sz w:val="24"/>
        </w:rPr>
      </w:pPr>
      <w:r>
        <w:rPr>
          <w:rFonts w:hint="eastAsia" w:ascii="宋体" w:hAnsi="宋体"/>
          <w:b/>
          <w:color w:val="000000"/>
          <w:sz w:val="24"/>
        </w:rPr>
        <w:t xml:space="preserve">4．招标文件的构成</w:t>
      </w:r>
      <w:r>
        <w:rPr>
          <w:rFonts w:hint="eastAsia" w:ascii="宋体" w:hAnsi="宋体"/>
          <w:b/>
          <w:color w:val="000000"/>
          <w:sz w:val="24"/>
        </w:rPr>
      </w:r>
      <w:r/>
    </w:p>
    <w:p>
      <w:pPr>
        <w:pStyle w:val="926"/>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rPr>
      </w:r>
      <w:r/>
    </w:p>
    <w:p>
      <w:pPr>
        <w:pStyle w:val="926"/>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4.1.1招标公告；</w:t>
      </w:r>
      <w:r>
        <w:rPr>
          <w:rFonts w:hint="eastAsia" w:ascii="宋体" w:hAnsi="宋体"/>
          <w:color w:val="000000"/>
          <w:sz w:val="24"/>
        </w:rPr>
      </w:r>
      <w:r/>
    </w:p>
    <w:p>
      <w:pPr>
        <w:pStyle w:val="926"/>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4.1.2投标人须知；</w:t>
      </w:r>
      <w:r>
        <w:rPr>
          <w:rFonts w:hint="eastAsia" w:ascii="宋体" w:hAnsi="宋体"/>
          <w:color w:val="000000"/>
          <w:sz w:val="24"/>
        </w:rPr>
      </w:r>
      <w:r/>
    </w:p>
    <w:p>
      <w:pPr>
        <w:pStyle w:val="926"/>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4.1.3招标内容及要求；</w:t>
      </w:r>
      <w:r>
        <w:rPr>
          <w:rFonts w:hint="eastAsia" w:ascii="宋体" w:hAnsi="宋体"/>
          <w:color w:val="000000"/>
          <w:sz w:val="24"/>
        </w:rPr>
      </w:r>
      <w:r/>
    </w:p>
    <w:p>
      <w:pPr>
        <w:pStyle w:val="926"/>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4.1.4评标办法及评分标准；</w:t>
      </w:r>
      <w:r>
        <w:rPr>
          <w:rFonts w:hint="eastAsia" w:ascii="宋体" w:hAnsi="宋体"/>
          <w:color w:val="000000"/>
          <w:sz w:val="24"/>
        </w:rPr>
      </w:r>
      <w:r/>
    </w:p>
    <w:p>
      <w:pPr>
        <w:pStyle w:val="926"/>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4.1.5合同主要条款；</w:t>
      </w:r>
      <w:r>
        <w:rPr>
          <w:rFonts w:hint="eastAsia" w:ascii="宋体" w:hAnsi="宋体"/>
          <w:color w:val="000000"/>
          <w:sz w:val="24"/>
        </w:rPr>
      </w:r>
      <w:r/>
    </w:p>
    <w:p>
      <w:pPr>
        <w:pStyle w:val="926"/>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4.1.6投标文件格式。</w:t>
      </w:r>
      <w:r>
        <w:rPr>
          <w:rFonts w:hint="eastAsia" w:ascii="宋体" w:hAnsi="宋体"/>
          <w:color w:val="000000"/>
          <w:sz w:val="24"/>
        </w:rPr>
      </w:r>
      <w:r/>
    </w:p>
    <w:p>
      <w:pPr>
        <w:pStyle w:val="926"/>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rPr>
      </w:r>
      <w:r/>
    </w:p>
    <w:p>
      <w:pPr>
        <w:pStyle w:val="926"/>
        <w:ind w:firstLine="480"/>
        <w:spacing w:line="460" w:lineRule="exact"/>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 xml:space="preserve">勘察现场</w:t>
      </w:r>
      <w:r>
        <w:rPr>
          <w:rFonts w:hint="eastAsia" w:ascii="宋体" w:hAnsi="宋体" w:cs="宋体"/>
          <w:b/>
          <w:color w:val="000000"/>
          <w:sz w:val="24"/>
        </w:rPr>
      </w:r>
      <w:r/>
    </w:p>
    <w:p>
      <w:pPr>
        <w:pStyle w:val="926"/>
        <w:ind w:firstLine="480"/>
        <w:spacing w:line="460" w:lineRule="exact"/>
        <w:rPr>
          <w:rFonts w:hint="eastAsia" w:ascii="宋体" w:hAnsi="宋体" w:cs="宋体"/>
          <w:color w:val="000000"/>
          <w:sz w:val="24"/>
        </w:rPr>
      </w:pPr>
      <w:r>
        <w:rPr>
          <w:rFonts w:hint="eastAsia" w:ascii="宋体" w:hAnsi="宋体" w:cs="宋体"/>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rPr>
      </w:r>
      <w:r/>
    </w:p>
    <w:p>
      <w:pPr>
        <w:pStyle w:val="926"/>
        <w:ind w:firstLine="480"/>
        <w:spacing w:line="460" w:lineRule="exact"/>
        <w:rPr>
          <w:rFonts w:hint="eastAsia" w:ascii="宋体" w:hAnsi="宋体" w:cs="宋体"/>
          <w:color w:val="000000"/>
          <w:sz w:val="24"/>
        </w:rPr>
      </w:pPr>
      <w:r>
        <w:rPr>
          <w:rFonts w:hint="eastAsia" w:ascii="宋体" w:hAnsi="宋体" w:cs="宋体"/>
          <w:color w:val="000000"/>
          <w:sz w:val="24"/>
        </w:rPr>
        <w:t xml:space="preserve">4.3.2 无论投标人踏勘与否，都将被视为熟悉履行该项目有关的一切情况，并承担一切与投标有关的风险、责任和义务。</w:t>
      </w:r>
      <w:r>
        <w:rPr>
          <w:rFonts w:hint="eastAsia" w:ascii="宋体" w:hAnsi="宋体" w:cs="宋体"/>
          <w:color w:val="000000"/>
          <w:sz w:val="24"/>
        </w:rPr>
      </w:r>
      <w:r/>
    </w:p>
    <w:p>
      <w:pPr>
        <w:pStyle w:val="926"/>
        <w:ind w:firstLine="480"/>
        <w:spacing w:line="460" w:lineRule="exact"/>
        <w:rPr>
          <w:rFonts w:hint="eastAsia" w:ascii="宋体" w:hAnsi="宋体" w:cs="宋体"/>
          <w:color w:val="000000"/>
          <w:sz w:val="24"/>
        </w:rPr>
      </w:pPr>
      <w:r>
        <w:rPr>
          <w:rFonts w:hint="eastAsia" w:ascii="宋体" w:hAnsi="宋体" w:cs="宋体"/>
          <w:color w:val="000000"/>
          <w:sz w:val="24"/>
        </w:rPr>
        <w:t xml:space="preserve">4.3.3 现场踏勘由各投标人自行实施，采购人不统一组织现场踏勘。</w:t>
      </w:r>
      <w:r>
        <w:rPr>
          <w:rFonts w:hint="eastAsia" w:ascii="宋体" w:hAnsi="宋体" w:cs="宋体"/>
          <w:color w:val="000000"/>
          <w:sz w:val="24"/>
        </w:rPr>
      </w:r>
      <w:r/>
    </w:p>
    <w:p>
      <w:pPr>
        <w:pStyle w:val="932"/>
        <w:ind w:firstLine="480"/>
        <w:spacing w:line="460" w:lineRule="exact"/>
        <w:rPr>
          <w:rFonts w:hint="eastAsia"/>
          <w:color w:val="000000"/>
        </w:rPr>
      </w:pPr>
      <w:r>
        <w:rPr>
          <w:rFonts w:hint="eastAsia" w:ascii="宋体" w:hAnsi="宋体" w:cs="宋体"/>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rPr>
      </w:r>
      <w:r/>
    </w:p>
    <w:p>
      <w:pPr>
        <w:pStyle w:val="926"/>
        <w:ind w:firstLine="482"/>
        <w:spacing w:line="480" w:lineRule="exact"/>
        <w:rPr>
          <w:rFonts w:hint="eastAsia" w:ascii="宋体" w:hAnsi="宋体"/>
          <w:b/>
          <w:bCs/>
          <w:color w:val="000000"/>
          <w:sz w:val="24"/>
        </w:rPr>
      </w:pPr>
      <w:r>
        <w:rPr>
          <w:rFonts w:hint="eastAsia" w:ascii="宋体" w:hAnsi="宋体"/>
          <w:b/>
          <w:bCs/>
          <w:color w:val="000000"/>
          <w:sz w:val="24"/>
        </w:rPr>
        <w:t xml:space="preserve">5．招标文件的澄清、修改及补充：</w:t>
      </w:r>
      <w:r>
        <w:rPr>
          <w:rFonts w:hint="eastAsia" w:ascii="宋体" w:hAnsi="宋体"/>
          <w:b/>
          <w:bCs/>
          <w:color w:val="000000"/>
          <w:sz w:val="24"/>
        </w:rPr>
      </w:r>
      <w:r/>
    </w:p>
    <w:p>
      <w:pPr>
        <w:pStyle w:val="926"/>
        <w:ind w:firstLine="480"/>
        <w:jc w:val="left"/>
        <w:keepLines w:val="0"/>
        <w:keepNext w:val="0"/>
        <w:pageBreakBefore w:val="0"/>
        <w:spacing w:line="480" w:lineRule="exact"/>
        <w:widowControl/>
        <w:tabs>
          <w:tab w:val="left" w:pos="7665" w:leader="none"/>
        </w:tabs>
        <w:rPr>
          <w:rFonts w:ascii="宋体" w:hAnsi="宋体"/>
          <w:bCs/>
          <w:color w:val="000000"/>
          <w:sz w:val="24"/>
        </w:rPr>
      </w:pPr>
      <w:r>
        <w:rPr>
          <w:rFonts w:ascii="宋体" w:hAnsi="宋体"/>
          <w:bCs/>
          <w:color w:val="000000"/>
          <w:sz w:val="24"/>
        </w:rPr>
        <w:t xml:space="preserve">5.1投标人在收到招标文件后，如有疑问需要澄清，应以规定的时间和方式（202</w:t>
      </w:r>
      <w:r>
        <w:rPr>
          <w:rFonts w:hint="eastAsia" w:ascii="宋体" w:hAnsi="宋体"/>
          <w:bCs/>
          <w:color w:val="000000"/>
          <w:sz w:val="24"/>
        </w:rPr>
        <w:t xml:space="preserve">4</w:t>
      </w:r>
      <w:r>
        <w:rPr>
          <w:rFonts w:ascii="宋体" w:hAnsi="宋体"/>
          <w:bCs/>
          <w:color w:val="000000"/>
          <w:sz w:val="24"/>
        </w:rPr>
        <w:t xml:space="preserve">年</w:t>
      </w:r>
      <w:r>
        <w:rPr>
          <w:rFonts w:hint="eastAsia" w:ascii="宋体" w:hAnsi="宋体"/>
          <w:bCs/>
          <w:color w:val="000000"/>
          <w:sz w:val="24"/>
          <w:lang w:val="en-US" w:eastAsia="zh-CN"/>
        </w:rPr>
        <w:t xml:space="preserve">11</w:t>
      </w:r>
      <w:r>
        <w:rPr>
          <w:rFonts w:ascii="宋体" w:hAnsi="宋体"/>
          <w:bCs/>
          <w:color w:val="000000"/>
          <w:sz w:val="24"/>
        </w:rPr>
        <w:t xml:space="preserve">月</w:t>
      </w:r>
      <w:r>
        <w:rPr>
          <w:rFonts w:hint="eastAsia" w:ascii="宋体" w:hAnsi="宋体"/>
          <w:bCs/>
          <w:color w:val="000000"/>
          <w:sz w:val="24"/>
          <w:lang w:val="en-US" w:eastAsia="zh-CN"/>
        </w:rPr>
        <w:t xml:space="preserve">28</w:t>
      </w:r>
      <w:r>
        <w:rPr>
          <w:rFonts w:ascii="宋体" w:hAnsi="宋体"/>
          <w:bCs/>
          <w:color w:val="000000"/>
          <w:sz w:val="24"/>
        </w:rPr>
        <w:t xml:space="preserve">日17:00前）向采购人或代理机构提出，如在规定期限内未递交疑问或未按规定提交投标疑问的，则视为该投标人无疑问。</w:t>
      </w:r>
      <w:r>
        <w:rPr>
          <w:rFonts w:ascii="宋体" w:hAnsi="宋体"/>
          <w:bCs/>
          <w:color w:val="000000"/>
          <w:sz w:val="24"/>
        </w:rPr>
      </w:r>
      <w:r/>
    </w:p>
    <w:p>
      <w:pPr>
        <w:pStyle w:val="926"/>
        <w:ind w:firstLine="480"/>
        <w:jc w:val="left"/>
        <w:spacing w:line="480" w:lineRule="exact"/>
        <w:widowControl/>
        <w:tabs>
          <w:tab w:val="left" w:pos="7665" w:leader="none"/>
        </w:tabs>
        <w:rPr>
          <w:rFonts w:ascii="宋体" w:hAnsi="宋体"/>
          <w:color w:val="000000"/>
          <w:sz w:val="24"/>
        </w:rPr>
      </w:pPr>
      <w:r>
        <w:rPr>
          <w:rFonts w:ascii="宋体" w:hAnsi="宋体"/>
          <w:color w:val="000000"/>
          <w:sz w:val="24"/>
        </w:rPr>
        <w:t xml:space="preserve">5.2 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rPr>
      </w:r>
      <w:r/>
    </w:p>
    <w:p>
      <w:pPr>
        <w:pStyle w:val="926"/>
        <w:ind w:firstLine="480"/>
        <w:jc w:val="left"/>
        <w:spacing w:line="480" w:lineRule="exact"/>
        <w:widowControl/>
        <w:rPr>
          <w:rFonts w:ascii="宋体" w:hAnsi="宋体"/>
          <w:bCs/>
          <w:color w:val="000000"/>
          <w:sz w:val="24"/>
        </w:rPr>
      </w:pPr>
      <w:r>
        <w:rPr>
          <w:rFonts w:ascii="宋体" w:hAnsi="宋体"/>
          <w:bCs/>
          <w:color w:val="000000"/>
          <w:sz w:val="24"/>
        </w:rPr>
        <w:t xml:space="preserve">5.3 标书以外的内容，一律拒绝答复。</w:t>
      </w:r>
      <w:r>
        <w:rPr>
          <w:rFonts w:ascii="宋体" w:hAnsi="宋体"/>
          <w:bCs/>
          <w:color w:val="000000"/>
          <w:sz w:val="24"/>
        </w:rPr>
      </w:r>
      <w:r/>
    </w:p>
    <w:p>
      <w:pPr>
        <w:pStyle w:val="926"/>
        <w:ind w:firstLine="480"/>
        <w:jc w:val="left"/>
        <w:spacing w:line="480" w:lineRule="exact"/>
        <w:widowControl/>
        <w:rPr>
          <w:rFonts w:ascii="宋体" w:hAnsi="宋体"/>
          <w:bCs/>
          <w:color w:val="000000"/>
          <w:sz w:val="24"/>
        </w:rPr>
      </w:pPr>
      <w:r>
        <w:rPr>
          <w:rFonts w:ascii="宋体" w:hAnsi="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rPr>
      </w:r>
      <w:r/>
    </w:p>
    <w:p>
      <w:pPr>
        <w:pStyle w:val="926"/>
        <w:ind w:firstLine="480"/>
        <w:jc w:val="left"/>
        <w:spacing w:line="480" w:lineRule="exact"/>
        <w:widowControl/>
        <w:rPr>
          <w:rFonts w:hint="eastAsia" w:ascii="宋体" w:hAnsi="宋体" w:cs="宋体"/>
          <w:bCs/>
          <w:color w:val="000000"/>
          <w:sz w:val="24"/>
        </w:rPr>
      </w:pPr>
      <w:r>
        <w:rPr>
          <w:rFonts w:ascii="宋体" w:hAnsi="宋体"/>
          <w:bCs/>
          <w:color w:val="000000"/>
          <w:sz w:val="24"/>
        </w:rPr>
        <w:t xml:space="preserve">5.5 本采购文件的最终解释权归采购单位所有</w:t>
      </w:r>
      <w:r>
        <w:rPr>
          <w:rFonts w:hint="eastAsia" w:ascii="宋体" w:hAnsi="宋体"/>
          <w:bCs/>
          <w:color w:val="000000"/>
          <w:sz w:val="24"/>
        </w:rPr>
        <w:t xml:space="preserve">。</w:t>
      </w:r>
      <w:r>
        <w:rPr>
          <w:rFonts w:hint="eastAsia" w:ascii="宋体" w:hAnsi="宋体" w:cs="宋体"/>
          <w:bCs/>
          <w:color w:val="000000"/>
          <w:sz w:val="24"/>
        </w:rPr>
      </w:r>
      <w:r/>
    </w:p>
    <w:p>
      <w:pPr>
        <w:pStyle w:val="926"/>
        <w:ind w:firstLine="3253"/>
        <w:spacing w:before="376"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四、投标文件</w:t>
      </w:r>
      <w:r>
        <w:rPr>
          <w:rFonts w:ascii="宋体" w:hAnsi="宋体" w:cs="宋体"/>
          <w:b/>
          <w:color w:val="000000"/>
          <w:sz w:val="36"/>
          <w:szCs w:val="32"/>
        </w:rPr>
      </w:r>
      <w:r/>
    </w:p>
    <w:p>
      <w:pPr>
        <w:pStyle w:val="926"/>
        <w:ind w:firstLine="482"/>
        <w:spacing w:line="480" w:lineRule="exact"/>
        <w:rPr>
          <w:rFonts w:hint="eastAsia" w:ascii="宋体" w:hAnsi="宋体"/>
          <w:b/>
          <w:bCs/>
          <w:color w:val="000000"/>
          <w:sz w:val="24"/>
        </w:rPr>
      </w:pPr>
      <w:r>
        <w:rPr>
          <w:rFonts w:hint="eastAsia" w:ascii="宋体" w:hAnsi="宋体"/>
          <w:b/>
          <w:bCs/>
          <w:color w:val="000000"/>
          <w:sz w:val="24"/>
        </w:rPr>
        <w:t xml:space="preserve">6．投标文件的编制</w:t>
      </w:r>
      <w:r>
        <w:rPr>
          <w:rFonts w:hint="eastAsia" w:ascii="宋体" w:hAnsi="宋体"/>
          <w:b/>
          <w:bCs/>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6.1要求</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926"/>
        <w:ind w:firstLine="480"/>
        <w:jc w:val="left"/>
        <w:spacing w:line="480" w:lineRule="exact"/>
        <w:widowControl/>
        <w:tabs>
          <w:tab w:val="left" w:pos="7665" w:leader="none"/>
        </w:tabs>
        <w:rPr>
          <w:rFonts w:ascii="宋体" w:hAnsi="宋体"/>
          <w:color w:val="000000"/>
          <w:sz w:val="24"/>
        </w:rPr>
      </w:pPr>
      <w:r>
        <w:rPr>
          <w:rFonts w:ascii="宋体" w:hAnsi="宋体"/>
          <w:color w:val="000000"/>
          <w:sz w:val="24"/>
        </w:rPr>
        <w:t xml:space="preserve">6.1.2无论投标过程中的做法和结果如何，投标人自行承担所有与参加投标有关的全部费用</w:t>
      </w:r>
      <w:r>
        <w:rPr>
          <w:rFonts w:hint="eastAsia" w:ascii="宋体" w:hAnsi="宋体"/>
          <w:color w:val="000000"/>
          <w:sz w:val="24"/>
        </w:rPr>
        <w:t xml:space="preserve">。</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6.2投标语言及计量单位  </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6.3电子投标文件其他要求</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.3.1电子招标投标交易平台（即“苏采云”系统）相关要求是本招标文件的组成部分。</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6.3.2投标人应对CA证书妥善保管，如被他人盗用投标，因此带来的结果均由投标人自行承担。</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.3.3投标人应当对招标文件提出的实质性要求和条件作出实质性响应，并在电子投标系统逐条应答。</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rPr>
      </w:r>
      <w:r/>
    </w:p>
    <w:p>
      <w:pPr>
        <w:pStyle w:val="926"/>
        <w:ind w:firstLine="480"/>
        <w:spacing w:line="480" w:lineRule="exact"/>
        <w:rPr>
          <w:rFonts w:hint="eastAsia" w:ascii="宋体" w:hAnsi="宋体"/>
          <w:color w:val="000000"/>
          <w:sz w:val="24"/>
        </w:rPr>
      </w:pPr>
      <w:r>
        <w:rPr>
          <w:rFonts w:ascii="宋体" w:hAnsi="宋体"/>
          <w:color w:val="000000"/>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rPr>
        <w:t xml:space="preserve">。</w:t>
      </w:r>
      <w:r>
        <w:rPr>
          <w:rFonts w:hint="eastAsia" w:ascii="宋体" w:hAnsi="宋体"/>
          <w:color w:val="000000"/>
          <w:sz w:val="24"/>
        </w:rPr>
      </w:r>
      <w:r/>
    </w:p>
    <w:p>
      <w:pPr>
        <w:pStyle w:val="932"/>
        <w:ind w:firstLine="482"/>
        <w:spacing w:line="480" w:lineRule="exact"/>
        <w:rPr>
          <w:rFonts w:hint="eastAsia"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hint="eastAsia" w:ascii="宋体" w:hAnsi="宋体"/>
          <w:b/>
          <w:color w:val="000000"/>
          <w:sz w:val="24"/>
        </w:rPr>
      </w:r>
      <w:r/>
    </w:p>
    <w:p>
      <w:pPr>
        <w:pStyle w:val="926"/>
        <w:ind w:firstLine="472"/>
        <w:spacing w:line="480" w:lineRule="exact"/>
        <w:rPr>
          <w:rFonts w:hint="eastAsia" w:ascii="宋体" w:hAnsi="宋体"/>
          <w:b/>
          <w:bCs/>
          <w:color w:val="000000"/>
          <w:sz w:val="24"/>
        </w:rPr>
      </w:pPr>
      <w:r>
        <w:rPr>
          <w:rFonts w:hint="eastAsia" w:ascii="宋体" w:hAnsi="宋体"/>
          <w:b/>
          <w:bCs/>
          <w:color w:val="000000"/>
          <w:sz w:val="24"/>
        </w:rPr>
        <w:t xml:space="preserve">8. 投标报价：</w:t>
      </w:r>
      <w:r>
        <w:rPr>
          <w:rFonts w:hint="eastAsia" w:ascii="宋体" w:hAnsi="宋体"/>
          <w:b/>
          <w:bCs/>
          <w:color w:val="000000"/>
          <w:sz w:val="24"/>
        </w:rPr>
      </w:r>
      <w:r/>
    </w:p>
    <w:p>
      <w:pPr>
        <w:pStyle w:val="926"/>
        <w:ind w:firstLine="463"/>
        <w:spacing w:line="48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rPr>
      </w:r>
      <w:r/>
    </w:p>
    <w:p>
      <w:pPr>
        <w:pStyle w:val="926"/>
        <w:ind w:firstLine="482"/>
        <w:keepLines w:val="0"/>
        <w:keepNext w:val="0"/>
        <w:pageBreakBefore w:val="0"/>
        <w:spacing w:line="480" w:lineRule="exact"/>
        <w:widowControl/>
        <w:rPr>
          <w:rFonts w:hint="eastAsia" w:ascii="宋体" w:hAnsi="宋体"/>
          <w:color w:val="000000"/>
          <w:sz w:val="24"/>
        </w:rPr>
      </w:pPr>
      <w:r>
        <w:rPr>
          <w:rFonts w:hint="eastAsia" w:ascii="宋体" w:hAnsi="宋体"/>
          <w:b/>
          <w:color w:val="000000"/>
          <w:sz w:val="24"/>
        </w:rPr>
        <w:t xml:space="preserve">8.2预算金额</w:t>
      </w:r>
      <w:r>
        <w:rPr>
          <w:rFonts w:hint="eastAsia" w:ascii="宋体" w:hAnsi="宋体"/>
          <w:b/>
          <w:bCs/>
          <w:color w:val="000000"/>
          <w:sz w:val="24"/>
        </w:rPr>
        <w:t xml:space="preserve">：</w:t>
      </w:r>
      <w:r>
        <w:rPr>
          <w:rFonts w:hint="eastAsia" w:ascii="宋体" w:hAnsi="宋体"/>
          <w:b/>
          <w:bCs/>
          <w:color w:val="000000"/>
          <w:sz w:val="24"/>
        </w:rPr>
        <w:t xml:space="preserve">预算价为</w:t>
      </w:r>
      <w:r>
        <w:rPr>
          <w:rFonts w:hint="eastAsia" w:ascii="宋体" w:hAnsi="宋体"/>
          <w:b/>
          <w:bCs/>
          <w:color w:val="000000"/>
          <w:sz w:val="24"/>
          <w:lang w:val="en-US" w:eastAsia="zh-CN"/>
        </w:rPr>
        <w:t xml:space="preserve">70</w:t>
      </w:r>
      <w:r>
        <w:rPr>
          <w:rFonts w:hint="eastAsia" w:ascii="宋体" w:hAnsi="宋体"/>
          <w:b/>
          <w:bCs/>
          <w:color w:val="000000"/>
          <w:sz w:val="24"/>
        </w:rPr>
        <w:t xml:space="preserve">万元</w:t>
      </w:r>
      <w:r>
        <w:rPr>
          <w:rFonts w:hint="eastAsia" w:ascii="宋体" w:hAnsi="宋体"/>
          <w:b/>
          <w:bCs/>
          <w:color w:val="000000"/>
          <w:sz w:val="24"/>
          <w:lang w:eastAsia="zh-CN"/>
        </w:rPr>
        <w:t xml:space="preserve">，</w:t>
      </w:r>
      <w:r>
        <w:rPr>
          <w:rFonts w:hint="eastAsia" w:ascii="宋体" w:hAnsi="宋体"/>
          <w:b/>
          <w:bCs/>
          <w:color w:val="000000"/>
          <w:sz w:val="24"/>
        </w:rPr>
        <w:t xml:space="preserve">高于该</w:t>
      </w:r>
      <w:r>
        <w:rPr>
          <w:rFonts w:hint="eastAsia" w:ascii="宋体" w:hAnsi="宋体"/>
          <w:b/>
          <w:bCs/>
          <w:color w:val="000000"/>
          <w:sz w:val="24"/>
          <w:lang w:val="en-US" w:eastAsia="zh-CN"/>
        </w:rPr>
        <w:t xml:space="preserve">预算</w:t>
      </w:r>
      <w:r>
        <w:rPr>
          <w:rFonts w:hint="eastAsia" w:ascii="宋体" w:hAnsi="宋体"/>
          <w:b/>
          <w:bCs/>
          <w:color w:val="000000"/>
          <w:sz w:val="24"/>
        </w:rPr>
        <w:t xml:space="preserve">的作无效标论处</w:t>
      </w:r>
      <w:r>
        <w:rPr>
          <w:rFonts w:hint="eastAsia" w:ascii="宋体" w:hAnsi="宋体"/>
          <w:color w:val="000000"/>
          <w:sz w:val="24"/>
        </w:rPr>
      </w:r>
      <w:r/>
    </w:p>
    <w:p>
      <w:pPr>
        <w:pStyle w:val="926"/>
        <w:ind w:firstLine="463"/>
        <w:spacing w:line="480" w:lineRule="exact"/>
        <w:rPr>
          <w:rFonts w:hint="eastAsia" w:ascii="宋体" w:hAnsi="宋体"/>
          <w:bCs/>
          <w:color w:val="000000"/>
          <w:sz w:val="24"/>
        </w:rPr>
      </w:pPr>
      <w:r>
        <w:rPr>
          <w:rFonts w:hint="eastAsia" w:ascii="宋体" w:hAnsi="宋体" w:eastAsia="宋体" w:cs="Times New Roman"/>
          <w:b/>
          <w:color w:val="000000"/>
          <w:sz w:val="24"/>
          <w:lang w:val="en-US" w:eastAsia="zh-CN" w:bidi="ar-SA"/>
        </w:rPr>
        <w:t xml:space="preserve">8.3</w:t>
      </w:r>
      <w:r>
        <w:rPr>
          <w:rFonts w:hint="eastAsia" w:ascii="宋体" w:hAnsi="宋体"/>
          <w:b/>
          <w:color w:val="000000"/>
          <w:sz w:val="24"/>
        </w:rPr>
        <w:t xml:space="preserve"> 投标报价</w:t>
      </w:r>
      <w:r>
        <w:rPr>
          <w:rFonts w:hint="eastAsia" w:ascii="宋体" w:hAnsi="宋体"/>
          <w:bCs/>
          <w:color w:val="000000"/>
          <w:sz w:val="24"/>
        </w:rPr>
      </w:r>
      <w:r/>
    </w:p>
    <w:p>
      <w:pPr>
        <w:pStyle w:val="926"/>
        <w:ind w:firstLine="480"/>
        <w:jc w:val="left"/>
        <w:spacing w:line="480" w:lineRule="exact"/>
        <w:widowControl/>
        <w:rPr>
          <w:rFonts w:hint="eastAsia" w:ascii="宋体" w:hAnsi="宋体"/>
          <w:color w:val="000000"/>
          <w:sz w:val="24"/>
          <w:szCs w:val="24"/>
        </w:rPr>
      </w:pPr>
      <w:r>
        <w:rPr>
          <w:rFonts w:hint="eastAsia" w:ascii="宋体" w:hAnsi="宋体"/>
          <w:bCs/>
          <w:color w:val="000000"/>
          <w:sz w:val="24"/>
        </w:rPr>
        <w:t xml:space="preserve">8.</w:t>
      </w:r>
      <w:r>
        <w:rPr>
          <w:rFonts w:hint="eastAsia" w:ascii="宋体" w:hAnsi="宋体"/>
          <w:bCs/>
          <w:color w:val="000000"/>
          <w:sz w:val="24"/>
          <w:lang w:val="en-US" w:eastAsia="zh-CN"/>
        </w:rPr>
        <w:t xml:space="preserve">3</w:t>
      </w:r>
      <w:r>
        <w:rPr>
          <w:rFonts w:hint="eastAsia" w:ascii="宋体" w:hAnsi="宋体"/>
          <w:bCs/>
          <w:color w:val="000000"/>
          <w:sz w:val="24"/>
        </w:rPr>
        <w:t xml:space="preserve">.1</w:t>
      </w:r>
      <w:r>
        <w:rPr>
          <w:rFonts w:hint="eastAsia" w:ascii="宋体" w:hAnsi="宋体"/>
          <w:color w:val="000000"/>
          <w:spacing w:val="-2"/>
          <w:sz w:val="24"/>
        </w:rPr>
        <w:t xml:space="preserve">投标报价应是</w:t>
      </w:r>
      <w:r>
        <w:rPr>
          <w:rFonts w:hint="eastAsia" w:ascii="宋体" w:hAnsi="宋体"/>
          <w:color w:val="000000"/>
          <w:sz w:val="24"/>
          <w:szCs w:val="24"/>
        </w:rPr>
        <w:t xml:space="preserve">招标文件所确定招标范围内全部工作内容的价格体现，以及为完成上述内容所必须</w:t>
      </w:r>
      <w:r>
        <w:rPr>
          <w:rFonts w:hint="eastAsia" w:ascii="宋体" w:hAnsi="宋体" w:eastAsia="宋体" w:cs="宋体"/>
          <w:color w:val="000000"/>
          <w:sz w:val="24"/>
          <w:highlight w:val="none"/>
        </w:rPr>
        <w:t xml:space="preserve">的人工费</w:t>
      </w:r>
      <w:r>
        <w:rPr>
          <w:rFonts w:hint="eastAsia" w:ascii="宋体" w:hAnsi="宋体" w:eastAsia="宋体" w:cs="宋体"/>
          <w:color w:val="000000"/>
          <w:sz w:val="24"/>
          <w:highlight w:val="none"/>
          <w:lang w:eastAsia="zh-CN"/>
        </w:rPr>
        <w:t xml:space="preserve">、</w:t>
      </w:r>
      <w:r>
        <w:rPr>
          <w:rFonts w:hint="eastAsia" w:ascii="宋体" w:hAnsi="宋体" w:cs="宋体"/>
          <w:b w:val="0"/>
          <w:bCs w:val="0"/>
          <w:color w:val="000000"/>
          <w:sz w:val="24"/>
          <w:szCs w:val="24"/>
          <w:highlight w:val="none"/>
        </w:rPr>
        <w:t xml:space="preserve">供货、运输（送达至采购人指定地点并卸货）、安装、检验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color w:val="000000"/>
          <w:sz w:val="24"/>
          <w:highlight w:val="none"/>
        </w:rPr>
        <w:t xml:space="preserve">材料费、不可预见的费用、管理费、招标代理费、利润、</w:t>
      </w:r>
      <w:r>
        <w:rPr>
          <w:rFonts w:hint="eastAsia" w:ascii="宋体" w:hAnsi="宋体"/>
          <w:color w:val="000000"/>
          <w:sz w:val="24"/>
          <w:szCs w:val="24"/>
          <w:lang w:val="en-US" w:eastAsia="zh-CN"/>
        </w:rPr>
        <w:t xml:space="preserve">伴随服务、</w:t>
      </w:r>
      <w:r>
        <w:rPr>
          <w:rFonts w:hint="eastAsia" w:ascii="宋体" w:hAnsi="宋体" w:eastAsia="宋体" w:cs="宋体"/>
          <w:color w:val="000000"/>
          <w:sz w:val="24"/>
          <w:highlight w:val="none"/>
        </w:rPr>
        <w:t xml:space="preserve">税金</w:t>
      </w:r>
      <w:r>
        <w:rPr>
          <w:rFonts w:hint="eastAsia" w:ascii="宋体" w:hAnsi="宋体" w:eastAsia="宋体" w:cs="宋体"/>
          <w:color w:val="000000"/>
          <w:sz w:val="24"/>
          <w:highlight w:val="none"/>
          <w:lang w:eastAsia="zh-CN"/>
        </w:rPr>
        <w:t xml:space="preserve">，</w:t>
      </w:r>
      <w:r>
        <w:rPr>
          <w:rFonts w:hint="eastAsia" w:ascii="宋体" w:hAnsi="宋体"/>
          <w:color w:val="000000"/>
          <w:sz w:val="24"/>
          <w:szCs w:val="24"/>
          <w:lang w:val="en-US" w:eastAsia="zh-CN"/>
        </w:rPr>
        <w:t xml:space="preserve">现有业务系统的集成、融合、人员培训</w:t>
      </w:r>
      <w:r>
        <w:rPr>
          <w:rFonts w:hint="eastAsia" w:ascii="宋体" w:hAnsi="宋体" w:eastAsia="宋体" w:cs="宋体"/>
          <w:color w:val="000000"/>
          <w:sz w:val="24"/>
          <w:highlight w:val="none"/>
        </w:rPr>
        <w:t xml:space="preserve">和文件规定的其他各项应有的全部费用(综合报价)等</w:t>
      </w:r>
      <w:r>
        <w:rPr>
          <w:rFonts w:hint="eastAsia" w:ascii="宋体" w:hAnsi="宋体"/>
          <w:color w:val="000000"/>
          <w:sz w:val="24"/>
          <w:szCs w:val="24"/>
        </w:rPr>
        <w:t xml:space="preserve">费用，对投标人认为没有考虑到的费用项目采购单位将不予支付，并认为此项费用已包含在投标报价中。</w:t>
      </w:r>
      <w:r>
        <w:rPr>
          <w:rFonts w:hint="eastAsia" w:ascii="宋体" w:hAnsi="宋体"/>
          <w:color w:val="000000"/>
          <w:sz w:val="24"/>
          <w:szCs w:val="24"/>
        </w:rPr>
      </w:r>
      <w:r/>
    </w:p>
    <w:p>
      <w:pPr>
        <w:pStyle w:val="926"/>
        <w:ind w:firstLine="460"/>
        <w:spacing w:line="480" w:lineRule="exact"/>
        <w:rPr>
          <w:rFonts w:hint="eastAsia" w:ascii="宋体" w:hAnsi="宋体"/>
          <w:color w:val="000000"/>
          <w:sz w:val="24"/>
        </w:rPr>
      </w:pPr>
      <w:r>
        <w:rPr>
          <w:rFonts w:hint="eastAsia" w:ascii="宋体" w:hAnsi="宋体"/>
          <w:color w:val="000000"/>
          <w:sz w:val="24"/>
        </w:rPr>
        <w:t xml:space="preserve">8.</w:t>
      </w:r>
      <w:r>
        <w:rPr>
          <w:rFonts w:hint="eastAsia" w:ascii="宋体" w:hAnsi="宋体"/>
          <w:color w:val="000000"/>
          <w:sz w:val="24"/>
          <w:lang w:val="en-US" w:eastAsia="zh-CN"/>
        </w:rPr>
        <w:t xml:space="preserve">3</w:t>
      </w:r>
      <w:r>
        <w:rPr>
          <w:rFonts w:hint="eastAsia" w:ascii="宋体" w:hAnsi="宋体"/>
          <w:color w:val="000000"/>
          <w:sz w:val="24"/>
        </w:rPr>
        <w:t xml:space="preserve">.2 </w:t>
      </w:r>
      <w:r>
        <w:rPr>
          <w:rFonts w:hint="eastAsia" w:ascii="宋体" w:hAnsi="宋体"/>
          <w:color w:val="000000"/>
          <w:sz w:val="24"/>
        </w:rPr>
        <w:t xml:space="preserve">开标一览表、投标价格表的报价一律用人民币（单位：元）填报。</w:t>
      </w:r>
      <w:r>
        <w:rPr>
          <w:rFonts w:hint="eastAsia" w:ascii="宋体" w:hAnsi="宋体"/>
          <w:color w:val="000000"/>
          <w:sz w:val="24"/>
        </w:rPr>
      </w:r>
      <w:r/>
    </w:p>
    <w:p>
      <w:pPr>
        <w:pStyle w:val="932"/>
        <w:ind w:left="0" w:firstLine="482"/>
        <w:spacing w:line="480" w:lineRule="exact"/>
        <w:rPr>
          <w:rFonts w:hint="eastAsia" w:ascii="宋体" w:hAnsi="宋体"/>
          <w:color w:val="000000"/>
          <w:sz w:val="24"/>
        </w:rPr>
      </w:pPr>
      <w:r>
        <w:rPr>
          <w:rFonts w:hint="eastAsia" w:ascii="宋体" w:hAnsi="宋体"/>
          <w:b/>
          <w:color w:val="000000"/>
          <w:sz w:val="24"/>
        </w:rPr>
        <w:t xml:space="preserve">8.</w:t>
      </w:r>
      <w:r>
        <w:rPr>
          <w:rFonts w:hint="eastAsia" w:ascii="宋体" w:hAnsi="宋体"/>
          <w:b/>
          <w:color w:val="000000"/>
          <w:sz w:val="24"/>
          <w:lang w:val="en-US" w:eastAsia="zh-CN"/>
        </w:rPr>
        <w:t xml:space="preserve">4</w:t>
      </w:r>
      <w:r>
        <w:rPr>
          <w:rFonts w:hint="eastAsia" w:ascii="宋体" w:hAnsi="宋体"/>
          <w:b/>
          <w:color w:val="000000"/>
          <w:sz w:val="24"/>
        </w:rPr>
        <w:t xml:space="preserve"> </w:t>
      </w:r>
      <w:r>
        <w:rPr>
          <w:rFonts w:hint="eastAsia" w:ascii="宋体" w:hAnsi="宋体"/>
          <w:b/>
          <w:color w:val="000000"/>
          <w:sz w:val="24"/>
        </w:rPr>
        <w:t xml:space="preserve">招标代理服务费：</w:t>
      </w:r>
      <w:r>
        <w:rPr>
          <w:rFonts w:hint="eastAsia" w:ascii="宋体" w:hAnsi="宋体" w:cs="宋体"/>
          <w:bCs/>
          <w:color w:val="000000"/>
          <w:sz w:val="24"/>
          <w:szCs w:val="24"/>
        </w:rPr>
        <w:t xml:space="preserve">如中标人响应成交，中标人领取中标通知书签订合同后向招标代理机构交纳招标代理服务费（通过数字人民币方式交款），</w:t>
      </w:r>
      <w:r>
        <w:rPr>
          <w:rFonts w:hint="eastAsia"/>
          <w:color w:val="000000"/>
          <w:sz w:val="24"/>
        </w:rPr>
        <w:t xml:space="preserve">费用按</w:t>
      </w:r>
      <w:r>
        <w:rPr>
          <w:rFonts w:hint="eastAsia" w:ascii="宋体"/>
          <w:color w:val="000000"/>
          <w:sz w:val="24"/>
        </w:rPr>
        <w:t xml:space="preserve">照苏招协【2022】002号文收费标准收取</w:t>
      </w:r>
      <w:r>
        <w:rPr>
          <w:rFonts w:hint="eastAsia" w:ascii="宋体" w:hAnsi="宋体" w:cs="宋体"/>
          <w:bCs/>
          <w:color w:val="000000"/>
          <w:sz w:val="24"/>
          <w:szCs w:val="24"/>
        </w:rPr>
        <w:t xml:space="preserve">；此项费用含在投标报价中，不单独列项，由投标单位在报价时综合考虑</w:t>
      </w:r>
      <w:r>
        <w:rPr>
          <w:rFonts w:hint="eastAsia" w:ascii="宋体" w:hAnsi="宋体"/>
          <w:color w:val="000000"/>
          <w:sz w:val="24"/>
        </w:rPr>
        <w:t xml:space="preserve">；</w:t>
      </w:r>
      <w:r>
        <w:rPr>
          <w:rFonts w:hint="eastAsia" w:ascii="宋体" w:hAnsi="宋体"/>
          <w:color w:val="000000"/>
          <w:sz w:val="24"/>
        </w:rPr>
      </w:r>
      <w:r/>
    </w:p>
    <w:p>
      <w:pPr>
        <w:pStyle w:val="932"/>
        <w:ind w:left="0" w:firstLine="482"/>
        <w:spacing w:line="480" w:lineRule="exact"/>
        <w:rPr>
          <w:rFonts w:hint="eastAsia" w:ascii="宋体" w:hAnsi="宋体"/>
          <w:color w:val="000000"/>
          <w:sz w:val="24"/>
        </w:rPr>
      </w:pPr>
      <w:r>
        <w:rPr>
          <w:rFonts w:hint="eastAsia" w:ascii="宋体" w:hAnsi="宋体"/>
          <w:b/>
          <w:color w:val="000000"/>
          <w:sz w:val="24"/>
        </w:rPr>
        <w:t xml:space="preserve">8.</w:t>
      </w:r>
      <w:r>
        <w:rPr>
          <w:rFonts w:hint="eastAsia" w:ascii="宋体" w:hAnsi="宋体"/>
          <w:b/>
          <w:color w:val="000000"/>
          <w:sz w:val="24"/>
          <w:lang w:val="en-US" w:eastAsia="zh-CN"/>
        </w:rPr>
        <w:t xml:space="preserve">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rPr>
      </w:r>
      <w:r/>
    </w:p>
    <w:p>
      <w:pPr>
        <w:pStyle w:val="926"/>
        <w:ind w:firstLine="472"/>
        <w:jc w:val="left"/>
        <w:spacing w:line="480" w:lineRule="exact"/>
        <w:widowControl/>
        <w:rPr>
          <w:rFonts w:ascii="宋体" w:hAnsi="宋体"/>
          <w:b/>
          <w:bCs/>
          <w:color w:val="000000"/>
          <w:sz w:val="24"/>
        </w:rPr>
      </w:pPr>
      <w:r>
        <w:rPr>
          <w:rFonts w:ascii="宋体" w:hAnsi="宋体"/>
          <w:b/>
          <w:bCs/>
          <w:color w:val="000000"/>
          <w:sz w:val="24"/>
        </w:rPr>
        <w:t xml:space="preserve">9．</w:t>
      </w:r>
      <w:r>
        <w:rPr>
          <w:rFonts w:hint="eastAsia" w:ascii="宋体" w:hAnsi="宋体"/>
          <w:b/>
          <w:bCs/>
          <w:color w:val="000000"/>
          <w:sz w:val="24"/>
        </w:rPr>
        <w:t xml:space="preserve">线上投标文件编制要求，请按照以下要求（包括但不限于以下要求）制作：</w:t>
      </w:r>
      <w:r>
        <w:rPr>
          <w:rFonts w:ascii="宋体" w:hAnsi="宋体"/>
          <w:b/>
          <w:bCs/>
          <w:color w:val="000000"/>
          <w:sz w:val="24"/>
        </w:rPr>
      </w:r>
      <w:r/>
    </w:p>
    <w:p>
      <w:pPr>
        <w:pStyle w:val="926"/>
        <w:ind w:firstLine="472"/>
        <w:jc w:val="left"/>
        <w:spacing w:line="480" w:lineRule="exact"/>
        <w:widowControl/>
        <w:tabs>
          <w:tab w:val="left" w:pos="5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.1</w:t>
      </w:r>
      <w:r>
        <w:rPr>
          <w:rFonts w:hint="eastAsia" w:ascii="宋体" w:hAnsi="宋体"/>
          <w:b/>
          <w:color w:val="000000"/>
          <w:sz w:val="24"/>
        </w:rPr>
        <w:t xml:space="preserve">基本目录</w:t>
      </w:r>
      <w:r>
        <w:rPr>
          <w:rFonts w:hint="eastAsia" w:ascii="宋体" w:hAnsi="宋体"/>
          <w:b/>
          <w:color w:val="000000"/>
          <w:sz w:val="24"/>
        </w:rPr>
      </w:r>
      <w:r/>
    </w:p>
    <w:p>
      <w:pPr>
        <w:pStyle w:val="926"/>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（1）《开标一览表》（加盖电子签章，政府采购客户端工具输入报价自动生成）；</w:t>
      </w:r>
      <w:r>
        <w:rPr>
          <w:rFonts w:ascii="宋体" w:hAnsi="宋体"/>
          <w:bCs/>
          <w:color w:val="000000"/>
          <w:sz w:val="24"/>
        </w:rPr>
      </w:r>
      <w:r/>
    </w:p>
    <w:p>
      <w:pPr>
        <w:pStyle w:val="926"/>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法定代表人身份证明书</w:t>
      </w:r>
      <w:r>
        <w:rPr>
          <w:rFonts w:hint="eastAsia" w:ascii="宋体" w:hAnsi="宋体"/>
          <w:bCs/>
          <w:color w:val="000000"/>
          <w:sz w:val="24"/>
        </w:rPr>
        <w:t xml:space="preserve">》</w:t>
      </w:r>
      <w:r>
        <w:rPr>
          <w:rFonts w:hint="eastAsia" w:ascii="宋体" w:hAnsi="宋体"/>
          <w:color w:val="000000"/>
          <w:sz w:val="24"/>
        </w:rPr>
        <w:t xml:space="preserve">及</w:t>
      </w:r>
      <w:r>
        <w:rPr>
          <w:rFonts w:hint="eastAsia" w:ascii="宋体" w:hAnsi="宋体"/>
          <w:bCs/>
          <w:color w:val="000000"/>
          <w:sz w:val="24"/>
        </w:rPr>
        <w:t xml:space="preserve">《授权委托书》（加盖电子签章，格式见招标文件第六章《投标文件相关格式》）；</w:t>
      </w:r>
      <w:r>
        <w:rPr>
          <w:rFonts w:ascii="宋体" w:hAnsi="宋体"/>
          <w:bCs/>
          <w:color w:val="000000"/>
          <w:sz w:val="24"/>
        </w:rPr>
      </w:r>
      <w:r/>
    </w:p>
    <w:p>
      <w:pPr>
        <w:pStyle w:val="926"/>
        <w:ind w:firstLine="472"/>
        <w:jc w:val="left"/>
        <w:spacing w:line="480" w:lineRule="exact"/>
        <w:widowControl/>
        <w:tabs>
          <w:tab w:val="left" w:pos="5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.2</w:t>
      </w:r>
      <w:r>
        <w:rPr>
          <w:rFonts w:hint="eastAsia" w:ascii="宋体" w:hAnsi="宋体"/>
          <w:b/>
          <w:color w:val="000000"/>
          <w:sz w:val="24"/>
        </w:rPr>
        <w:t xml:space="preserve">资格条件（1-5必须提供，且须加盖电子签章，否则投标无效）</w:t>
      </w:r>
      <w:r>
        <w:rPr>
          <w:rFonts w:hint="eastAsia" w:ascii="宋体" w:hAnsi="宋体"/>
          <w:b/>
          <w:color w:val="000000"/>
          <w:sz w:val="24"/>
        </w:rPr>
      </w:r>
      <w:r/>
    </w:p>
    <w:p>
      <w:pPr>
        <w:pStyle w:val="926"/>
        <w:numPr>
          <w:ilvl w:val="0"/>
          <w:numId w:val="0"/>
        </w:numPr>
        <w:ind w:firstLine="480"/>
        <w:jc w:val="left"/>
        <w:spacing w:line="480" w:lineRule="exact"/>
        <w:widowControl/>
        <w:rPr>
          <w:rFonts w:ascii="宋体" w:hAnsi="宋体"/>
          <w:color w:val="000000"/>
          <w:sz w:val="24"/>
        </w:rPr>
      </w:pPr>
      <w:r>
        <w:rPr>
          <w:rFonts w:ascii="宋体" w:hAnsi="宋体"/>
          <w:color w:val="000000"/>
          <w:sz w:val="24"/>
          <w:lang w:val="en-US" w:eastAsia="zh-CN" w:bidi="ar-SA"/>
        </w:rPr>
        <w:t xml:space="preserve">（1）</w:t>
      </w:r>
      <w:r>
        <w:rPr>
          <w:rFonts w:ascii="宋体" w:hAnsi="宋体"/>
          <w:color w:val="000000"/>
          <w:sz w:val="24"/>
        </w:rPr>
        <w:t xml:space="preserve">有效的营业执照（副本）</w:t>
      </w:r>
      <w:r>
        <w:rPr>
          <w:rFonts w:hint="eastAsia" w:ascii="宋体" w:hAnsi="宋体"/>
          <w:color w:val="000000"/>
          <w:sz w:val="24"/>
        </w:rPr>
        <w:t xml:space="preserve">原件扫描件</w:t>
      </w:r>
      <w:r>
        <w:rPr>
          <w:rFonts w:ascii="宋体" w:hAnsi="宋体"/>
          <w:color w:val="000000"/>
          <w:sz w:val="24"/>
        </w:rPr>
        <w:t xml:space="preserve">；</w:t>
      </w:r>
      <w:r>
        <w:rPr>
          <w:rFonts w:ascii="宋体" w:hAnsi="宋体"/>
          <w:color w:val="000000"/>
          <w:sz w:val="24"/>
        </w:rPr>
      </w:r>
      <w:r/>
    </w:p>
    <w:p>
      <w:pPr>
        <w:pStyle w:val="926"/>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2</w:t>
      </w:r>
      <w:r>
        <w:rPr>
          <w:rFonts w:ascii="宋体" w:hAnsi="宋体" w:cs="Arial"/>
          <w:bCs/>
          <w:color w:val="000000"/>
          <w:sz w:val="24"/>
          <w:szCs w:val="24"/>
        </w:rPr>
        <w:t xml:space="preserve">）</w:t>
      </w:r>
      <w:r>
        <w:rPr>
          <w:rFonts w:hint="eastAsia" w:ascii="宋体" w:hAnsi="宋体" w:cs="Arial"/>
          <w:bCs/>
          <w:color w:val="000000"/>
          <w:sz w:val="24"/>
          <w:szCs w:val="24"/>
        </w:rPr>
        <w:t xml:space="preserve">上一年度的财务状况报表（至少提供资产负债表、利润表、现金流量表，投标人成立不满一年无需提供）</w:t>
      </w:r>
      <w:r>
        <w:rPr>
          <w:rFonts w:ascii="宋体" w:hAnsi="宋体" w:cs="Arial"/>
          <w:bCs/>
          <w:color w:val="000000"/>
          <w:sz w:val="24"/>
          <w:szCs w:val="24"/>
        </w:rPr>
        <w:t xml:space="preserve">；</w:t>
      </w:r>
      <w:r>
        <w:rPr>
          <w:rFonts w:ascii="宋体" w:hAnsi="宋体" w:cs="Arial"/>
          <w:bCs/>
          <w:color w:val="000000"/>
          <w:sz w:val="24"/>
          <w:szCs w:val="24"/>
        </w:rPr>
      </w:r>
      <w:r/>
    </w:p>
    <w:p>
      <w:pPr>
        <w:pStyle w:val="926"/>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3</w:t>
      </w:r>
      <w:r>
        <w:rPr>
          <w:rFonts w:ascii="宋体" w:hAnsi="宋体" w:cs="Arial"/>
          <w:bCs/>
          <w:color w:val="000000"/>
          <w:sz w:val="24"/>
          <w:szCs w:val="24"/>
        </w:rPr>
        <w:t xml:space="preserve">）</w:t>
      </w:r>
      <w:r>
        <w:rPr>
          <w:rFonts w:hint="eastAsia" w:ascii="宋体" w:hAnsi="宋体" w:cs="Arial"/>
          <w:bCs/>
          <w:color w:val="000000"/>
          <w:sz w:val="24"/>
          <w:szCs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Arial"/>
          <w:bCs/>
          <w:color w:val="000000"/>
          <w:sz w:val="24"/>
          <w:szCs w:val="24"/>
        </w:rPr>
      </w:r>
      <w:r/>
    </w:p>
    <w:p>
      <w:pPr>
        <w:pStyle w:val="926"/>
        <w:ind w:firstLine="480"/>
        <w:jc w:val="left"/>
        <w:keepLines w:val="0"/>
        <w:keepNext w:val="0"/>
        <w:pageBreakBefore w:val="0"/>
        <w:spacing w:line="480" w:lineRule="exact"/>
        <w:widowControl/>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4</w:t>
      </w:r>
      <w:r>
        <w:rPr>
          <w:rFonts w:ascii="宋体" w:hAnsi="宋体"/>
          <w:color w:val="000000"/>
          <w:sz w:val="24"/>
        </w:rPr>
        <w:t xml:space="preserve">）具有履行合同所需的设备和专业技术能力的书面声明</w:t>
      </w:r>
      <w:r>
        <w:rPr>
          <w:rFonts w:hint="eastAsia" w:ascii="宋体" w:hAnsi="宋体"/>
          <w:color w:val="000000"/>
          <w:sz w:val="24"/>
        </w:rPr>
        <w:t xml:space="preserve">原件扫描件；</w:t>
      </w:r>
      <w:r>
        <w:rPr>
          <w:rFonts w:ascii="宋体" w:hAnsi="宋体"/>
          <w:color w:val="000000"/>
          <w:sz w:val="24"/>
        </w:rPr>
      </w:r>
      <w:r/>
    </w:p>
    <w:p>
      <w:pPr>
        <w:pStyle w:val="926"/>
        <w:ind w:firstLine="480"/>
        <w:jc w:val="left"/>
        <w:keepLines w:val="0"/>
        <w:keepNext w:val="0"/>
        <w:pageBreakBefore w:val="0"/>
        <w:spacing w:line="480" w:lineRule="exact"/>
        <w:widowControl/>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无重大违法记录声明函</w:t>
      </w:r>
      <w:r>
        <w:rPr>
          <w:rFonts w:hint="eastAsia" w:ascii="宋体" w:hAnsi="宋体"/>
          <w:color w:val="000000"/>
          <w:sz w:val="24"/>
        </w:rPr>
        <w:t xml:space="preserve">原件扫描件；</w:t>
      </w:r>
      <w:r>
        <w:rPr>
          <w:rFonts w:hint="eastAsia" w:ascii="宋体" w:hAnsi="宋体"/>
          <w:color w:val="000000"/>
          <w:sz w:val="24"/>
        </w:rPr>
      </w:r>
      <w:r/>
    </w:p>
    <w:p>
      <w:pPr>
        <w:pStyle w:val="926"/>
        <w:ind w:firstLine="472"/>
        <w:jc w:val="left"/>
        <w:spacing w:line="500" w:lineRule="exact"/>
        <w:widowControl/>
        <w:tabs>
          <w:tab w:val="left" w:pos="540" w:leader="none"/>
        </w:tabs>
        <w:rPr>
          <w:rFonts w:hint="eastAsia" w:ascii="宋体" w:hAnsi="宋体"/>
          <w:b w:val="0"/>
          <w:bCs/>
          <w:color w:val="000000"/>
          <w:sz w:val="24"/>
          <w:lang w:eastAsia="zh-CN"/>
        </w:rPr>
      </w:pPr>
      <w:r>
        <w:rPr>
          <w:rFonts w:hint="eastAsia" w:ascii="宋体" w:hAnsi="宋体"/>
          <w:b w:val="0"/>
          <w:bCs/>
          <w:color w:val="000000"/>
          <w:sz w:val="24"/>
          <w:lang w:eastAsia="zh-CN"/>
        </w:rPr>
        <w:t xml:space="preserve">（</w:t>
      </w:r>
      <w:r>
        <w:rPr>
          <w:rFonts w:hint="eastAsia" w:ascii="宋体" w:hAnsi="宋体"/>
          <w:b w:val="0"/>
          <w:bCs/>
          <w:color w:val="000000"/>
          <w:sz w:val="24"/>
          <w:lang w:val="en-US" w:eastAsia="zh-CN"/>
        </w:rPr>
        <w:t xml:space="preserve">6</w:t>
      </w:r>
      <w:r>
        <w:rPr>
          <w:rFonts w:hint="eastAsia" w:ascii="宋体" w:hAnsi="宋体"/>
          <w:b w:val="0"/>
          <w:bCs/>
          <w:color w:val="000000"/>
          <w:sz w:val="24"/>
          <w:lang w:eastAsia="zh-CN"/>
        </w:rPr>
        <w:t xml:space="preserve">）</w:t>
      </w:r>
      <w:r>
        <w:rPr>
          <w:rFonts w:hint="eastAsia" w:ascii="宋体" w:hAnsi="宋体" w:cs="Arial"/>
          <w:bCs/>
          <w:color w:val="000000"/>
          <w:sz w:val="24"/>
          <w:szCs w:val="24"/>
          <w:highlight w:val="none"/>
          <w:lang w:val="en-US" w:eastAsia="zh-CN"/>
        </w:rPr>
        <w:t xml:space="preserve">投标人必须具有《医疗器械生产许可证》或《医疗器械经营许可证》或二类医疗器械经营备案凭证</w:t>
      </w:r>
      <w:r>
        <w:rPr>
          <w:rFonts w:hint="eastAsia" w:ascii="宋体" w:hAnsi="宋体"/>
          <w:b w:val="0"/>
          <w:bCs/>
          <w:color w:val="000000"/>
          <w:sz w:val="24"/>
          <w:lang w:eastAsia="zh-CN"/>
        </w:rPr>
        <w:t xml:space="preserve">，须提供</w:t>
      </w:r>
      <w:r>
        <w:rPr>
          <w:rFonts w:hint="eastAsia" w:ascii="宋体" w:hAnsi="宋体"/>
          <w:b w:val="0"/>
          <w:bCs/>
          <w:color w:val="000000"/>
          <w:sz w:val="24"/>
          <w:lang w:val="en-US" w:eastAsia="zh-CN"/>
        </w:rPr>
        <w:t xml:space="preserve">相应证书原件扫描件</w:t>
      </w:r>
      <w:r>
        <w:rPr>
          <w:rFonts w:hint="eastAsia" w:ascii="宋体" w:hAnsi="宋体"/>
          <w:b w:val="0"/>
          <w:bCs/>
          <w:color w:val="000000"/>
          <w:sz w:val="24"/>
          <w:lang w:eastAsia="zh-CN"/>
        </w:rPr>
        <w:t xml:space="preserve">；</w:t>
      </w:r>
      <w:r>
        <w:rPr>
          <w:rFonts w:hint="eastAsia" w:ascii="宋体" w:hAnsi="宋体"/>
          <w:b w:val="0"/>
          <w:bCs/>
          <w:color w:val="000000"/>
          <w:sz w:val="24"/>
          <w:lang w:eastAsia="zh-CN"/>
        </w:rPr>
      </w:r>
      <w:r/>
    </w:p>
    <w:p>
      <w:pPr>
        <w:pStyle w:val="926"/>
        <w:ind w:firstLine="472"/>
        <w:jc w:val="left"/>
        <w:spacing w:line="500" w:lineRule="exact"/>
        <w:widowControl/>
        <w:tabs>
          <w:tab w:val="left" w:pos="540" w:leader="none"/>
        </w:tabs>
        <w:rPr>
          <w:rFonts w:hint="eastAsia" w:ascii="宋体" w:hAnsi="宋体"/>
          <w:b w:val="0"/>
          <w:bCs/>
          <w:color w:val="000000"/>
          <w:sz w:val="24"/>
          <w:lang w:val="en-US" w:eastAsia="zh-CN"/>
        </w:rPr>
      </w:pPr>
      <w:r>
        <w:rPr>
          <w:rFonts w:hint="eastAsia" w:ascii="宋体" w:hAnsi="宋体"/>
          <w:b w:val="0"/>
          <w:bCs/>
          <w:color w:val="000000"/>
          <w:sz w:val="24"/>
          <w:lang w:eastAsia="zh-CN"/>
        </w:rPr>
        <w:t xml:space="preserve">（</w:t>
      </w:r>
      <w:r>
        <w:rPr>
          <w:rFonts w:hint="eastAsia" w:ascii="宋体" w:hAnsi="宋体"/>
          <w:b w:val="0"/>
          <w:bCs/>
          <w:color w:val="000000"/>
          <w:sz w:val="24"/>
          <w:lang w:val="en-US" w:eastAsia="zh-CN"/>
        </w:rPr>
        <w:t xml:space="preserve">7</w:t>
      </w:r>
      <w:r>
        <w:rPr>
          <w:rFonts w:hint="eastAsia" w:ascii="宋体" w:hAnsi="宋体"/>
          <w:b w:val="0"/>
          <w:bCs/>
          <w:color w:val="000000"/>
          <w:sz w:val="24"/>
          <w:lang w:eastAsia="zh-CN"/>
        </w:rPr>
        <w:t xml:space="preserve">）</w:t>
      </w:r>
      <w:r>
        <w:rPr>
          <w:rFonts w:hint="eastAsia" w:ascii="宋体" w:hAnsi="宋体"/>
          <w:b w:val="0"/>
          <w:bCs/>
          <w:color w:val="000000"/>
          <w:sz w:val="24"/>
          <w:lang w:val="en-US" w:eastAsia="zh-CN"/>
        </w:rPr>
        <w:t xml:space="preserve">投标人的有效的医疗器械</w:t>
      </w:r>
      <w:r>
        <w:rPr>
          <w:rFonts w:hint="eastAsia" w:ascii="宋体" w:hAnsi="宋体"/>
          <w:b w:val="0"/>
          <w:bCs/>
          <w:color w:val="000000"/>
          <w:sz w:val="24"/>
          <w:lang w:eastAsia="zh-CN"/>
        </w:rPr>
        <w:t xml:space="preserve">产品注册证</w:t>
      </w:r>
      <w:r>
        <w:rPr>
          <w:rFonts w:hint="eastAsia" w:ascii="宋体" w:hAnsi="宋体"/>
          <w:b w:val="0"/>
          <w:bCs/>
          <w:color w:val="000000"/>
          <w:sz w:val="24"/>
          <w:lang w:val="en-US" w:eastAsia="zh-CN"/>
        </w:rPr>
        <w:t xml:space="preserve">原件扫描件</w:t>
      </w:r>
      <w:r>
        <w:rPr>
          <w:rFonts w:hint="eastAsia" w:ascii="宋体" w:hAnsi="宋体"/>
          <w:b w:val="0"/>
          <w:bCs/>
          <w:color w:val="000000"/>
          <w:sz w:val="24"/>
          <w:lang w:val="en-US" w:eastAsia="zh-CN"/>
        </w:rPr>
        <w:t xml:space="preserve">；</w:t>
      </w:r>
      <w:r>
        <w:rPr>
          <w:rFonts w:hint="eastAsia" w:ascii="宋体" w:hAnsi="宋体"/>
          <w:b w:val="0"/>
          <w:bCs/>
          <w:color w:val="000000"/>
          <w:sz w:val="24"/>
          <w:lang w:val="en-US" w:eastAsia="zh-CN"/>
        </w:rPr>
      </w:r>
      <w:r/>
    </w:p>
    <w:p>
      <w:pPr>
        <w:pStyle w:val="926"/>
        <w:ind w:firstLine="472"/>
        <w:jc w:val="left"/>
        <w:spacing w:line="500" w:lineRule="exact"/>
        <w:widowControl/>
        <w:tabs>
          <w:tab w:val="left" w:pos="540" w:leader="none"/>
        </w:tabs>
        <w:rPr>
          <w:rFonts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.3</w:t>
      </w:r>
      <w:r>
        <w:rPr>
          <w:rFonts w:hint="eastAsia" w:ascii="宋体" w:hAnsi="宋体"/>
          <w:b/>
          <w:color w:val="000000"/>
          <w:sz w:val="24"/>
        </w:rPr>
        <w:t xml:space="preserve">符合条件（符合条件要求内容必须提供，且须加盖电子签章，格式见招标文件第六章《投标文件相关格式》，否则投标无效</w:t>
      </w:r>
      <w:r>
        <w:rPr>
          <w:rFonts w:ascii="宋体" w:hAnsi="宋体"/>
          <w:b/>
          <w:color w:val="000000"/>
          <w:sz w:val="24"/>
        </w:rPr>
      </w:r>
      <w:r/>
    </w:p>
    <w:p>
      <w:pPr>
        <w:pStyle w:val="926"/>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（1）报价：</w:t>
      </w:r>
      <w:r>
        <w:rPr>
          <w:rFonts w:ascii="宋体" w:hAnsi="宋体"/>
          <w:b/>
          <w:bCs/>
          <w:color w:val="000000"/>
          <w:sz w:val="24"/>
        </w:rPr>
      </w:r>
      <w:r/>
    </w:p>
    <w:p>
      <w:pPr>
        <w:pStyle w:val="926"/>
        <w:ind w:firstLine="720"/>
        <w:jc w:val="left"/>
        <w:spacing w:line="500" w:lineRule="exact"/>
        <w:widowControl/>
        <w:rPr>
          <w:rFonts w:ascii="宋体" w:hAnsi="宋体"/>
          <w:color w:val="000000"/>
          <w:sz w:val="24"/>
        </w:rPr>
      </w:pPr>
      <w:r>
        <w:rPr>
          <w:rFonts w:hint="eastAsia" w:ascii="宋体" w:hAnsi="宋体"/>
          <w:color w:val="000000"/>
          <w:sz w:val="24"/>
        </w:rPr>
        <w:t xml:space="preserve">①《投标函》；</w:t>
      </w:r>
      <w:r>
        <w:rPr>
          <w:rFonts w:ascii="宋体" w:hAnsi="宋体"/>
          <w:color w:val="000000"/>
          <w:sz w:val="24"/>
        </w:rPr>
      </w:r>
      <w:r/>
    </w:p>
    <w:p>
      <w:pPr>
        <w:pStyle w:val="926"/>
        <w:ind w:firstLine="720"/>
        <w:jc w:val="left"/>
        <w:spacing w:line="500" w:lineRule="exact"/>
        <w:widowControl/>
        <w:rPr>
          <w:rFonts w:ascii="宋体" w:hAnsi="宋体"/>
          <w:color w:val="000000"/>
          <w:sz w:val="24"/>
        </w:rPr>
      </w:pPr>
      <w:r>
        <w:rPr>
          <w:rFonts w:hint="eastAsia" w:ascii="宋体" w:hAnsi="宋体"/>
          <w:color w:val="000000"/>
          <w:sz w:val="24"/>
        </w:rPr>
        <w:t xml:space="preserve">②清单报价表；</w:t>
      </w:r>
      <w:r>
        <w:rPr>
          <w:rFonts w:ascii="宋体" w:hAnsi="宋体"/>
          <w:color w:val="000000"/>
          <w:sz w:val="24"/>
        </w:rPr>
      </w:r>
      <w:r/>
    </w:p>
    <w:p>
      <w:pPr>
        <w:pStyle w:val="926"/>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（2）商务资信：</w:t>
      </w:r>
      <w:r>
        <w:rPr>
          <w:rFonts w:ascii="宋体" w:hAnsi="宋体"/>
          <w:b/>
          <w:bCs/>
          <w:color w:val="000000"/>
          <w:sz w:val="24"/>
        </w:rPr>
      </w:r>
      <w:r/>
    </w:p>
    <w:p>
      <w:pPr>
        <w:pStyle w:val="926"/>
        <w:ind w:firstLine="720"/>
        <w:jc w:val="left"/>
        <w:spacing w:line="500" w:lineRule="exact"/>
        <w:widowControl/>
        <w:rPr>
          <w:rFonts w:hint="eastAsia" w:ascii="宋体" w:hAnsi="宋体"/>
          <w:color w:val="000000"/>
          <w:sz w:val="24"/>
        </w:rPr>
      </w:pPr>
      <w:r>
        <w:rPr>
          <w:rFonts w:hint="eastAsia" w:ascii="宋体" w:hAnsi="宋体"/>
          <w:color w:val="000000"/>
          <w:sz w:val="24"/>
        </w:rPr>
        <w:t xml:space="preserve">①供应商登记表；</w:t>
      </w:r>
      <w:r>
        <w:rPr>
          <w:rFonts w:hint="eastAsia" w:ascii="宋体" w:hAnsi="宋体"/>
          <w:color w:val="000000"/>
          <w:sz w:val="24"/>
        </w:rPr>
      </w:r>
      <w:r/>
    </w:p>
    <w:p>
      <w:pPr>
        <w:pStyle w:val="926"/>
        <w:ind w:firstLine="720"/>
        <w:jc w:val="left"/>
        <w:spacing w:line="500" w:lineRule="exact"/>
        <w:widowControl/>
        <w:rPr>
          <w:rFonts w:hint="eastAsia" w:ascii="宋体" w:hAnsi="宋体"/>
          <w:color w:val="000000"/>
          <w:sz w:val="24"/>
        </w:rPr>
      </w:pPr>
      <w:r>
        <w:rPr>
          <w:rFonts w:hint="eastAsia" w:ascii="宋体" w:hAnsi="宋体"/>
          <w:color w:val="000000"/>
          <w:sz w:val="24"/>
        </w:rPr>
        <w:t xml:space="preserve">②</w:t>
      </w:r>
      <w:r>
        <w:rPr>
          <w:rFonts w:hint="eastAsia" w:ascii="宋体" w:hAnsi="宋体"/>
          <w:color w:val="000000"/>
          <w:sz w:val="24"/>
          <w:lang w:val="en-US" w:eastAsia="zh-CN"/>
        </w:rPr>
        <w:t xml:space="preserve">售后</w:t>
      </w:r>
      <w:r>
        <w:rPr>
          <w:rFonts w:hint="eastAsia" w:ascii="宋体" w:hAnsi="宋体"/>
          <w:color w:val="000000"/>
          <w:sz w:val="24"/>
        </w:rPr>
        <w:t xml:space="preserve">服务承诺函；</w:t>
      </w:r>
      <w:r>
        <w:rPr>
          <w:rFonts w:hint="eastAsia" w:ascii="宋体" w:hAnsi="宋体"/>
          <w:color w:val="000000"/>
          <w:sz w:val="24"/>
        </w:rPr>
      </w:r>
      <w:r/>
    </w:p>
    <w:p>
      <w:pPr>
        <w:pStyle w:val="926"/>
        <w:ind w:firstLine="720"/>
        <w:jc w:val="left"/>
        <w:spacing w:line="500" w:lineRule="exact"/>
        <w:widowControl/>
        <w:rPr>
          <w:rFonts w:hint="eastAsia" w:ascii="宋体" w:hAnsi="宋体"/>
          <w:color w:val="000000"/>
          <w:sz w:val="24"/>
        </w:rPr>
      </w:pPr>
      <w:r>
        <w:rPr>
          <w:rFonts w:hint="eastAsia" w:ascii="宋体" w:hAnsi="宋体"/>
          <w:color w:val="000000"/>
          <w:sz w:val="24"/>
        </w:rPr>
        <w:t xml:space="preserve">③公共资源交易投标信用承诺书；</w:t>
      </w:r>
      <w:r>
        <w:rPr>
          <w:rFonts w:hint="eastAsia" w:ascii="宋体" w:hAnsi="宋体"/>
          <w:color w:val="000000"/>
          <w:sz w:val="24"/>
        </w:rPr>
      </w:r>
      <w:r/>
    </w:p>
    <w:p>
      <w:pPr>
        <w:pStyle w:val="926"/>
        <w:ind w:firstLine="720"/>
        <w:jc w:val="left"/>
        <w:spacing w:line="500" w:lineRule="exact"/>
        <w:widowControl/>
        <w:rPr>
          <w:rFonts w:hint="eastAsia" w:ascii="宋体" w:hAnsi="宋体"/>
          <w:color w:val="000000"/>
          <w:sz w:val="24"/>
        </w:rPr>
      </w:pPr>
      <w:r>
        <w:rPr>
          <w:rFonts w:hint="eastAsia" w:ascii="宋体" w:hAnsi="宋体"/>
          <w:color w:val="000000"/>
          <w:sz w:val="24"/>
        </w:rPr>
        <w:t xml:space="preserve">④建湖县政府采购事前信用承诺书；</w:t>
      </w:r>
      <w:r>
        <w:rPr>
          <w:rFonts w:hint="eastAsia" w:ascii="宋体" w:hAnsi="宋体"/>
          <w:color w:val="000000"/>
          <w:sz w:val="24"/>
        </w:rPr>
      </w:r>
      <w:r/>
    </w:p>
    <w:p>
      <w:pPr>
        <w:pStyle w:val="926"/>
        <w:ind w:firstLine="720"/>
        <w:jc w:val="left"/>
        <w:spacing w:line="500" w:lineRule="exact"/>
        <w:widowControl/>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⑤</w:t>
      </w:r>
      <w:r>
        <w:rPr>
          <w:rFonts w:hint="eastAsia" w:ascii="宋体" w:hAnsi="宋体" w:eastAsia="宋体" w:cs="Times New Roman"/>
          <w:color w:val="000000"/>
          <w:sz w:val="24"/>
        </w:rPr>
        <w:t xml:space="preserve">服务方案。</w:t>
      </w:r>
      <w:r>
        <w:rPr>
          <w:rFonts w:hint="eastAsia" w:ascii="宋体" w:hAnsi="宋体" w:eastAsia="宋体" w:cs="Times New Roman"/>
          <w:color w:val="000000"/>
          <w:sz w:val="24"/>
        </w:rPr>
      </w:r>
      <w:r/>
    </w:p>
    <w:p>
      <w:pPr>
        <w:pStyle w:val="926"/>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（3）技术响应：</w:t>
      </w:r>
      <w:r>
        <w:rPr>
          <w:rFonts w:ascii="宋体" w:hAnsi="宋体"/>
          <w:b/>
          <w:bCs/>
          <w:color w:val="000000"/>
          <w:sz w:val="24"/>
        </w:rPr>
      </w:r>
      <w:r/>
    </w:p>
    <w:p>
      <w:pPr>
        <w:pStyle w:val="926"/>
        <w:ind w:firstLine="720"/>
        <w:jc w:val="left"/>
        <w:spacing w:line="500" w:lineRule="exact"/>
        <w:widowControl/>
        <w:rPr>
          <w:rFonts w:ascii="宋体" w:hAnsi="宋体"/>
          <w:color w:val="000000"/>
          <w:sz w:val="24"/>
        </w:rPr>
      </w:pPr>
      <w:r>
        <w:rPr>
          <w:rFonts w:hint="eastAsia" w:ascii="宋体" w:hAnsi="宋体"/>
          <w:color w:val="000000"/>
          <w:sz w:val="24"/>
        </w:rPr>
        <w:t xml:space="preserve">《技术参数响应表》</w:t>
      </w:r>
      <w:r>
        <w:rPr>
          <w:rFonts w:ascii="宋体" w:hAnsi="宋体"/>
          <w:color w:val="000000"/>
          <w:sz w:val="24"/>
        </w:rPr>
      </w:r>
      <w:r/>
    </w:p>
    <w:p>
      <w:pPr>
        <w:pStyle w:val="926"/>
        <w:ind w:firstLine="482"/>
        <w:jc w:val="left"/>
        <w:spacing w:line="500" w:lineRule="exact"/>
        <w:widowControl/>
        <w:tabs>
          <w:tab w:val="left" w:pos="14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.4</w:t>
      </w:r>
      <w:r>
        <w:rPr>
          <w:rFonts w:hint="eastAsia" w:ascii="宋体" w:hAnsi="宋体"/>
          <w:b/>
          <w:color w:val="000000"/>
          <w:sz w:val="24"/>
        </w:rPr>
        <w:t xml:space="preserve">企业声明函</w:t>
      </w:r>
      <w:r>
        <w:rPr>
          <w:rFonts w:hint="eastAsia" w:ascii="宋体" w:hAnsi="宋体"/>
          <w:b/>
          <w:color w:val="000000"/>
          <w:sz w:val="24"/>
        </w:rPr>
      </w:r>
      <w:r/>
    </w:p>
    <w:p>
      <w:pPr>
        <w:pStyle w:val="926"/>
        <w:ind w:firstLine="482"/>
        <w:jc w:val="left"/>
        <w:spacing w:line="500" w:lineRule="exact"/>
        <w:widowControl/>
        <w:tabs>
          <w:tab w:val="left" w:pos="1440" w:leader="none"/>
        </w:tabs>
        <w:rPr>
          <w:rFonts w:ascii="宋体" w:hAnsi="宋体"/>
          <w:bCs/>
          <w:color w:val="000000"/>
          <w:sz w:val="24"/>
        </w:rPr>
      </w:pPr>
      <w:r>
        <w:rPr>
          <w:rFonts w:hint="eastAsia" w:ascii="宋体" w:hAnsi="宋体"/>
          <w:bCs/>
          <w:color w:val="000000"/>
          <w:sz w:val="24"/>
        </w:rPr>
        <w:t xml:space="preserve">（1）投标人为中小企业（含中型、小型、微型企业，下同）的，</w:t>
      </w:r>
      <w:r>
        <w:rPr>
          <w:rFonts w:hint="eastAsia" w:ascii="宋体" w:hAnsi="宋体"/>
          <w:b/>
          <w:color w:val="000000"/>
          <w:sz w:val="24"/>
        </w:rPr>
        <w:t xml:space="preserve">提供《中小企业声明函》（加盖电子签章，填写完整，格式见招标文件第六章《投标文件相关格式》）</w:t>
      </w:r>
      <w:r>
        <w:rPr>
          <w:rFonts w:hint="eastAsia" w:ascii="宋体" w:hAnsi="宋体"/>
          <w:bCs/>
          <w:color w:val="000000"/>
          <w:sz w:val="24"/>
        </w:rPr>
        <w:t xml:space="preserve">。</w:t>
      </w:r>
      <w:r>
        <w:rPr>
          <w:rFonts w:ascii="宋体" w:hAnsi="宋体"/>
          <w:bCs/>
          <w:color w:val="000000"/>
          <w:sz w:val="24"/>
        </w:rPr>
      </w:r>
      <w:r/>
    </w:p>
    <w:p>
      <w:pPr>
        <w:pStyle w:val="926"/>
        <w:ind w:firstLine="480"/>
        <w:jc w:val="left"/>
        <w:spacing w:line="50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（2）投标人为监狱企业的等同于小微企业，提供省级以上监狱管理局、戒毒管理局（含新疆生产建设兵团）出具的属于监狱企业的证明文件。</w:t>
      </w:r>
      <w:r>
        <w:rPr>
          <w:rFonts w:hint="eastAsia" w:ascii="宋体" w:hAnsi="宋体" w:cs="Arial"/>
          <w:b/>
          <w:color w:val="000000"/>
          <w:sz w:val="24"/>
          <w:szCs w:val="24"/>
        </w:rPr>
      </w:r>
      <w:r/>
    </w:p>
    <w:p>
      <w:pPr>
        <w:pStyle w:val="926"/>
        <w:ind w:firstLine="480"/>
        <w:jc w:val="left"/>
        <w:spacing w:line="50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（3）投标人为享受政府采购支持政策的残疾人福利性单位的等同于小微企业，提供《残疾人福利性单位声明函》（加盖电子签章，格式见招标文件第六章《投标文件相关格式》）。</w:t>
      </w:r>
      <w:r>
        <w:rPr>
          <w:rFonts w:hint="eastAsia" w:ascii="宋体" w:hAnsi="宋体" w:cs="Arial"/>
          <w:b/>
          <w:color w:val="000000"/>
          <w:sz w:val="24"/>
          <w:szCs w:val="24"/>
        </w:rPr>
      </w:r>
      <w:r/>
    </w:p>
    <w:p>
      <w:pPr>
        <w:pStyle w:val="926"/>
        <w:ind w:firstLine="480"/>
        <w:jc w:val="left"/>
        <w:spacing w:line="500" w:lineRule="exact"/>
        <w:widowControl/>
        <w:rPr>
          <w:rFonts w:ascii="宋体" w:hAnsi="宋体" w:cs="Arial"/>
          <w:b/>
          <w:color w:val="000000"/>
          <w:sz w:val="24"/>
          <w:szCs w:val="24"/>
        </w:rPr>
      </w:pPr>
      <w:r>
        <w:rPr>
          <w:rFonts w:hint="eastAsia" w:ascii="宋体" w:hAnsi="宋体" w:cs="Arial"/>
          <w:b/>
          <w:color w:val="000000"/>
          <w:sz w:val="24"/>
          <w:szCs w:val="24"/>
        </w:rPr>
        <w:t xml:space="preserve">（4）政府采购鼓励优先采购节能产品、环境标志产品，投标人需提供相关产品的证明材料；</w:t>
      </w:r>
      <w:r>
        <w:rPr>
          <w:rFonts w:ascii="宋体" w:hAnsi="宋体" w:cs="Arial"/>
          <w:b/>
          <w:color w:val="000000"/>
          <w:sz w:val="24"/>
          <w:szCs w:val="24"/>
        </w:rPr>
      </w:r>
      <w:r/>
    </w:p>
    <w:p>
      <w:pPr>
        <w:pStyle w:val="926"/>
        <w:ind w:firstLine="480"/>
        <w:jc w:val="left"/>
        <w:spacing w:line="50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（5）供应商对于投标产品的商品包装、快递包装应按照《关于印发《商品包装政府采购需求标准（试行）》、《快递包装政府采购需求标准（试行）》的通知》（财办库〔2020〕123号）执行；</w:t>
      </w:r>
      <w:r>
        <w:rPr>
          <w:rFonts w:hint="eastAsia" w:ascii="宋体" w:hAnsi="宋体" w:cs="Arial"/>
          <w:b/>
          <w:color w:val="000000"/>
          <w:sz w:val="24"/>
          <w:szCs w:val="24"/>
        </w:rPr>
      </w:r>
      <w:r/>
    </w:p>
    <w:p>
      <w:pPr>
        <w:pStyle w:val="926"/>
        <w:ind w:firstLine="480"/>
        <w:jc w:val="left"/>
        <w:spacing w:line="50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（6）若涉及到数据中心采购，应按照《&lt;绿色数据中心政府采购需求标准（试行）&gt;的通知》（财库〔2023〕7号）执行；</w:t>
      </w:r>
      <w:r>
        <w:rPr>
          <w:rFonts w:hint="eastAsia" w:ascii="宋体" w:hAnsi="宋体" w:cs="Arial"/>
          <w:b/>
          <w:color w:val="000000"/>
          <w:sz w:val="24"/>
          <w:szCs w:val="24"/>
        </w:rPr>
      </w:r>
      <w:r/>
    </w:p>
    <w:p>
      <w:pPr>
        <w:pStyle w:val="926"/>
        <w:ind w:firstLine="482"/>
        <w:jc w:val="left"/>
        <w:spacing w:line="480" w:lineRule="exact"/>
        <w:widowControl/>
        <w:tabs>
          <w:tab w:val="left" w:pos="1440" w:leader="none"/>
        </w:tabs>
        <w:rPr>
          <w:rFonts w:hint="eastAsia" w:ascii="宋体" w:hAnsi="宋体"/>
          <w:b/>
          <w:color w:val="000000"/>
          <w:sz w:val="24"/>
        </w:rPr>
      </w:pPr>
      <w:r>
        <w:rPr>
          <w:rFonts w:hint="eastAsia" w:ascii="宋体" w:hAnsi="宋体"/>
          <w:b/>
          <w:color w:val="000000"/>
          <w:sz w:val="24"/>
        </w:rPr>
        <w:t xml:space="preserve">9.5招标文件要求的其它证明资料和评标细则要求提供证明材料原件或复印件。</w:t>
      </w:r>
      <w:r>
        <w:rPr>
          <w:rFonts w:hint="eastAsia" w:ascii="宋体" w:hAnsi="宋体"/>
          <w:b/>
          <w:color w:val="000000"/>
          <w:sz w:val="24"/>
        </w:rPr>
      </w:r>
      <w:r/>
    </w:p>
    <w:p>
      <w:pPr>
        <w:pStyle w:val="926"/>
        <w:ind w:firstLine="482"/>
        <w:jc w:val="left"/>
        <w:spacing w:line="480" w:lineRule="exact"/>
        <w:widowControl/>
        <w:tabs>
          <w:tab w:val="left" w:pos="1440" w:leader="none"/>
        </w:tabs>
        <w:rPr>
          <w:rFonts w:ascii="宋体" w:hAnsi="宋体"/>
          <w:b/>
          <w:color w:val="000000"/>
          <w:sz w:val="24"/>
        </w:rPr>
      </w:pPr>
      <w:r>
        <w:rPr>
          <w:rFonts w:hint="eastAsia" w:ascii="宋体" w:hAnsi="宋体"/>
          <w:b/>
          <w:color w:val="000000"/>
          <w:sz w:val="24"/>
        </w:rPr>
        <w:t xml:space="preserve">注：1.投标人应对以上文件的合法性、真实性负责，</w:t>
      </w:r>
      <w:r>
        <w:rPr>
          <w:rFonts w:ascii="宋体" w:hAnsi="宋体"/>
          <w:b/>
          <w:color w:val="000000"/>
          <w:sz w:val="24"/>
        </w:rPr>
        <w:t xml:space="preserve">投标人提供的材料如有虚假，视为提供虚假材料谋取中标资格，将被列入不良行为记录名单</w:t>
      </w:r>
      <w:r>
        <w:rPr>
          <w:rFonts w:hint="eastAsia" w:ascii="宋体" w:hAnsi="宋体"/>
          <w:b/>
          <w:color w:val="000000"/>
          <w:sz w:val="24"/>
        </w:rPr>
        <w:t xml:space="preserve">。</w:t>
      </w:r>
      <w:r>
        <w:rPr>
          <w:rFonts w:ascii="宋体" w:hAnsi="宋体"/>
          <w:b/>
          <w:color w:val="000000"/>
          <w:sz w:val="24"/>
        </w:rPr>
      </w:r>
      <w:r/>
    </w:p>
    <w:p>
      <w:pPr>
        <w:pStyle w:val="926"/>
        <w:ind w:firstLine="482"/>
        <w:jc w:val="left"/>
        <w:spacing w:line="480" w:lineRule="exact"/>
        <w:widowControl/>
        <w:tabs>
          <w:tab w:val="left" w:pos="1440" w:leader="none"/>
        </w:tabs>
        <w:rPr>
          <w:rFonts w:ascii="宋体" w:hAnsi="宋体"/>
          <w:b/>
          <w:color w:val="000000"/>
          <w:sz w:val="24"/>
        </w:rPr>
      </w:pPr>
      <w:r>
        <w:rPr>
          <w:rFonts w:hint="eastAsia" w:ascii="宋体" w:hAnsi="宋体"/>
          <w:b/>
          <w:color w:val="000000"/>
          <w:sz w:val="24"/>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rPr>
      </w:r>
      <w:r/>
    </w:p>
    <w:p>
      <w:pPr>
        <w:pStyle w:val="926"/>
        <w:ind w:firstLine="463"/>
        <w:jc w:val="left"/>
        <w:spacing w:line="480" w:lineRule="exact"/>
        <w:widowControl/>
        <w:tabs>
          <w:tab w:val="left" w:pos="1440" w:leader="none"/>
        </w:tabs>
        <w:rPr>
          <w:rFonts w:ascii="宋体" w:hAnsi="宋体"/>
          <w:b/>
          <w:color w:val="000000"/>
          <w:sz w:val="24"/>
        </w:rPr>
      </w:pPr>
      <w:r>
        <w:rPr>
          <w:rFonts w:ascii="宋体" w:hAnsi="宋体"/>
          <w:b/>
          <w:color w:val="000000"/>
          <w:sz w:val="24"/>
        </w:rPr>
        <w:t xml:space="preserve">10．投标文件线上格式要求</w:t>
      </w:r>
      <w:r>
        <w:rPr>
          <w:rFonts w:ascii="宋体" w:hAnsi="宋体"/>
          <w:b/>
          <w:color w:val="000000"/>
          <w:sz w:val="24"/>
        </w:rPr>
      </w:r>
      <w:r/>
    </w:p>
    <w:p>
      <w:pPr>
        <w:pStyle w:val="926"/>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0.1</w:t>
      </w:r>
      <w:r>
        <w:rPr>
          <w:rFonts w:hint="eastAsia" w:ascii="宋体" w:hAnsi="宋体"/>
          <w:color w:val="000000"/>
          <w:sz w:val="24"/>
        </w:rPr>
        <w:t xml:space="preserve">投标人应当通过“苏采云”系统提交数据电文形式的投标文件（即电子投标）。</w:t>
      </w:r>
      <w:r>
        <w:rPr>
          <w:rFonts w:ascii="宋体" w:hAnsi="宋体"/>
          <w:color w:val="000000"/>
          <w:sz w:val="24"/>
        </w:rPr>
      </w:r>
      <w:r/>
    </w:p>
    <w:p>
      <w:pPr>
        <w:pStyle w:val="926"/>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0.2 </w:t>
      </w:r>
      <w:r>
        <w:rPr>
          <w:rFonts w:hint="eastAsia" w:ascii="宋体" w:hAnsi="宋体"/>
          <w:color w:val="000000"/>
          <w:sz w:val="24"/>
        </w:rPr>
        <w:t xml:space="preserve">通过“苏采云”系统提交政府采购客户端工具导出加密的投标文件（后缀名为zip）。</w:t>
      </w:r>
      <w:r>
        <w:rPr>
          <w:rFonts w:hint="eastAsia" w:ascii="宋体" w:hAnsi="宋体"/>
          <w:b/>
          <w:bCs/>
          <w:color w:val="000000"/>
          <w:sz w:val="24"/>
        </w:rPr>
        <w:t xml:space="preserve">投标文件不得超过</w:t>
      </w:r>
      <w:r>
        <w:rPr>
          <w:rFonts w:ascii="宋体" w:hAnsi="宋体"/>
          <w:b/>
          <w:bCs/>
          <w:color w:val="000000"/>
          <w:sz w:val="24"/>
        </w:rPr>
        <w:t xml:space="preserve">1</w:t>
      </w:r>
      <w:r>
        <w:rPr>
          <w:rFonts w:hint="eastAsia" w:ascii="宋体" w:hAnsi="宋体"/>
          <w:b/>
          <w:bCs/>
          <w:color w:val="000000"/>
          <w:sz w:val="24"/>
        </w:rPr>
        <w:t xml:space="preserve">50M</w:t>
      </w:r>
      <w:r>
        <w:rPr>
          <w:rFonts w:hint="eastAsia" w:ascii="宋体" w:hAnsi="宋体"/>
          <w:color w:val="000000"/>
          <w:sz w:val="24"/>
        </w:rPr>
        <w:t xml:space="preserve">！</w:t>
      </w:r>
      <w:r>
        <w:rPr>
          <w:rFonts w:ascii="宋体" w:hAnsi="宋体"/>
          <w:color w:val="000000"/>
          <w:sz w:val="24"/>
        </w:rPr>
      </w:r>
      <w:r/>
    </w:p>
    <w:p>
      <w:pPr>
        <w:pStyle w:val="926"/>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0.3 </w:t>
      </w:r>
      <w:r>
        <w:rPr>
          <w:rFonts w:hint="eastAsia" w:ascii="宋体" w:hAnsi="宋体"/>
          <w:color w:val="000000"/>
          <w:sz w:val="24"/>
        </w:rPr>
        <w:t xml:space="preserve">本项目采用线上投标，即供应商投标文件从政府采购客户端工具制作通过“苏采云”系统提交，未提供线上投标文件的，投标无效。</w:t>
      </w:r>
      <w:r>
        <w:rPr>
          <w:rFonts w:ascii="宋体" w:hAnsi="宋体"/>
          <w:color w:val="000000"/>
          <w:sz w:val="24"/>
        </w:rPr>
      </w:r>
      <w:r/>
    </w:p>
    <w:p>
      <w:pPr>
        <w:pStyle w:val="926"/>
        <w:ind w:firstLine="484"/>
        <w:jc w:val="left"/>
        <w:spacing w:line="480" w:lineRule="exact"/>
        <w:widowControl/>
        <w:rPr>
          <w:rFonts w:ascii="宋体" w:hAnsi="宋体"/>
          <w:b/>
          <w:color w:val="000000"/>
          <w:sz w:val="24"/>
        </w:rPr>
      </w:pPr>
      <w:r>
        <w:rPr>
          <w:rFonts w:ascii="宋体" w:hAnsi="宋体"/>
          <w:b/>
          <w:color w:val="000000"/>
          <w:sz w:val="24"/>
        </w:rPr>
        <w:t xml:space="preserve">11．</w:t>
      </w:r>
      <w:r>
        <w:rPr>
          <w:rFonts w:hint="eastAsia" w:ascii="宋体" w:hAnsi="宋体"/>
          <w:b/>
          <w:color w:val="000000"/>
          <w:sz w:val="24"/>
        </w:rPr>
        <w:t xml:space="preserve">线上</w:t>
      </w:r>
      <w:r>
        <w:rPr>
          <w:rFonts w:ascii="宋体" w:hAnsi="宋体"/>
          <w:b/>
          <w:color w:val="000000"/>
          <w:sz w:val="24"/>
        </w:rPr>
        <w:t xml:space="preserve">投标文件的密封</w:t>
      </w:r>
      <w:r>
        <w:rPr>
          <w:rFonts w:hint="eastAsia" w:ascii="宋体" w:hAnsi="宋体"/>
          <w:b/>
          <w:color w:val="000000"/>
          <w:sz w:val="24"/>
        </w:rPr>
        <w:t xml:space="preserve">、签署、盖章要求</w:t>
      </w:r>
      <w:r>
        <w:rPr>
          <w:rFonts w:ascii="宋体" w:hAnsi="宋体"/>
          <w:b/>
          <w:color w:val="000000"/>
          <w:sz w:val="24"/>
        </w:rPr>
      </w:r>
      <w:r/>
    </w:p>
    <w:p>
      <w:pPr>
        <w:pStyle w:val="926"/>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1.1</w:t>
      </w:r>
      <w:r>
        <w:rPr>
          <w:rFonts w:hint="eastAsia" w:ascii="宋体" w:hAnsi="宋体"/>
          <w:color w:val="000000"/>
          <w:sz w:val="24"/>
        </w:rPr>
        <w:t xml:space="preserve">投标文件的密封（加密）要求：</w:t>
      </w:r>
      <w:r>
        <w:rPr>
          <w:rFonts w:ascii="宋体" w:hAnsi="宋体"/>
          <w:color w:val="000000"/>
          <w:sz w:val="24"/>
        </w:rPr>
      </w:r>
      <w:r/>
    </w:p>
    <w:p>
      <w:pPr>
        <w:pStyle w:val="926"/>
        <w:ind w:right="-105" w:firstLine="482"/>
        <w:jc w:val="left"/>
        <w:spacing w:line="480" w:lineRule="exact"/>
        <w:widowControl/>
        <w:rPr>
          <w:rFonts w:ascii="宋体" w:hAnsi="宋体"/>
          <w:color w:val="000000"/>
          <w:sz w:val="24"/>
        </w:rPr>
      </w:pPr>
      <w:r>
        <w:rPr>
          <w:rFonts w:hint="eastAsia" w:ascii="宋体" w:hAnsi="宋体"/>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rPr>
      </w:r>
      <w:r/>
    </w:p>
    <w:p>
      <w:pPr>
        <w:pStyle w:val="926"/>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1.2</w:t>
      </w:r>
      <w:r>
        <w:rPr>
          <w:rFonts w:hint="eastAsia" w:ascii="宋体" w:hAnsi="宋体"/>
          <w:color w:val="000000"/>
          <w:sz w:val="24"/>
        </w:rPr>
        <w:t xml:space="preserve">投标文件的签署要求：见招标文件第六章《投标文件相关格式》。</w:t>
      </w:r>
      <w:r>
        <w:rPr>
          <w:rFonts w:ascii="宋体" w:hAnsi="宋体"/>
          <w:color w:val="000000"/>
          <w:sz w:val="24"/>
        </w:rPr>
      </w:r>
      <w:r/>
    </w:p>
    <w:p>
      <w:pPr>
        <w:pStyle w:val="926"/>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1.3</w:t>
      </w:r>
      <w:r>
        <w:rPr>
          <w:rFonts w:hint="eastAsia" w:ascii="宋体" w:hAnsi="宋体"/>
          <w:color w:val="000000"/>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rPr>
      </w:r>
      <w:r/>
    </w:p>
    <w:p>
      <w:pPr>
        <w:pStyle w:val="926"/>
        <w:ind w:right="-105" w:firstLine="482"/>
        <w:jc w:val="left"/>
        <w:spacing w:line="480" w:lineRule="exact"/>
        <w:widowControl/>
        <w:rPr>
          <w:rFonts w:ascii="宋体" w:hAnsi="宋体"/>
          <w:color w:val="000000"/>
          <w:sz w:val="24"/>
        </w:rPr>
      </w:pPr>
      <w:r>
        <w:rPr>
          <w:rFonts w:hint="eastAsia" w:ascii="宋体" w:hAnsi="宋体"/>
          <w:color w:val="000000"/>
          <w:sz w:val="24"/>
        </w:rPr>
        <w:t xml:space="preserve">说明：投标人应在用CA数字证书以及自备的能够登录“苏采云”系统的笔记本电脑，在达到开标时间后，使用CA数字证书解密各自投标文件。</w:t>
      </w:r>
      <w:r>
        <w:rPr>
          <w:rFonts w:ascii="宋体" w:hAnsi="宋体"/>
          <w:color w:val="000000"/>
          <w:sz w:val="24"/>
        </w:rPr>
      </w:r>
      <w:r/>
    </w:p>
    <w:p>
      <w:pPr>
        <w:pStyle w:val="926"/>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1.4</w:t>
      </w:r>
      <w:r>
        <w:rPr>
          <w:rFonts w:hint="eastAsia" w:ascii="宋体" w:hAnsi="宋体"/>
          <w:color w:val="000000"/>
          <w:sz w:val="24"/>
        </w:rPr>
        <w:t xml:space="preserve">投标人未按规定加密的投标文件，“苏采云”系统应当拒收并提示。</w:t>
      </w:r>
      <w:r>
        <w:rPr>
          <w:rFonts w:ascii="宋体" w:hAnsi="宋体"/>
          <w:color w:val="000000"/>
          <w:sz w:val="24"/>
        </w:rPr>
      </w:r>
      <w:r/>
    </w:p>
    <w:p>
      <w:pPr>
        <w:pStyle w:val="926"/>
        <w:ind w:firstLine="482"/>
        <w:jc w:val="left"/>
        <w:spacing w:line="480" w:lineRule="exact"/>
        <w:widowControl/>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2. </w:t>
      </w:r>
      <w:r>
        <w:rPr>
          <w:rFonts w:hint="eastAsia" w:ascii="宋体" w:hAnsi="宋体"/>
          <w:b/>
          <w:color w:val="000000"/>
          <w:sz w:val="24"/>
        </w:rPr>
        <w:t xml:space="preserve">投标文件的提交与接收</w:t>
      </w:r>
      <w:r>
        <w:rPr>
          <w:rFonts w:ascii="宋体" w:hAnsi="宋体"/>
          <w:b/>
          <w:color w:val="000000"/>
          <w:sz w:val="24"/>
        </w:rPr>
      </w:r>
      <w:r/>
    </w:p>
    <w:p>
      <w:pPr>
        <w:pStyle w:val="926"/>
        <w:ind w:right="-105" w:firstLine="482"/>
        <w:jc w:val="left"/>
        <w:spacing w:line="480" w:lineRule="exact"/>
        <w:widowControl/>
        <w:rPr>
          <w:rFonts w:ascii="宋体" w:hAnsi="宋体"/>
          <w:color w:val="000000"/>
          <w:sz w:val="24"/>
        </w:rPr>
      </w:pPr>
      <w:r>
        <w:rPr>
          <w:rFonts w:ascii="宋体" w:hAnsi="宋体"/>
          <w:color w:val="000000"/>
          <w:sz w:val="24"/>
        </w:rPr>
        <w:t xml:space="preserve">12.1 </w:t>
      </w:r>
      <w:r>
        <w:rPr>
          <w:rFonts w:hint="eastAsia" w:ascii="宋体" w:hAnsi="宋体"/>
          <w:color w:val="000000"/>
          <w:sz w:val="24"/>
        </w:rPr>
        <w:t xml:space="preserve">投标文件提交与接收时间：</w:t>
      </w:r>
      <w:r>
        <w:rPr>
          <w:rFonts w:ascii="宋体" w:hAnsi="宋体"/>
          <w:color w:val="000000"/>
          <w:sz w:val="24"/>
        </w:rPr>
      </w:r>
      <w:r/>
    </w:p>
    <w:p>
      <w:pPr>
        <w:pStyle w:val="926"/>
        <w:ind w:right="-105" w:firstLine="482"/>
        <w:jc w:val="left"/>
        <w:spacing w:line="480" w:lineRule="exact"/>
        <w:widowControl/>
        <w:rPr>
          <w:rFonts w:ascii="宋体" w:hAnsi="宋体"/>
          <w:color w:val="000000"/>
          <w:sz w:val="24"/>
        </w:rPr>
      </w:pPr>
      <w:r>
        <w:rPr>
          <w:rFonts w:hint="eastAsia" w:ascii="宋体" w:hAnsi="宋体"/>
          <w:color w:val="000000"/>
          <w:sz w:val="24"/>
        </w:rPr>
        <w:t xml:space="preserve">线上提交与接收时间：提交投标文件截止时间前。</w:t>
      </w:r>
      <w:r>
        <w:rPr>
          <w:rFonts w:ascii="宋体" w:hAnsi="宋体"/>
          <w:color w:val="000000"/>
          <w:sz w:val="24"/>
        </w:rPr>
      </w:r>
      <w:r/>
    </w:p>
    <w:p>
      <w:pPr>
        <w:pStyle w:val="926"/>
        <w:ind w:right="-105" w:firstLine="482"/>
        <w:jc w:val="left"/>
        <w:spacing w:line="480" w:lineRule="exact"/>
        <w:widowControl/>
        <w:rPr>
          <w:rFonts w:ascii="宋体" w:hAnsi="宋体"/>
          <w:color w:val="000000"/>
          <w:sz w:val="24"/>
        </w:rPr>
      </w:pPr>
      <w:r>
        <w:rPr>
          <w:rFonts w:ascii="宋体" w:hAnsi="宋体"/>
          <w:color w:val="000000"/>
          <w:sz w:val="24"/>
        </w:rPr>
        <w:t xml:space="preserve">12.2</w:t>
      </w:r>
      <w:r>
        <w:rPr>
          <w:rFonts w:hint="eastAsia" w:ascii="宋体" w:hAnsi="宋体"/>
          <w:color w:val="000000"/>
          <w:sz w:val="24"/>
        </w:rPr>
        <w:t xml:space="preserve">投标文件提交与接收地点：</w:t>
      </w:r>
      <w:r>
        <w:rPr>
          <w:rFonts w:ascii="宋体" w:hAnsi="宋体"/>
          <w:color w:val="000000"/>
          <w:sz w:val="24"/>
        </w:rPr>
      </w:r>
      <w:r/>
    </w:p>
    <w:p>
      <w:pPr>
        <w:pStyle w:val="926"/>
        <w:ind w:right="-105" w:firstLine="482"/>
        <w:jc w:val="left"/>
        <w:spacing w:line="480" w:lineRule="exact"/>
        <w:widowControl/>
        <w:rPr>
          <w:rFonts w:ascii="宋体" w:hAnsi="宋体"/>
          <w:color w:val="000000"/>
          <w:sz w:val="24"/>
        </w:rPr>
      </w:pPr>
      <w:r>
        <w:rPr>
          <w:rFonts w:hint="eastAsia" w:ascii="宋体" w:hAnsi="宋体"/>
          <w:color w:val="000000"/>
          <w:sz w:val="24"/>
        </w:rPr>
        <w:t xml:space="preserve">线上提交与接收地点：投标人应当通过“苏采云”系统提交数据电文形式的投标文件（即电子投标），“苏采云”系统自动接收。</w:t>
      </w:r>
      <w:r>
        <w:rPr>
          <w:rFonts w:ascii="宋体" w:hAnsi="宋体"/>
          <w:color w:val="000000"/>
          <w:sz w:val="24"/>
        </w:rPr>
      </w:r>
      <w:r/>
    </w:p>
    <w:p>
      <w:pPr>
        <w:pStyle w:val="926"/>
        <w:ind w:firstLine="482"/>
        <w:jc w:val="left"/>
        <w:spacing w:line="480" w:lineRule="exact"/>
        <w:widowControl/>
        <w:rPr>
          <w:rFonts w:ascii="宋体" w:hAnsi="宋体"/>
          <w:b/>
          <w:color w:val="000000"/>
          <w:sz w:val="24"/>
        </w:rPr>
      </w:pPr>
      <w:r>
        <w:rPr>
          <w:rFonts w:hint="eastAsia" w:ascii="宋体" w:hAnsi="宋体"/>
          <w:b/>
          <w:color w:val="000000"/>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rPr>
      </w:r>
      <w:r/>
    </w:p>
    <w:p>
      <w:pPr>
        <w:pStyle w:val="926"/>
        <w:ind w:firstLine="482"/>
        <w:jc w:val="left"/>
        <w:spacing w:line="480" w:lineRule="exact"/>
        <w:widowControl/>
        <w:rPr>
          <w:rFonts w:ascii="宋体" w:hAnsi="宋体"/>
          <w:b/>
          <w:color w:val="000000"/>
          <w:sz w:val="24"/>
        </w:rPr>
      </w:pPr>
      <w:r>
        <w:rPr>
          <w:rFonts w:ascii="宋体" w:hAnsi="宋体"/>
          <w:b/>
          <w:color w:val="000000"/>
          <w:sz w:val="24"/>
        </w:rPr>
        <w:t xml:space="preserve">13．投标文件的撤回与修改</w:t>
      </w:r>
      <w:r>
        <w:rPr>
          <w:rFonts w:ascii="宋体" w:hAnsi="宋体"/>
          <w:b/>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13.1投标文件的撤回</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13.1.1电子投标文件的撤回</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hint="eastAsia" w:ascii="宋体" w:hAnsi="宋体"/>
          <w:color w:val="000000"/>
          <w:sz w:val="24"/>
        </w:rPr>
        <w:t xml:space="preserve">投标人可在投标截止时间前，撤回其电子投标文件，具体操作方法见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olor w:val="000000"/>
          <w:sz w:val="24"/>
        </w:rPr>
        <w:t xml:space="preserve">。</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13.1.2投标人撤回电子投标文件，则认为其不再参与本项目投标活动。</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13.2 投标文件的修改</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hint="eastAsia" w:ascii="宋体" w:hAnsi="宋体"/>
          <w:color w:val="000000"/>
          <w:sz w:val="24"/>
        </w:rPr>
        <w:t xml:space="preserve">投标人可在投标截止时间前，对其电子投标文件进行修改，具体操作方法见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olor w:val="000000"/>
          <w:sz w:val="24"/>
        </w:rPr>
        <w:t xml:space="preserve">。</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13.3 在投标截止时间之后，投标人不得对其电子投标文件作任何修改。</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13.4 在投标截止时间至招标文件中规定的投标有效期满之间的这段时间内，投标人不得撤回其投标。</w:t>
      </w:r>
      <w:r>
        <w:rPr>
          <w:rFonts w:ascii="宋体" w:hAnsi="宋体"/>
          <w:color w:val="000000"/>
          <w:sz w:val="24"/>
        </w:rPr>
      </w:r>
      <w:r/>
    </w:p>
    <w:p>
      <w:pPr>
        <w:pStyle w:val="926"/>
        <w:ind w:firstLine="3054"/>
        <w:jc w:val="left"/>
        <w:spacing w:before="100" w:beforeAutospacing="1" w:after="100" w:afterAutospacing="1" w:line="480" w:lineRule="exact"/>
        <w:widowControl/>
        <w:rPr>
          <w:rFonts w:ascii="宋体" w:hAnsi="宋体"/>
          <w:b/>
          <w:color w:val="000000"/>
          <w:sz w:val="36"/>
          <w:szCs w:val="32"/>
        </w:rPr>
      </w:pPr>
      <w:r>
        <w:rPr>
          <w:rFonts w:ascii="宋体" w:hAnsi="宋体"/>
          <w:b/>
          <w:color w:val="000000"/>
          <w:sz w:val="36"/>
          <w:szCs w:val="32"/>
        </w:rPr>
        <w:t xml:space="preserve">五、开标及资格审查</w:t>
      </w:r>
      <w:r>
        <w:rPr>
          <w:rFonts w:ascii="宋体" w:hAnsi="宋体"/>
          <w:b/>
          <w:color w:val="000000"/>
          <w:sz w:val="36"/>
          <w:szCs w:val="32"/>
        </w:rPr>
      </w:r>
      <w:r/>
    </w:p>
    <w:p>
      <w:pPr>
        <w:pStyle w:val="926"/>
        <w:ind w:firstLine="482"/>
        <w:jc w:val="left"/>
        <w:spacing w:line="480" w:lineRule="exact"/>
        <w:widowControl/>
        <w:rPr>
          <w:rFonts w:ascii="宋体" w:hAnsi="宋体"/>
          <w:b/>
          <w:color w:val="000000"/>
          <w:sz w:val="24"/>
        </w:rPr>
      </w:pPr>
      <w:r>
        <w:rPr>
          <w:rFonts w:ascii="宋体" w:hAnsi="宋体"/>
          <w:b/>
          <w:color w:val="000000"/>
          <w:sz w:val="24"/>
        </w:rPr>
        <w:t xml:space="preserve">14．开标、唱标、资格审查</w:t>
      </w:r>
      <w:r>
        <w:rPr>
          <w:rFonts w:ascii="宋体" w:hAnsi="宋体"/>
          <w:b/>
          <w:color w:val="000000"/>
          <w:sz w:val="24"/>
        </w:rPr>
      </w:r>
      <w:r/>
    </w:p>
    <w:p>
      <w:pPr>
        <w:pStyle w:val="926"/>
        <w:ind w:firstLine="474"/>
        <w:jc w:val="left"/>
        <w:spacing w:line="480" w:lineRule="exact"/>
        <w:widowControl/>
        <w:rPr>
          <w:rFonts w:ascii="宋体" w:hAnsi="宋体"/>
          <w:color w:val="000000"/>
          <w:spacing w:val="-2"/>
          <w:sz w:val="24"/>
        </w:rPr>
      </w:pPr>
      <w:r>
        <w:rPr>
          <w:rFonts w:ascii="宋体" w:hAnsi="宋体"/>
          <w:color w:val="000000"/>
          <w:spacing w:val="-2"/>
          <w:sz w:val="24"/>
        </w:rPr>
        <w:t xml:space="preserve">14.1 </w:t>
      </w:r>
      <w:r>
        <w:rPr>
          <w:rFonts w:hint="eastAsia" w:ascii="宋体" w:hAnsi="宋体"/>
          <w:color w:val="000000"/>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rPr>
      </w:r>
      <w:r/>
    </w:p>
    <w:p>
      <w:pPr>
        <w:pStyle w:val="926"/>
        <w:ind w:firstLine="474"/>
        <w:jc w:val="left"/>
        <w:spacing w:line="480" w:lineRule="exact"/>
        <w:widowControl/>
        <w:rPr>
          <w:rFonts w:ascii="宋体" w:hAnsi="宋体"/>
          <w:color w:val="000000"/>
          <w:spacing w:val="-2"/>
          <w:sz w:val="24"/>
        </w:rPr>
      </w:pPr>
      <w:r>
        <w:rPr>
          <w:rFonts w:hint="eastAsia" w:ascii="宋体" w:hAnsi="宋体"/>
          <w:color w:val="000000"/>
          <w:spacing w:val="-2"/>
          <w:sz w:val="24"/>
        </w:rPr>
        <w:t xml:space="preserve">1</w:t>
      </w:r>
      <w:r>
        <w:rPr>
          <w:rFonts w:ascii="宋体" w:hAnsi="宋体"/>
          <w:color w:val="000000"/>
          <w:spacing w:val="-2"/>
          <w:sz w:val="24"/>
        </w:rPr>
        <w:t xml:space="preserve">4.2</w:t>
      </w:r>
      <w:r>
        <w:rPr>
          <w:rFonts w:hint="eastAsia" w:ascii="宋体" w:hAnsi="宋体"/>
          <w:color w:val="000000"/>
          <w:spacing w:val="-2"/>
          <w:sz w:val="24"/>
        </w:rPr>
        <w:t xml:space="preserve">所有投标人解密（或解密时间）结束后，“苏采云”系统生成开标记录并向社会公众公布，但依法应当保密的除外。</w:t>
      </w:r>
      <w:r>
        <w:rPr>
          <w:rFonts w:ascii="宋体" w:hAnsi="宋体"/>
          <w:color w:val="000000"/>
          <w:spacing w:val="-2"/>
          <w:sz w:val="24"/>
        </w:rPr>
      </w:r>
      <w:r/>
    </w:p>
    <w:p>
      <w:pPr>
        <w:pStyle w:val="926"/>
        <w:ind w:firstLine="472"/>
        <w:jc w:val="left"/>
        <w:spacing w:line="480" w:lineRule="exact"/>
        <w:widowControl/>
        <w:rPr>
          <w:rFonts w:ascii="宋体" w:hAnsi="宋体"/>
          <w:color w:val="000000"/>
          <w:sz w:val="24"/>
          <w:lang w:val="zh-CN"/>
        </w:rPr>
      </w:pPr>
      <w:r>
        <w:rPr>
          <w:rFonts w:ascii="宋体" w:hAnsi="宋体"/>
          <w:color w:val="000000"/>
          <w:spacing w:val="-2"/>
          <w:sz w:val="24"/>
        </w:rPr>
        <w:t xml:space="preserve">14.3开标时，《开标一览表》</w:t>
      </w:r>
      <w:r>
        <w:rPr>
          <w:rFonts w:ascii="宋体" w:hAnsi="宋体"/>
          <w:color w:val="000000"/>
          <w:sz w:val="24"/>
          <w:lang w:val="zh-CN"/>
        </w:rPr>
        <w:t xml:space="preserve">（报价表）内容与投标文件中相应内容不一致的，以《开标一览表》（报价表）为准。</w:t>
      </w:r>
      <w:r>
        <w:rPr>
          <w:rFonts w:ascii="宋体" w:hAnsi="宋体"/>
          <w:color w:val="000000"/>
          <w:sz w:val="24"/>
          <w:lang w:val="zh-CN"/>
        </w:rPr>
      </w:r>
      <w:r/>
    </w:p>
    <w:p>
      <w:pPr>
        <w:pStyle w:val="926"/>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4 </w:t>
      </w:r>
      <w:r>
        <w:rPr>
          <w:rFonts w:ascii="宋体" w:hAnsi="宋体"/>
          <w:color w:val="000000"/>
          <w:sz w:val="24"/>
          <w:lang w:val="zh-CN"/>
        </w:rPr>
        <w:t xml:space="preserve">投标文件、《开标一览表》（报价表）中报价的大写金额与小写金额不一致的，以大写金额为准。</w:t>
      </w:r>
      <w:r>
        <w:rPr>
          <w:rFonts w:ascii="宋体" w:hAnsi="宋体"/>
          <w:color w:val="000000"/>
          <w:sz w:val="24"/>
          <w:lang w:val="zh-CN"/>
        </w:rPr>
      </w:r>
      <w:r/>
    </w:p>
    <w:p>
      <w:pPr>
        <w:pStyle w:val="926"/>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5 </w:t>
      </w:r>
      <w:r>
        <w:rPr>
          <w:rFonts w:ascii="宋体" w:hAnsi="宋体"/>
          <w:color w:val="000000"/>
          <w:sz w:val="24"/>
          <w:lang w:val="zh-CN"/>
        </w:rPr>
        <w:t xml:space="preserve">单价金额小数点或者百分比有明显错位的，以《开标一览表》（报价表）的总价为准，并修改单价；</w:t>
      </w:r>
      <w:r>
        <w:rPr>
          <w:rFonts w:ascii="宋体" w:hAnsi="宋体"/>
          <w:color w:val="000000"/>
          <w:sz w:val="24"/>
          <w:lang w:val="zh-CN"/>
        </w:rPr>
      </w:r>
      <w:r/>
    </w:p>
    <w:p>
      <w:pPr>
        <w:pStyle w:val="926"/>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.6</w:t>
      </w:r>
      <w:r>
        <w:rPr>
          <w:rFonts w:ascii="宋体" w:hAnsi="宋体"/>
          <w:color w:val="000000"/>
          <w:sz w:val="24"/>
        </w:rPr>
        <w:t xml:space="preserve"> </w:t>
      </w:r>
      <w:r>
        <w:rPr>
          <w:rFonts w:ascii="宋体" w:hAnsi="宋体"/>
          <w:color w:val="000000"/>
          <w:sz w:val="24"/>
          <w:lang w:val="zh-CN"/>
        </w:rPr>
        <w:t xml:space="preserve">总价金额与按单价汇总金额不一致的，以单价金额计算结果为准；</w:t>
      </w:r>
      <w:r>
        <w:rPr>
          <w:rFonts w:ascii="宋体" w:hAnsi="宋体"/>
          <w:color w:val="000000"/>
          <w:sz w:val="24"/>
          <w:lang w:val="zh-CN"/>
        </w:rPr>
      </w:r>
      <w:r/>
    </w:p>
    <w:p>
      <w:pPr>
        <w:pStyle w:val="926"/>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.7同时出现</w:t>
      </w: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3</w:t>
      </w:r>
      <w:r>
        <w:rPr>
          <w:rFonts w:ascii="宋体" w:hAnsi="宋体"/>
          <w:color w:val="000000"/>
          <w:sz w:val="24"/>
          <w:lang w:val="zh-CN"/>
        </w:rPr>
        <w:t xml:space="preserve">-</w:t>
      </w:r>
      <w:r>
        <w:rPr>
          <w:rFonts w:ascii="宋体" w:hAnsi="宋体"/>
          <w:color w:val="000000"/>
          <w:sz w:val="24"/>
        </w:rPr>
        <w:t xml:space="preserve">14</w:t>
      </w:r>
      <w:r>
        <w:rPr>
          <w:rFonts w:ascii="宋体" w:hAnsi="宋体"/>
          <w:color w:val="000000"/>
          <w:sz w:val="24"/>
          <w:lang w:val="zh-CN"/>
        </w:rPr>
        <w:t xml:space="preserve">.6中两种以上不一致的,按照</w:t>
      </w: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3</w:t>
      </w:r>
      <w:r>
        <w:rPr>
          <w:rFonts w:ascii="宋体" w:hAnsi="宋体"/>
          <w:color w:val="000000"/>
          <w:sz w:val="24"/>
          <w:lang w:val="zh-CN"/>
        </w:rPr>
        <w:t xml:space="preserve">-</w:t>
      </w:r>
      <w:r>
        <w:rPr>
          <w:rFonts w:ascii="宋体" w:hAnsi="宋体"/>
          <w:color w:val="000000"/>
          <w:sz w:val="24"/>
        </w:rPr>
        <w:t xml:space="preserve">14</w:t>
      </w:r>
      <w:r>
        <w:rPr>
          <w:rFonts w:ascii="宋体" w:hAnsi="宋体"/>
          <w:color w:val="000000"/>
          <w:sz w:val="24"/>
          <w:lang w:val="zh-CN"/>
        </w:rPr>
        <w:t xml:space="preserve">.6的顺序修正。修正后的报价由法定代表人</w:t>
      </w:r>
      <w:r>
        <w:rPr>
          <w:rFonts w:ascii="宋体" w:hAnsi="宋体"/>
          <w:color w:val="000000"/>
          <w:sz w:val="24"/>
        </w:rPr>
        <w:t xml:space="preserve">/单位负责人</w:t>
      </w:r>
      <w:r>
        <w:rPr>
          <w:rFonts w:ascii="宋体" w:hAnsi="宋体"/>
          <w:color w:val="000000"/>
          <w:sz w:val="24"/>
          <w:lang w:val="zh-CN"/>
        </w:rPr>
        <w:t xml:space="preserve">或其授权的代表签字确认后产生约束力，投标人不确认的，投标无效。</w:t>
      </w:r>
      <w:r>
        <w:rPr>
          <w:rFonts w:ascii="宋体" w:hAnsi="宋体"/>
          <w:color w:val="000000"/>
          <w:sz w:val="24"/>
          <w:lang w:val="zh-CN"/>
        </w:rPr>
      </w:r>
      <w:r/>
    </w:p>
    <w:p>
      <w:pPr>
        <w:pStyle w:val="926"/>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.8</w:t>
      </w:r>
      <w:r>
        <w:rPr>
          <w:rFonts w:ascii="宋体" w:hAnsi="宋体"/>
          <w:color w:val="000000"/>
          <w:sz w:val="24"/>
        </w:rPr>
        <w:t xml:space="preserve"> </w:t>
      </w:r>
      <w:r>
        <w:rPr>
          <w:rFonts w:ascii="宋体" w:hAnsi="宋体"/>
          <w:color w:val="000000"/>
          <w:sz w:val="24"/>
          <w:lang w:val="zh-CN"/>
        </w:rPr>
        <w:t xml:space="preserve">对不同文字文本投标文件的解释发生异议的，以中文文本为准。</w:t>
      </w:r>
      <w:r>
        <w:rPr>
          <w:rFonts w:ascii="宋体" w:hAnsi="宋体"/>
          <w:color w:val="000000"/>
          <w:sz w:val="24"/>
          <w:lang w:val="zh-CN"/>
        </w:rPr>
      </w:r>
      <w:r/>
    </w:p>
    <w:p>
      <w:pPr>
        <w:pStyle w:val="926"/>
        <w:ind w:firstLine="482"/>
        <w:jc w:val="left"/>
        <w:spacing w:line="480" w:lineRule="exact"/>
        <w:widowControl/>
        <w:rPr>
          <w:rFonts w:ascii="宋体" w:hAnsi="宋体"/>
          <w:color w:val="000000"/>
          <w:sz w:val="24"/>
        </w:rPr>
      </w:pPr>
      <w:r>
        <w:rPr>
          <w:rFonts w:ascii="宋体" w:hAnsi="宋体"/>
          <w:b/>
          <w:color w:val="000000"/>
          <w:sz w:val="24"/>
        </w:rPr>
        <w:t xml:space="preserve">14.9</w:t>
      </w:r>
      <w:r>
        <w:rPr>
          <w:rFonts w:ascii="宋体" w:hAnsi="宋体"/>
          <w:b/>
          <w:bCs/>
          <w:color w:val="000000"/>
          <w:sz w:val="24"/>
        </w:rPr>
        <w:t xml:space="preserve">资格审查：</w:t>
      </w:r>
      <w:r>
        <w:rPr>
          <w:rFonts w:ascii="宋体" w:hAnsi="宋体"/>
          <w:color w:val="000000"/>
          <w:sz w:val="24"/>
        </w:rPr>
        <w:t xml:space="preserve">开标结束后，依据法规政策和招标文件的规定，在对投标文件详细评估之前，</w:t>
      </w:r>
      <w:r>
        <w:rPr>
          <w:rFonts w:ascii="宋体" w:hAnsi="宋体"/>
          <w:b/>
          <w:bCs/>
          <w:color w:val="000000"/>
          <w:sz w:val="24"/>
        </w:rPr>
        <w:t xml:space="preserve">采购人或采购代理机构</w:t>
      </w:r>
      <w:r>
        <w:rPr>
          <w:rFonts w:ascii="宋体" w:hAnsi="宋体"/>
          <w:color w:val="000000"/>
          <w:sz w:val="24"/>
        </w:rPr>
        <w:t xml:space="preserve">将依据投标人提交的投标文件按招标公告第</w:t>
      </w:r>
      <w:r>
        <w:rPr>
          <w:rFonts w:hint="eastAsia" w:ascii="宋体" w:hAnsi="宋体"/>
          <w:color w:val="000000"/>
          <w:sz w:val="24"/>
        </w:rPr>
        <w:t xml:space="preserve">二</w:t>
      </w:r>
      <w:r>
        <w:rPr>
          <w:rFonts w:ascii="宋体" w:hAnsi="宋体"/>
          <w:color w:val="000000"/>
          <w:sz w:val="24"/>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采购人及采购代理机构在进行资格性审查的同时，将在“信用中国”网站</w:t>
      </w:r>
      <w:r>
        <w:rPr>
          <w:rFonts w:ascii="宋体" w:hAnsi="宋体"/>
          <w:color w:val="000000"/>
          <w:sz w:val="24"/>
        </w:rPr>
      </w:r>
      <w:r/>
    </w:p>
    <w:p>
      <w:pPr>
        <w:pStyle w:val="926"/>
        <w:ind w:firstLine="470"/>
        <w:spacing w:line="480" w:lineRule="exact"/>
        <w:rPr>
          <w:rFonts w:hint="eastAsia" w:ascii="宋体" w:hAnsi="宋体" w:cs="宋体"/>
          <w:color w:val="000000"/>
          <w:sz w:val="24"/>
        </w:rPr>
      </w:pPr>
      <w:r>
        <w:rPr>
          <w:rFonts w:ascii="宋体" w:hAnsi="宋体"/>
          <w:color w:val="000000"/>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rPr>
      </w:r>
      <w:r/>
    </w:p>
    <w:p>
      <w:pPr>
        <w:pStyle w:val="926"/>
        <w:ind w:firstLine="3780"/>
        <w:spacing w:before="100" w:beforeAutospacing="1"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926"/>
        <w:ind w:firstLine="482"/>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15．组建评标委员会</w:t>
      </w:r>
      <w:r>
        <w:rPr>
          <w:rFonts w:ascii="宋体" w:hAnsi="宋体"/>
          <w:b/>
          <w:color w:val="000000"/>
          <w:sz w:val="24"/>
        </w:rPr>
      </w:r>
      <w:r/>
    </w:p>
    <w:p>
      <w:pPr>
        <w:pStyle w:val="926"/>
        <w:ind w:firstLine="480"/>
        <w:jc w:val="left"/>
        <w:spacing w:line="480" w:lineRule="exact"/>
        <w:widowControl/>
        <w:tabs>
          <w:tab w:val="left" w:pos="1095" w:leader="none"/>
        </w:tabs>
        <w:rPr>
          <w:rFonts w:ascii="宋体" w:hAnsi="宋体"/>
          <w:b/>
          <w:bCs/>
          <w:color w:val="000000"/>
          <w:sz w:val="24"/>
        </w:rPr>
      </w:pPr>
      <w:r>
        <w:rPr>
          <w:rFonts w:ascii="宋体" w:hAnsi="宋体"/>
          <w:color w:val="000000"/>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rPr>
        <w:t xml:space="preserve">推荐1名合格的中标候选人。</w:t>
      </w:r>
      <w:r>
        <w:rPr>
          <w:rFonts w:ascii="宋体" w:hAnsi="宋体"/>
          <w:b/>
          <w:bCs/>
          <w:color w:val="000000"/>
          <w:sz w:val="24"/>
        </w:rPr>
      </w:r>
      <w:r/>
    </w:p>
    <w:p>
      <w:pPr>
        <w:pStyle w:val="926"/>
        <w:ind w:firstLine="482"/>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16．投标文件的审查</w:t>
      </w:r>
      <w:r>
        <w:rPr>
          <w:rFonts w:ascii="宋体" w:hAnsi="宋体"/>
          <w:b/>
          <w:color w:val="000000"/>
          <w:sz w:val="24"/>
        </w:rPr>
      </w:r>
      <w:r/>
    </w:p>
    <w:p>
      <w:pPr>
        <w:pStyle w:val="926"/>
        <w:ind w:firstLine="480"/>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rPr>
          <w:rFonts w:ascii="宋体" w:hAnsi="宋体"/>
          <w:color w:val="000000"/>
          <w:sz w:val="24"/>
        </w:rPr>
      </w:r>
      <w:r/>
    </w:p>
    <w:p>
      <w:pPr>
        <w:pStyle w:val="926"/>
        <w:ind w:firstLine="480"/>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rPr>
          <w:rFonts w:ascii="宋体" w:hAnsi="宋体"/>
          <w:color w:val="000000"/>
          <w:sz w:val="24"/>
        </w:rPr>
      </w:r>
      <w:r/>
    </w:p>
    <w:p>
      <w:pPr>
        <w:pStyle w:val="926"/>
        <w:ind w:firstLine="463"/>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rPr>
          <w:rFonts w:ascii="宋体" w:hAnsi="宋体"/>
          <w:b/>
          <w:color w:val="000000"/>
          <w:sz w:val="24"/>
        </w:rPr>
      </w:r>
      <w:r/>
    </w:p>
    <w:p>
      <w:pPr>
        <w:pStyle w:val="926"/>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rPr>
          <w:rFonts w:ascii="宋体" w:hAnsi="宋体"/>
          <w:color w:val="000000"/>
          <w:sz w:val="24"/>
        </w:rPr>
      </w:r>
      <w:r/>
    </w:p>
    <w:p>
      <w:pPr>
        <w:pStyle w:val="926"/>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rPr>
      </w:r>
      <w:r/>
    </w:p>
    <w:p>
      <w:pPr>
        <w:pStyle w:val="926"/>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rPr>
      </w:r>
      <w:r/>
    </w:p>
    <w:p>
      <w:pPr>
        <w:pStyle w:val="926"/>
        <w:ind w:firstLine="461"/>
        <w:jc w:val="left"/>
        <w:spacing w:line="48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926"/>
        <w:ind w:firstLine="463"/>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16.4符合性检查：</w:t>
      </w:r>
      <w:r>
        <w:rPr>
          <w:rFonts w:ascii="宋体" w:hAnsi="宋体"/>
          <w:b/>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rPr>
        <w:t xml:space="preserve">无效投标</w:t>
      </w:r>
      <w:r>
        <w:rPr>
          <w:rFonts w:ascii="宋体" w:hAnsi="宋体"/>
          <w:color w:val="000000"/>
          <w:sz w:val="24"/>
        </w:rPr>
        <w:t xml:space="preserve">。凡有下列情况之一者，投标文件将被视为未实质性响应招标文件要求。</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投标人未按照招标文件要求上传电子投标文件的；</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投标人未在规定解密时间内进行解密；</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投标人在报价时采用选择性报价；</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投标人不具备招标文件中规定资格要求的；</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投标人的报价超过了采购预算或最高限价的；</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未通过符合性检查的；</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不符合招标文件中规定的其他实质性要求和条件的；</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w:t>
      </w:r>
      <w:r>
        <w:rPr>
          <w:rFonts w:ascii="宋体" w:hAnsi="宋体"/>
          <w:color w:val="000000"/>
          <w:sz w:val="24"/>
        </w:rPr>
        <w:t xml:space="preserve">投标人串通投标；</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投标文件含有采购人不能接受的附加条件的。</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w:t>
      </w:r>
      <w:r>
        <w:rPr>
          <w:rFonts w:hint="eastAsia" w:ascii="宋体" w:hAnsi="宋体"/>
          <w:color w:val="000000"/>
          <w:sz w:val="24"/>
        </w:rPr>
        <w:t xml:space="preserve">）</w:t>
      </w:r>
      <w:r>
        <w:rPr>
          <w:rFonts w:ascii="宋体" w:hAnsi="宋体"/>
          <w:color w:val="000000"/>
          <w:sz w:val="24"/>
        </w:rPr>
        <w:t xml:space="preserve">不符合招标文件中规定的其它实质性条款以及法律法规规定的其他情形</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被“信用中国”网站（www.creditchina.gov.cn）列入失信被执行人、重大税收违法案件当事人名单、政府采购严重失信行为记录名单</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投标文件未按照招标文件要求加盖电子签章。</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其他法律、法规及本招标文件规定的属无效投标的情形。</w:t>
      </w:r>
      <w:r>
        <w:rPr>
          <w:rFonts w:ascii="宋体" w:hAnsi="宋体"/>
          <w:color w:val="000000"/>
          <w:sz w:val="24"/>
        </w:rPr>
      </w:r>
      <w:r/>
    </w:p>
    <w:p>
      <w:pPr>
        <w:pStyle w:val="926"/>
        <w:ind w:left="2" w:firstLine="475"/>
        <w:spacing w:line="480" w:lineRule="exact"/>
        <w:rPr>
          <w:rFonts w:ascii="宋体" w:hAnsi="宋体"/>
          <w:color w:val="000000"/>
          <w:sz w:val="24"/>
        </w:rPr>
      </w:pPr>
      <w:r>
        <w:rPr>
          <w:rFonts w:hint="eastAsia" w:ascii="宋体" w:hAnsi="宋体"/>
          <w:color w:val="000000"/>
          <w:sz w:val="24"/>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评标委员会决定投标响应性只根据投标文件本身的内容，而不寻求其他的外部证据。</w:t>
      </w:r>
      <w:r>
        <w:rPr>
          <w:rFonts w:ascii="宋体" w:hAnsi="宋体"/>
          <w:color w:val="000000"/>
          <w:sz w:val="24"/>
        </w:rPr>
      </w:r>
      <w:r/>
    </w:p>
    <w:p>
      <w:pPr>
        <w:pStyle w:val="926"/>
        <w:ind w:firstLine="480"/>
        <w:jc w:val="left"/>
        <w:spacing w:line="460" w:lineRule="exact"/>
        <w:widowControl/>
        <w:rPr>
          <w:rFonts w:ascii="宋体" w:hAnsi="宋体"/>
          <w:color w:val="000000"/>
          <w:sz w:val="24"/>
        </w:rPr>
      </w:pPr>
      <w:r>
        <w:rPr>
          <w:rFonts w:hint="eastAsia" w:ascii="宋体" w:hAnsi="宋体"/>
          <w:color w:val="000000"/>
          <w:sz w:val="24"/>
        </w:rPr>
        <w:t xml:space="preserve">16.4.2对资格性检查和符合性检查不合格的投标人，将现场告知其理由。</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16.5在评审过程中，评标委员会发现投标人有下列情形之一的，可以认定属于串标、围标的行为。具体表现形式如下：</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16.5.1不同投标人的投标文件异常一致或者投标报价呈规律性差异的。</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16.5.2不同投标人的投标文件由同一单位或个人编制的。</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16.5.3不同投标人的投标文件载明的项目管理成员为同一人的。</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16.5.4不同投标人的投标文件相互混装的。</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16.5.5不同投标人授权同一人作为投标人代表的。</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16.5.6不同投标人的投标保证金从同一单位或者个人的账户转出的。</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16.5.7有证据证明投标人与采购单位、采购代理机构或其他投标人串通的其他情形的。</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16.5.8评标委员会认定的其他串标、围标情形。</w:t>
      </w:r>
      <w:r>
        <w:rPr>
          <w:rFonts w:ascii="宋体" w:hAnsi="宋体"/>
          <w:color w:val="000000"/>
          <w:sz w:val="24"/>
        </w:rPr>
      </w:r>
      <w:r/>
    </w:p>
    <w:p>
      <w:pPr>
        <w:pStyle w:val="926"/>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16.6有下列情形之一的予以废标，同时将废标理由通知所有服务单位：</w:t>
      </w:r>
      <w:r>
        <w:rPr>
          <w:rFonts w:ascii="宋体" w:hAnsi="宋体" w:cs="Arial"/>
          <w:bCs/>
          <w:color w:val="000000"/>
          <w:sz w:val="24"/>
          <w:szCs w:val="24"/>
        </w:rPr>
      </w:r>
      <w:r/>
    </w:p>
    <w:p>
      <w:pPr>
        <w:pStyle w:val="926"/>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（1）</w:t>
      </w:r>
      <w:r>
        <w:rPr>
          <w:rFonts w:ascii="宋体" w:hAnsi="宋体" w:cs="Arial"/>
          <w:bCs/>
          <w:color w:val="000000"/>
          <w:spacing w:val="-4"/>
          <w:sz w:val="24"/>
          <w:szCs w:val="24"/>
        </w:rPr>
        <w:t xml:space="preserve">符合专业条件的服务单位或者对招标文件作实质性响应的服务单位不足三家的</w:t>
      </w:r>
      <w:r>
        <w:rPr>
          <w:rFonts w:ascii="宋体" w:hAnsi="宋体" w:cs="Arial"/>
          <w:bCs/>
          <w:color w:val="000000"/>
          <w:sz w:val="24"/>
          <w:szCs w:val="24"/>
        </w:rPr>
        <w:t xml:space="preserve">；</w:t>
      </w:r>
      <w:r>
        <w:rPr>
          <w:rFonts w:ascii="宋体" w:hAnsi="宋体" w:cs="Arial"/>
          <w:bCs/>
          <w:color w:val="000000"/>
          <w:sz w:val="24"/>
          <w:szCs w:val="24"/>
        </w:rPr>
      </w:r>
      <w:r/>
    </w:p>
    <w:p>
      <w:pPr>
        <w:pStyle w:val="926"/>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（2）出现影响采购公正的违法、违规行为的；</w:t>
      </w:r>
      <w:r>
        <w:rPr>
          <w:rFonts w:ascii="宋体" w:hAnsi="宋体" w:cs="Arial"/>
          <w:bCs/>
          <w:color w:val="000000"/>
          <w:sz w:val="24"/>
          <w:szCs w:val="24"/>
        </w:rPr>
      </w:r>
      <w:r/>
    </w:p>
    <w:p>
      <w:pPr>
        <w:pStyle w:val="926"/>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（3）服务单位的报价均超过了采购预算或最高限价的，采购人不能支付的；</w:t>
      </w:r>
      <w:r>
        <w:rPr>
          <w:rFonts w:ascii="宋体" w:hAnsi="宋体" w:cs="Arial"/>
          <w:bCs/>
          <w:color w:val="000000"/>
          <w:sz w:val="24"/>
          <w:szCs w:val="24"/>
        </w:rPr>
      </w:r>
      <w:r/>
    </w:p>
    <w:p>
      <w:pPr>
        <w:pStyle w:val="926"/>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（4）因重大变故，采购任务取消的；</w:t>
      </w:r>
      <w:r>
        <w:rPr>
          <w:rFonts w:ascii="宋体" w:hAnsi="宋体" w:cs="Arial"/>
          <w:bCs/>
          <w:color w:val="000000"/>
          <w:sz w:val="24"/>
          <w:szCs w:val="24"/>
        </w:rPr>
      </w:r>
      <w:r/>
    </w:p>
    <w:p>
      <w:pPr>
        <w:pStyle w:val="926"/>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（5）投标文件存在歧义、重大缺陷，或者招标文件内容违反国家有关强制性规定的。</w:t>
      </w:r>
      <w:r>
        <w:rPr>
          <w:rFonts w:ascii="宋体" w:hAnsi="宋体" w:cs="Arial"/>
          <w:bCs/>
          <w:color w:val="000000"/>
          <w:sz w:val="24"/>
          <w:szCs w:val="24"/>
        </w:rPr>
      </w:r>
      <w:r/>
    </w:p>
    <w:p>
      <w:pPr>
        <w:pStyle w:val="926"/>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（6）因系统故障原因造成开标不成功的。</w:t>
      </w:r>
      <w:r>
        <w:rPr>
          <w:rFonts w:hint="eastAsia" w:ascii="宋体" w:hAnsi="宋体" w:cs="Arial"/>
          <w:bCs/>
          <w:color w:val="000000"/>
          <w:sz w:val="24"/>
          <w:szCs w:val="24"/>
        </w:rPr>
      </w:r>
      <w:r/>
    </w:p>
    <w:p>
      <w:pPr>
        <w:pStyle w:val="926"/>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pacing w:val="-4"/>
          <w:sz w:val="24"/>
        </w:rPr>
        <w:t xml:space="preserve">若有充分证据证明，中标人出现下列情况之一的，一经查实，将被取消中标资格</w:t>
      </w:r>
      <w:r>
        <w:rPr>
          <w:rFonts w:hint="eastAsia" w:ascii="宋体" w:hAnsi="宋体"/>
          <w:color w:val="000000"/>
          <w:sz w:val="24"/>
        </w:rPr>
        <w:t xml:space="preserve">：</w:t>
      </w:r>
      <w:r>
        <w:rPr>
          <w:rFonts w:ascii="宋体" w:hAnsi="宋体"/>
          <w:color w:val="000000"/>
          <w:sz w:val="24"/>
        </w:rPr>
      </w:r>
      <w:r/>
    </w:p>
    <w:p>
      <w:pPr>
        <w:pStyle w:val="926"/>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.1提供虚假材料谋取中标的。</w:t>
      </w:r>
      <w:r>
        <w:rPr>
          <w:rFonts w:ascii="宋体" w:hAnsi="宋体"/>
          <w:color w:val="000000"/>
          <w:sz w:val="24"/>
        </w:rPr>
      </w:r>
      <w:r/>
    </w:p>
    <w:p>
      <w:pPr>
        <w:pStyle w:val="926"/>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.2向采购人行贿或者提供其他不正当利益的。</w:t>
      </w:r>
      <w:r>
        <w:rPr>
          <w:rFonts w:ascii="宋体" w:hAnsi="宋体"/>
          <w:color w:val="000000"/>
          <w:sz w:val="24"/>
        </w:rPr>
      </w:r>
      <w:r/>
    </w:p>
    <w:p>
      <w:pPr>
        <w:pStyle w:val="926"/>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.3属于本文件规定的无效条件，但在评标过程中又未被评委会发现的。</w:t>
      </w:r>
      <w:r>
        <w:rPr>
          <w:rFonts w:ascii="宋体" w:hAnsi="宋体"/>
          <w:color w:val="000000"/>
          <w:sz w:val="24"/>
        </w:rPr>
      </w:r>
      <w:r/>
    </w:p>
    <w:p>
      <w:pPr>
        <w:pStyle w:val="926"/>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.4与采购人或者其他供应商恶意串通的。</w:t>
      </w:r>
      <w:r>
        <w:rPr>
          <w:rFonts w:ascii="宋体" w:hAnsi="宋体"/>
          <w:color w:val="000000"/>
          <w:sz w:val="24"/>
        </w:rPr>
      </w:r>
      <w:r/>
    </w:p>
    <w:p>
      <w:pPr>
        <w:pStyle w:val="926"/>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.5采取不正当手段诋毁、排挤其他供应商的。</w:t>
      </w:r>
      <w:r>
        <w:rPr>
          <w:rFonts w:ascii="宋体" w:hAnsi="宋体"/>
          <w:color w:val="000000"/>
          <w:sz w:val="24"/>
        </w:rPr>
      </w:r>
      <w:r/>
    </w:p>
    <w:p>
      <w:pPr>
        <w:pStyle w:val="926"/>
        <w:ind w:firstLine="482"/>
        <w:jc w:val="left"/>
        <w:spacing w:line="480" w:lineRule="exact"/>
        <w:widowControl/>
        <w:rPr>
          <w:rFonts w:ascii="宋体" w:hAnsi="宋体"/>
          <w:b/>
          <w:color w:val="000000"/>
          <w:sz w:val="24"/>
        </w:rPr>
      </w:pPr>
      <w:r>
        <w:rPr>
          <w:rFonts w:ascii="宋体" w:hAnsi="宋体"/>
          <w:b/>
          <w:color w:val="000000"/>
          <w:sz w:val="24"/>
        </w:rPr>
        <w:t xml:space="preserve">17．比较与评价</w:t>
      </w:r>
      <w:r>
        <w:rPr>
          <w:rFonts w:ascii="宋体" w:hAnsi="宋体"/>
          <w:b/>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17.1评标委员会将按本招标文件规定的评标方法与标准，对资格性检查和符合性检查合格的投标文件进行商务和技术评估，综合比较与评价。</w:t>
      </w:r>
      <w:r>
        <w:rPr>
          <w:rFonts w:ascii="宋体" w:hAnsi="宋体"/>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rPr>
      </w:r>
      <w:r/>
    </w:p>
    <w:p>
      <w:pPr>
        <w:pStyle w:val="926"/>
        <w:ind w:firstLine="482"/>
        <w:jc w:val="left"/>
        <w:spacing w:line="480" w:lineRule="exact"/>
        <w:widowControl/>
        <w:rPr>
          <w:rFonts w:ascii="宋体" w:hAnsi="宋体"/>
          <w:b/>
          <w:color w:val="000000"/>
          <w:sz w:val="24"/>
        </w:rPr>
      </w:pPr>
      <w:r>
        <w:rPr>
          <w:rFonts w:ascii="宋体" w:hAnsi="宋体"/>
          <w:b/>
          <w:color w:val="000000"/>
          <w:sz w:val="24"/>
        </w:rPr>
        <w:t xml:space="preserve">18．评标过程及保密原则</w:t>
      </w:r>
      <w:r>
        <w:rPr>
          <w:rFonts w:ascii="宋体" w:hAnsi="宋体"/>
          <w:b/>
          <w:color w:val="000000"/>
          <w:sz w:val="24"/>
        </w:rPr>
      </w:r>
      <w:r/>
    </w:p>
    <w:p>
      <w:pPr>
        <w:pStyle w:val="926"/>
        <w:ind w:firstLine="480"/>
        <w:jc w:val="left"/>
        <w:spacing w:line="480" w:lineRule="exact"/>
        <w:widowControl/>
        <w:rPr>
          <w:rFonts w:ascii="宋体" w:hAnsi="宋体"/>
          <w:color w:val="000000"/>
          <w:sz w:val="24"/>
        </w:rPr>
      </w:pPr>
      <w:r>
        <w:rPr>
          <w:rFonts w:ascii="宋体" w:hAnsi="宋体"/>
          <w:color w:val="000000"/>
          <w:sz w:val="24"/>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rPr>
      </w:r>
      <w:r/>
    </w:p>
    <w:p>
      <w:pPr>
        <w:pStyle w:val="926"/>
        <w:ind w:firstLine="480"/>
        <w:spacing w:line="480" w:lineRule="exact"/>
        <w:rPr>
          <w:rFonts w:ascii="宋体" w:hAnsi="宋体"/>
          <w:color w:val="000000"/>
          <w:sz w:val="24"/>
        </w:rPr>
      </w:pPr>
      <w:r>
        <w:rPr>
          <w:rFonts w:ascii="宋体" w:hAnsi="宋体"/>
          <w:color w:val="000000"/>
          <w:sz w:val="24"/>
        </w:rPr>
        <w:t xml:space="preserve">18.2在评标期间，投标人试图影响或干预评审的任何行为，将导致其投标被作为无效投标，并承担相应的法律责任</w:t>
      </w:r>
      <w:r>
        <w:rPr>
          <w:rFonts w:hint="eastAsia" w:ascii="宋体" w:hAnsi="宋体"/>
          <w:color w:val="000000"/>
          <w:sz w:val="24"/>
        </w:rPr>
        <w:t xml:space="preserve">。</w:t>
      </w:r>
      <w:r>
        <w:rPr>
          <w:rFonts w:ascii="宋体" w:hAnsi="宋体"/>
          <w:color w:val="000000"/>
          <w:sz w:val="24"/>
        </w:rPr>
      </w:r>
      <w:r/>
    </w:p>
    <w:p>
      <w:pPr>
        <w:pStyle w:val="926"/>
        <w:jc w:val="center"/>
        <w:spacing w:before="100" w:beforeAutospacing="1"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926"/>
        <w:ind w:firstLine="482"/>
        <w:spacing w:line="48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926"/>
        <w:ind w:firstLine="480"/>
        <w:spacing w:line="48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.1最低投标价不作为中标的保证。</w:t>
      </w:r>
      <w:r>
        <w:rPr>
          <w:rFonts w:ascii="宋体" w:hAnsi="宋体"/>
          <w:color w:val="000000"/>
          <w:sz w:val="24"/>
        </w:rPr>
      </w:r>
      <w:r/>
    </w:p>
    <w:p>
      <w:pPr>
        <w:pStyle w:val="926"/>
        <w:ind w:firstLine="480"/>
        <w:spacing w:line="480" w:lineRule="exact"/>
        <w:rPr>
          <w:rFonts w:ascii="宋体" w:hAnsi="宋体" w:cs="宋体"/>
          <w:b/>
          <w:bCs/>
          <w:color w:val="000000"/>
          <w:sz w:val="24"/>
        </w:rPr>
      </w:pPr>
      <w:r>
        <w:rPr>
          <w:rFonts w:ascii="宋体" w:hAnsi="宋体"/>
          <w:color w:val="000000"/>
          <w:sz w:val="24"/>
        </w:rPr>
        <w:t xml:space="preserve">19.2</w:t>
      </w:r>
      <w:r>
        <w:rPr>
          <w:rFonts w:hint="eastAsia" w:ascii="宋体" w:hAnsi="宋体" w:cs="宋体"/>
          <w:b/>
          <w:bCs/>
          <w:color w:val="000000"/>
          <w:sz w:val="24"/>
        </w:rPr>
        <w:t xml:space="preserve">本次招标评标方法为综</w:t>
      </w:r>
      <w:r>
        <w:rPr>
          <w:rFonts w:hint="eastAsia" w:ascii="宋体" w:hAnsi="宋体" w:cs="宋体"/>
          <w:b/>
          <w:bCs/>
          <w:color w:val="000000"/>
          <w:sz w:val="24"/>
        </w:rPr>
        <w:t xml:space="preserve">合评分法。</w:t>
      </w:r>
      <w:r>
        <w:rPr>
          <w:rFonts w:ascii="宋体" w:hAnsi="宋体" w:cs="宋体"/>
          <w:b/>
          <w:bCs/>
          <w:color w:val="000000"/>
          <w:sz w:val="24"/>
        </w:rPr>
      </w:r>
      <w:r/>
    </w:p>
    <w:p>
      <w:pPr>
        <w:pStyle w:val="926"/>
        <w:ind w:firstLine="482"/>
        <w:spacing w:line="480" w:lineRule="exact"/>
        <w:rPr>
          <w:rFonts w:hint="eastAsia" w:ascii="宋体" w:hAnsi="宋体" w:cs="宋体"/>
          <w:b/>
          <w:color w:val="000000"/>
          <w:sz w:val="24"/>
        </w:rPr>
      </w:pPr>
      <w:r>
        <w:rPr>
          <w:rFonts w:hint="eastAsia" w:ascii="宋体" w:hAnsi="宋体" w:cs="宋体"/>
          <w:b/>
          <w:color w:val="000000"/>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rPr>
      </w:r>
      <w:r/>
    </w:p>
    <w:p>
      <w:pPr>
        <w:pStyle w:val="926"/>
        <w:ind w:firstLine="480"/>
        <w:spacing w:line="480" w:lineRule="exact"/>
        <w:rPr>
          <w:rFonts w:hint="eastAsia" w:ascii="宋体" w:hAnsi="宋体" w:cs="宋体"/>
          <w:b/>
          <w:color w:val="000000"/>
          <w:sz w:val="24"/>
          <w:highlight w:val="none"/>
        </w:rPr>
      </w:pPr>
      <w:r>
        <w:rPr>
          <w:rFonts w:hint="eastAsia" w:ascii="宋体" w:hAnsi="宋体" w:cs="宋体"/>
          <w:bCs/>
          <w:color w:val="000000"/>
          <w:sz w:val="24"/>
          <w:highlight w:val="none"/>
        </w:rPr>
        <w:t xml:space="preserve">本项目提供</w:t>
      </w:r>
      <w:r>
        <w:rPr>
          <w:rFonts w:hint="eastAsia" w:ascii="宋体" w:hAnsi="宋体" w:cs="宋体"/>
          <w:b/>
          <w:color w:val="000000"/>
          <w:sz w:val="24"/>
          <w:highlight w:val="none"/>
        </w:rPr>
        <w:t xml:space="preserve">相同品牌核心产品（*</w:t>
      </w:r>
      <w:r>
        <w:rPr>
          <w:rFonts w:hint="eastAsia" w:ascii="宋体" w:hAnsi="宋体"/>
          <w:b/>
          <w:bCs/>
          <w:color w:val="000000"/>
          <w:sz w:val="24"/>
          <w:highlight w:val="none"/>
          <w:lang w:val="en-US" w:eastAsia="zh-CN"/>
        </w:rPr>
        <w:t xml:space="preserve">心电图机</w:t>
      </w:r>
      <w:r>
        <w:rPr>
          <w:rFonts w:hint="eastAsia" w:ascii="宋体" w:hAnsi="宋体"/>
          <w:b/>
          <w:bCs/>
          <w:color w:val="000000"/>
          <w:sz w:val="24"/>
          <w:highlight w:val="none"/>
        </w:rPr>
        <w:t xml:space="preserve">）</w:t>
      </w:r>
      <w:r>
        <w:rPr>
          <w:rFonts w:hint="eastAsia" w:ascii="宋体" w:hAnsi="宋体" w:cs="宋体"/>
          <w:bCs/>
          <w:color w:val="000000"/>
          <w:sz w:val="24"/>
          <w:highlight w:val="none"/>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rPr>
          <w:rFonts w:hint="eastAsia" w:ascii="宋体" w:hAnsi="宋体" w:cs="宋体"/>
          <w:b/>
          <w:color w:val="000000"/>
          <w:sz w:val="24"/>
          <w:highlight w:val="none"/>
        </w:rPr>
      </w:r>
      <w:r/>
    </w:p>
    <w:p>
      <w:pPr>
        <w:pStyle w:val="953"/>
        <w:spacing w:before="0" w:after="0" w:line="48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3</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rPr>
          <w:rFonts w:ascii="宋体" w:hAnsi="宋体" w:cs="宋体"/>
          <w:bCs/>
          <w:color w:val="000000"/>
        </w:rPr>
      </w:r>
      <w:r/>
    </w:p>
    <w:p>
      <w:pPr>
        <w:pStyle w:val="926"/>
        <w:ind w:firstLine="482"/>
        <w:spacing w:line="48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lang w:val="en-US" w:eastAsia="zh-CN"/>
        </w:rPr>
        <w:t xml:space="preserve">.</w:t>
      </w:r>
      <w:r>
        <w:rPr>
          <w:rFonts w:hint="eastAsia" w:ascii="宋体" w:hAnsi="宋体"/>
          <w:b/>
          <w:color w:val="000000"/>
          <w:sz w:val="24"/>
        </w:rPr>
        <w:t xml:space="preserve">确定中标供应商</w:t>
      </w:r>
      <w:r>
        <w:rPr>
          <w:rFonts w:ascii="宋体" w:hAnsi="宋体"/>
          <w:b/>
          <w:color w:val="000000"/>
          <w:sz w:val="24"/>
        </w:rPr>
      </w:r>
      <w:r/>
    </w:p>
    <w:p>
      <w:pPr>
        <w:pStyle w:val="926"/>
        <w:ind w:firstLine="480"/>
        <w:spacing w:line="48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926"/>
        <w:numPr>
          <w:ilvl w:val="0"/>
          <w:numId w:val="0"/>
        </w:numPr>
        <w:ind w:firstLine="482"/>
        <w:spacing w:line="480" w:lineRule="exact"/>
        <w:rPr>
          <w:rFonts w:ascii="宋体" w:hAnsi="宋体" w:cs="宋体"/>
          <w:b/>
          <w:color w:val="000000"/>
          <w:sz w:val="24"/>
        </w:rPr>
      </w:pPr>
      <w:r>
        <w:rPr>
          <w:rFonts w:ascii="宋体" w:hAnsi="宋体" w:cs="宋体"/>
          <w:b/>
          <w:color w:val="000000"/>
          <w:sz w:val="24"/>
          <w:lang w:val="en-US" w:eastAsia="zh-CN" w:bidi="ar-SA"/>
        </w:rPr>
        <w:t xml:space="preserve">21.</w:t>
      </w:r>
      <w:r>
        <w:rPr>
          <w:rFonts w:hint="eastAsia" w:ascii="宋体" w:hAnsi="宋体" w:cs="宋体"/>
          <w:b/>
          <w:color w:val="000000"/>
          <w:sz w:val="24"/>
        </w:rPr>
        <w:t xml:space="preserve">中标通知书和签订合同</w:t>
      </w:r>
      <w:r>
        <w:rPr>
          <w:rFonts w:ascii="宋体" w:hAnsi="宋体" w:cs="宋体"/>
          <w:b/>
          <w:color w:val="000000"/>
          <w:sz w:val="24"/>
        </w:rPr>
      </w:r>
      <w:r/>
    </w:p>
    <w:p>
      <w:pPr>
        <w:pStyle w:val="926"/>
        <w:numPr>
          <w:ilvl w:val="1"/>
          <w:numId w:val="0"/>
        </w:numPr>
        <w:ind w:left="0" w:firstLine="480"/>
        <w:spacing w:line="480" w:lineRule="exact"/>
        <w:rPr>
          <w:color w:val="000000"/>
        </w:rPr>
      </w:pPr>
      <w:r>
        <w:rPr>
          <w:rFonts w:hint="eastAsia" w:ascii="宋体" w:hAnsi="宋体" w:eastAsia="宋体" w:cs="宋体"/>
          <w:color w:val="000000"/>
          <w:sz w:val="24"/>
          <w:szCs w:val="24"/>
          <w:lang w:val="en-US" w:eastAsia="zh-CN" w:bidi="ar-SA"/>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s="宋体"/>
          <w:color w:val="000000"/>
          <w:sz w:val="24"/>
          <w:highlight w:val="none"/>
        </w:rPr>
        <w:t xml:space="preserve">等相关媒体发布；公示结束向中标供应商发出中标通知书。中标通知书成为合同文件的组成部分，具有法律效力。</w:t>
      </w:r>
      <w:r>
        <w:rPr>
          <w:color w:val="000000"/>
        </w:rPr>
      </w:r>
      <w:r/>
    </w:p>
    <w:p>
      <w:pPr>
        <w:pStyle w:val="926"/>
        <w:ind w:firstLine="480"/>
        <w:spacing w:line="48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21.2</w:t>
      </w:r>
      <w:r>
        <w:rPr>
          <w:rFonts w:hint="eastAsia" w:ascii="宋体" w:hAnsi="宋体" w:cs="宋体"/>
          <w:color w:val="000000"/>
          <w:sz w:val="24"/>
          <w:highlight w:val="none"/>
        </w:rPr>
        <w:t xml:space="preserve">中标供应商在规定的时间内不领取中标通知书的，视为中标后自动放弃中标资格，承担由此引起的一切后果。</w:t>
      </w:r>
      <w:r>
        <w:rPr>
          <w:rFonts w:ascii="宋体" w:hAnsi="宋体" w:cs="宋体"/>
          <w:color w:val="000000"/>
          <w:sz w:val="24"/>
          <w:highlight w:val="none"/>
        </w:rPr>
      </w:r>
      <w:r/>
    </w:p>
    <w:p>
      <w:pPr>
        <w:pStyle w:val="926"/>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政府采购项目的采购合同自签订之日起七个工作日内，采购人应当将合同副本报同级政府采购监督管理部门和有关部门备案。</w:t>
      </w:r>
      <w:r>
        <w:rPr>
          <w:rFonts w:ascii="宋体" w:hAnsi="宋体" w:cs="宋体"/>
          <w:color w:val="000000"/>
          <w:sz w:val="24"/>
          <w:highlight w:val="none"/>
        </w:rPr>
      </w:r>
      <w:r/>
    </w:p>
    <w:p>
      <w:pPr>
        <w:pStyle w:val="926"/>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4</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26"/>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5</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26"/>
        <w:ind w:firstLine="480"/>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22. 质疑和投诉</w:t>
      </w:r>
      <w:r>
        <w:rPr>
          <w:rFonts w:ascii="宋体" w:hAnsi="宋体" w:cs="Arial"/>
          <w:b/>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22.1 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22.2 质疑供应商必须以书面形式向采购人、采购代理机构提出质疑；</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（1）供应商的姓名或者名称、地址、邮编、联系人及联系电话；</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（2）质疑项目的名称、编号；</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（3）具体、明确的质疑事项和与质疑事项相关的请求；</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（4）事实依据；</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（5）必要的法律依据；</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（6）提出质疑的日期。</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22.5采购人或采购代理机构只接收以纸质原件形式送达的质疑,采购人或采购代理机构不接受未填写快递运单的快件；</w:t>
      </w:r>
      <w:r>
        <w:rPr>
          <w:rFonts w:hint="eastAsia"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22.6 采购人或代理机构在收到供应商的书面质疑后将及时组织调查核实，在七个工作日内作出答复，并以书面形式通知质疑供应商，答复的内容不涉及商业秘密；</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 以下情形的质疑不予受理</w:t>
      </w:r>
      <w:r>
        <w:rPr>
          <w:rFonts w:hint="eastAsia" w:ascii="宋体" w:hAnsi="宋体" w:cs="Arial"/>
          <w:bCs/>
          <w:color w:val="000000"/>
          <w:sz w:val="24"/>
          <w:szCs w:val="24"/>
        </w:rPr>
      </w:r>
      <w:r/>
    </w:p>
    <w:p>
      <w:pPr>
        <w:pStyle w:val="926"/>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22.8.1内容不符合《政府采购质疑和投诉办法》第十二条规定的质疑；</w:t>
      </w:r>
      <w:r>
        <w:rPr>
          <w:rFonts w:hint="eastAsia" w:ascii="宋体" w:hAnsi="宋体" w:cs="Arial"/>
          <w:bCs/>
          <w:color w:val="000000"/>
          <w:sz w:val="24"/>
          <w:szCs w:val="24"/>
        </w:rPr>
      </w:r>
      <w:r/>
    </w:p>
    <w:p>
      <w:pPr>
        <w:pStyle w:val="926"/>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22.8.2超出政府采购法定期限的质疑；</w:t>
      </w:r>
      <w:r>
        <w:rPr>
          <w:rFonts w:hint="eastAsia" w:ascii="宋体" w:hAnsi="宋体" w:cs="Arial"/>
          <w:bCs/>
          <w:color w:val="000000"/>
          <w:sz w:val="24"/>
          <w:szCs w:val="24"/>
        </w:rPr>
      </w:r>
      <w:r/>
    </w:p>
    <w:p>
      <w:pPr>
        <w:pStyle w:val="926"/>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22.8.3以传真、电子邮件等方式递交的非原件形式的质疑；</w:t>
      </w:r>
      <w:r>
        <w:rPr>
          <w:rFonts w:hint="eastAsia" w:ascii="宋体" w:hAnsi="宋体" w:cs="Arial"/>
          <w:bCs/>
          <w:color w:val="000000"/>
          <w:sz w:val="24"/>
          <w:szCs w:val="24"/>
        </w:rPr>
      </w:r>
      <w:r/>
    </w:p>
    <w:p>
      <w:pPr>
        <w:pStyle w:val="926"/>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22.8.4未参加投标活动的供应商或在投标活动中自身权益未受到损害的供应商所提出的质疑；</w:t>
      </w:r>
      <w:r>
        <w:rPr>
          <w:rFonts w:hint="eastAsia" w:ascii="宋体" w:hAnsi="宋体" w:cs="Arial"/>
          <w:bCs/>
          <w:color w:val="000000"/>
          <w:sz w:val="24"/>
          <w:szCs w:val="24"/>
        </w:rPr>
      </w:r>
      <w:r/>
    </w:p>
    <w:p>
      <w:pPr>
        <w:pStyle w:val="926"/>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22.8.5供应商组成联合体参加投标，联合体中任何一方或多方未按要求签字、盖章、加盖公章的质疑；</w:t>
      </w:r>
      <w:r>
        <w:rPr>
          <w:rFonts w:hint="eastAsia"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22.9 质疑或投诉程序</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22.10 恶意投诉情形</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下列情况之一，投标人的投诉将被界定为恶意投诉，监管机构将对投诉人按有关规定列入不良记录名单并上网公示，投标人今后参与政府项目将受到影响：</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（1）未按规定向投诉处理部门投诉或向不同部门多方投诉的；</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（2）不符合投诉受理条件，被告知后仍进行投诉的；</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（3）投诉处理部门受理投诉后，投诉人仍就同一内容向其他部门进行投诉的；</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（4）捏造事实、伪造材料进行投诉或在网络等媒体上进行失实报道的；</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（5）投诉经查失实，被告知后，仍然恶意缠诉的；</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（6）一年内三次以上失实投诉的；</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（7）直接向领导、纪委、检察部门写匿名信等。</w:t>
      </w:r>
      <w:r>
        <w:rPr>
          <w:rFonts w:ascii="宋体" w:hAnsi="宋体" w:cs="Arial"/>
          <w:bCs/>
          <w:color w:val="000000"/>
          <w:sz w:val="24"/>
          <w:szCs w:val="24"/>
        </w:rPr>
      </w:r>
      <w:r/>
    </w:p>
    <w:p>
      <w:pPr>
        <w:pStyle w:val="926"/>
        <w:ind w:firstLine="480"/>
        <w:jc w:val="left"/>
        <w:keepLines w:val="0"/>
        <w:keepNext w:val="0"/>
        <w:pageBreakBefore w:val="0"/>
        <w:spacing w:line="460" w:lineRule="exact"/>
        <w:widowControl/>
        <w:rPr>
          <w:rFonts w:ascii="宋体" w:hAnsi="宋体" w:cs="宋体"/>
          <w:b w:val="0"/>
          <w:bCs/>
          <w:color w:val="000000"/>
          <w:sz w:val="24"/>
        </w:rPr>
      </w:pPr>
      <w:r/>
      <w:bookmarkStart w:id="3" w:name="_Hlk153783081"/>
      <w:r>
        <w:rPr>
          <w:rFonts w:hint="eastAsia" w:ascii="宋体" w:hAnsi="宋体" w:cs="Arial"/>
          <w:b w:val="0"/>
          <w:bCs/>
          <w:color w:val="000000"/>
          <w:sz w:val="24"/>
          <w:szCs w:val="24"/>
        </w:rPr>
        <w:t xml:space="preserve">23.</w:t>
      </w:r>
      <w:r>
        <w:rPr>
          <w:rFonts w:hint="eastAsia" w:ascii="宋体" w:hAnsi="宋体" w:cs="宋体"/>
          <w:b w:val="0"/>
          <w:bCs/>
          <w:color w:val="000000"/>
          <w:sz w:val="24"/>
        </w:rPr>
        <w:t xml:space="preserve">投标人有下列行为之一造成采购人重新招标的，采购人重新招标时可以拒绝其参加投标：</w:t>
      </w:r>
      <w:r>
        <w:rPr>
          <w:rFonts w:ascii="宋体" w:hAnsi="宋体" w:cs="宋体"/>
          <w:b w:val="0"/>
          <w:bCs/>
          <w:color w:val="000000"/>
          <w:sz w:val="24"/>
        </w:rPr>
      </w:r>
      <w:r/>
    </w:p>
    <w:p>
      <w:pPr>
        <w:pStyle w:val="926"/>
        <w:ind w:firstLine="482"/>
        <w:keepLines w:val="0"/>
        <w:keepNext w:val="0"/>
        <w:pageBreakBefore w:val="0"/>
        <w:spacing w:before="50" w:line="460" w:lineRule="exact"/>
        <w:rPr>
          <w:rFonts w:ascii="宋体" w:hAnsi="宋体" w:cs="宋体"/>
          <w:b w:val="0"/>
          <w:bCs/>
          <w:color w:val="000000"/>
          <w:sz w:val="24"/>
        </w:rPr>
      </w:pPr>
      <w:r>
        <w:rPr>
          <w:rFonts w:hint="eastAsia" w:ascii="宋体" w:hAnsi="宋体" w:cs="宋体"/>
          <w:b w:val="0"/>
          <w:bCs/>
          <w:color w:val="000000"/>
          <w:sz w:val="24"/>
        </w:rPr>
        <w:t xml:space="preserve">（1）无故放弃中标；</w:t>
      </w:r>
      <w:r>
        <w:rPr>
          <w:rFonts w:ascii="宋体" w:hAnsi="宋体" w:cs="宋体"/>
          <w:b w:val="0"/>
          <w:bCs/>
          <w:color w:val="000000"/>
          <w:sz w:val="24"/>
        </w:rPr>
      </w:r>
      <w:r/>
    </w:p>
    <w:p>
      <w:pPr>
        <w:pStyle w:val="926"/>
        <w:ind w:firstLine="482"/>
        <w:keepLines w:val="0"/>
        <w:keepNext w:val="0"/>
        <w:pageBreakBefore w:val="0"/>
        <w:spacing w:before="50" w:line="460" w:lineRule="exact"/>
        <w:rPr>
          <w:rFonts w:ascii="宋体" w:hAnsi="宋体" w:cs="宋体"/>
          <w:b w:val="0"/>
          <w:bCs/>
          <w:color w:val="000000"/>
          <w:sz w:val="24"/>
        </w:rPr>
      </w:pPr>
      <w:r>
        <w:rPr>
          <w:rFonts w:hint="eastAsia" w:ascii="宋体" w:hAnsi="宋体" w:cs="宋体"/>
          <w:b w:val="0"/>
          <w:bCs/>
          <w:color w:val="000000"/>
          <w:sz w:val="24"/>
        </w:rPr>
        <w:t xml:space="preserve">（2）串通投标；</w:t>
      </w:r>
      <w:r>
        <w:rPr>
          <w:rFonts w:ascii="宋体" w:hAnsi="宋体" w:cs="宋体"/>
          <w:b w:val="0"/>
          <w:bCs/>
          <w:color w:val="000000"/>
          <w:sz w:val="24"/>
        </w:rPr>
      </w:r>
      <w:r/>
    </w:p>
    <w:p>
      <w:pPr>
        <w:pStyle w:val="926"/>
        <w:ind w:firstLine="482"/>
        <w:keepLines w:val="0"/>
        <w:keepNext w:val="0"/>
        <w:pageBreakBefore w:val="0"/>
        <w:spacing w:before="50" w:line="460" w:lineRule="exact"/>
        <w:rPr>
          <w:rFonts w:ascii="宋体" w:hAnsi="宋体" w:cs="宋体"/>
          <w:b w:val="0"/>
          <w:bCs/>
          <w:color w:val="000000"/>
          <w:sz w:val="24"/>
        </w:rPr>
      </w:pPr>
      <w:r>
        <w:rPr>
          <w:rFonts w:hint="eastAsia" w:ascii="宋体" w:hAnsi="宋体" w:cs="宋体"/>
          <w:b w:val="0"/>
          <w:bCs/>
          <w:color w:val="000000"/>
          <w:sz w:val="24"/>
        </w:rPr>
        <w:t xml:space="preserve">（3）存在弄虚作假行为；</w:t>
      </w:r>
      <w:r>
        <w:rPr>
          <w:rFonts w:ascii="宋体" w:hAnsi="宋体" w:cs="宋体"/>
          <w:b w:val="0"/>
          <w:bCs/>
          <w:color w:val="000000"/>
          <w:sz w:val="24"/>
        </w:rPr>
      </w:r>
      <w:r/>
    </w:p>
    <w:p>
      <w:pPr>
        <w:pStyle w:val="926"/>
        <w:ind w:firstLine="482"/>
        <w:keepLines w:val="0"/>
        <w:keepNext w:val="0"/>
        <w:pageBreakBefore w:val="0"/>
        <w:spacing w:before="50" w:line="460" w:lineRule="exact"/>
        <w:rPr>
          <w:rFonts w:ascii="宋体" w:hAnsi="宋体" w:cs="宋体"/>
          <w:b w:val="0"/>
          <w:bCs/>
          <w:color w:val="000000"/>
          <w:sz w:val="24"/>
        </w:rPr>
      </w:pPr>
      <w:r>
        <w:rPr>
          <w:rFonts w:hint="eastAsia" w:ascii="宋体" w:hAnsi="宋体" w:cs="宋体"/>
          <w:b w:val="0"/>
          <w:bCs/>
          <w:color w:val="000000"/>
          <w:sz w:val="24"/>
        </w:rPr>
        <w:t xml:space="preserve">（4）以可能影响履约的异常低价参加投标；</w:t>
      </w:r>
      <w:r>
        <w:rPr>
          <w:rFonts w:ascii="宋体" w:hAnsi="宋体" w:cs="宋体"/>
          <w:b w:val="0"/>
          <w:bCs/>
          <w:color w:val="000000"/>
          <w:sz w:val="24"/>
        </w:rPr>
      </w:r>
      <w:r/>
    </w:p>
    <w:p>
      <w:pPr>
        <w:pStyle w:val="926"/>
        <w:ind w:firstLine="482"/>
        <w:keepLines w:val="0"/>
        <w:keepNext w:val="0"/>
        <w:pageBreakBefore w:val="0"/>
        <w:spacing w:before="50" w:line="460" w:lineRule="exact"/>
        <w:rPr>
          <w:rFonts w:ascii="宋体" w:hAnsi="宋体" w:cs="宋体"/>
          <w:b w:val="0"/>
          <w:bCs/>
          <w:color w:val="000000"/>
          <w:sz w:val="24"/>
        </w:rPr>
      </w:pPr>
      <w:r>
        <w:rPr>
          <w:rFonts w:hint="eastAsia" w:ascii="宋体" w:hAnsi="宋体" w:cs="宋体"/>
          <w:b w:val="0"/>
          <w:bCs/>
          <w:color w:val="000000"/>
          <w:sz w:val="24"/>
        </w:rPr>
        <w:t xml:space="preserve">（5）其他违反法律、法规的行为。</w:t>
      </w:r>
      <w:r>
        <w:rPr>
          <w:rFonts w:ascii="宋体" w:hAnsi="宋体" w:cs="宋体"/>
          <w:b w:val="0"/>
          <w:bCs/>
          <w:color w:val="000000"/>
          <w:sz w:val="24"/>
        </w:rPr>
      </w:r>
      <w:r/>
    </w:p>
    <w:p>
      <w:pPr>
        <w:pStyle w:val="926"/>
        <w:ind w:firstLine="480"/>
        <w:jc w:val="left"/>
        <w:keepLines w:val="0"/>
        <w:keepNext w:val="0"/>
        <w:pageBreakBefore w:val="0"/>
        <w:spacing w:line="460" w:lineRule="exact"/>
        <w:widowControl/>
        <w:rPr>
          <w:rFonts w:ascii="宋体" w:hAnsi="宋体" w:cs="Arial"/>
          <w:b w:val="0"/>
          <w:bCs/>
          <w:color w:val="000000"/>
          <w:sz w:val="24"/>
          <w:szCs w:val="24"/>
        </w:rPr>
      </w:pPr>
      <w:r>
        <w:rPr>
          <w:rFonts w:hint="eastAsia" w:ascii="宋体" w:hAnsi="宋体" w:cs="宋体"/>
          <w:b w:val="0"/>
          <w:bCs/>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3"/>
      <w:r>
        <w:rPr>
          <w:rFonts w:ascii="宋体" w:hAnsi="宋体" w:cs="Arial"/>
          <w:b w:val="0"/>
          <w:bCs/>
          <w:color w:val="000000"/>
          <w:sz w:val="24"/>
          <w:szCs w:val="24"/>
        </w:rPr>
      </w:r>
      <w:r/>
    </w:p>
    <w:p>
      <w:pPr>
        <w:pStyle w:val="926"/>
        <w:ind w:firstLine="480"/>
        <w:jc w:val="left"/>
        <w:keepLines w:val="0"/>
        <w:keepNext w:val="0"/>
        <w:pageBreakBefore w:val="0"/>
        <w:spacing w:line="460" w:lineRule="exact"/>
        <w:widowControl/>
        <w:rPr>
          <w:rFonts w:ascii="宋体" w:hAnsi="宋体" w:cs="Arial"/>
          <w:b w:val="0"/>
          <w:bCs/>
          <w:color w:val="000000"/>
          <w:sz w:val="24"/>
          <w:szCs w:val="24"/>
        </w:rPr>
      </w:pPr>
      <w:r>
        <w:rPr>
          <w:rFonts w:hint="eastAsia" w:ascii="宋体" w:hAnsi="宋体" w:cs="Arial"/>
          <w:b w:val="0"/>
          <w:bCs/>
          <w:color w:val="000000"/>
          <w:sz w:val="24"/>
          <w:szCs w:val="24"/>
        </w:rPr>
        <w:t xml:space="preserve">2</w:t>
      </w:r>
      <w:r>
        <w:rPr>
          <w:rFonts w:ascii="宋体" w:hAnsi="宋体" w:cs="Arial"/>
          <w:b w:val="0"/>
          <w:bCs/>
          <w:color w:val="000000"/>
          <w:sz w:val="24"/>
          <w:szCs w:val="24"/>
        </w:rPr>
        <w:t xml:space="preserve">4</w:t>
      </w:r>
      <w:r>
        <w:rPr>
          <w:rFonts w:hint="eastAsia" w:ascii="宋体" w:hAnsi="宋体" w:cs="Arial"/>
          <w:b w:val="0"/>
          <w:bCs/>
          <w:color w:val="000000"/>
          <w:sz w:val="24"/>
          <w:szCs w:val="24"/>
        </w:rPr>
        <w:t xml:space="preserve">.电子招标投标交易平台</w:t>
      </w:r>
      <w:r>
        <w:rPr>
          <w:rFonts w:ascii="宋体" w:hAnsi="宋体" w:cs="Arial"/>
          <w:b w:val="0"/>
          <w:bCs/>
          <w:color w:val="000000"/>
          <w:sz w:val="24"/>
          <w:szCs w:val="24"/>
        </w:rPr>
      </w:r>
      <w:r/>
    </w:p>
    <w:p>
      <w:pPr>
        <w:pStyle w:val="926"/>
        <w:ind w:firstLine="480"/>
        <w:jc w:val="left"/>
        <w:keepLines w:val="0"/>
        <w:keepNext w:val="0"/>
        <w:pageBreakBefore w:val="0"/>
        <w:spacing w:line="460" w:lineRule="exact"/>
        <w:widowControl/>
        <w:rPr>
          <w:rFonts w:hint="eastAsia" w:ascii="宋体" w:hAnsi="宋体"/>
          <w:b w:val="0"/>
          <w:bCs/>
          <w:color w:val="000000"/>
          <w:sz w:val="24"/>
          <w:highlight w:val="none"/>
        </w:rPr>
      </w:pPr>
      <w:r>
        <w:rPr>
          <w:rFonts w:ascii="宋体" w:hAnsi="宋体" w:cs="Arial"/>
          <w:b w:val="0"/>
          <w:bCs/>
          <w:color w:val="000000"/>
          <w:sz w:val="24"/>
          <w:szCs w:val="24"/>
        </w:rPr>
        <w:t xml:space="preserve">电子招标投标交易平台（即“苏采云”系统，网址：</w:t>
      </w:r>
      <w:r>
        <w:rPr>
          <w:b w:val="0"/>
          <w:bCs/>
          <w:color w:val="000000"/>
        </w:rPr>
        <w:fldChar w:fldCharType="begin"/>
      </w:r>
      <w:r>
        <w:rPr>
          <w:b w:val="0"/>
          <w:bCs/>
          <w:color w:val="000000"/>
        </w:rPr>
        <w:instrText xml:space="preserve"> HYPERLINK "http://jszfcg.jsczt.cn/" \o "http://jszfcg.jsczt.cn/" </w:instrText>
      </w:r>
      <w:r>
        <w:rPr>
          <w:b w:val="0"/>
          <w:bCs/>
          <w:color w:val="000000"/>
        </w:rPr>
        <w:fldChar w:fldCharType="separate"/>
      </w:r>
      <w:r>
        <w:rPr>
          <w:rFonts w:ascii="宋体" w:hAnsi="宋体" w:cs="Arial"/>
          <w:b w:val="0"/>
          <w:bCs/>
          <w:color w:val="000000"/>
          <w:sz w:val="24"/>
          <w:szCs w:val="24"/>
        </w:rPr>
        <w:t xml:space="preserve">http://jszfcg.jsczt.cn/</w:t>
      </w:r>
      <w:r>
        <w:rPr>
          <w:rFonts w:ascii="宋体" w:hAnsi="宋体" w:cs="Arial"/>
          <w:b w:val="0"/>
          <w:bCs/>
          <w:color w:val="000000"/>
          <w:sz w:val="24"/>
          <w:szCs w:val="24"/>
        </w:rPr>
        <w:fldChar w:fldCharType="end"/>
      </w:r>
      <w:r>
        <w:rPr>
          <w:rFonts w:ascii="宋体" w:hAnsi="宋体" w:cs="Arial"/>
          <w:b w:val="0"/>
          <w:bCs/>
          <w:color w:val="000000"/>
          <w:sz w:val="24"/>
          <w:szCs w:val="24"/>
        </w:rPr>
        <w:t xml:space="preserve">）相关要求是本招标文件的组成部分。</w:t>
      </w:r>
      <w:r>
        <w:rPr>
          <w:rFonts w:hint="eastAsia" w:ascii="宋体" w:hAnsi="宋体"/>
          <w:b w:val="0"/>
          <w:bCs/>
          <w:color w:val="000000"/>
          <w:sz w:val="24"/>
          <w:highlight w:val="none"/>
        </w:rPr>
      </w:r>
      <w:r/>
    </w:p>
    <w:p>
      <w:pPr>
        <w:pStyle w:val="926"/>
        <w:ind w:firstLine="480"/>
        <w:jc w:val="left"/>
        <w:keepLines w:val="0"/>
        <w:keepNext w:val="0"/>
        <w:pageBreakBefore w:val="0"/>
        <w:spacing w:line="460" w:lineRule="exact"/>
        <w:widowControl/>
        <w:rPr>
          <w:rFonts w:hint="eastAsia" w:ascii="宋体" w:hAnsi="宋体" w:eastAsia="宋体" w:cs="Arial"/>
          <w:b w:val="0"/>
          <w:bCs/>
          <w:color w:val="000000"/>
          <w:sz w:val="24"/>
          <w:szCs w:val="24"/>
          <w:lang w:val="en-US" w:eastAsia="zh-CN"/>
        </w:rPr>
      </w:pPr>
      <w:r>
        <w:rPr>
          <w:rFonts w:hint="eastAsia" w:ascii="宋体" w:hAnsi="宋体" w:eastAsia="宋体" w:cs="Arial"/>
          <w:b w:val="0"/>
          <w:bCs/>
          <w:color w:val="000000"/>
          <w:sz w:val="24"/>
          <w:szCs w:val="24"/>
          <w:lang w:val="en-US" w:eastAsia="zh-CN"/>
        </w:rPr>
        <w:t xml:space="preserve">25. 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Arial"/>
          <w:b w:val="0"/>
          <w:bCs/>
          <w:color w:val="000000"/>
          <w:sz w:val="24"/>
          <w:szCs w:val="24"/>
          <w:lang w:val="en-US" w:eastAsia="zh-CN"/>
        </w:rPr>
      </w:r>
      <w:r/>
    </w:p>
    <w:p>
      <w:pPr>
        <w:pStyle w:val="926"/>
        <w:ind w:firstLine="472"/>
        <w:spacing w:line="460" w:lineRule="exact"/>
        <w:rPr>
          <w:rFonts w:ascii="宋体" w:hAnsi="宋体"/>
          <w:b w:val="0"/>
          <w:bCs/>
          <w:color w:val="000000"/>
          <w:sz w:val="24"/>
          <w:highlight w:val="none"/>
        </w:rPr>
      </w:pPr>
      <w:r>
        <w:rPr>
          <w:rFonts w:hint="eastAsia" w:ascii="宋体" w:hAnsi="宋体"/>
          <w:b w:val="0"/>
          <w:bCs/>
          <w:color w:val="000000"/>
          <w:sz w:val="24"/>
          <w:highlight w:val="none"/>
        </w:rPr>
        <w:t xml:space="preserve">2</w:t>
      </w:r>
      <w:r>
        <w:rPr>
          <w:rFonts w:hint="eastAsia" w:ascii="宋体" w:hAnsi="宋体"/>
          <w:b w:val="0"/>
          <w:bCs/>
          <w:color w:val="000000"/>
          <w:sz w:val="24"/>
          <w:highlight w:val="none"/>
          <w:lang w:val="en-US" w:eastAsia="zh-CN"/>
        </w:rPr>
        <w:t xml:space="preserve">6</w:t>
      </w:r>
      <w:r>
        <w:rPr>
          <w:rFonts w:hint="eastAsia" w:ascii="宋体" w:hAnsi="宋体"/>
          <w:b w:val="0"/>
          <w:bCs/>
          <w:color w:val="000000"/>
          <w:sz w:val="24"/>
          <w:highlight w:val="none"/>
        </w:rPr>
        <w:t xml:space="preserve">.政府采购履约资金扶持政策</w:t>
      </w:r>
      <w:r>
        <w:rPr>
          <w:rFonts w:ascii="宋体" w:hAnsi="宋体"/>
          <w:b w:val="0"/>
          <w:bCs/>
          <w:color w:val="000000"/>
          <w:sz w:val="24"/>
          <w:highlight w:val="none"/>
        </w:rPr>
      </w:r>
      <w:r/>
    </w:p>
    <w:p>
      <w:pPr>
        <w:pStyle w:val="926"/>
        <w:ind w:firstLine="472"/>
        <w:spacing w:line="460" w:lineRule="exact"/>
        <w:rPr>
          <w:rFonts w:hint="eastAsia" w:ascii="宋体" w:hAnsi="宋体" w:cs="宋体"/>
          <w:b w:val="0"/>
          <w:bCs/>
          <w:color w:val="000000"/>
          <w:sz w:val="44"/>
          <w:szCs w:val="44"/>
          <w:highlight w:val="none"/>
        </w:rPr>
      </w:pPr>
      <w:r>
        <w:rPr>
          <w:rFonts w:hint="eastAsia" w:ascii="宋体" w:hAnsi="宋体"/>
          <w:b w:val="0"/>
          <w:bCs/>
          <w:color w:val="000000"/>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 w:val="0"/>
          <w:bCs/>
          <w:color w:val="000000"/>
          <w:sz w:val="44"/>
          <w:szCs w:val="44"/>
          <w:highlight w:val="none"/>
        </w:rPr>
      </w:r>
      <w:r/>
    </w:p>
    <w:p>
      <w:pPr>
        <w:pStyle w:val="926"/>
        <w:spacing w:before="50" w:line="440" w:lineRule="exact"/>
        <w:rPr>
          <w:rFonts w:hint="eastAsia" w:ascii="宋体" w:hAnsi="宋体" w:cs="宋体"/>
          <w:b w:val="0"/>
          <w:bCs/>
          <w:color w:val="000000"/>
          <w:sz w:val="44"/>
          <w:szCs w:val="44"/>
        </w:rPr>
      </w:pPr>
      <w:r>
        <w:rPr>
          <w:rFonts w:hint="eastAsia" w:ascii="宋体" w:hAnsi="宋体" w:cs="宋体"/>
          <w:b w:val="0"/>
          <w:bCs/>
          <w:color w:val="000000"/>
          <w:sz w:val="44"/>
          <w:szCs w:val="44"/>
        </w:rPr>
      </w:r>
      <w:r/>
    </w:p>
    <w:p>
      <w:pPr>
        <w:pStyle w:val="945"/>
        <w:rPr>
          <w:rFonts w:hint="eastAsia" w:ascii="宋体" w:hAnsi="宋体" w:cs="宋体"/>
          <w:b/>
          <w:color w:val="000000"/>
          <w:sz w:val="44"/>
          <w:szCs w:val="44"/>
        </w:rPr>
      </w:pPr>
      <w:r>
        <w:rPr>
          <w:rFonts w:hint="eastAsia" w:ascii="宋体" w:hAnsi="宋体" w:cs="宋体"/>
          <w:b/>
          <w:color w:val="000000"/>
          <w:sz w:val="44"/>
          <w:szCs w:val="44"/>
        </w:rPr>
      </w:r>
      <w:r/>
    </w:p>
    <w:p>
      <w:pPr>
        <w:pStyle w:val="948"/>
        <w:tabs>
          <w:tab w:val="left" w:pos="180" w:leader="none"/>
        </w:tabs>
        <w:rPr>
          <w:rFonts w:hint="eastAsia"/>
          <w:color w:val="000000"/>
          <w:lang w:eastAsia="zh-CN"/>
        </w:rPr>
      </w:pPr>
      <w:r>
        <w:rPr>
          <w:rFonts w:hint="eastAsia"/>
          <w:color w:val="000000"/>
          <w:lang w:eastAsia="zh-CN"/>
        </w:rPr>
      </w:r>
      <w:r/>
    </w:p>
    <w:p>
      <w:pPr>
        <w:pStyle w:val="948"/>
        <w:tabs>
          <w:tab w:val="left" w:pos="180" w:leader="none"/>
        </w:tabs>
        <w:rPr>
          <w:rFonts w:hint="eastAsia"/>
          <w:color w:val="000000"/>
          <w:lang w:eastAsia="zh-CN"/>
        </w:rPr>
      </w:pPr>
      <w:r>
        <w:rPr>
          <w:rFonts w:hint="eastAsia"/>
          <w:color w:val="000000"/>
          <w:lang w:eastAsia="zh-CN"/>
        </w:rPr>
      </w:r>
      <w:r/>
    </w:p>
    <w:p>
      <w:pPr>
        <w:pStyle w:val="948"/>
        <w:tabs>
          <w:tab w:val="left" w:pos="180" w:leader="none"/>
        </w:tabs>
        <w:rPr>
          <w:rFonts w:hint="eastAsia"/>
          <w:color w:val="000000"/>
          <w:lang w:eastAsia="zh-CN"/>
        </w:rPr>
      </w:pPr>
      <w:r>
        <w:rPr>
          <w:rFonts w:hint="eastAsia"/>
          <w:color w:val="000000"/>
          <w:lang w:eastAsia="zh-CN"/>
        </w:rPr>
      </w:r>
      <w:r/>
    </w:p>
    <w:p>
      <w:pPr>
        <w:pStyle w:val="948"/>
        <w:tabs>
          <w:tab w:val="left" w:pos="180" w:leader="none"/>
        </w:tabs>
        <w:rPr>
          <w:rFonts w:hint="eastAsia"/>
          <w:color w:val="000000"/>
          <w:lang w:eastAsia="zh-CN"/>
        </w:rPr>
      </w:pPr>
      <w:r>
        <w:rPr>
          <w:rFonts w:hint="eastAsia"/>
          <w:color w:val="000000"/>
          <w:lang w:eastAsia="zh-CN"/>
        </w:rPr>
      </w:r>
      <w:r/>
    </w:p>
    <w:p>
      <w:pPr>
        <w:pStyle w:val="948"/>
        <w:tabs>
          <w:tab w:val="left" w:pos="180" w:leader="none"/>
        </w:tabs>
        <w:rPr>
          <w:rFonts w:hint="eastAsia"/>
          <w:color w:val="000000"/>
          <w:lang w:eastAsia="zh-CN"/>
        </w:rPr>
      </w:pPr>
      <w:r>
        <w:rPr>
          <w:rFonts w:hint="eastAsia"/>
          <w:color w:val="000000"/>
          <w:lang w:eastAsia="zh-CN"/>
        </w:rPr>
      </w:r>
      <w:r/>
    </w:p>
    <w:p>
      <w:pPr>
        <w:pStyle w:val="948"/>
        <w:tabs>
          <w:tab w:val="left" w:pos="180" w:leader="none"/>
        </w:tabs>
        <w:rPr>
          <w:rFonts w:hint="eastAsia"/>
          <w:color w:val="000000"/>
          <w:lang w:eastAsia="zh-CN"/>
        </w:rPr>
      </w:pPr>
      <w:r>
        <w:rPr>
          <w:rFonts w:hint="eastAsia"/>
          <w:color w:val="000000"/>
          <w:lang w:eastAsia="zh-CN"/>
        </w:rPr>
      </w:r>
      <w:r/>
    </w:p>
    <w:p>
      <w:pPr>
        <w:pStyle w:val="948"/>
        <w:tabs>
          <w:tab w:val="left" w:pos="180" w:leader="none"/>
        </w:tabs>
        <w:rPr>
          <w:rFonts w:hint="eastAsia"/>
          <w:color w:val="000000"/>
          <w:lang w:eastAsia="zh-CN"/>
        </w:rPr>
      </w:pPr>
      <w:r>
        <w:rPr>
          <w:rFonts w:hint="eastAsia"/>
          <w:color w:val="000000"/>
          <w:lang w:eastAsia="zh-CN"/>
        </w:rPr>
      </w:r>
      <w:r/>
    </w:p>
    <w:p>
      <w:pPr>
        <w:pStyle w:val="948"/>
        <w:tabs>
          <w:tab w:val="left" w:pos="180" w:leader="none"/>
        </w:tabs>
        <w:rPr>
          <w:rFonts w:hint="eastAsia"/>
          <w:color w:val="000000"/>
          <w:lang w:eastAsia="zh-CN"/>
        </w:rPr>
      </w:pPr>
      <w:r>
        <w:rPr>
          <w:rFonts w:hint="eastAsia"/>
          <w:color w:val="000000"/>
          <w:lang w:eastAsia="zh-CN"/>
        </w:rPr>
      </w:r>
      <w:r/>
    </w:p>
    <w:p>
      <w:pPr>
        <w:pStyle w:val="948"/>
        <w:tabs>
          <w:tab w:val="left" w:pos="180" w:leader="none"/>
        </w:tabs>
        <w:rPr>
          <w:rFonts w:hint="eastAsia"/>
          <w:color w:val="000000"/>
          <w:lang w:eastAsia="zh-CN"/>
        </w:rPr>
      </w:pPr>
      <w:r>
        <w:rPr>
          <w:rFonts w:hint="eastAsia"/>
          <w:color w:val="000000"/>
          <w:lang w:eastAsia="zh-CN"/>
        </w:rPr>
      </w:r>
      <w:r/>
    </w:p>
    <w:p>
      <w:pPr>
        <w:pStyle w:val="948"/>
        <w:tabs>
          <w:tab w:val="left" w:pos="180" w:leader="none"/>
        </w:tabs>
        <w:rPr>
          <w:rFonts w:hint="eastAsia"/>
          <w:color w:val="000000"/>
          <w:lang w:eastAsia="zh-CN"/>
        </w:rPr>
      </w:pPr>
      <w:r>
        <w:rPr>
          <w:rFonts w:hint="eastAsia"/>
          <w:color w:val="000000"/>
          <w:lang w:eastAsia="zh-CN"/>
        </w:rPr>
      </w:r>
      <w:r/>
    </w:p>
    <w:p>
      <w:pPr>
        <w:pStyle w:val="948"/>
        <w:tabs>
          <w:tab w:val="left" w:pos="180" w:leader="none"/>
        </w:tabs>
        <w:rPr>
          <w:rFonts w:hint="eastAsia"/>
          <w:color w:val="000000"/>
          <w:lang w:eastAsia="zh-CN"/>
        </w:rPr>
      </w:pPr>
      <w:r>
        <w:rPr>
          <w:rFonts w:hint="eastAsia"/>
          <w:color w:val="000000"/>
          <w:lang w:eastAsia="zh-CN"/>
        </w:rPr>
      </w:r>
      <w:r/>
    </w:p>
    <w:p>
      <w:pPr>
        <w:pStyle w:val="948"/>
        <w:tabs>
          <w:tab w:val="left" w:pos="180" w:leader="none"/>
        </w:tabs>
        <w:rPr>
          <w:rFonts w:hint="eastAsia"/>
          <w:color w:val="000000"/>
          <w:lang w:eastAsia="zh-CN"/>
        </w:rPr>
      </w:pPr>
      <w:r>
        <w:rPr>
          <w:rFonts w:hint="eastAsia"/>
          <w:color w:val="000000"/>
          <w:lang w:eastAsia="zh-CN"/>
        </w:rPr>
      </w:r>
      <w:r/>
    </w:p>
    <w:p>
      <w:pPr>
        <w:pStyle w:val="948"/>
        <w:tabs>
          <w:tab w:val="left" w:pos="180" w:leader="none"/>
        </w:tabs>
        <w:rPr>
          <w:rFonts w:hint="eastAsia"/>
          <w:color w:val="000000"/>
          <w:lang w:eastAsia="zh-CN"/>
        </w:rPr>
      </w:pPr>
      <w:r>
        <w:rPr>
          <w:rFonts w:hint="eastAsia"/>
          <w:color w:val="000000"/>
          <w:lang w:eastAsia="zh-CN"/>
        </w:rPr>
      </w:r>
      <w:r/>
    </w:p>
    <w:p>
      <w:pPr>
        <w:pStyle w:val="948"/>
        <w:tabs>
          <w:tab w:val="left" w:pos="180" w:leader="none"/>
        </w:tabs>
        <w:rPr>
          <w:rFonts w:hint="eastAsia"/>
          <w:color w:val="000000"/>
          <w:lang w:eastAsia="zh-CN"/>
        </w:rPr>
      </w:pPr>
      <w:r>
        <w:rPr>
          <w:rFonts w:hint="eastAsia"/>
          <w:color w:val="000000"/>
          <w:lang w:eastAsia="zh-CN"/>
        </w:rPr>
      </w:r>
      <w:r/>
    </w:p>
    <w:p>
      <w:pPr>
        <w:pStyle w:val="948"/>
        <w:tabs>
          <w:tab w:val="left" w:pos="180" w:leader="none"/>
        </w:tabs>
        <w:rPr>
          <w:rFonts w:hint="eastAsia"/>
          <w:color w:val="000000"/>
          <w:lang w:eastAsia="zh-CN"/>
        </w:rPr>
      </w:pPr>
      <w:r>
        <w:rPr>
          <w:rFonts w:hint="eastAsia"/>
          <w:color w:val="000000"/>
          <w:lang w:eastAsia="zh-CN"/>
        </w:rPr>
      </w:r>
      <w:r/>
    </w:p>
    <w:p>
      <w:pPr>
        <w:pStyle w:val="948"/>
        <w:tabs>
          <w:tab w:val="left" w:pos="180" w:leader="none"/>
        </w:tabs>
        <w:rPr>
          <w:rFonts w:hint="eastAsia"/>
          <w:color w:val="000000"/>
          <w:lang w:eastAsia="zh-CN"/>
        </w:rPr>
      </w:pPr>
      <w:r>
        <w:rPr>
          <w:rFonts w:hint="eastAsia"/>
          <w:color w:val="000000"/>
          <w:lang w:eastAsia="zh-CN"/>
        </w:rPr>
      </w:r>
      <w:r/>
    </w:p>
    <w:p>
      <w:pPr>
        <w:pStyle w:val="948"/>
        <w:ind w:left="0" w:firstLine="0"/>
        <w:tabs>
          <w:tab w:val="left" w:pos="180" w:leader="none"/>
        </w:tabs>
        <w:rPr>
          <w:rFonts w:hint="eastAsia"/>
          <w:color w:val="000000"/>
          <w:lang w:eastAsia="zh-CN"/>
        </w:rPr>
      </w:pPr>
      <w:r>
        <w:rPr>
          <w:rFonts w:hint="eastAsia"/>
          <w:color w:val="000000"/>
          <w:lang w:eastAsia="zh-CN"/>
        </w:rPr>
      </w:r>
      <w:r/>
    </w:p>
    <w:p>
      <w:pPr>
        <w:pStyle w:val="926"/>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6"/>
        <w:ind w:firstLine="1957"/>
        <w:spacing w:before="50" w:line="440" w:lineRule="exact"/>
        <w:rPr>
          <w:rFonts w:ascii="华文中宋" w:hAnsi="华文中宋" w:eastAsia="华文中宋" w:cs="Arial"/>
          <w:color w:val="000000"/>
          <w:sz w:val="44"/>
          <w:szCs w:val="44"/>
        </w:rPr>
      </w:pPr>
      <w:r>
        <w:rPr>
          <w:rFonts w:hint="eastAsia" w:ascii="宋体" w:hAnsi="宋体" w:cs="宋体"/>
          <w:b/>
          <w:color w:val="000000"/>
          <w:sz w:val="44"/>
          <w:szCs w:val="44"/>
        </w:rPr>
        <w:t xml:space="preserve">第三章  招标内容及要求</w:t>
      </w:r>
      <w:r>
        <w:rPr>
          <w:rFonts w:ascii="华文中宋" w:hAnsi="华文中宋" w:eastAsia="华文中宋" w:cs="Arial"/>
          <w:color w:val="000000"/>
          <w:sz w:val="44"/>
          <w:szCs w:val="44"/>
        </w:rPr>
      </w:r>
      <w:r/>
    </w:p>
    <w:p>
      <w:pPr>
        <w:pStyle w:val="926"/>
        <w:ind w:firstLine="482"/>
        <w:jc w:val="left"/>
        <w:keepLines w:val="0"/>
        <w:keepNext w:val="0"/>
        <w:pageBreakBefore w:val="0"/>
        <w:spacing w:line="48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szCs w:val="24"/>
          <w:highlight w:val="none"/>
        </w:rPr>
        <w:t xml:space="preserve">项目概况</w:t>
      </w:r>
      <w:r>
        <w:rPr>
          <w:rFonts w:ascii="宋体" w:hAnsi="宋体" w:cs="宋体"/>
          <w:b/>
          <w:color w:val="000000"/>
          <w:sz w:val="24"/>
          <w:szCs w:val="24"/>
          <w:highlight w:val="none"/>
        </w:rPr>
      </w:r>
      <w:r/>
    </w:p>
    <w:p>
      <w:pPr>
        <w:pStyle w:val="926"/>
        <w:ind w:firstLine="480"/>
        <w:jc w:val="left"/>
        <w:spacing w:line="460" w:lineRule="exact"/>
        <w:widowControl/>
        <w:rPr>
          <w:rFonts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1.项目属性: 货物类项目</w:t>
      </w:r>
      <w:r>
        <w:rPr>
          <w:rFonts w:ascii="宋体" w:hAnsi="宋体" w:eastAsia="宋体" w:cs="宋体"/>
          <w:b w:val="0"/>
          <w:bCs/>
          <w:color w:val="000000"/>
          <w:sz w:val="24"/>
          <w:highlight w:val="none"/>
          <w:lang w:val="en-US" w:eastAsia="zh-CN"/>
        </w:rPr>
      </w:r>
      <w:r/>
    </w:p>
    <w:p>
      <w:pPr>
        <w:pStyle w:val="926"/>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eastAsia="zh-CN"/>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项目名称：</w:t>
      </w:r>
      <w:r>
        <w:rPr>
          <w:rFonts w:hint="eastAsia" w:ascii="宋体" w:hAnsi="宋体" w:cs="宋体"/>
          <w:color w:val="000000"/>
          <w:sz w:val="24"/>
          <w:szCs w:val="24"/>
          <w:highlight w:val="none"/>
          <w:lang w:eastAsia="zh-CN"/>
        </w:rPr>
        <w:t xml:space="preserve">村卫生室配套数字化医疗设备采购项目</w:t>
      </w:r>
      <w:r>
        <w:rPr>
          <w:rFonts w:hint="eastAsia" w:ascii="宋体" w:hAnsi="宋体" w:eastAsia="宋体" w:cs="宋体"/>
          <w:color w:val="000000"/>
          <w:sz w:val="24"/>
          <w:szCs w:val="24"/>
          <w:highlight w:val="none"/>
          <w:lang w:eastAsia="zh-CN"/>
        </w:rPr>
      </w:r>
      <w:r/>
    </w:p>
    <w:p>
      <w:pPr>
        <w:pStyle w:val="926"/>
        <w:ind w:firstLine="480"/>
        <w:jc w:val="left"/>
        <w:keepLines w:val="0"/>
        <w:keepNext w:val="0"/>
        <w:pageBreakBefore w:val="0"/>
        <w:spacing w:line="48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预算金额：</w:t>
      </w:r>
      <w:r>
        <w:rPr>
          <w:rFonts w:hint="eastAsia" w:ascii="宋体" w:hAnsi="宋体"/>
          <w:color w:val="000000"/>
          <w:sz w:val="24"/>
          <w:szCs w:val="24"/>
          <w:highlight w:val="none"/>
        </w:rPr>
        <w:t xml:space="preserve">预算价为</w:t>
      </w:r>
      <w:r>
        <w:rPr>
          <w:rFonts w:hint="eastAsia" w:ascii="宋体" w:hAnsi="宋体"/>
          <w:color w:val="000000"/>
          <w:sz w:val="24"/>
          <w:szCs w:val="24"/>
          <w:highlight w:val="none"/>
          <w:lang w:val="en-US" w:eastAsia="zh-CN"/>
        </w:rPr>
        <w:t xml:space="preserve">70</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高于该</w:t>
      </w:r>
      <w:r>
        <w:rPr>
          <w:rFonts w:hint="eastAsia" w:ascii="宋体" w:hAnsi="宋体"/>
          <w:color w:val="000000"/>
          <w:sz w:val="24"/>
          <w:szCs w:val="24"/>
          <w:highlight w:val="none"/>
          <w:lang w:val="en-US" w:eastAsia="zh-CN"/>
        </w:rPr>
        <w:t xml:space="preserve">预算</w:t>
      </w:r>
      <w:r>
        <w:rPr>
          <w:rFonts w:hint="eastAsia" w:ascii="宋体" w:hAnsi="宋体"/>
          <w:color w:val="000000"/>
          <w:sz w:val="24"/>
          <w:szCs w:val="24"/>
          <w:highlight w:val="none"/>
        </w:rPr>
        <w:t xml:space="preserve">的作无效标论处</w:t>
      </w:r>
      <w:r>
        <w:rPr>
          <w:rFonts w:ascii="宋体" w:hAnsi="宋体" w:cs="Arial"/>
          <w:bCs/>
          <w:color w:val="000000"/>
          <w:sz w:val="24"/>
          <w:szCs w:val="24"/>
          <w:highlight w:val="none"/>
        </w:rPr>
      </w:r>
      <w:r/>
    </w:p>
    <w:p>
      <w:pPr>
        <w:pStyle w:val="926"/>
        <w:ind w:firstLine="480"/>
        <w:jc w:val="left"/>
        <w:keepLines w:val="0"/>
        <w:keepNext w:val="0"/>
        <w:pageBreakBefore w:val="0"/>
        <w:spacing w:line="48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lang w:val="en-US" w:eastAsia="zh-CN"/>
        </w:rPr>
        <w:t xml:space="preserve">4.</w:t>
      </w:r>
      <w:r>
        <w:rPr>
          <w:rFonts w:hint="eastAsia" w:ascii="宋体" w:hAnsi="宋体" w:cs="Arial"/>
          <w:bCs/>
          <w:color w:val="000000"/>
          <w:sz w:val="24"/>
          <w:szCs w:val="24"/>
          <w:highlight w:val="none"/>
        </w:rPr>
        <w:t xml:space="preserve">采购需求：</w:t>
      </w:r>
      <w:r>
        <w:rPr>
          <w:rFonts w:hint="eastAsia" w:ascii="宋体" w:hAnsi="宋体" w:cs="Arial"/>
          <w:bCs/>
          <w:color w:val="000000"/>
          <w:sz w:val="24"/>
          <w:szCs w:val="24"/>
          <w:highlight w:val="none"/>
          <w:lang w:val="en-US" w:eastAsia="zh-CN"/>
        </w:rPr>
        <w:t xml:space="preserve">为村卫生室配置35台心电图机并接入医共体“心电一张网”，购买“远程会诊”</w:t>
      </w:r>
      <w:r>
        <w:rPr>
          <w:rFonts w:hint="eastAsia" w:ascii="宋体" w:hAnsi="宋体" w:cs="Arial"/>
          <w:bCs/>
          <w:color w:val="000000"/>
          <w:sz w:val="24"/>
          <w:szCs w:val="24"/>
          <w:highlight w:val="none"/>
          <w:lang w:val="en-US" w:eastAsia="zh-CN"/>
        </w:rPr>
        <w:t xml:space="preserve">配套设备和软件服务</w:t>
      </w:r>
      <w:r>
        <w:rPr>
          <w:rFonts w:hint="eastAsia" w:ascii="宋体" w:hAnsi="宋体" w:cs="Arial"/>
          <w:bCs/>
          <w:color w:val="000000"/>
          <w:sz w:val="24"/>
          <w:szCs w:val="24"/>
          <w:highlight w:val="none"/>
          <w:lang w:val="en-US" w:eastAsia="zh-CN"/>
        </w:rPr>
        <w:t xml:space="preserve">，</w:t>
      </w:r>
      <w:r>
        <w:rPr>
          <w:rFonts w:hint="eastAsia" w:ascii="宋体" w:hAnsi="宋体"/>
          <w:color w:val="000000"/>
          <w:sz w:val="24"/>
          <w:szCs w:val="24"/>
          <w:highlight w:val="none"/>
        </w:rPr>
        <w:t xml:space="preserve">具体内容详见招标文件</w:t>
      </w:r>
      <w:r>
        <w:rPr>
          <w:rFonts w:hint="eastAsia" w:ascii="宋体" w:hAnsi="宋体" w:eastAsia="宋体" w:cs="Arial"/>
          <w:bCs/>
          <w:color w:val="000000"/>
          <w:sz w:val="24"/>
          <w:szCs w:val="24"/>
          <w:highlight w:val="none"/>
          <w:lang w:eastAsia="zh-CN"/>
        </w:rPr>
      </w:r>
      <w:r/>
    </w:p>
    <w:p>
      <w:pPr>
        <w:pStyle w:val="926"/>
        <w:ind w:firstLine="480"/>
        <w:jc w:val="left"/>
        <w:keepLines w:val="0"/>
        <w:keepNext w:val="0"/>
        <w:pageBreakBefore w:val="0"/>
        <w:spacing w:line="480" w:lineRule="exact"/>
        <w:widowControl/>
        <w:rPr>
          <w:rFonts w:hint="eastAsia" w:ascii="宋体" w:hAnsi="宋体" w:eastAsia="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5.供货期</w:t>
      </w:r>
      <w:r>
        <w:rPr>
          <w:rFonts w:hint="eastAsia" w:ascii="宋体" w:hAnsi="宋体" w:cs="Arial"/>
          <w:bCs/>
          <w:color w:val="000000"/>
          <w:sz w:val="24"/>
          <w:szCs w:val="24"/>
          <w:highlight w:val="none"/>
        </w:rPr>
        <w:t xml:space="preserve">：</w:t>
      </w:r>
      <w:r>
        <w:rPr>
          <w:rFonts w:hint="eastAsia" w:ascii="宋体" w:hAnsi="宋体" w:eastAsia="宋体" w:cs="Arial"/>
          <w:bCs/>
          <w:color w:val="000000"/>
          <w:sz w:val="24"/>
          <w:szCs w:val="24"/>
          <w:highlight w:val="none"/>
          <w:lang w:val="en-US" w:eastAsia="zh-CN"/>
        </w:rPr>
        <w:t xml:space="preserve">签订合同后10天内完成安装、调试、验收并交付采购人使用</w:t>
      </w:r>
      <w:r>
        <w:rPr>
          <w:rFonts w:hint="eastAsia" w:ascii="宋体" w:hAnsi="宋体" w:eastAsia="宋体" w:cs="Arial"/>
          <w:bCs/>
          <w:color w:val="000000"/>
          <w:sz w:val="24"/>
          <w:szCs w:val="24"/>
          <w:highlight w:val="none"/>
          <w:lang w:val="en-US" w:eastAsia="zh-CN"/>
        </w:rPr>
      </w:r>
      <w:r/>
    </w:p>
    <w:p>
      <w:pPr>
        <w:pStyle w:val="947"/>
        <w:ind w:firstLine="480"/>
        <w:keepLines w:val="0"/>
        <w:keepNext w:val="0"/>
        <w:pageBreakBefore w:val="0"/>
        <w:spacing w:line="480" w:lineRule="exact"/>
        <w:rPr>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6.质保期：3年</w:t>
      </w:r>
      <w:r>
        <w:rPr>
          <w:color w:val="000000"/>
          <w:sz w:val="24"/>
          <w:szCs w:val="24"/>
          <w:highlight w:val="none"/>
          <w:lang w:val="en-US" w:eastAsia="zh-CN"/>
        </w:rPr>
      </w:r>
      <w:r/>
    </w:p>
    <w:p>
      <w:pPr>
        <w:pStyle w:val="926"/>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本项目（是/否）接受联合体投标：不接受联合体</w:t>
      </w:r>
      <w:r>
        <w:rPr>
          <w:rFonts w:hint="eastAsia" w:ascii="宋体" w:hAnsi="宋体" w:cs="Arial"/>
          <w:bCs/>
          <w:color w:val="000000"/>
          <w:sz w:val="24"/>
          <w:szCs w:val="24"/>
          <w:highlight w:val="none"/>
        </w:rPr>
      </w:r>
      <w:r/>
    </w:p>
    <w:p>
      <w:pPr>
        <w:pStyle w:val="926"/>
        <w:ind w:firstLine="480"/>
        <w:jc w:val="left"/>
        <w:spacing w:line="450" w:lineRule="exact"/>
        <w:widowControl/>
        <w:rPr>
          <w:color w:val="000000"/>
          <w:highlight w:val="none"/>
        </w:rPr>
      </w:pPr>
      <w:r>
        <w:rPr>
          <w:rFonts w:hint="eastAsia" w:ascii="宋体" w:hAnsi="宋体" w:cs="Arial"/>
          <w:bCs/>
          <w:color w:val="000000"/>
          <w:sz w:val="24"/>
          <w:szCs w:val="24"/>
          <w:highlight w:val="none"/>
          <w:lang w:val="en-US" w:eastAsia="zh-CN"/>
        </w:rPr>
        <w:t xml:space="preserve">8.本项目（是/否）进口产品投标：不接受进口产品</w:t>
      </w:r>
      <w:r>
        <w:rPr>
          <w:color w:val="000000"/>
          <w:highlight w:val="none"/>
        </w:rPr>
      </w:r>
      <w:r/>
    </w:p>
    <w:p>
      <w:pPr>
        <w:pStyle w:val="953"/>
        <w:ind w:left="479" w:firstLine="0"/>
        <w:keepLines w:val="0"/>
        <w:keepNext w:val="0"/>
        <w:pageBreakBefore w:val="0"/>
        <w:spacing w:before="0" w:after="0" w:line="480" w:lineRule="exact"/>
        <w:rPr>
          <w:rFonts w:hint="eastAsia" w:ascii="宋体" w:hAnsi="宋体" w:cs="Arial"/>
          <w:b/>
          <w:bCs/>
          <w:color w:val="000000"/>
          <w:sz w:val="24"/>
          <w:szCs w:val="24"/>
        </w:rPr>
      </w:pPr>
      <w:r>
        <w:rPr>
          <w:rFonts w:hint="eastAsia" w:ascii="宋体" w:hAnsi="宋体" w:cs="Arial"/>
          <w:b/>
          <w:bCs/>
          <w:color w:val="000000"/>
          <w:sz w:val="24"/>
          <w:szCs w:val="24"/>
        </w:rPr>
        <w:t xml:space="preserve">二、技术要求及相关说明</w:t>
      </w:r>
      <w:r>
        <w:rPr>
          <w:rFonts w:hint="eastAsia" w:ascii="宋体" w:hAnsi="宋体" w:cs="Arial"/>
          <w:b/>
          <w:bCs/>
          <w:color w:val="000000"/>
          <w:sz w:val="24"/>
          <w:szCs w:val="24"/>
        </w:rPr>
      </w:r>
      <w:r/>
    </w:p>
    <w:p>
      <w:pPr>
        <w:pStyle w:val="954"/>
        <w:ind w:firstLine="480"/>
        <w:jc w:val="left"/>
        <w:spacing w:line="480" w:lineRule="exact"/>
        <w:widowControl/>
        <w:rPr>
          <w:rFonts w:hint="eastAsia" w:ascii="宋体" w:hAnsi="宋体" w:cs="宋体"/>
          <w:color w:val="000000"/>
          <w:sz w:val="24"/>
          <w:szCs w:val="24"/>
        </w:rPr>
      </w:pPr>
      <w:r/>
      <w:bookmarkStart w:id="4" w:name="_Hlk178081180"/>
      <w:r>
        <w:rPr>
          <w:rFonts w:hint="eastAsia" w:ascii="宋体" w:hAnsi="宋体" w:cs="宋体"/>
          <w:color w:val="000000"/>
          <w:sz w:val="24"/>
          <w:szCs w:val="24"/>
        </w:rPr>
        <w:t xml:space="preserve">1.▲</w:t>
      </w:r>
      <w:bookmarkEnd w:id="4"/>
      <w:r>
        <w:rPr>
          <w:rFonts w:hint="eastAsia" w:ascii="宋体" w:hAnsi="宋体" w:cs="宋体"/>
          <w:color w:val="000000"/>
          <w:sz w:val="24"/>
          <w:szCs w:val="24"/>
        </w:rPr>
        <w:t xml:space="preserve">标准12导联同步采集，≥10英寸高清彩色触摸屏，同屏显示12导联心电波形。【提供产品说明书或公开发布的资料证明】</w:t>
      </w:r>
      <w:r>
        <w:rPr>
          <w:rFonts w:hint="eastAsia"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2.心电图机为一体机，不接受平板外接采集仪的模式 。</w:t>
      </w:r>
      <w:r>
        <w:rPr>
          <w:rFonts w:hint="eastAsia"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3.本机支持有线、无线等方式进行联网；内置WIFI模块，可支持2.4GHz/5G Hz双频带传输。</w:t>
      </w:r>
      <w:r>
        <w:rPr>
          <w:rFonts w:hint="eastAsia"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4. 设备支持并包含RS232、LAN、DATA、micro USB、USB接口，缺一不可【提供设备图片并圈出相关接口图片位置】</w:t>
      </w:r>
      <w:r>
        <w:rPr>
          <w:rFonts w:hint="eastAsia"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5.耐极化电压：≥600mV。</w:t>
      </w:r>
      <w:r>
        <w:rPr>
          <w:rFonts w:hint="eastAsia"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6.▲共模抑制比：共模抑制比：＞125dB（默认交流滤波关闭）【提供产品技术要求证明材料】</w:t>
      </w:r>
      <w:r>
        <w:rPr>
          <w:rFonts w:hint="eastAsia"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7.▲内部噪声：≤10μVP-P【提供产品技术要求证明材料】</w:t>
      </w:r>
      <w:r>
        <w:rPr>
          <w:rFonts w:hint="eastAsia" w:ascii="宋体" w:hAnsi="宋体" w:cs="宋体"/>
          <w:color w:val="000000"/>
          <w:sz w:val="24"/>
          <w:szCs w:val="24"/>
        </w:rPr>
      </w:r>
      <w:r/>
    </w:p>
    <w:p>
      <w:pPr>
        <w:pStyle w:val="954"/>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8.频响范围：至少包含0.05Hz-350Hz全频滤波。</w:t>
      </w:r>
      <w:r>
        <w:rPr>
          <w:rFonts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9.▲定标电压：1mV±1%【提供产品技术要求证明材料】</w:t>
      </w:r>
      <w:r>
        <w:rPr>
          <w:rFonts w:hint="eastAsia"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10.具备全导联起搏检测，准确识别起搏信号</w:t>
      </w:r>
      <w:r>
        <w:rPr>
          <w:rFonts w:hint="eastAsia"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11.设备支持双向通讯，心电图机可以接受诊断中心发送的危急值消息提醒并自动播报； </w:t>
      </w:r>
      <w:r>
        <w:rPr>
          <w:rFonts w:hint="eastAsia"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color w:val="000000"/>
        </w:rPr>
        <w:t xml:space="preserve"> </w:t>
      </w:r>
      <w:r>
        <w:rPr>
          <w:rFonts w:hint="eastAsia" w:ascii="宋体" w:hAnsi="宋体" w:cs="宋体"/>
          <w:color w:val="000000"/>
          <w:sz w:val="24"/>
          <w:szCs w:val="24"/>
        </w:rPr>
        <w:t xml:space="preserve">支持识别特定类型病人并提醒采集人员补充完善临床信息，如患者是否佩戴了起搏器、起搏器类型等，从源头上规避影响诊断的重采问题。</w:t>
      </w:r>
      <w:r>
        <w:rPr>
          <w:rFonts w:hint="eastAsia" w:ascii="宋体" w:hAnsi="宋体" w:cs="宋体"/>
          <w:color w:val="000000"/>
          <w:sz w:val="24"/>
          <w:szCs w:val="24"/>
        </w:rPr>
      </w:r>
      <w:r/>
    </w:p>
    <w:p>
      <w:pPr>
        <w:pStyle w:val="954"/>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13.支持消息实时提醒功能，如危急报告提醒、诊断退回提醒、导联纠错提醒、诊断完成提醒。</w:t>
      </w:r>
      <w:r>
        <w:rPr>
          <w:rFonts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14.▲设备轻量化设计，质量≤1.25KG（不含导联线）【提供产品说明书证明】</w:t>
      </w:r>
      <w:r>
        <w:rPr>
          <w:rFonts w:hint="eastAsia"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15.存储量：设备内置存储器，本机可存储≥10000 例。</w:t>
      </w:r>
      <w:r>
        <w:rPr>
          <w:rFonts w:hint="eastAsia"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16.▲锂电池额定容量≥10000mAh【提供产品说明书证明】</w:t>
      </w:r>
      <w:r>
        <w:rPr>
          <w:rFonts w:hint="eastAsia"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17.对于危急值检查数据，支持优先诊断功能，以提醒诊断中心优先诊断。</w:t>
      </w:r>
      <w:r>
        <w:rPr>
          <w:rFonts w:hint="eastAsia" w:ascii="宋体" w:hAnsi="宋体" w:cs="宋体"/>
          <w:color w:val="000000"/>
          <w:sz w:val="24"/>
          <w:szCs w:val="24"/>
        </w:rPr>
      </w:r>
      <w:r/>
    </w:p>
    <w:p>
      <w:pPr>
        <w:pStyle w:val="954"/>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18.支持最高 60s 波形冻结与回放，对已保存病例进行电影回放，并可选择任意一段波形进行打印。</w:t>
      </w:r>
      <w:r>
        <w:rPr>
          <w:rFonts w:ascii="宋体" w:hAnsi="宋体" w:cs="宋体"/>
          <w:color w:val="000000"/>
          <w:sz w:val="24"/>
          <w:szCs w:val="24"/>
        </w:rPr>
      </w:r>
      <w:r/>
    </w:p>
    <w:p>
      <w:pPr>
        <w:pStyle w:val="954"/>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19.QTc参数测量：内置6种及以上测量算法，QTc计算方法可通过系统设置调阅并设置。</w:t>
      </w:r>
      <w:r>
        <w:rPr>
          <w:rFonts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20.心电图机支持本地报告进行同屏对比。</w:t>
      </w:r>
      <w:r>
        <w:rPr>
          <w:rFonts w:hint="eastAsia"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21.支持接入DAT、PDF、SCP、FDA-XML、DICOM格式文件，满足医院信息化需求。</w:t>
      </w:r>
      <w:r>
        <w:rPr>
          <w:rFonts w:hint="eastAsia"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22. ▲为响应国家核心技术自主性，满足国家提出的重要信息系统全面实现国产化代替的新要求，所投心电系统产品需兼容国产CPU、操作系统和数据库等，提供由产品供应商出具的相互兼容性测试认证证书复印件（其中国产CPU、操作系统和数据库每种至少提供一份认证证书）</w:t>
      </w:r>
      <w:r>
        <w:rPr>
          <w:rFonts w:hint="eastAsia"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23. ▲为方便基层使用，提升胸痛患者救治效率，产品制造商需具有独立的心电图人工智能分析的开发能力。所提供的人工智能自动分析技术需支持成人心律失常、心肌梗塞、SFT异常、房室肥大等异常心电图的自动识别，同时具备与第三方心电设备联合使用的能力。</w:t>
      </w:r>
      <w:r>
        <w:rPr>
          <w:rFonts w:hint="eastAsia" w:ascii="宋体" w:hAnsi="宋体" w:cs="宋体"/>
          <w:color w:val="000000"/>
          <w:sz w:val="24"/>
          <w:szCs w:val="24"/>
        </w:rPr>
      </w:r>
      <w:r/>
    </w:p>
    <w:p>
      <w:pPr>
        <w:pStyle w:val="95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24. ▲支持在心电图机断网情况下进行心电图采集，在采集端将心电图原始数据生成二维码，并通过手机端扫码将心电图原始波形从内网传输至外网，物理隔离保障网络安全，可应对因网络异常、系统异常导致心电图无法上传至心电诊断中心等情况。</w:t>
      </w:r>
      <w:r>
        <w:rPr>
          <w:rFonts w:hint="eastAsia" w:ascii="宋体" w:hAnsi="宋体" w:cs="宋体"/>
          <w:color w:val="000000"/>
          <w:sz w:val="24"/>
          <w:szCs w:val="24"/>
        </w:rPr>
      </w:r>
      <w:r/>
    </w:p>
    <w:p>
      <w:pPr>
        <w:pStyle w:val="926"/>
        <w:numPr>
          <w:ilvl w:val="0"/>
          <w:numId w:val="0"/>
        </w:numPr>
        <w:ind w:firstLine="482"/>
        <w:jc w:val="left"/>
        <w:keepLines w:val="0"/>
        <w:keepNext w:val="0"/>
        <w:pageBreakBefore w:val="0"/>
        <w:spacing w:line="480" w:lineRule="exact"/>
        <w:widowControl/>
        <w:rPr>
          <w:rFonts w:hint="eastAsia" w:ascii="宋体" w:hAnsi="宋体" w:cs="宋体"/>
          <w:b/>
          <w:bCs/>
          <w:color w:val="000000"/>
          <w:sz w:val="24"/>
          <w:szCs w:val="24"/>
        </w:rPr>
      </w:pPr>
      <w:r>
        <w:rPr>
          <w:rFonts w:hint="eastAsia" w:ascii="宋体" w:hAnsi="宋体" w:cs="宋体"/>
          <w:b/>
          <w:bCs/>
          <w:color w:val="000000"/>
          <w:sz w:val="24"/>
          <w:szCs w:val="24"/>
          <w:lang w:val="en-US" w:eastAsia="zh-CN" w:bidi="ar-SA"/>
        </w:rPr>
        <w:t xml:space="preserve">三、</w:t>
      </w:r>
      <w:r>
        <w:rPr>
          <w:rFonts w:hint="eastAsia" w:ascii="宋体" w:hAnsi="宋体" w:cs="宋体"/>
          <w:b/>
          <w:bCs/>
          <w:color w:val="000000"/>
          <w:sz w:val="24"/>
          <w:szCs w:val="24"/>
        </w:rPr>
        <w:t xml:space="preserve">服务保障和承诺要求</w:t>
      </w:r>
      <w:r>
        <w:rPr>
          <w:rFonts w:hint="eastAsia" w:ascii="宋体" w:hAnsi="宋体" w:cs="宋体"/>
          <w:b/>
          <w:bCs/>
          <w:color w:val="000000"/>
          <w:sz w:val="24"/>
          <w:szCs w:val="24"/>
        </w:rPr>
      </w:r>
      <w:r/>
    </w:p>
    <w:p>
      <w:pPr>
        <w:pStyle w:val="926"/>
        <w:ind w:firstLine="480"/>
        <w:keepLines w:val="0"/>
        <w:keepNext w:val="0"/>
        <w:pageBreakBefore w:val="0"/>
        <w:spacing w:line="480" w:lineRule="exact"/>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1.各投标人必须严格按照本次招标技术参数要求进行合理报价并供货，如后期出现验收不合格情形视同虚假承诺谋取中标成交，将被列入不良行为记录名单。</w:t>
      </w:r>
      <w:r>
        <w:rPr>
          <w:rFonts w:ascii="宋体" w:hAnsi="宋体" w:cs="宋体"/>
          <w:color w:val="000000"/>
          <w:sz w:val="24"/>
          <w:szCs w:val="24"/>
        </w:rPr>
      </w:r>
      <w:r/>
    </w:p>
    <w:p>
      <w:pPr>
        <w:pStyle w:val="926"/>
        <w:ind w:firstLine="480"/>
        <w:keepLines w:val="0"/>
        <w:keepNext w:val="0"/>
        <w:pageBreakBefore w:val="0"/>
        <w:spacing w:line="480" w:lineRule="exact"/>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2.中标单位自行承担运输和服务过程中的安全责任。</w:t>
      </w:r>
      <w:r>
        <w:rPr>
          <w:rFonts w:ascii="宋体" w:hAnsi="宋体" w:cs="宋体"/>
          <w:color w:val="000000"/>
          <w:sz w:val="24"/>
          <w:szCs w:val="24"/>
        </w:rPr>
      </w:r>
      <w:r/>
    </w:p>
    <w:p>
      <w:pPr>
        <w:pStyle w:val="926"/>
        <w:ind w:firstLine="495"/>
        <w:keepLines w:val="0"/>
        <w:keepNext w:val="0"/>
        <w:pageBreakBefore w:val="0"/>
        <w:spacing w:line="480" w:lineRule="exact"/>
        <w:widowControl/>
        <w:rPr>
          <w:rFonts w:hint="eastAsia" w:ascii="宋体" w:hAnsi="宋体"/>
          <w:color w:val="000000"/>
          <w:sz w:val="24"/>
          <w:lang w:val="en-US" w:eastAsia="zh-CN"/>
        </w:rPr>
      </w:pPr>
      <w:r>
        <w:rPr>
          <w:rFonts w:hint="eastAsia" w:ascii="宋体" w:hAnsi="宋体"/>
          <w:color w:val="000000"/>
          <w:sz w:val="24"/>
          <w:lang w:val="en-US" w:eastAsia="zh-CN"/>
        </w:rPr>
        <w:t xml:space="preserve">3.</w:t>
      </w:r>
      <w:r>
        <w:rPr>
          <w:rFonts w:hint="eastAsia" w:ascii="宋体" w:hAnsi="宋体" w:cs="宋体"/>
          <w:color w:val="000000"/>
          <w:sz w:val="24"/>
        </w:rPr>
        <w:t xml:space="preserve">中标方在项目中标公示期</w:t>
      </w:r>
      <w:r>
        <w:rPr>
          <w:rFonts w:hint="eastAsia" w:ascii="宋体" w:hAnsi="宋体" w:cs="宋体"/>
          <w:color w:val="000000"/>
          <w:sz w:val="24"/>
          <w:lang w:val="en-US" w:eastAsia="zh-CN"/>
        </w:rPr>
        <w:t xml:space="preserve">满后三个工作日内</w:t>
      </w:r>
      <w:r>
        <w:rPr>
          <w:rFonts w:hint="eastAsia" w:ascii="宋体" w:hAnsi="宋体" w:cs="宋体"/>
          <w:color w:val="000000"/>
          <w:sz w:val="24"/>
          <w:szCs w:val="24"/>
          <w:lang w:val="en-US" w:eastAsia="zh-CN"/>
        </w:rPr>
        <w:t xml:space="preserve">在</w:t>
      </w:r>
      <w:r>
        <w:rPr>
          <w:rFonts w:hint="eastAsia" w:ascii="宋体" w:hAnsi="宋体" w:cs="宋体"/>
          <w:color w:val="000000"/>
          <w:sz w:val="24"/>
          <w:szCs w:val="24"/>
        </w:rPr>
        <w:t xml:space="preserve">采购人指定地点进行功能演示</w:t>
      </w:r>
      <w:r>
        <w:rPr>
          <w:rFonts w:hint="eastAsia" w:ascii="宋体" w:hAnsi="宋体" w:cs="宋体"/>
          <w:color w:val="000000"/>
          <w:sz w:val="24"/>
        </w:rPr>
        <w:t xml:space="preserve">现场演示，如不提供现场演示或演示结果无法达到招标要求视同虚假承诺谋取中标，投标人自行承担相应责任</w:t>
      </w:r>
      <w:r>
        <w:rPr>
          <w:rFonts w:hint="eastAsia" w:ascii="宋体" w:hAnsi="宋体"/>
          <w:color w:val="000000"/>
          <w:sz w:val="24"/>
          <w:lang w:val="en-US" w:eastAsia="zh-CN"/>
        </w:rPr>
        <w:t xml:space="preserve">。</w:t>
      </w:r>
      <w:r>
        <w:rPr>
          <w:rFonts w:hint="eastAsia" w:ascii="宋体" w:hAnsi="宋体"/>
          <w:color w:val="000000"/>
          <w:sz w:val="24"/>
          <w:lang w:val="en-US" w:eastAsia="zh-CN"/>
        </w:rPr>
      </w:r>
      <w:r/>
    </w:p>
    <w:p>
      <w:pPr>
        <w:pStyle w:val="926"/>
        <w:ind w:firstLine="480"/>
        <w:keepLines w:val="0"/>
        <w:keepNext w:val="0"/>
        <w:pageBreakBefore w:val="0"/>
        <w:spacing w:line="480" w:lineRule="exact"/>
        <w:tabs>
          <w:tab w:val="left" w:pos="900" w:leader="none"/>
        </w:tabs>
        <w:rPr>
          <w:rFonts w:hint="eastAsia" w:ascii="宋体" w:hAnsi="宋体"/>
          <w:color w:val="000000"/>
          <w:sz w:val="24"/>
          <w:lang w:val="en-US" w:eastAsia="zh-CN"/>
        </w:rPr>
      </w:pPr>
      <w:r>
        <w:rPr>
          <w:rFonts w:hint="eastAsia" w:ascii="宋体" w:hAnsi="宋体"/>
          <w:color w:val="000000"/>
          <w:sz w:val="24"/>
          <w:lang w:val="en-US" w:eastAsia="zh-CN"/>
        </w:rPr>
        <w:t xml:space="preserve">4.中标方须承诺系统开发调试达到甲方招标要求，如无法达到要求视同虚假承诺谋取中标，并自行承担相应责任。</w:t>
      </w:r>
      <w:r>
        <w:rPr>
          <w:rFonts w:hint="eastAsia" w:ascii="宋体" w:hAnsi="宋体"/>
          <w:color w:val="000000"/>
          <w:sz w:val="24"/>
          <w:lang w:val="en-US" w:eastAsia="zh-CN"/>
        </w:rPr>
      </w:r>
      <w:r/>
    </w:p>
    <w:p>
      <w:pPr>
        <w:pStyle w:val="926"/>
        <w:ind w:firstLine="480"/>
        <w:keepLines w:val="0"/>
        <w:keepNext w:val="0"/>
        <w:pageBreakBefore w:val="0"/>
        <w:spacing w:line="480" w:lineRule="exact"/>
        <w:tabs>
          <w:tab w:val="left" w:pos="900" w:leader="none"/>
        </w:tabs>
        <w:rPr>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.投标人在供货、服务过程中涉及第三方产品知识产权情况，若出现技术、经济或法律上的纠纷，应由中标人全面承担并全权解决，并确保不影响项目的进度。</w:t>
      </w:r>
      <w:r>
        <w:rPr>
          <w:color w:val="000000"/>
          <w:sz w:val="24"/>
          <w:szCs w:val="24"/>
        </w:rPr>
      </w:r>
      <w:r/>
    </w:p>
    <w:p>
      <w:pPr>
        <w:pStyle w:val="954"/>
        <w:numPr>
          <w:ilvl w:val="0"/>
          <w:numId w:val="0"/>
        </w:numPr>
        <w:ind w:firstLine="480"/>
        <w:jc w:val="left"/>
        <w:keepLines w:val="0"/>
        <w:keepNext w:val="0"/>
        <w:pageBreakBefore w:val="0"/>
        <w:spacing w:line="48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支持与各医院现有信息化系统的全面接入，如HIS、EMR、体检、CA、集成平台等，对接所需的接口费由中标人自行承担。（投标时提供承诺书原件并加盖投标人公章，格式自拟）</w:t>
      </w:r>
      <w:r>
        <w:rPr>
          <w:rFonts w:hint="eastAsia" w:ascii="宋体" w:hAnsi="宋体" w:cs="宋体"/>
          <w:color w:val="000000"/>
          <w:sz w:val="24"/>
          <w:szCs w:val="24"/>
        </w:rPr>
      </w:r>
      <w:r/>
    </w:p>
    <w:p>
      <w:pPr>
        <w:pStyle w:val="954"/>
        <w:numPr>
          <w:ilvl w:val="0"/>
          <w:numId w:val="0"/>
        </w:numPr>
        <w:ind w:firstLine="480"/>
        <w:jc w:val="left"/>
        <w:keepLines w:val="0"/>
        <w:keepNext w:val="0"/>
        <w:pageBreakBefore w:val="0"/>
        <w:spacing w:line="48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与区域公卫平台、公卫体检、区域心电系统无缝对接，实现患者心电图检查数据统一管理，对接所需的接口费由中标人自行承担。（投标时提供承诺书原件并加盖投标人公章，格式自拟）</w:t>
      </w:r>
      <w:r>
        <w:rPr>
          <w:rFonts w:hint="eastAsia" w:ascii="宋体" w:hAnsi="宋体" w:cs="宋体"/>
          <w:color w:val="000000"/>
          <w:sz w:val="24"/>
          <w:szCs w:val="24"/>
        </w:rPr>
      </w:r>
      <w:r/>
    </w:p>
    <w:p>
      <w:pPr>
        <w:pStyle w:val="954"/>
        <w:numPr>
          <w:ilvl w:val="0"/>
          <w:numId w:val="0"/>
        </w:numPr>
        <w:ind w:firstLine="480"/>
        <w:jc w:val="left"/>
        <w:keepLines w:val="0"/>
        <w:keepNext w:val="0"/>
        <w:pageBreakBefore w:val="0"/>
        <w:spacing w:line="48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设备心电图数据可无缝传输至人民医院心电系统，且不影响现有系统正常工作和运行。对接所需技术和费用问题由供应商自行承担；若因外部接口标准发生变化，供应商应及时予以调整，所产生的费用由供应商自行承担。（投标时提供承诺书原件并加盖投标人公章，格式自拟）</w:t>
      </w:r>
      <w:r>
        <w:rPr>
          <w:rFonts w:hint="eastAsia" w:ascii="宋体" w:hAnsi="宋体" w:cs="宋体"/>
          <w:color w:val="000000"/>
          <w:sz w:val="24"/>
          <w:szCs w:val="24"/>
        </w:rPr>
      </w:r>
      <w:r/>
    </w:p>
    <w:p>
      <w:pPr>
        <w:pStyle w:val="946"/>
        <w:ind w:firstLine="482"/>
        <w:jc w:val="both"/>
        <w:keepLines w:val="0"/>
        <w:keepNext w:val="0"/>
        <w:pageBreakBefore w:val="0"/>
        <w:spacing w:beforeAutospacing="0" w:afterAutospacing="0" w:line="480" w:lineRule="exact"/>
        <w:rPr>
          <w:b/>
          <w:bCs/>
          <w:color w:val="000000"/>
          <w:sz w:val="24"/>
          <w:szCs w:val="24"/>
          <w:highlight w:val="none"/>
        </w:rPr>
      </w:pPr>
      <w:r>
        <w:rPr>
          <w:rFonts w:hint="eastAsia"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、采购标的对应的中小企业划分标准所属行业一览表</w:t>
      </w:r>
      <w:r>
        <w:rPr>
          <w:b/>
          <w:bCs/>
          <w:color w:val="000000"/>
          <w:sz w:val="24"/>
          <w:szCs w:val="24"/>
          <w:highlight w:val="none"/>
        </w:rPr>
      </w:r>
      <w:r/>
    </w:p>
    <w:tbl>
      <w:tblPr>
        <w:tblW w:w="8439"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62"/>
        <w:gridCol w:w="3571"/>
        <w:gridCol w:w="4006"/>
      </w:tblGrid>
      <w:tr>
        <w:trPr>
          <w:tblCellSpacing w:w="0" w:type="dxa"/>
          <w:trHeight w:val="620"/>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46"/>
              <w:ind w:left="0" w:right="0"/>
              <w:jc w:val="center"/>
              <w:keepLines w:val="0"/>
              <w:keepNext w:val="0"/>
              <w:pageBreakBefore w:val="0"/>
              <w:spacing w:beforeAutospacing="0" w:afterAutospacing="0" w:line="48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序号</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pStyle w:val="946"/>
              <w:ind w:left="0" w:right="0"/>
              <w:jc w:val="center"/>
              <w:keepLines w:val="0"/>
              <w:keepNext w:val="0"/>
              <w:pageBreakBefore w:val="0"/>
              <w:spacing w:beforeAutospacing="0" w:afterAutospacing="0" w:line="480" w:lineRule="exact"/>
              <w:rPr>
                <w:rFonts w:eastAsia="宋体"/>
                <w:color w:val="000000"/>
                <w:sz w:val="24"/>
                <w:szCs w:val="24"/>
                <w:highlight w:val="none"/>
                <w:lang w:val="en-US" w:eastAsia="zh-CN"/>
              </w:rPr>
              <w:suppressLineNumbers w:val="0"/>
            </w:pPr>
            <w:r>
              <w:rPr>
                <w:rFonts w:hint="eastAsia"/>
                <w:color w:val="000000"/>
                <w:sz w:val="24"/>
                <w:szCs w:val="24"/>
                <w:highlight w:val="none"/>
                <w:lang w:val="en-US" w:eastAsia="zh-CN"/>
              </w:rPr>
              <w:t xml:space="preserve">采购标的</w:t>
            </w:r>
            <w:r>
              <w:rPr>
                <w:rFonts w:eastAsia="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val="false"/>
          </w:tcPr>
          <w:p>
            <w:pPr>
              <w:pStyle w:val="946"/>
              <w:ind w:left="0" w:right="0"/>
              <w:jc w:val="center"/>
              <w:keepLines w:val="0"/>
              <w:keepNext w:val="0"/>
              <w:pageBreakBefore w:val="0"/>
              <w:spacing w:beforeAutospacing="0" w:afterAutospacing="0" w:line="48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对应中小企业划分标准所属行业</w:t>
            </w:r>
            <w:r>
              <w:rPr>
                <w:color w:val="000000"/>
                <w:sz w:val="24"/>
                <w:szCs w:val="24"/>
                <w:highlight w:val="none"/>
              </w:rPr>
            </w:r>
            <w:r/>
          </w:p>
        </w:tc>
      </w:tr>
      <w:tr>
        <w:trPr>
          <w:tblCellSpacing w:w="0" w:type="dxa"/>
          <w:trHeight w:val="800"/>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46"/>
              <w:ind w:left="0" w:right="0"/>
              <w:jc w:val="center"/>
              <w:keepLines w:val="0"/>
              <w:keepNext w:val="0"/>
              <w:pageBreakBefore w:val="0"/>
              <w:spacing w:beforeAutospacing="0" w:afterAutospacing="0" w:line="48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1</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71" w:type="dxa"/>
            <w:vAlign w:val="center"/>
            <w:textDirection w:val="lrTb"/>
            <w:noWrap w:val="false"/>
          </w:tcPr>
          <w:p>
            <w:pPr>
              <w:pStyle w:val="946"/>
              <w:ind w:left="0" w:right="0"/>
              <w:jc w:val="center"/>
              <w:keepLines w:val="0"/>
              <w:keepNext w:val="0"/>
              <w:pageBreakBefore w:val="0"/>
              <w:spacing w:beforeAutospacing="0" w:afterAutospacing="0" w:line="480" w:lineRule="exact"/>
              <w:rPr>
                <w:color w:val="000000"/>
                <w:sz w:val="24"/>
                <w:szCs w:val="24"/>
                <w:highlight w:val="none"/>
                <w:lang w:val="en-US"/>
              </w:rPr>
              <w:suppressLineNumbers w:val="0"/>
            </w:pPr>
            <w:r>
              <w:rPr>
                <w:rFonts w:hint="eastAsia" w:ascii="宋体" w:hAnsi="宋体" w:cs="Arial"/>
                <w:bCs/>
                <w:color w:val="000000"/>
                <w:sz w:val="24"/>
                <w:szCs w:val="24"/>
                <w:lang w:val="en-US" w:eastAsia="zh-CN"/>
              </w:rPr>
              <w:t xml:space="preserve">心电图机</w:t>
            </w:r>
            <w:r>
              <w:rPr>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val="false"/>
          </w:tcPr>
          <w:p>
            <w:pPr>
              <w:pStyle w:val="946"/>
              <w:ind w:left="0" w:right="0"/>
              <w:jc w:val="center"/>
              <w:keepLines w:val="0"/>
              <w:keepNext w:val="0"/>
              <w:pageBreakBefore w:val="0"/>
              <w:spacing w:beforeAutospacing="0" w:afterAutospacing="0" w:line="480" w:lineRule="exact"/>
              <w:rPr>
                <w:rFonts w:eastAsia="宋体"/>
                <w:color w:val="000000"/>
                <w:sz w:val="24"/>
                <w:szCs w:val="24"/>
                <w:highlight w:val="none"/>
                <w:lang w:val="en-US" w:eastAsia="zh-CN"/>
              </w:rPr>
              <w:suppressLineNumbers w:val="0"/>
            </w:pPr>
            <w:r>
              <w:rPr>
                <w:rFonts w:hint="eastAsia" w:eastAsia="宋体"/>
                <w:color w:val="000000"/>
                <w:sz w:val="24"/>
                <w:szCs w:val="24"/>
                <w:highlight w:val="none"/>
                <w:lang w:val="en-US" w:eastAsia="zh-CN"/>
              </w:rPr>
              <w:t xml:space="preserve">工业</w:t>
            </w:r>
            <w:r>
              <w:rPr>
                <w:rFonts w:eastAsia="宋体"/>
                <w:color w:val="000000"/>
                <w:sz w:val="24"/>
                <w:szCs w:val="24"/>
                <w:highlight w:val="none"/>
                <w:lang w:val="en-US" w:eastAsia="zh-CN"/>
              </w:rPr>
            </w:r>
            <w:r/>
          </w:p>
        </w:tc>
      </w:tr>
    </w:tbl>
    <w:p>
      <w:pPr>
        <w:pStyle w:val="926"/>
        <w:rPr>
          <w:rFonts w:hint="eastAsia"/>
          <w:color w:val="000000"/>
        </w:rPr>
      </w:pPr>
      <w:r>
        <w:rPr>
          <w:rFonts w:hint="eastAsia"/>
          <w:color w:val="000000"/>
        </w:rPr>
      </w:r>
      <w:r/>
    </w:p>
    <w:p>
      <w:pPr>
        <w:pStyle w:val="926"/>
        <w:jc w:val="both"/>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6"/>
        <w:jc w:val="center"/>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6"/>
        <w:jc w:val="center"/>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6"/>
        <w:jc w:val="center"/>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6"/>
        <w:jc w:val="center"/>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6"/>
        <w:jc w:val="both"/>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6"/>
        <w:jc w:val="center"/>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6"/>
        <w:jc w:val="center"/>
        <w:spacing w:line="480" w:lineRule="exact"/>
        <w:rPr>
          <w:rFonts w:ascii="宋体" w:hAnsi="宋体" w:cs="宋体"/>
          <w:b/>
          <w:color w:val="000000"/>
          <w:sz w:val="44"/>
          <w:szCs w:val="44"/>
        </w:rPr>
      </w:pPr>
      <w:r>
        <w:rPr>
          <w:rFonts w:hint="eastAsia" w:ascii="宋体" w:hAnsi="宋体" w:cs="宋体"/>
          <w:b/>
          <w:color w:val="000000"/>
          <w:sz w:val="44"/>
          <w:szCs w:val="44"/>
        </w:rPr>
        <w:t xml:space="preserve">第四章  评标办法及评分标准</w:t>
      </w:r>
      <w:r>
        <w:rPr>
          <w:rFonts w:ascii="宋体" w:hAnsi="宋体" w:cs="宋体"/>
          <w:b/>
          <w:color w:val="000000"/>
          <w:sz w:val="44"/>
          <w:szCs w:val="44"/>
        </w:rPr>
      </w:r>
      <w:r/>
    </w:p>
    <w:p>
      <w:pPr>
        <w:pStyle w:val="926"/>
        <w:ind w:firstLine="480"/>
        <w:keepLines w:val="0"/>
        <w:keepNext w:val="0"/>
        <w:pageBreakBefore w:val="0"/>
        <w:spacing w:line="480" w:lineRule="exact"/>
        <w:widowControl w:val="off"/>
        <w:rPr>
          <w:b/>
          <w:bCs/>
          <w:color w:val="000000"/>
          <w:sz w:val="24"/>
        </w:rPr>
      </w:pPr>
      <w:r>
        <w:rPr>
          <w:rFonts w:hint="eastAsia" w:ascii="宋体" w:hAnsi="宋体"/>
          <w:color w:val="000000"/>
          <w:sz w:val="24"/>
        </w:rPr>
        <w:t xml:space="preserve">一、</w:t>
      </w:r>
      <w:r>
        <w:rPr>
          <w:rFonts w:hint="eastAsia"/>
          <w:b/>
          <w:bCs/>
          <w:color w:val="000000"/>
          <w:sz w:val="24"/>
        </w:rPr>
        <w:t xml:space="preserve">评标办法：综合评分法。</w:t>
      </w:r>
      <w:r>
        <w:rPr>
          <w:b/>
          <w:bCs/>
          <w:color w:val="000000"/>
          <w:sz w:val="24"/>
        </w:rPr>
      </w:r>
      <w:r/>
    </w:p>
    <w:p>
      <w:pPr>
        <w:pStyle w:val="926"/>
        <w:ind w:firstLine="480"/>
        <w:keepLines w:val="0"/>
        <w:keepNext w:val="0"/>
        <w:pageBreakBefore w:val="0"/>
        <w:spacing w:line="480" w:lineRule="exact"/>
        <w:widowControl w:val="off"/>
        <w:rPr>
          <w:rFonts w:ascii="宋体" w:hAnsi="宋体" w:cs="宋体"/>
          <w:bCs/>
          <w:color w:val="000000"/>
          <w:sz w:val="24"/>
        </w:rPr>
      </w:pPr>
      <w:r>
        <w:rPr>
          <w:rFonts w:hint="eastAsia" w:ascii="宋体" w:hAnsi="宋体" w:cs="宋体"/>
          <w:bCs/>
          <w:color w:val="000000"/>
          <w:sz w:val="24"/>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color w:val="000000"/>
          <w:sz w:val="24"/>
        </w:rPr>
      </w:r>
      <w:r/>
    </w:p>
    <w:p>
      <w:pPr>
        <w:pStyle w:val="926"/>
        <w:ind w:firstLine="480"/>
        <w:keepLines w:val="0"/>
        <w:keepNext w:val="0"/>
        <w:pageBreakBefore w:val="0"/>
        <w:spacing w:line="480" w:lineRule="exact"/>
        <w:widowControl w:val="off"/>
        <w:rPr>
          <w:rFonts w:ascii="宋体" w:hAnsi="宋体" w:cs="宋体"/>
          <w:bCs/>
          <w:color w:val="000000"/>
          <w:sz w:val="24"/>
        </w:rPr>
      </w:pPr>
      <w:r>
        <w:rPr>
          <w:rFonts w:hint="eastAsia" w:ascii="宋体" w:hAnsi="宋体" w:cs="宋体"/>
          <w:bCs/>
          <w:color w:val="000000"/>
          <w:sz w:val="24"/>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color w:val="000000"/>
          <w:sz w:val="24"/>
        </w:rPr>
      </w:r>
      <w:r/>
    </w:p>
    <w:p>
      <w:pPr>
        <w:pStyle w:val="926"/>
        <w:ind w:firstLine="480"/>
        <w:keepLines w:val="0"/>
        <w:keepNext w:val="0"/>
        <w:pageBreakBefore w:val="0"/>
        <w:spacing w:line="480" w:lineRule="exact"/>
        <w:widowControl w:val="off"/>
        <w:rPr>
          <w:rFonts w:ascii="宋体" w:hAnsi="宋体" w:cs="宋体"/>
          <w:bCs/>
          <w:color w:val="000000"/>
          <w:sz w:val="24"/>
        </w:rPr>
      </w:pPr>
      <w:r>
        <w:rPr>
          <w:rFonts w:hint="eastAsia" w:ascii="宋体" w:hAnsi="宋体" w:cs="宋体"/>
          <w:bCs/>
          <w:color w:val="000000"/>
          <w:sz w:val="24"/>
        </w:rPr>
        <w:t xml:space="preserve">3.总得分最高的即为中标候选人。</w:t>
      </w:r>
      <w:r>
        <w:rPr>
          <w:rFonts w:ascii="宋体" w:hAnsi="宋体" w:cs="宋体"/>
          <w:bCs/>
          <w:color w:val="000000"/>
          <w:sz w:val="24"/>
        </w:rPr>
      </w:r>
      <w:r/>
    </w:p>
    <w:p>
      <w:pPr>
        <w:pStyle w:val="926"/>
        <w:ind w:firstLine="480"/>
        <w:keepLines w:val="0"/>
        <w:keepNext w:val="0"/>
        <w:pageBreakBefore w:val="0"/>
        <w:spacing w:line="480" w:lineRule="exact"/>
        <w:widowControl w:val="off"/>
        <w:rPr>
          <w:rFonts w:hint="eastAsia" w:ascii="宋体" w:hAnsi="宋体" w:cs="宋体"/>
          <w:bCs/>
          <w:color w:val="000000"/>
          <w:sz w:val="24"/>
        </w:rPr>
      </w:pPr>
      <w:r>
        <w:rPr>
          <w:rFonts w:hint="eastAsia" w:ascii="宋体" w:hAnsi="宋体" w:cs="宋体"/>
          <w:bCs/>
          <w:color w:val="000000"/>
          <w:sz w:val="24"/>
        </w:rPr>
        <w:t xml:space="preserve">4.推荐的中标候选人数：1名。</w:t>
      </w:r>
      <w:r>
        <w:rPr>
          <w:rFonts w:hint="eastAsia" w:ascii="宋体" w:hAnsi="宋体" w:cs="宋体"/>
          <w:bCs/>
          <w:color w:val="000000"/>
          <w:sz w:val="24"/>
        </w:rPr>
      </w:r>
      <w:r/>
    </w:p>
    <w:p>
      <w:pPr>
        <w:pStyle w:val="926"/>
        <w:ind w:firstLine="482"/>
        <w:keepLines w:val="0"/>
        <w:keepNext w:val="0"/>
        <w:pageBreakBefore w:val="0"/>
        <w:spacing w:line="480" w:lineRule="exact"/>
        <w:widowControl w:val="off"/>
        <w:rPr>
          <w:rFonts w:hint="eastAsia" w:ascii="宋体" w:hAnsi="宋体" w:cs="宋体"/>
          <w:b/>
          <w:color w:val="000000"/>
          <w:sz w:val="24"/>
        </w:rPr>
      </w:pPr>
      <w:r>
        <w:rPr>
          <w:rFonts w:hint="eastAsia" w:ascii="宋体" w:hAnsi="宋体" w:cs="宋体"/>
          <w:b/>
          <w:color w:val="000000"/>
          <w:sz w:val="24"/>
        </w:rPr>
        <w:t xml:space="preserve">二、政府采购政策功能落实</w:t>
      </w:r>
      <w:r>
        <w:rPr>
          <w:rFonts w:hint="eastAsia" w:ascii="宋体" w:hAnsi="宋体" w:cs="宋体"/>
          <w:b/>
          <w:color w:val="000000"/>
          <w:sz w:val="24"/>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（一）小微企业优惠情况：</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1、对小型和微型企业产品最后价格给予20%的扣除，用扣除后的价格参与评审。 </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如项目为工程类或服务类，施工单位/服务全部由符合政策要求的小微企业承接，对其总报价给予20%的扣除，用扣除后的价格参与价格评审。</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2、供应商须按照采购文件要求提供相应的《企业声明函》（格式附后），不提供声明函或有弄虚作假的，将依法承担相应责任。</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3、企业标准请参照《关于印发中小企业划型标准规定的通知》（工信部联企业【2011】300号）文件规定自行填写。</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4、以上规定未尽事项，按《政府采购促进中小企业发展管理办法》 （财库【2020】46号）等有关制度规定执行。</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（二）残疾人福利单位价格扣除</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1、本项目对残疾人福利性单位视同小型、微型企业，给予20%的价格扣除，用扣除后的价格参与评审。</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2、残疾人福利单位需按照采购文件的要求提供《残疾人福利性单位声明函》。</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3、残疾人福利单位标准请参照《关于促进残疾人就业政府采购政策的通知》（财库〔2017〕141号）。</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（三）监狱和戒毒企业价格扣除</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1、本项目对监狱和戒毒企业（简称监狱企业）视同小型、微型企业，给予20%的价格扣除，用扣除后的价格参与评审。</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3、监狱企业标准请参照《关于政府采购支持监狱企业发展有关问题的通知》（财库[2014]68号）。</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（四）残疾人福利单位、监狱企业属于小型、微型企业的，不重复享受政策。</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（五）严格执行政府采购关于支持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（六）供应商对于投标产品的商品包装、快递包装应按照“财办库〔2020〕123号《关于印发《商品包装政府采购需求标准（试行）》、《快递包装政府采购需求标准（试行）》的通知》”执行。</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（七）本文件中若涉及到数据中心采购，应按照《&lt;绿色数据中心政府采购需求标准（试行）&gt;的通知》（财库〔2023〕7号）执行。</w:t>
      </w:r>
      <w:r>
        <w:rPr>
          <w:rFonts w:ascii="宋体" w:hAnsi="宋体" w:cs="宋体"/>
          <w:bCs/>
          <w:color w:val="000000"/>
          <w:sz w:val="24"/>
          <w:highlight w:val="none"/>
        </w:rPr>
      </w:r>
      <w:r/>
    </w:p>
    <w:p>
      <w:pPr>
        <w:pStyle w:val="926"/>
        <w:ind w:firstLine="480"/>
        <w:keepLines w:val="0"/>
        <w:keepNext w:val="0"/>
        <w:pageBreakBefore w:val="0"/>
        <w:spacing w:line="480" w:lineRule="exact"/>
        <w:widowControl w:val="off"/>
        <w:rPr>
          <w:rFonts w:hint="eastAsia"/>
          <w:color w:val="000000"/>
        </w:rPr>
      </w:pPr>
      <w:r>
        <w:rPr>
          <w:rFonts w:hint="eastAsia" w:ascii="宋体" w:hAnsi="宋体" w:cs="宋体"/>
          <w:bCs/>
          <w:color w:val="000000"/>
          <w:sz w:val="24"/>
          <w:highlight w:val="none"/>
        </w:rPr>
        <w:t xml:space="preserve">（八）根据《江苏省政府采购信用管理暂行办法》的规定，供应商信用评价结果为三星的扣2分，评价结果为二星的扣3分，评价结果为一星的扣4分。</w:t>
      </w:r>
      <w:r>
        <w:rPr>
          <w:rFonts w:hint="eastAsia"/>
          <w:color w:val="000000"/>
        </w:rPr>
      </w:r>
      <w:r/>
    </w:p>
    <w:p>
      <w:pPr>
        <w:pStyle w:val="926"/>
        <w:ind w:firstLine="482"/>
        <w:spacing w:line="400" w:lineRule="exact"/>
        <w:rPr>
          <w:rFonts w:hint="eastAsia" w:ascii="宋体" w:hAnsi="宋体" w:cs="宋体"/>
          <w:b/>
          <w:color w:val="000000"/>
          <w:sz w:val="24"/>
        </w:rPr>
      </w:pPr>
      <w:r>
        <w:rPr>
          <w:rFonts w:hint="eastAsia" w:ascii="宋体" w:hAnsi="宋体" w:cs="宋体"/>
          <w:b/>
          <w:color w:val="000000"/>
          <w:sz w:val="24"/>
        </w:rPr>
      </w:r>
      <w:r/>
    </w:p>
    <w:p>
      <w:pPr>
        <w:pStyle w:val="926"/>
        <w:ind w:firstLine="482"/>
        <w:spacing w:line="400" w:lineRule="exact"/>
        <w:rPr>
          <w:rFonts w:hint="eastAsia" w:ascii="宋体" w:hAnsi="宋体" w:cs="宋体"/>
          <w:b/>
          <w:color w:val="000000"/>
          <w:sz w:val="24"/>
        </w:rPr>
      </w:pPr>
      <w:r>
        <w:rPr>
          <w:rFonts w:hint="eastAsia" w:ascii="宋体" w:hAnsi="宋体" w:cs="宋体"/>
          <w:b/>
          <w:color w:val="000000"/>
          <w:sz w:val="24"/>
        </w:rPr>
      </w:r>
      <w:r/>
    </w:p>
    <w:p>
      <w:pPr>
        <w:pStyle w:val="926"/>
        <w:ind w:firstLine="482"/>
        <w:spacing w:line="400" w:lineRule="exact"/>
        <w:rPr>
          <w:rFonts w:hint="eastAsia" w:ascii="宋体" w:hAnsi="宋体" w:cs="宋体"/>
          <w:b/>
          <w:color w:val="000000"/>
          <w:sz w:val="24"/>
        </w:rPr>
      </w:pPr>
      <w:r>
        <w:rPr>
          <w:rFonts w:hint="eastAsia" w:ascii="宋体" w:hAnsi="宋体" w:cs="宋体"/>
          <w:b/>
          <w:color w:val="000000"/>
          <w:sz w:val="24"/>
        </w:rPr>
      </w:r>
      <w:r/>
    </w:p>
    <w:p>
      <w:pPr>
        <w:pStyle w:val="926"/>
        <w:ind w:firstLine="482"/>
        <w:spacing w:line="400" w:lineRule="exact"/>
        <w:rPr>
          <w:rFonts w:hint="eastAsia" w:ascii="宋体" w:hAnsi="宋体" w:cs="宋体"/>
          <w:b/>
          <w:color w:val="000000"/>
          <w:sz w:val="24"/>
        </w:rPr>
      </w:pPr>
      <w:r>
        <w:rPr>
          <w:rFonts w:hint="eastAsia" w:ascii="宋体" w:hAnsi="宋体" w:cs="宋体"/>
          <w:b/>
          <w:color w:val="000000"/>
          <w:sz w:val="24"/>
        </w:rPr>
      </w:r>
      <w:r/>
    </w:p>
    <w:p>
      <w:pPr>
        <w:pStyle w:val="926"/>
        <w:ind w:firstLine="482"/>
        <w:spacing w:line="400" w:lineRule="exact"/>
        <w:rPr>
          <w:rFonts w:hint="eastAsia" w:ascii="宋体" w:hAnsi="宋体" w:cs="宋体"/>
          <w:b/>
          <w:color w:val="000000"/>
          <w:sz w:val="24"/>
        </w:rPr>
      </w:pPr>
      <w:r>
        <w:rPr>
          <w:rFonts w:hint="eastAsia" w:ascii="宋体" w:hAnsi="宋体" w:cs="宋体"/>
          <w:b/>
          <w:color w:val="000000"/>
          <w:sz w:val="24"/>
        </w:rPr>
      </w:r>
      <w:r/>
    </w:p>
    <w:p>
      <w:pPr>
        <w:pStyle w:val="926"/>
        <w:ind w:firstLine="482"/>
        <w:spacing w:line="400" w:lineRule="exact"/>
        <w:rPr>
          <w:rFonts w:hint="eastAsia" w:ascii="宋体" w:hAnsi="宋体" w:cs="宋体"/>
          <w:b/>
          <w:color w:val="000000"/>
          <w:sz w:val="24"/>
        </w:rPr>
      </w:pPr>
      <w:r>
        <w:rPr>
          <w:rFonts w:hint="eastAsia" w:ascii="宋体" w:hAnsi="宋体" w:cs="宋体"/>
          <w:b/>
          <w:color w:val="000000"/>
          <w:sz w:val="24"/>
        </w:rPr>
      </w:r>
      <w:r/>
    </w:p>
    <w:p>
      <w:pPr>
        <w:pStyle w:val="926"/>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三、评分标准（总分值为100分）</w:t>
      </w:r>
      <w:r>
        <w:rPr>
          <w:rFonts w:hint="eastAsia" w:ascii="宋体" w:hAnsi="宋体" w:cs="宋体"/>
          <w:b/>
          <w:color w:val="000000"/>
          <w:sz w:val="24"/>
        </w:rPr>
      </w:r>
      <w:r/>
    </w:p>
    <w:tbl>
      <w:tblPr>
        <w:tblW w:w="977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215"/>
        <w:gridCol w:w="885"/>
        <w:gridCol w:w="6943"/>
      </w:tblGrid>
      <w:tr>
        <w:trPr>
          <w:trHeight w:val="492"/>
        </w:trPr>
        <w:tc>
          <w:tcPr>
            <w:tcW w:w="735" w:type="dxa"/>
            <w:vAlign w:val="center"/>
            <w:textDirection w:val="lrTb"/>
            <w:noWrap w:val="false"/>
          </w:tcPr>
          <w:p>
            <w:pPr>
              <w:pStyle w:val="933"/>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1215" w:type="dxa"/>
            <w:vAlign w:val="center"/>
            <w:textDirection w:val="lrTb"/>
            <w:noWrap w:val="false"/>
          </w:tcPr>
          <w:p>
            <w:pPr>
              <w:pStyle w:val="933"/>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评分项目</w:t>
            </w:r>
            <w:r>
              <w:rPr>
                <w:rFonts w:hint="eastAsia" w:ascii="宋体" w:hAnsi="宋体" w:cs="宋体"/>
                <w:color w:val="000000"/>
                <w:sz w:val="24"/>
                <w:szCs w:val="24"/>
              </w:rPr>
            </w:r>
            <w:r/>
          </w:p>
        </w:tc>
        <w:tc>
          <w:tcPr>
            <w:tcW w:w="885" w:type="dxa"/>
            <w:vAlign w:val="center"/>
            <w:textDirection w:val="lrTb"/>
            <w:noWrap w:val="false"/>
          </w:tcPr>
          <w:p>
            <w:pPr>
              <w:pStyle w:val="933"/>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分值</w:t>
            </w:r>
            <w:r>
              <w:rPr>
                <w:rFonts w:hint="eastAsia" w:ascii="宋体" w:hAnsi="宋体" w:cs="宋体"/>
                <w:color w:val="000000"/>
                <w:sz w:val="24"/>
                <w:szCs w:val="24"/>
              </w:rPr>
            </w:r>
            <w:r/>
          </w:p>
        </w:tc>
        <w:tc>
          <w:tcPr>
            <w:tcW w:w="6943" w:type="dxa"/>
            <w:vAlign w:val="center"/>
            <w:textDirection w:val="lrTb"/>
            <w:noWrap w:val="false"/>
          </w:tcPr>
          <w:p>
            <w:pPr>
              <w:pStyle w:val="933"/>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评分细则</w:t>
            </w:r>
            <w:r>
              <w:rPr>
                <w:rFonts w:hint="eastAsia" w:ascii="宋体" w:hAnsi="宋体" w:cs="宋体"/>
                <w:color w:val="000000"/>
                <w:sz w:val="24"/>
                <w:szCs w:val="24"/>
              </w:rPr>
            </w:r>
            <w:r/>
          </w:p>
        </w:tc>
      </w:tr>
      <w:tr>
        <w:trPr>
          <w:trHeight w:val="2244"/>
        </w:trPr>
        <w:tc>
          <w:tcPr>
            <w:tcW w:w="735" w:type="dxa"/>
            <w:vAlign w:val="center"/>
            <w:textDirection w:val="lrTb"/>
            <w:noWrap w:val="false"/>
          </w:tcPr>
          <w:p>
            <w:pPr>
              <w:pStyle w:val="926"/>
              <w:jc w:val="left"/>
              <w:spacing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rPr>
            </w:r>
            <w:r/>
          </w:p>
        </w:tc>
        <w:tc>
          <w:tcPr>
            <w:tcW w:w="1215" w:type="dxa"/>
            <w:vAlign w:val="center"/>
            <w:textDirection w:val="lrTb"/>
            <w:noWrap w:val="false"/>
          </w:tcPr>
          <w:p>
            <w:pPr>
              <w:pStyle w:val="926"/>
              <w:jc w:val="left"/>
              <w:spacing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报价部分</w:t>
            </w:r>
            <w:r>
              <w:rPr>
                <w:rFonts w:hint="eastAsia" w:ascii="宋体" w:hAnsi="宋体" w:eastAsia="宋体" w:cs="宋体"/>
                <w:color w:val="000000"/>
                <w:sz w:val="24"/>
                <w:szCs w:val="24"/>
              </w:rPr>
            </w:r>
            <w:r/>
          </w:p>
          <w:p>
            <w:pPr>
              <w:pStyle w:val="926"/>
              <w:jc w:val="left"/>
              <w:spacing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（30分）</w:t>
            </w:r>
            <w:r>
              <w:rPr>
                <w:rFonts w:hint="eastAsia" w:ascii="宋体" w:hAnsi="宋体" w:eastAsia="宋体" w:cs="宋体"/>
                <w:color w:val="000000"/>
                <w:sz w:val="24"/>
                <w:szCs w:val="24"/>
              </w:rPr>
            </w:r>
            <w:r/>
          </w:p>
          <w:p>
            <w:pPr>
              <w:pStyle w:val="926"/>
              <w:jc w:val="left"/>
              <w:spacing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85" w:type="dxa"/>
            <w:vAlign w:val="center"/>
            <w:textDirection w:val="lrTb"/>
            <w:noWrap w:val="false"/>
          </w:tcPr>
          <w:p>
            <w:pPr>
              <w:pStyle w:val="926"/>
              <w:jc w:val="left"/>
              <w:spacing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30分</w:t>
            </w:r>
            <w:r>
              <w:rPr>
                <w:rFonts w:hint="eastAsia" w:ascii="宋体" w:hAnsi="宋体" w:eastAsia="宋体" w:cs="宋体"/>
                <w:color w:val="000000"/>
                <w:sz w:val="24"/>
                <w:szCs w:val="24"/>
              </w:rPr>
            </w:r>
            <w:r/>
          </w:p>
        </w:tc>
        <w:tc>
          <w:tcPr>
            <w:tcW w:w="6943" w:type="dxa"/>
            <w:vAlign w:val="center"/>
            <w:textDirection w:val="lrTb"/>
            <w:noWrap w:val="false"/>
          </w:tcPr>
          <w:p>
            <w:pPr>
              <w:pStyle w:val="926"/>
              <w:jc w:val="left"/>
              <w:spacing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满足招标文件要求且投标价格最低的投标报价为评标基准价，其价格分为满分30分。</w:t>
            </w:r>
            <w:r>
              <w:rPr>
                <w:rFonts w:hint="eastAsia" w:ascii="宋体" w:hAnsi="宋体" w:eastAsia="宋体" w:cs="宋体"/>
                <w:color w:val="000000"/>
                <w:sz w:val="24"/>
                <w:szCs w:val="24"/>
              </w:rPr>
            </w:r>
            <w:r/>
          </w:p>
          <w:p>
            <w:pPr>
              <w:pStyle w:val="926"/>
              <w:jc w:val="left"/>
              <w:spacing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其他投标人的价格分统一按照下列公式计算：投标报价得分=（评标基准价/投标报价）×30，结果保留两位小数。（有效投标报价为</w:t>
            </w:r>
            <w:r>
              <w:rPr>
                <w:rFonts w:hint="eastAsia" w:ascii="宋体" w:hAnsi="宋体" w:eastAsia="宋体" w:cs="宋体"/>
                <w:color w:val="000000"/>
                <w:sz w:val="24"/>
                <w:szCs w:val="24"/>
                <w:lang w:val="zh-CN"/>
              </w:rPr>
              <w:t xml:space="preserve">未被评标委员会判定为废标的投标文件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r>
        <w:trPr>
          <w:trHeight w:val="90"/>
        </w:trPr>
        <w:tc>
          <w:tcPr>
            <w:tcW w:w="735" w:type="dxa"/>
            <w:vAlign w:val="center"/>
            <w:textDirection w:val="lrTb"/>
            <w:noWrap w:val="false"/>
          </w:tcPr>
          <w:p>
            <w:pPr>
              <w:pStyle w:val="926"/>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二</w:t>
            </w:r>
            <w:r>
              <w:rPr>
                <w:rFonts w:hint="eastAsia" w:ascii="宋体" w:hAnsi="宋体" w:cs="宋体"/>
                <w:color w:val="000000"/>
                <w:sz w:val="24"/>
                <w:szCs w:val="24"/>
              </w:rPr>
            </w:r>
            <w:r/>
          </w:p>
        </w:tc>
        <w:tc>
          <w:tcPr>
            <w:tcW w:w="1215" w:type="dxa"/>
            <w:vAlign w:val="center"/>
            <w:textDirection w:val="lrTb"/>
            <w:noWrap w:val="false"/>
          </w:tcPr>
          <w:p>
            <w:pPr>
              <w:pStyle w:val="926"/>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企业实力（</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W w:w="885" w:type="dxa"/>
            <w:vAlign w:val="center"/>
            <w:textDirection w:val="lrTb"/>
            <w:noWrap w:val="false"/>
          </w:tcPr>
          <w:p>
            <w:pPr>
              <w:pStyle w:val="926"/>
              <w:jc w:val="center"/>
              <w:spacing w:line="42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W w:w="6943" w:type="dxa"/>
            <w:vAlign w:val="center"/>
            <w:textDirection w:val="lrTb"/>
            <w:noWrap w:val="false"/>
          </w:tcPr>
          <w:p>
            <w:pPr>
              <w:pStyle w:val="926"/>
              <w:jc w:val="left"/>
              <w:spacing w:line="42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投标人</w:t>
            </w:r>
            <w:r>
              <w:rPr>
                <w:rFonts w:hint="eastAsia" w:ascii="宋体" w:hAnsi="宋体" w:cs="宋体"/>
                <w:color w:val="000000"/>
                <w:sz w:val="24"/>
                <w:szCs w:val="24"/>
                <w:lang w:val="en-US" w:eastAsia="zh-CN"/>
              </w:rPr>
              <w:t xml:space="preserve">或制造商</w:t>
            </w:r>
            <w:r>
              <w:rPr>
                <w:rFonts w:hint="eastAsia" w:ascii="宋体" w:hAnsi="宋体" w:cs="宋体"/>
                <w:color w:val="000000"/>
                <w:sz w:val="24"/>
                <w:szCs w:val="24"/>
              </w:rPr>
              <w:t xml:space="preserve">具有ISO9001质量管理体系认证证书、iso13485医疗器械质量管理体系认证</w:t>
            </w:r>
            <w:r>
              <w:rPr>
                <w:rFonts w:hint="eastAsia" w:ascii="宋体" w:hAnsi="宋体" w:cs="宋体"/>
                <w:color w:val="000000"/>
                <w:sz w:val="24"/>
                <w:szCs w:val="24"/>
                <w:lang w:val="en-US"/>
              </w:rPr>
              <w:t xml:space="preserve">有一项得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val="en-US"/>
              </w:rPr>
              <w:t xml:space="preserve">分，最高</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val="en-US"/>
              </w:rPr>
              <w:t xml:space="preserve">分。</w:t>
            </w:r>
            <w:r>
              <w:rPr>
                <w:rFonts w:hint="eastAsia" w:ascii="宋体" w:hAnsi="宋体" w:cs="宋体"/>
                <w:color w:val="000000"/>
                <w:sz w:val="24"/>
                <w:szCs w:val="24"/>
                <w:lang w:val="en-US" w:eastAsia="zh-CN"/>
              </w:rPr>
              <w:t xml:space="preserve">未提供或提供不全的不得分。</w:t>
            </w:r>
            <w:r>
              <w:rPr>
                <w:rFonts w:hint="eastAsia" w:ascii="宋体" w:hAnsi="宋体" w:eastAsia="宋体" w:cs="宋体"/>
                <w:color w:val="000000"/>
                <w:sz w:val="24"/>
                <w:szCs w:val="24"/>
                <w:lang w:val="en-US" w:eastAsia="zh-CN"/>
              </w:rPr>
            </w:r>
            <w:r/>
          </w:p>
          <w:p>
            <w:pPr>
              <w:pStyle w:val="926"/>
              <w:jc w:val="left"/>
              <w:spacing w:line="420" w:lineRule="exact"/>
              <w:widowControl/>
              <w:rPr>
                <w:rFonts w:hint="eastAsia" w:ascii="宋体" w:hAnsi="宋体" w:cs="宋体"/>
                <w:color w:val="000000"/>
                <w:sz w:val="24"/>
                <w:szCs w:val="24"/>
              </w:rPr>
            </w:pPr>
            <w:r>
              <w:rPr>
                <w:rFonts w:hint="eastAsia" w:ascii="宋体" w:hAnsi="宋体" w:cs="宋体"/>
                <w:color w:val="000000"/>
                <w:sz w:val="24"/>
                <w:szCs w:val="24"/>
              </w:rPr>
              <w:t xml:space="preserve">注：</w:t>
            </w:r>
            <w:r>
              <w:rPr>
                <w:rFonts w:hint="eastAsia" w:ascii="宋体" w:hAnsi="宋体" w:cs="宋体"/>
                <w:color w:val="000000"/>
                <w:sz w:val="24"/>
                <w:szCs w:val="24"/>
                <w:lang w:val="en-US"/>
              </w:rPr>
              <w:t xml:space="preserve">须</w:t>
            </w:r>
            <w:r>
              <w:rPr>
                <w:rFonts w:hint="eastAsia" w:ascii="宋体" w:hAnsi="宋体" w:cs="宋体"/>
                <w:color w:val="000000"/>
                <w:sz w:val="24"/>
                <w:szCs w:val="24"/>
              </w:rPr>
              <w:t xml:space="preserve">提供相关证明材料</w:t>
            </w:r>
            <w:r>
              <w:rPr>
                <w:rFonts w:hint="eastAsia" w:ascii="宋体" w:hAnsi="宋体" w:cs="宋体"/>
                <w:color w:val="000000"/>
                <w:sz w:val="24"/>
                <w:szCs w:val="24"/>
                <w:lang w:val="en-US" w:eastAsia="zh-CN"/>
              </w:rPr>
              <w:t xml:space="preserve">原件扫描件</w:t>
            </w:r>
            <w:r>
              <w:rPr>
                <w:rFonts w:hint="eastAsia" w:ascii="宋体" w:hAnsi="宋体" w:cs="宋体"/>
                <w:color w:val="000000"/>
                <w:sz w:val="24"/>
                <w:szCs w:val="24"/>
              </w:rPr>
              <w:t xml:space="preserve">加盖投标单位公章，否则不得分。</w:t>
            </w:r>
            <w:r>
              <w:rPr>
                <w:rFonts w:hint="eastAsia" w:ascii="宋体" w:hAnsi="宋体" w:cs="宋体"/>
                <w:color w:val="000000"/>
                <w:sz w:val="24"/>
                <w:szCs w:val="24"/>
              </w:rPr>
            </w:r>
            <w:r/>
          </w:p>
        </w:tc>
      </w:tr>
      <w:tr>
        <w:trPr>
          <w:trHeight w:val="90"/>
        </w:trPr>
        <w:tc>
          <w:tcPr>
            <w:tcW w:w="735" w:type="dxa"/>
            <w:vAlign w:val="center"/>
            <w:textDirection w:val="lrTb"/>
            <w:noWrap w:val="false"/>
          </w:tcPr>
          <w:p>
            <w:pPr>
              <w:pStyle w:val="926"/>
              <w:jc w:val="center"/>
              <w:spacing w:line="42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三</w:t>
            </w:r>
            <w:r>
              <w:rPr>
                <w:rFonts w:hint="eastAsia" w:ascii="宋体" w:hAnsi="宋体" w:eastAsia="宋体" w:cs="宋体"/>
                <w:color w:val="000000"/>
                <w:sz w:val="24"/>
                <w:szCs w:val="24"/>
                <w:lang w:eastAsia="zh-CN"/>
              </w:rPr>
            </w:r>
            <w:r/>
          </w:p>
        </w:tc>
        <w:tc>
          <w:tcPr>
            <w:tcW w:w="1215" w:type="dxa"/>
            <w:vAlign w:val="center"/>
            <w:textDirection w:val="lrTb"/>
            <w:noWrap w:val="false"/>
          </w:tcPr>
          <w:p>
            <w:pPr>
              <w:pStyle w:val="926"/>
              <w:ind w:firstLine="240"/>
              <w:jc w:val="both"/>
              <w:spacing w:line="42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业绩</w:t>
            </w:r>
            <w:r>
              <w:rPr>
                <w:rFonts w:hint="eastAsia" w:ascii="宋体" w:hAnsi="宋体" w:cs="宋体"/>
                <w:color w:val="000000"/>
                <w:sz w:val="24"/>
                <w:szCs w:val="24"/>
                <w:lang w:val="en-US" w:eastAsia="zh-CN"/>
              </w:rPr>
            </w:r>
            <w:r/>
          </w:p>
          <w:p>
            <w:pPr>
              <w:pStyle w:val="926"/>
              <w:jc w:val="both"/>
              <w:spacing w:line="42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6分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885" w:type="dxa"/>
            <w:vAlign w:val="center"/>
            <w:textDirection w:val="lrTb"/>
            <w:noWrap w:val="false"/>
          </w:tcPr>
          <w:p>
            <w:pPr>
              <w:pStyle w:val="926"/>
              <w:jc w:val="center"/>
              <w:spacing w:line="420" w:lineRule="exact"/>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6分</w:t>
            </w:r>
            <w:r>
              <w:rPr>
                <w:rFonts w:ascii="宋体" w:hAnsi="宋体" w:cs="宋体"/>
                <w:color w:val="000000"/>
                <w:sz w:val="24"/>
                <w:szCs w:val="24"/>
                <w:lang w:val="en-US" w:eastAsia="zh-CN"/>
              </w:rPr>
            </w:r>
            <w:r/>
          </w:p>
        </w:tc>
        <w:tc>
          <w:tcPr>
            <w:tcW w:w="6943" w:type="dxa"/>
            <w:vAlign w:val="center"/>
            <w:textDirection w:val="lrTb"/>
            <w:noWrap w:val="false"/>
          </w:tcPr>
          <w:p>
            <w:pPr>
              <w:pStyle w:val="926"/>
              <w:jc w:val="left"/>
              <w:spacing w:line="42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w:t>
            </w:r>
            <w:r>
              <w:rPr>
                <w:rFonts w:hint="eastAsia" w:ascii="宋体" w:hAnsi="宋体" w:cs="宋体"/>
                <w:color w:val="000000"/>
                <w:sz w:val="24"/>
                <w:szCs w:val="24"/>
                <w:lang w:val="en-US" w:eastAsia="zh-CN"/>
              </w:rPr>
              <w:t xml:space="preserve">人</w:t>
            </w:r>
            <w:r>
              <w:rPr>
                <w:rFonts w:hint="eastAsia" w:ascii="宋体" w:hAnsi="宋体" w:cs="宋体"/>
                <w:color w:val="000000"/>
                <w:sz w:val="24"/>
                <w:szCs w:val="24"/>
                <w:lang w:val="zh-CN"/>
              </w:rPr>
              <w:t xml:space="preserve">2021年1月以来完成过（以合同签订时间为准）类似项目业绩的，每提供一个得3分，本项最高得6分。</w:t>
            </w:r>
            <w:r>
              <w:rPr>
                <w:rFonts w:hint="eastAsia" w:ascii="宋体" w:hAnsi="宋体" w:cs="宋体"/>
                <w:color w:val="000000"/>
                <w:sz w:val="24"/>
                <w:szCs w:val="24"/>
                <w:lang w:val="zh-CN"/>
              </w:rPr>
            </w:r>
            <w:r/>
          </w:p>
          <w:p>
            <w:pPr>
              <w:pStyle w:val="926"/>
              <w:jc w:val="left"/>
              <w:spacing w:line="42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zh-CN"/>
              </w:rPr>
              <w:t xml:space="preserve">注：上述类似项目业绩是指投标人所提供的业绩需与本项目内容相关的业绩，须提供合同</w:t>
            </w:r>
            <w:r>
              <w:rPr>
                <w:rFonts w:hint="eastAsia" w:ascii="宋体" w:hAnsi="宋体" w:cs="宋体"/>
                <w:color w:val="000000"/>
                <w:sz w:val="24"/>
                <w:szCs w:val="24"/>
                <w:lang w:val="en-US" w:eastAsia="zh-CN"/>
              </w:rPr>
              <w:t xml:space="preserve">原件扫描件</w:t>
            </w:r>
            <w:r>
              <w:rPr>
                <w:rFonts w:hint="eastAsia" w:ascii="宋体" w:hAnsi="宋体" w:cs="宋体"/>
                <w:color w:val="000000"/>
                <w:sz w:val="24"/>
                <w:szCs w:val="24"/>
                <w:lang w:val="zh-CN"/>
              </w:rPr>
              <w:t xml:space="preserve">加盖投标单位公章，不提供不得分。</w:t>
            </w:r>
            <w:r>
              <w:rPr>
                <w:rFonts w:hint="eastAsia" w:ascii="宋体" w:hAnsi="宋体" w:eastAsia="宋体" w:cs="宋体"/>
                <w:color w:val="000000"/>
                <w:sz w:val="24"/>
                <w:szCs w:val="24"/>
                <w:lang w:val="en-US" w:eastAsia="zh-CN"/>
              </w:rPr>
            </w:r>
            <w:r/>
          </w:p>
        </w:tc>
      </w:tr>
      <w:tr>
        <w:trPr>
          <w:trHeight w:val="646"/>
        </w:trPr>
        <w:tc>
          <w:tcPr>
            <w:tcW w:w="735" w:type="dxa"/>
            <w:vAlign w:val="center"/>
            <w:textDirection w:val="lrTb"/>
            <w:noWrap w:val="false"/>
          </w:tcPr>
          <w:p>
            <w:pPr>
              <w:pStyle w:val="926"/>
              <w:jc w:val="center"/>
              <w:spacing w:line="42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lang w:eastAsia="zh-CN"/>
              </w:rPr>
            </w:r>
            <w:r/>
          </w:p>
        </w:tc>
        <w:tc>
          <w:tcPr>
            <w:tcW w:w="1215" w:type="dxa"/>
            <w:vAlign w:val="center"/>
            <w:textDirection w:val="lrTb"/>
            <w:noWrap w:val="false"/>
          </w:tcPr>
          <w:p>
            <w:pPr>
              <w:pStyle w:val="926"/>
              <w:jc w:val="center"/>
              <w:spacing w:line="42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技术响应</w:t>
            </w:r>
            <w:r>
              <w:rPr>
                <w:rFonts w:hint="eastAsia" w:ascii="宋体" w:hAnsi="宋体" w:cs="宋体"/>
                <w:color w:val="000000"/>
                <w:sz w:val="24"/>
                <w:szCs w:val="24"/>
                <w:lang w:eastAsia="zh-CN"/>
              </w:rPr>
            </w:r>
            <w:r/>
          </w:p>
          <w:p>
            <w:pPr>
              <w:pStyle w:val="945"/>
              <w:ind w:left="0" w:firstLine="0"/>
              <w:rPr>
                <w:rFonts w:hint="eastAsia"/>
                <w:color w:val="000000"/>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42分</w:t>
            </w:r>
            <w:r>
              <w:rPr>
                <w:rFonts w:hint="eastAsia" w:ascii="宋体" w:hAnsi="宋体" w:cs="宋体"/>
                <w:color w:val="000000"/>
                <w:sz w:val="24"/>
                <w:szCs w:val="24"/>
                <w:lang w:eastAsia="zh-CN"/>
              </w:rPr>
              <w:t xml:space="preserve">）</w:t>
            </w:r>
            <w:r>
              <w:rPr>
                <w:rFonts w:hint="eastAsia"/>
                <w:color w:val="000000"/>
                <w:lang w:eastAsia="zh-CN"/>
              </w:rPr>
            </w:r>
            <w:r/>
          </w:p>
        </w:tc>
        <w:tc>
          <w:tcPr>
            <w:tcW w:w="885" w:type="dxa"/>
            <w:vAlign w:val="center"/>
            <w:textDirection w:val="lrTb"/>
            <w:noWrap w:val="false"/>
          </w:tcPr>
          <w:p>
            <w:pPr>
              <w:pStyle w:val="926"/>
              <w:jc w:val="center"/>
              <w:spacing w:line="42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42</w:t>
            </w:r>
            <w:r>
              <w:rPr>
                <w:rFonts w:hint="eastAsia" w:ascii="宋体" w:hAnsi="宋体" w:cs="宋体"/>
                <w:color w:val="000000"/>
                <w:sz w:val="24"/>
                <w:szCs w:val="24"/>
                <w:lang w:eastAsia="zh-CN"/>
              </w:rPr>
              <w:t xml:space="preserve">分</w:t>
            </w:r>
            <w:r>
              <w:rPr>
                <w:rFonts w:hint="eastAsia" w:ascii="宋体" w:hAnsi="宋体" w:eastAsia="宋体" w:cs="宋体"/>
                <w:color w:val="000000"/>
                <w:sz w:val="24"/>
                <w:szCs w:val="24"/>
                <w:lang w:eastAsia="zh-CN"/>
              </w:rPr>
            </w:r>
            <w:r/>
          </w:p>
        </w:tc>
        <w:tc>
          <w:tcPr>
            <w:tcW w:w="6943" w:type="dxa"/>
            <w:vAlign w:val="center"/>
            <w:textDirection w:val="lrTb"/>
            <w:noWrap w:val="false"/>
          </w:tcPr>
          <w:p>
            <w:pPr>
              <w:pStyle w:val="926"/>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根据招标文件第三章中“技术要求及相关说明”进行评审，全部满足技术参数的得42分；</w:t>
            </w:r>
            <w:r>
              <w:rPr>
                <w:rFonts w:hint="eastAsia" w:ascii="宋体" w:hAnsi="宋体" w:eastAsia="宋体" w:cs="宋体"/>
                <w:b w:val="0"/>
                <w:bCs w:val="0"/>
                <w:color w:val="000000"/>
                <w:sz w:val="24"/>
                <w:szCs w:val="24"/>
                <w:highlight w:val="none"/>
                <w:lang w:val="en-US" w:eastAsia="zh-CN"/>
              </w:rPr>
            </w:r>
            <w:r/>
          </w:p>
          <w:p>
            <w:pPr>
              <w:pStyle w:val="926"/>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招标文件中带“▲”条款为重要技术指标，全部满足的得27分，有一项负偏离扣3分；其它条款为一般技术指标，全部满足的得15分，有一项负偏离扣1分；</w:t>
            </w:r>
            <w:r>
              <w:rPr>
                <w:rFonts w:hint="eastAsia" w:ascii="宋体" w:hAnsi="宋体" w:eastAsia="宋体" w:cs="宋体"/>
                <w:b w:val="0"/>
                <w:bCs w:val="0"/>
                <w:color w:val="000000"/>
                <w:sz w:val="24"/>
                <w:szCs w:val="24"/>
                <w:highlight w:val="none"/>
                <w:lang w:val="en-US" w:eastAsia="zh-CN"/>
              </w:rPr>
            </w:r>
            <w:r/>
          </w:p>
          <w:p>
            <w:pPr>
              <w:pStyle w:val="926"/>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注：1、根据招标文件中技术要求及相关说明，技术参数中带“▲”项以相关证明材料为准，不提供或不符合要求的视为不满足。</w:t>
            </w:r>
            <w:r>
              <w:rPr>
                <w:rFonts w:hint="eastAsia" w:ascii="宋体" w:hAnsi="宋体" w:eastAsia="宋体" w:cs="宋体"/>
                <w:b w:val="0"/>
                <w:bCs w:val="0"/>
                <w:color w:val="000000"/>
                <w:sz w:val="24"/>
                <w:szCs w:val="24"/>
                <w:highlight w:val="none"/>
                <w:lang w:val="en-US" w:eastAsia="zh-CN"/>
              </w:rPr>
            </w:r>
            <w:r/>
          </w:p>
          <w:p>
            <w:pPr>
              <w:pStyle w:val="926"/>
              <w:numPr>
                <w:ilvl w:val="0"/>
                <w:numId w:val="0"/>
              </w:numPr>
              <w:jc w:val="left"/>
              <w:keepLines w:val="0"/>
              <w:keepNext w:val="0"/>
              <w:pageBreakBefore w:val="0"/>
              <w:spacing w:line="400" w:lineRule="exact"/>
              <w:widowControl/>
              <w:rPr>
                <w:rFonts w:hint="eastAsia" w:ascii="宋体" w:hAnsi="宋体" w:cs="宋体"/>
                <w:bCs/>
                <w:color w:val="000000"/>
                <w:sz w:val="24"/>
                <w:szCs w:val="24"/>
                <w:lang w:val="zh-CN"/>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rPr>
              <w:t xml:space="preserve">其它条款为一般技术指标，需提供《技术响应表》加盖投标人公章，未按要求提供相关证明材料的视为负偏离，未在《技术响应表》中响应的条款，视同负偏离； </w:t>
            </w:r>
            <w:r>
              <w:rPr>
                <w:rFonts w:hint="eastAsia" w:ascii="宋体" w:hAnsi="宋体" w:cs="宋体"/>
                <w:bCs/>
                <w:color w:val="000000"/>
                <w:sz w:val="24"/>
                <w:szCs w:val="24"/>
                <w:lang w:val="zh-CN"/>
              </w:rPr>
            </w:r>
            <w:r/>
          </w:p>
        </w:tc>
      </w:tr>
      <w:tr>
        <w:trPr>
          <w:trHeight w:val="627"/>
        </w:trPr>
        <w:tc>
          <w:tcPr>
            <w:tcW w:w="735" w:type="dxa"/>
            <w:vAlign w:val="center"/>
            <w:vMerge w:val="restart"/>
            <w:textDirection w:val="lrTb"/>
            <w:noWrap w:val="false"/>
          </w:tcPr>
          <w:p>
            <w:pPr>
              <w:pStyle w:val="926"/>
              <w:jc w:val="center"/>
              <w:spacing w:line="42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lang w:eastAsia="zh-CN"/>
              </w:rPr>
            </w:r>
            <w:r/>
          </w:p>
        </w:tc>
        <w:tc>
          <w:tcPr>
            <w:tcW w:w="1215" w:type="dxa"/>
            <w:vAlign w:val="center"/>
            <w:vMerge w:val="restart"/>
            <w:textDirection w:val="lrTb"/>
            <w:noWrap w:val="false"/>
          </w:tcPr>
          <w:p>
            <w:pPr>
              <w:pStyle w:val="926"/>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实施方案（</w:t>
            </w:r>
            <w:r>
              <w:rPr>
                <w:rFonts w:hint="eastAsia" w:ascii="宋体" w:hAnsi="宋体" w:cs="宋体"/>
                <w:color w:val="000000"/>
                <w:sz w:val="24"/>
                <w:szCs w:val="24"/>
                <w:lang w:val="en-US" w:eastAsia="zh-CN"/>
              </w:rPr>
              <w:t xml:space="preserve">18</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W w:w="885" w:type="dxa"/>
            <w:vAlign w:val="center"/>
            <w:textDirection w:val="lrTb"/>
            <w:noWrap w:val="false"/>
          </w:tcPr>
          <w:p>
            <w:pPr>
              <w:pStyle w:val="926"/>
              <w:jc w:val="center"/>
              <w:spacing w:line="42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W w:w="6943" w:type="dxa"/>
            <w:vAlign w:val="center"/>
            <w:textDirection w:val="lrTb"/>
            <w:noWrap w:val="false"/>
          </w:tcPr>
          <w:p>
            <w:pPr>
              <w:pStyle w:val="926"/>
              <w:jc w:val="left"/>
              <w:spacing w:line="360" w:lineRule="auto"/>
              <w:widowControl/>
              <w:rPr>
                <w:rFonts w:hint="eastAsia" w:ascii="宋体" w:hAnsi="宋体" w:cs="宋体"/>
                <w:b/>
                <w:bCs w:val="0"/>
                <w:color w:val="000000"/>
                <w:sz w:val="24"/>
                <w:szCs w:val="24"/>
                <w:lang w:val="zh-CN"/>
              </w:rPr>
            </w:pPr>
            <w:r>
              <w:rPr>
                <w:rFonts w:hint="eastAsia" w:ascii="宋体" w:hAnsi="宋体" w:eastAsia="宋体" w:cs="宋体"/>
                <w:b w:val="0"/>
                <w:bCs/>
                <w:color w:val="000000"/>
                <w:sz w:val="24"/>
                <w:szCs w:val="24"/>
                <w:lang w:val="zh-CN" w:eastAsia="zh-CN"/>
              </w:rPr>
              <w:t xml:space="preserve">结合本次采购项目建设要求，提供详细的项目建设方案，内容需包括建设原则、系统架构、技术能力、功能介绍等进行综合评分，上述方案全面具体、具有较强的科学性与实际可操作性的得</w:t>
            </w: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zh-CN" w:eastAsia="zh-CN"/>
              </w:rPr>
              <w:t xml:space="preserve">分；上述方案具有一定的全面性、科学性与实际可操作性的得</w:t>
            </w: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lang w:val="zh-CN" w:eastAsia="zh-CN"/>
              </w:rPr>
              <w:t xml:space="preserve">分；上述方案具有的全面性、科学性与实际可操作性一般的得</w:t>
            </w: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000000"/>
                <w:sz w:val="24"/>
                <w:szCs w:val="24"/>
                <w:lang w:val="zh-CN" w:eastAsia="zh-CN"/>
              </w:rPr>
              <w:t xml:space="preserve">分，未提供的不得分。</w:t>
            </w:r>
            <w:r>
              <w:rPr>
                <w:rFonts w:hint="eastAsia" w:ascii="宋体" w:hAnsi="宋体" w:cs="宋体"/>
                <w:b/>
                <w:bCs w:val="0"/>
                <w:color w:val="000000"/>
                <w:sz w:val="24"/>
                <w:szCs w:val="24"/>
                <w:lang w:val="zh-CN"/>
              </w:rPr>
            </w:r>
            <w:r/>
          </w:p>
        </w:tc>
      </w:tr>
      <w:tr>
        <w:trPr>
          <w:trHeight w:val="90"/>
        </w:trPr>
        <w:tc>
          <w:tcPr>
            <w:tcW w:w="735" w:type="dxa"/>
            <w:vAlign w:val="center"/>
            <w:vMerge w:val="continue"/>
            <w:textDirection w:val="lrTb"/>
            <w:noWrap w:val="false"/>
          </w:tcPr>
          <w:p>
            <w:pPr>
              <w:pStyle w:val="926"/>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215" w:type="dxa"/>
            <w:vAlign w:val="center"/>
            <w:vMerge w:val="continue"/>
            <w:textDirection w:val="lrTb"/>
            <w:noWrap w:val="false"/>
          </w:tcPr>
          <w:p>
            <w:pPr>
              <w:pStyle w:val="926"/>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885" w:type="dxa"/>
            <w:vAlign w:val="center"/>
            <w:textDirection w:val="lrTb"/>
            <w:noWrap w:val="false"/>
          </w:tcPr>
          <w:p>
            <w:pPr>
              <w:pStyle w:val="926"/>
              <w:jc w:val="center"/>
              <w:spacing w:line="420" w:lineRule="exact"/>
              <w:rPr>
                <w:rFonts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w:t>
            </w:r>
            <w:r>
              <w:rPr>
                <w:rFonts w:ascii="宋体" w:hAnsi="宋体" w:cs="宋体"/>
                <w:color w:val="000000"/>
                <w:sz w:val="24"/>
                <w:szCs w:val="24"/>
              </w:rPr>
            </w:r>
            <w:r/>
          </w:p>
        </w:tc>
        <w:tc>
          <w:tcPr>
            <w:tcW w:w="6943" w:type="dxa"/>
            <w:vAlign w:val="center"/>
            <w:textDirection w:val="lrTb"/>
            <w:noWrap w:val="false"/>
          </w:tcPr>
          <w:p>
            <w:pPr>
              <w:pStyle w:val="926"/>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eastAsia="zh-CN"/>
              </w:rPr>
              <w:t xml:space="preserve">投标人具有成熟可靠的项目实施标准规范、并具有必要的质量管理体系，能保证项目正常稳定实施并保证产品稳定运行。方案优的得</w:t>
            </w: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lang w:val="zh-CN" w:eastAsia="zh-CN"/>
              </w:rPr>
              <w:t xml:space="preserve">分，符合项目需求的得</w:t>
            </w:r>
            <w:r>
              <w:rPr>
                <w:rFonts w:hint="eastAsia" w:ascii="宋体" w:hAnsi="宋体" w:cs="宋体"/>
                <w:bCs/>
                <w:color w:val="000000"/>
                <w:sz w:val="24"/>
                <w:szCs w:val="24"/>
                <w:lang w:val="en-US" w:eastAsia="zh-CN"/>
              </w:rPr>
              <w:t xml:space="preserve">4.5</w:t>
            </w:r>
            <w:r>
              <w:rPr>
                <w:rFonts w:hint="eastAsia" w:ascii="宋体" w:hAnsi="宋体" w:cs="宋体"/>
                <w:bCs/>
                <w:color w:val="000000"/>
                <w:sz w:val="24"/>
                <w:szCs w:val="24"/>
                <w:lang w:val="zh-CN" w:eastAsia="zh-CN"/>
              </w:rPr>
              <w:t xml:space="preserve">分，基本符合项目需求的得</w:t>
            </w: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lang w:val="zh-CN" w:eastAsia="zh-CN"/>
              </w:rPr>
              <w:t xml:space="preserve">分，未提供不得分。</w:t>
            </w:r>
            <w:r>
              <w:rPr>
                <w:rFonts w:hint="eastAsia" w:ascii="宋体" w:hAnsi="宋体" w:cs="宋体"/>
                <w:bCs/>
                <w:color w:val="000000"/>
                <w:sz w:val="24"/>
                <w:szCs w:val="24"/>
                <w:lang w:val="zh-CN"/>
              </w:rPr>
            </w:r>
            <w:r/>
          </w:p>
        </w:tc>
      </w:tr>
      <w:tr>
        <w:trPr>
          <w:trHeight w:val="1845"/>
        </w:trPr>
        <w:tc>
          <w:tcPr>
            <w:tcW w:w="735" w:type="dxa"/>
            <w:vAlign w:val="center"/>
            <w:vMerge w:val="continue"/>
            <w:textDirection w:val="lrTb"/>
            <w:noWrap w:val="false"/>
          </w:tcPr>
          <w:p>
            <w:pPr>
              <w:pStyle w:val="926"/>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215" w:type="dxa"/>
            <w:vAlign w:val="center"/>
            <w:vMerge w:val="continue"/>
            <w:textDirection w:val="lrTb"/>
            <w:noWrap w:val="false"/>
          </w:tcPr>
          <w:p>
            <w:pPr>
              <w:pStyle w:val="926"/>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885" w:type="dxa"/>
            <w:vAlign w:val="center"/>
            <w:textDirection w:val="lrTb"/>
            <w:noWrap w:val="false"/>
          </w:tcPr>
          <w:p>
            <w:pPr>
              <w:pStyle w:val="926"/>
              <w:jc w:val="center"/>
              <w:spacing w:line="420" w:lineRule="exact"/>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4分</w:t>
            </w:r>
            <w:r>
              <w:rPr>
                <w:rFonts w:ascii="宋体" w:hAnsi="宋体" w:cs="宋体"/>
                <w:color w:val="000000"/>
                <w:sz w:val="24"/>
                <w:szCs w:val="24"/>
                <w:lang w:val="en-US" w:eastAsia="zh-CN"/>
              </w:rPr>
            </w:r>
            <w:r/>
          </w:p>
        </w:tc>
        <w:tc>
          <w:tcPr>
            <w:tcW w:w="6943" w:type="dxa"/>
            <w:vAlign w:val="center"/>
            <w:textDirection w:val="lrTb"/>
            <w:noWrap w:val="false"/>
          </w:tcPr>
          <w:p>
            <w:pPr>
              <w:pStyle w:val="926"/>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eastAsia="zh-CN"/>
              </w:rPr>
              <w:t xml:space="preserve">投标人应根据可能发生的故障问题，提供有效可行的系统应急方案，以保障系统正常稳定运行。根据应急方案的可行性，方案优的得</w:t>
            </w: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lang w:val="zh-CN" w:eastAsia="zh-CN"/>
              </w:rPr>
              <w:t xml:space="preserve">分，符合项目需求的得</w:t>
            </w:r>
            <w:r>
              <w:rPr>
                <w:rFonts w:hint="eastAsia" w:ascii="宋体" w:hAnsi="宋体" w:cs="宋体"/>
                <w:bCs/>
                <w:color w:val="000000"/>
                <w:sz w:val="24"/>
                <w:szCs w:val="24"/>
                <w:lang w:val="en-US" w:eastAsia="zh-CN"/>
              </w:rPr>
              <w:t xml:space="preserve">3.5</w:t>
            </w:r>
            <w:r>
              <w:rPr>
                <w:rFonts w:hint="eastAsia" w:ascii="宋体" w:hAnsi="宋体" w:cs="宋体"/>
                <w:bCs/>
                <w:color w:val="000000"/>
                <w:sz w:val="24"/>
                <w:szCs w:val="24"/>
                <w:lang w:val="zh-CN" w:eastAsia="zh-CN"/>
              </w:rPr>
              <w:t xml:space="preserve">分，基本符合项目需求的得</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lang w:val="zh-CN" w:eastAsia="zh-CN"/>
              </w:rPr>
              <w:t xml:space="preserve">分，未提供不得分。</w:t>
            </w:r>
            <w:r>
              <w:rPr>
                <w:rFonts w:hint="eastAsia" w:ascii="宋体" w:hAnsi="宋体" w:cs="宋体"/>
                <w:bCs/>
                <w:color w:val="000000"/>
                <w:sz w:val="24"/>
                <w:szCs w:val="24"/>
                <w:lang w:val="zh-CN"/>
              </w:rPr>
            </w:r>
            <w:r/>
          </w:p>
        </w:tc>
      </w:tr>
      <w:tr>
        <w:trPr>
          <w:trHeight w:val="2555"/>
        </w:trPr>
        <w:tc>
          <w:tcPr>
            <w:tcW w:w="735" w:type="dxa"/>
            <w:vAlign w:val="center"/>
            <w:vMerge w:val="continue"/>
            <w:textDirection w:val="lrTb"/>
            <w:noWrap w:val="false"/>
          </w:tcPr>
          <w:p>
            <w:pPr>
              <w:pStyle w:val="926"/>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215" w:type="dxa"/>
            <w:vAlign w:val="center"/>
            <w:vMerge w:val="continue"/>
            <w:textDirection w:val="lrTb"/>
            <w:noWrap w:val="false"/>
          </w:tcPr>
          <w:p>
            <w:pPr>
              <w:pStyle w:val="926"/>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885" w:type="dxa"/>
            <w:vAlign w:val="center"/>
            <w:textDirection w:val="lrTb"/>
            <w:noWrap w:val="false"/>
          </w:tcPr>
          <w:p>
            <w:pPr>
              <w:pStyle w:val="926"/>
              <w:jc w:val="center"/>
              <w:spacing w:line="42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4分</w:t>
            </w:r>
            <w:r>
              <w:rPr>
                <w:rFonts w:hint="eastAsia" w:ascii="宋体" w:hAnsi="宋体" w:eastAsia="宋体" w:cs="宋体"/>
                <w:color w:val="000000"/>
                <w:sz w:val="24"/>
                <w:szCs w:val="24"/>
                <w:lang w:val="en-US" w:eastAsia="zh-CN"/>
              </w:rPr>
            </w:r>
            <w:r/>
          </w:p>
        </w:tc>
        <w:tc>
          <w:tcPr>
            <w:tcW w:w="6943" w:type="dxa"/>
            <w:vAlign w:val="center"/>
            <w:textDirection w:val="lrTb"/>
            <w:noWrap w:val="false"/>
          </w:tcPr>
          <w:p>
            <w:pPr>
              <w:pStyle w:val="926"/>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投标人能够确保项目售后服务质量，提供可行可靠的售后服务方案。应具有完善的售后服务体系，能以本地实体为基础提供技术支持服务，对服务需求快速响应和解决问题。</w:t>
            </w:r>
            <w:r>
              <w:rPr>
                <w:rFonts w:hint="eastAsia" w:ascii="宋体" w:hAnsi="宋体" w:cs="宋体"/>
                <w:bCs/>
                <w:color w:val="000000"/>
                <w:sz w:val="24"/>
                <w:szCs w:val="24"/>
                <w:lang w:val="zh-CN"/>
              </w:rPr>
            </w:r>
            <w:r/>
          </w:p>
          <w:p>
            <w:pPr>
              <w:pStyle w:val="926"/>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评委根据所提供的售后服务方案综合打分，方案优的得</w:t>
            </w: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lang w:val="zh-CN"/>
              </w:rPr>
              <w:t xml:space="preserve">分，符合项目需求的得</w:t>
            </w:r>
            <w:r>
              <w:rPr>
                <w:rFonts w:hint="eastAsia" w:ascii="宋体" w:hAnsi="宋体" w:cs="宋体"/>
                <w:bCs/>
                <w:color w:val="000000"/>
                <w:sz w:val="24"/>
                <w:szCs w:val="24"/>
                <w:lang w:val="en-US" w:eastAsia="zh-CN"/>
              </w:rPr>
              <w:t xml:space="preserve">3.5</w:t>
            </w:r>
            <w:r>
              <w:rPr>
                <w:rFonts w:hint="eastAsia" w:ascii="宋体" w:hAnsi="宋体" w:cs="宋体"/>
                <w:bCs/>
                <w:color w:val="000000"/>
                <w:sz w:val="24"/>
                <w:szCs w:val="24"/>
                <w:lang w:val="zh-CN"/>
              </w:rPr>
              <w:t xml:space="preserve">分，基本符合项目需求的得</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lang w:val="zh-CN"/>
              </w:rPr>
              <w:t xml:space="preserve">分，方案不能满足要求或未提方案的，本项不得分。</w:t>
            </w:r>
            <w:r>
              <w:rPr>
                <w:rFonts w:hint="eastAsia" w:ascii="宋体" w:hAnsi="宋体" w:cs="宋体"/>
                <w:bCs/>
                <w:color w:val="000000"/>
                <w:sz w:val="24"/>
                <w:szCs w:val="24"/>
                <w:lang w:val="zh-CN"/>
              </w:rPr>
            </w:r>
            <w:r/>
          </w:p>
        </w:tc>
      </w:tr>
      <w:tr>
        <w:trPr>
          <w:trHeight w:val="2970"/>
        </w:trPr>
        <w:tc>
          <w:tcPr>
            <w:tcW w:w="735" w:type="dxa"/>
            <w:vAlign w:val="center"/>
            <w:textDirection w:val="lrTb"/>
            <w:noWrap w:val="false"/>
          </w:tcPr>
          <w:p>
            <w:pPr>
              <w:pStyle w:val="933"/>
              <w:jc w:val="both"/>
              <w:spacing w:line="400" w:lineRule="exact"/>
              <w:rPr>
                <w:rFonts w:hint="eastAsia" w:ascii="宋体" w:hAnsi="宋体" w:cs="宋体"/>
                <w:color w:val="000000"/>
                <w:sz w:val="24"/>
                <w:szCs w:val="24"/>
              </w:rPr>
            </w:pPr>
            <w:r>
              <w:rPr>
                <w:rFonts w:hint="eastAsia" w:ascii="宋体" w:hAnsi="宋体" w:cs="宋体"/>
                <w:color w:val="000000"/>
                <w:sz w:val="24"/>
                <w:szCs w:val="24"/>
                <w:highlight w:val="none"/>
              </w:rPr>
              <w:t xml:space="preserve">六</w:t>
            </w:r>
            <w:r>
              <w:rPr>
                <w:rFonts w:hint="eastAsia" w:ascii="宋体" w:hAnsi="宋体" w:cs="宋体"/>
                <w:color w:val="000000"/>
                <w:sz w:val="24"/>
                <w:szCs w:val="24"/>
              </w:rPr>
            </w:r>
            <w:r/>
          </w:p>
        </w:tc>
        <w:tc>
          <w:tcPr>
            <w:tcW w:w="1215" w:type="dxa"/>
            <w:vAlign w:val="center"/>
            <w:textDirection w:val="lrTb"/>
            <w:noWrap w:val="false"/>
          </w:tcPr>
          <w:p>
            <w:pPr>
              <w:pStyle w:val="933"/>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节能</w:t>
            </w:r>
            <w:r>
              <w:rPr>
                <w:rFonts w:hint="eastAsia" w:ascii="宋体" w:hAnsi="宋体" w:cs="宋体"/>
                <w:color w:val="000000"/>
                <w:sz w:val="24"/>
                <w:szCs w:val="24"/>
                <w:highlight w:val="none"/>
              </w:rPr>
            </w:r>
            <w:r/>
          </w:p>
          <w:p>
            <w:pPr>
              <w:pStyle w:val="933"/>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环保</w:t>
            </w:r>
            <w:r>
              <w:rPr>
                <w:rFonts w:hint="eastAsia" w:ascii="宋体" w:hAnsi="宋体" w:cs="宋体"/>
                <w:color w:val="000000"/>
                <w:sz w:val="24"/>
                <w:szCs w:val="24"/>
                <w:highlight w:val="none"/>
              </w:rPr>
            </w:r>
            <w:r/>
          </w:p>
          <w:p>
            <w:pPr>
              <w:pStyle w:val="933"/>
              <w:jc w:val="center"/>
              <w:spacing w:line="400" w:lineRule="exact"/>
              <w:rPr>
                <w:rFonts w:hint="eastAsia" w:ascii="宋体" w:hAnsi="宋体" w:cs="宋体"/>
                <w:color w:val="000000"/>
                <w:sz w:val="24"/>
                <w:szCs w:val="24"/>
              </w:rPr>
            </w:pPr>
            <w:r>
              <w:rPr>
                <w:rFonts w:hint="eastAsia" w:ascii="宋体" w:hAnsi="宋体" w:cs="宋体"/>
                <w:color w:val="000000"/>
                <w:sz w:val="24"/>
                <w:szCs w:val="24"/>
                <w:highlight w:val="none"/>
              </w:rPr>
              <w:t xml:space="preserve">（2分）</w:t>
            </w:r>
            <w:r>
              <w:rPr>
                <w:rFonts w:hint="eastAsia" w:ascii="宋体" w:hAnsi="宋体" w:cs="宋体"/>
                <w:color w:val="000000"/>
                <w:sz w:val="24"/>
                <w:szCs w:val="24"/>
              </w:rPr>
            </w:r>
            <w:r/>
          </w:p>
        </w:tc>
        <w:tc>
          <w:tcPr>
            <w:tcW w:w="885" w:type="dxa"/>
            <w:vAlign w:val="center"/>
            <w:textDirection w:val="lrTb"/>
            <w:noWrap w:val="false"/>
          </w:tcPr>
          <w:p>
            <w:pPr>
              <w:pStyle w:val="933"/>
              <w:jc w:val="center"/>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highlight w:val="none"/>
              </w:rPr>
              <w:t xml:space="preserve">2分</w:t>
            </w:r>
            <w:r>
              <w:rPr>
                <w:rFonts w:hint="eastAsia" w:ascii="宋体" w:hAnsi="宋体" w:cs="宋体"/>
                <w:color w:val="000000"/>
                <w:sz w:val="24"/>
                <w:szCs w:val="24"/>
                <w:lang w:val="en-US" w:eastAsia="zh-CN"/>
              </w:rPr>
            </w:r>
            <w:r/>
          </w:p>
        </w:tc>
        <w:tc>
          <w:tcPr>
            <w:tcW w:w="6943" w:type="dxa"/>
            <w:vAlign w:val="top"/>
            <w:textDirection w:val="lrTb"/>
            <w:noWrap w:val="false"/>
          </w:tcPr>
          <w:p>
            <w:pPr>
              <w:pStyle w:val="933"/>
              <w:jc w:val="both"/>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color w:val="000000"/>
                <w:sz w:val="24"/>
                <w:szCs w:val="24"/>
                <w:highlight w:val="none"/>
              </w:rPr>
            </w:r>
            <w:r/>
          </w:p>
          <w:p>
            <w:pPr>
              <w:pStyle w:val="933"/>
              <w:jc w:val="both"/>
              <w:spacing w:line="400" w:lineRule="exact"/>
              <w:rPr>
                <w:rFonts w:hint="eastAsia" w:ascii="宋体" w:hAnsi="宋体" w:cs="宋体"/>
                <w:bCs/>
                <w:color w:val="000000"/>
                <w:sz w:val="24"/>
                <w:szCs w:val="24"/>
                <w:lang w:val="zh-CN"/>
              </w:rPr>
            </w:pPr>
            <w:r>
              <w:rPr>
                <w:rFonts w:hint="eastAsia" w:ascii="宋体" w:hAnsi="宋体" w:cs="宋体"/>
                <w:color w:val="000000"/>
                <w:sz w:val="24"/>
                <w:szCs w:val="24"/>
                <w:highlight w:val="none"/>
              </w:rPr>
              <w:t xml:space="preserve">②投标产品属于财政部、生态环境部公布的“环境标志产品品目清单”范围内的，投标人提供国家确定的认证机构出具的、处于有效期内的该环保产品认证证书复印件的，有1个得 0.5分，最多得1分。</w:t>
            </w:r>
            <w:r>
              <w:rPr>
                <w:rFonts w:hint="eastAsia" w:ascii="宋体" w:hAnsi="宋体" w:cs="宋体"/>
                <w:bCs/>
                <w:color w:val="000000"/>
                <w:sz w:val="24"/>
                <w:szCs w:val="24"/>
                <w:lang w:val="zh-CN"/>
              </w:rPr>
            </w:r>
            <w:r/>
          </w:p>
        </w:tc>
      </w:tr>
    </w:tbl>
    <w:p>
      <w:pPr>
        <w:pStyle w:val="953"/>
        <w:ind w:firstLine="241"/>
        <w:keepLines w:val="0"/>
        <w:keepNext w:val="0"/>
        <w:pageBreakBefore w:val="0"/>
        <w:spacing w:line="480" w:lineRule="exact"/>
        <w:widowControl w:val="off"/>
        <w:rPr>
          <w:rFonts w:hint="eastAsia"/>
          <w:color w:val="000000"/>
        </w:rPr>
      </w:pPr>
      <w:r>
        <w:rPr>
          <w:rFonts w:hint="eastAsia" w:ascii="宋体" w:hAnsi="宋体"/>
          <w:b/>
          <w:bCs/>
          <w:color w:val="000000"/>
        </w:rPr>
        <w:t xml:space="preserve">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rFonts w:hint="eastAsia"/>
          <w:color w:val="000000"/>
        </w:rPr>
      </w:r>
      <w:r/>
    </w:p>
    <w:p>
      <w:pPr>
        <w:pStyle w:val="934"/>
        <w:jc w:val="center"/>
        <w:spacing w:line="480" w:lineRule="exact"/>
        <w:rPr>
          <w:rFonts w:hint="eastAsia" w:ascii="宋体" w:hAnsi="宋体"/>
          <w:b/>
          <w:color w:val="000000"/>
          <w:sz w:val="36"/>
          <w:szCs w:val="36"/>
        </w:rPr>
      </w:pPr>
      <w:r>
        <w:rPr>
          <w:rFonts w:hint="eastAsia" w:ascii="宋体" w:hAnsi="宋体"/>
          <w:b/>
          <w:color w:val="000000"/>
          <w:sz w:val="36"/>
          <w:szCs w:val="36"/>
        </w:rPr>
      </w:r>
      <w:r/>
    </w:p>
    <w:p>
      <w:pPr>
        <w:pStyle w:val="934"/>
        <w:jc w:val="center"/>
        <w:spacing w:line="480" w:lineRule="exact"/>
        <w:rPr>
          <w:rFonts w:hint="eastAsia" w:ascii="宋体" w:hAnsi="宋体"/>
          <w:b/>
          <w:color w:val="000000"/>
          <w:sz w:val="36"/>
          <w:szCs w:val="36"/>
        </w:rPr>
      </w:pPr>
      <w:r>
        <w:rPr>
          <w:rFonts w:hint="eastAsia" w:ascii="宋体" w:hAnsi="宋体"/>
          <w:b/>
          <w:color w:val="000000"/>
          <w:sz w:val="36"/>
          <w:szCs w:val="36"/>
        </w:rPr>
      </w:r>
      <w:r/>
    </w:p>
    <w:p>
      <w:pPr>
        <w:pStyle w:val="934"/>
        <w:jc w:val="center"/>
        <w:spacing w:line="480" w:lineRule="exact"/>
        <w:rPr>
          <w:rFonts w:hint="eastAsia" w:ascii="宋体" w:hAnsi="宋体"/>
          <w:b/>
          <w:color w:val="000000"/>
          <w:sz w:val="36"/>
          <w:szCs w:val="36"/>
        </w:rPr>
      </w:pPr>
      <w:r>
        <w:rPr>
          <w:rFonts w:hint="eastAsia" w:ascii="宋体" w:hAnsi="宋体"/>
          <w:b/>
          <w:color w:val="000000"/>
          <w:sz w:val="36"/>
          <w:szCs w:val="36"/>
        </w:rPr>
      </w:r>
      <w:r/>
    </w:p>
    <w:p>
      <w:pPr>
        <w:pStyle w:val="926"/>
        <w:rPr>
          <w:rFonts w:hint="eastAsia"/>
          <w:color w:val="000000"/>
        </w:rPr>
      </w:pPr>
      <w:r>
        <w:rPr>
          <w:rFonts w:hint="eastAsia"/>
          <w:color w:val="000000"/>
        </w:rPr>
      </w:r>
      <w:r/>
    </w:p>
    <w:p>
      <w:pPr>
        <w:pStyle w:val="934"/>
        <w:jc w:val="both"/>
        <w:spacing w:line="480" w:lineRule="exact"/>
        <w:rPr>
          <w:rFonts w:hint="eastAsia" w:ascii="宋体" w:hAnsi="宋体"/>
          <w:b/>
          <w:color w:val="000000"/>
          <w:sz w:val="36"/>
          <w:szCs w:val="36"/>
        </w:rPr>
      </w:pPr>
      <w:r>
        <w:rPr>
          <w:rFonts w:hint="eastAsia" w:ascii="宋体" w:hAnsi="宋体"/>
          <w:b/>
          <w:color w:val="000000"/>
          <w:sz w:val="36"/>
          <w:szCs w:val="36"/>
        </w:rPr>
      </w:r>
      <w:r/>
    </w:p>
    <w:p>
      <w:pPr>
        <w:pStyle w:val="934"/>
        <w:jc w:val="center"/>
        <w:spacing w:line="480" w:lineRule="exact"/>
        <w:rPr>
          <w:rFonts w:ascii="宋体" w:hAnsi="宋体"/>
          <w:b/>
          <w:bCs/>
          <w:color w:val="000000"/>
          <w:sz w:val="36"/>
          <w:szCs w:val="36"/>
        </w:rPr>
      </w:pPr>
      <w:r>
        <w:rPr>
          <w:rFonts w:hint="eastAsia" w:ascii="宋体" w:hAnsi="宋体"/>
          <w:b/>
          <w:color w:val="000000"/>
          <w:sz w:val="36"/>
          <w:szCs w:val="36"/>
        </w:rPr>
        <w:t xml:space="preserve">第五章    合同主要条款</w:t>
      </w:r>
      <w:r>
        <w:rPr>
          <w:rFonts w:ascii="宋体" w:hAnsi="宋体"/>
          <w:b/>
          <w:bCs/>
          <w:color w:val="000000"/>
          <w:sz w:val="36"/>
          <w:szCs w:val="36"/>
        </w:rPr>
      </w:r>
      <w:r/>
    </w:p>
    <w:p>
      <w:pPr>
        <w:pStyle w:val="926"/>
        <w:ind w:firstLine="480"/>
        <w:spacing w:line="48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hint="eastAsia" w:ascii="宋体" w:hAnsi="宋体"/>
          <w:color w:val="000000"/>
          <w:sz w:val="24"/>
          <w:u w:val="single"/>
          <w:lang w:eastAsia="zh-CN"/>
        </w:rPr>
        <w:t xml:space="preserve">建湖县卫生健康委员会</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rPr>
        <w:t xml:space="preserve">（以下简称甲方）</w:t>
      </w:r>
      <w:r>
        <w:rPr>
          <w:rFonts w:ascii="宋体" w:hAnsi="宋体"/>
          <w:color w:val="000000"/>
          <w:sz w:val="24"/>
        </w:rPr>
      </w:r>
      <w:r/>
    </w:p>
    <w:p>
      <w:pPr>
        <w:pStyle w:val="926"/>
        <w:ind w:firstLine="480"/>
        <w:spacing w:line="480" w:lineRule="exact"/>
        <w:rPr>
          <w:rFonts w:hint="eastAsia" w:ascii="宋体" w:hAnsi="宋体"/>
          <w:color w:val="000000"/>
          <w:sz w:val="24"/>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hint="eastAsia" w:ascii="宋体" w:hAnsi="宋体"/>
          <w:color w:val="000000"/>
          <w:sz w:val="24"/>
        </w:rPr>
      </w:r>
      <w:r/>
    </w:p>
    <w:p>
      <w:pPr>
        <w:pStyle w:val="926"/>
        <w:ind w:left="2" w:firstLine="475"/>
        <w:spacing w:line="48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w:t>
      </w:r>
      <w:r>
        <w:rPr>
          <w:rFonts w:hint="eastAsia" w:ascii="宋体" w:hAnsi="宋体"/>
          <w:color w:val="000000"/>
          <w:sz w:val="24"/>
          <w:lang w:val="en-US" w:eastAsia="zh-CN"/>
        </w:rPr>
        <w:t xml:space="preserve">双</w:t>
      </w:r>
      <w:r>
        <w:rPr>
          <w:rFonts w:hint="eastAsia" w:ascii="宋体" w:hAnsi="宋体"/>
          <w:color w:val="000000"/>
          <w:sz w:val="24"/>
        </w:rPr>
        <w:t xml:space="preserve">方就</w:t>
      </w:r>
      <w:r>
        <w:rPr>
          <w:rFonts w:hint="eastAsia" w:ascii="宋体" w:hAnsi="宋体" w:cs="宋体"/>
          <w:color w:val="000000"/>
          <w:sz w:val="24"/>
          <w:lang w:eastAsia="zh-CN"/>
        </w:rPr>
        <w:t xml:space="preserve">村卫生室配套数字化医疗设备采购项目</w:t>
      </w:r>
      <w:r>
        <w:rPr>
          <w:rFonts w:hint="eastAsia" w:ascii="宋体" w:hAnsi="宋体"/>
          <w:color w:val="000000"/>
          <w:sz w:val="24"/>
        </w:rPr>
        <w:t xml:space="preserve">相关事项协商一致，达成如下合同条款：</w:t>
      </w:r>
      <w:r>
        <w:rPr>
          <w:rFonts w:ascii="宋体" w:hAnsi="宋体"/>
          <w:color w:val="000000"/>
          <w:sz w:val="24"/>
        </w:rPr>
      </w:r>
      <w:r/>
    </w:p>
    <w:p>
      <w:pPr>
        <w:pStyle w:val="926"/>
        <w:ind w:firstLine="474"/>
        <w:spacing w:line="480" w:lineRule="exact"/>
        <w:rPr>
          <w:rFonts w:ascii="宋体" w:hAnsi="宋体" w:cs="宋体"/>
          <w:color w:val="000000"/>
          <w:spacing w:val="-2"/>
          <w:sz w:val="24"/>
        </w:rPr>
      </w:pPr>
      <w:r>
        <w:rPr>
          <w:rFonts w:hint="eastAsia" w:ascii="宋体" w:hAnsi="宋体" w:cs="宋体"/>
          <w:b/>
          <w:bCs/>
          <w:color w:val="000000"/>
          <w:spacing w:val="-2"/>
          <w:sz w:val="24"/>
        </w:rPr>
        <w:t xml:space="preserve">一、合同标的</w:t>
      </w:r>
      <w:r>
        <w:rPr>
          <w:rFonts w:ascii="宋体" w:hAnsi="宋体" w:cs="宋体"/>
          <w:color w:val="000000"/>
          <w:spacing w:val="-2"/>
          <w:sz w:val="24"/>
        </w:rPr>
      </w:r>
      <w:r/>
    </w:p>
    <w:p>
      <w:pPr>
        <w:pStyle w:val="926"/>
        <w:ind w:firstLine="472"/>
        <w:jc w:val="left"/>
        <w:spacing w:line="480" w:lineRule="exact"/>
        <w:widowControl/>
        <w:rPr>
          <w:rFonts w:hint="eastAsia" w:ascii="宋体" w:hAnsi="宋体" w:eastAsia="宋体"/>
          <w:bCs/>
          <w:color w:val="000000"/>
          <w:sz w:val="24"/>
          <w:lang w:eastAsia="zh-CN"/>
        </w:rPr>
      </w:pPr>
      <w:r>
        <w:rPr>
          <w:rFonts w:hint="eastAsia" w:ascii="宋体" w:hAnsi="宋体" w:cs="宋体"/>
          <w:color w:val="000000"/>
          <w:spacing w:val="-2"/>
          <w:sz w:val="24"/>
        </w:rPr>
        <w:t xml:space="preserve">1.</w:t>
      </w:r>
      <w:r>
        <w:rPr>
          <w:rFonts w:hint="eastAsia" w:ascii="宋体" w:hAnsi="宋体"/>
          <w:color w:val="000000"/>
          <w:sz w:val="24"/>
        </w:rPr>
        <w:t xml:space="preserve">合同中合同总价应</w:t>
      </w:r>
      <w:r>
        <w:rPr>
          <w:rFonts w:hint="eastAsia" w:ascii="宋体" w:hAnsi="宋体"/>
          <w:bCs/>
          <w:color w:val="000000"/>
          <w:sz w:val="24"/>
        </w:rPr>
        <w:t xml:space="preserve">包含</w:t>
      </w:r>
      <w:r>
        <w:rPr>
          <w:rFonts w:hint="eastAsia" w:ascii="宋体" w:hAnsi="宋体"/>
          <w:bCs/>
          <w:color w:val="000000"/>
          <w:sz w:val="24"/>
          <w:lang w:val="en-US" w:eastAsia="zh-CN"/>
        </w:rPr>
        <w:t xml:space="preserve">但不限于</w:t>
      </w:r>
      <w:r>
        <w:rPr>
          <w:rFonts w:hint="eastAsia" w:ascii="宋体" w:hAnsi="宋体"/>
          <w:bCs/>
          <w:color w:val="000000"/>
          <w:sz w:val="24"/>
        </w:rPr>
        <w:t xml:space="preserve">以下内容：</w:t>
      </w:r>
      <w:r>
        <w:rPr>
          <w:rFonts w:hint="eastAsia" w:ascii="宋体" w:hAnsi="宋体" w:eastAsia="宋体" w:cs="宋体"/>
          <w:color w:val="000000"/>
          <w:sz w:val="24"/>
          <w:highlight w:val="none"/>
        </w:rPr>
        <w:t xml:space="preserve">人工费</w:t>
      </w:r>
      <w:r>
        <w:rPr>
          <w:rFonts w:hint="eastAsia" w:ascii="宋体" w:hAnsi="宋体" w:eastAsia="宋体" w:cs="宋体"/>
          <w:color w:val="000000"/>
          <w:sz w:val="24"/>
          <w:highlight w:val="none"/>
          <w:lang w:eastAsia="zh-CN"/>
        </w:rPr>
        <w:t xml:space="preserve">、</w:t>
      </w:r>
      <w:r>
        <w:rPr>
          <w:rFonts w:hint="eastAsia" w:ascii="宋体" w:hAnsi="宋体" w:cs="宋体"/>
          <w:b w:val="0"/>
          <w:bCs w:val="0"/>
          <w:color w:val="000000"/>
          <w:sz w:val="24"/>
          <w:szCs w:val="24"/>
          <w:highlight w:val="none"/>
        </w:rPr>
        <w:t xml:space="preserve">供货、运输（送达至采购人指定地点并卸货）、安装、检验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color w:val="000000"/>
          <w:sz w:val="24"/>
          <w:highlight w:val="none"/>
        </w:rPr>
        <w:t xml:space="preserve">材料费、不可预见的费用、管理费、招标代理费、利润、</w:t>
      </w:r>
      <w:r>
        <w:rPr>
          <w:rFonts w:hint="eastAsia" w:ascii="宋体" w:hAnsi="宋体"/>
          <w:color w:val="000000"/>
          <w:sz w:val="24"/>
          <w:szCs w:val="24"/>
          <w:lang w:val="en-US" w:eastAsia="zh-CN"/>
        </w:rPr>
        <w:t xml:space="preserve">伴随服务、</w:t>
      </w:r>
      <w:r>
        <w:rPr>
          <w:rFonts w:hint="eastAsia" w:ascii="宋体" w:hAnsi="宋体" w:eastAsia="宋体" w:cs="宋体"/>
          <w:color w:val="000000"/>
          <w:sz w:val="24"/>
          <w:highlight w:val="none"/>
        </w:rPr>
        <w:t xml:space="preserve">税金</w:t>
      </w:r>
      <w:r>
        <w:rPr>
          <w:rFonts w:hint="eastAsia" w:ascii="宋体" w:hAnsi="宋体" w:eastAsia="宋体" w:cs="宋体"/>
          <w:color w:val="000000"/>
          <w:sz w:val="24"/>
          <w:highlight w:val="none"/>
          <w:lang w:eastAsia="zh-CN"/>
        </w:rPr>
        <w:t xml:space="preserve">，</w:t>
      </w:r>
      <w:r>
        <w:rPr>
          <w:rFonts w:hint="eastAsia" w:ascii="宋体" w:hAnsi="宋体"/>
          <w:color w:val="000000"/>
          <w:sz w:val="24"/>
          <w:szCs w:val="24"/>
          <w:lang w:val="en-US" w:eastAsia="zh-CN"/>
        </w:rPr>
        <w:t xml:space="preserve">现有业务系统的集成、融合、人员培训</w:t>
      </w:r>
      <w:r>
        <w:rPr>
          <w:rFonts w:hint="eastAsia" w:ascii="宋体" w:hAnsi="宋体" w:eastAsia="宋体" w:cs="宋体"/>
          <w:color w:val="000000"/>
          <w:sz w:val="24"/>
          <w:highlight w:val="none"/>
        </w:rPr>
        <w:t xml:space="preserve">和文件规定的其他各项应有的全部费用(综合报价)等</w:t>
      </w:r>
      <w:r>
        <w:rPr>
          <w:rFonts w:hint="eastAsia" w:ascii="宋体" w:hAnsi="宋体"/>
          <w:color w:val="000000"/>
          <w:sz w:val="24"/>
          <w:szCs w:val="24"/>
        </w:rPr>
        <w:t xml:space="preserve">费用</w:t>
      </w:r>
      <w:r>
        <w:rPr>
          <w:rFonts w:hint="eastAsia" w:ascii="宋体" w:hAnsi="宋体"/>
          <w:color w:val="000000"/>
          <w:sz w:val="24"/>
          <w:szCs w:val="24"/>
          <w:lang w:eastAsia="zh-CN"/>
        </w:rPr>
        <w:t xml:space="preserve">，</w:t>
      </w:r>
      <w:r>
        <w:rPr>
          <w:rFonts w:hint="eastAsia" w:ascii="宋体" w:hAnsi="宋体"/>
          <w:color w:val="000000"/>
          <w:sz w:val="24"/>
          <w:szCs w:val="24"/>
        </w:rPr>
        <w:t xml:space="preserve">对</w:t>
      </w:r>
      <w:r>
        <w:rPr>
          <w:rFonts w:hint="eastAsia" w:ascii="宋体" w:hAnsi="宋体"/>
          <w:color w:val="000000"/>
          <w:sz w:val="24"/>
          <w:szCs w:val="24"/>
          <w:lang w:val="en-US" w:eastAsia="zh-CN"/>
        </w:rPr>
        <w:t xml:space="preserve">乙方</w:t>
      </w:r>
      <w:r>
        <w:rPr>
          <w:rFonts w:hint="eastAsia" w:ascii="宋体" w:hAnsi="宋体"/>
          <w:color w:val="000000"/>
          <w:sz w:val="24"/>
          <w:szCs w:val="24"/>
        </w:rPr>
        <w:t xml:space="preserve">认为没有考虑到的费用项目</w:t>
      </w:r>
      <w:r>
        <w:rPr>
          <w:rFonts w:hint="eastAsia" w:ascii="宋体" w:hAnsi="宋体"/>
          <w:color w:val="000000"/>
          <w:sz w:val="24"/>
          <w:szCs w:val="24"/>
          <w:lang w:val="en-US" w:eastAsia="zh-CN"/>
        </w:rPr>
        <w:t xml:space="preserve">甲方</w:t>
      </w:r>
      <w:r>
        <w:rPr>
          <w:rFonts w:hint="eastAsia" w:ascii="宋体" w:hAnsi="宋体"/>
          <w:color w:val="000000"/>
          <w:sz w:val="24"/>
          <w:szCs w:val="24"/>
        </w:rPr>
        <w:t xml:space="preserve">将不予支付，并认为此项费用已包含在投标报价中。</w:t>
      </w:r>
      <w:r>
        <w:rPr>
          <w:rFonts w:hint="eastAsia" w:ascii="宋体" w:hAnsi="宋体" w:eastAsia="宋体"/>
          <w:bCs/>
          <w:color w:val="000000"/>
          <w:sz w:val="24"/>
          <w:lang w:eastAsia="zh-CN"/>
        </w:rPr>
      </w:r>
      <w:r/>
    </w:p>
    <w:p>
      <w:pPr>
        <w:pStyle w:val="926"/>
        <w:ind w:left="59" w:firstLine="482"/>
        <w:spacing w:line="520" w:lineRule="exact"/>
        <w:rPr>
          <w:b/>
          <w:bCs/>
          <w:color w:val="000000"/>
          <w:sz w:val="24"/>
          <w:highlight w:val="none"/>
        </w:rPr>
      </w:pPr>
      <w:r>
        <w:rPr>
          <w:rFonts w:hint="eastAsia" w:ascii="宋体" w:hAnsi="宋体"/>
          <w:b/>
          <w:color w:val="000000"/>
          <w:sz w:val="24"/>
          <w:highlight w:val="none"/>
        </w:rPr>
        <w:t xml:space="preserve">二、</w:t>
      </w:r>
      <w:r>
        <w:rPr>
          <w:rFonts w:hint="eastAsia"/>
          <w:b/>
          <w:bCs/>
          <w:color w:val="000000"/>
          <w:sz w:val="24"/>
          <w:highlight w:val="none"/>
        </w:rPr>
        <w:t xml:space="preserve">组成本合同的有关文件</w:t>
      </w:r>
      <w:r>
        <w:rPr>
          <w:b/>
          <w:bCs/>
          <w:color w:val="000000"/>
          <w:sz w:val="24"/>
          <w:highlight w:val="none"/>
        </w:rPr>
      </w:r>
      <w:r/>
    </w:p>
    <w:p>
      <w:pPr>
        <w:pStyle w:val="926"/>
        <w:ind w:firstLine="480"/>
        <w:spacing w:line="520" w:lineRule="exact"/>
        <w:rPr>
          <w:color w:val="000000"/>
          <w:sz w:val="24"/>
          <w:highlight w:val="none"/>
        </w:rPr>
      </w:pPr>
      <w:r>
        <w:rPr>
          <w:rFonts w:hint="eastAsia"/>
          <w:color w:val="000000"/>
          <w:sz w:val="24"/>
          <w:highlight w:val="none"/>
        </w:rPr>
        <w:t xml:space="preserve">招标文件或与本次采购活动方式相适应的文件及有关附件是本合同不可分割的组成部分，与本合同具有同等法律效力，这些文件包括：</w:t>
      </w:r>
      <w:r>
        <w:rPr>
          <w:color w:val="000000"/>
          <w:sz w:val="24"/>
          <w:highlight w:val="none"/>
        </w:rPr>
      </w:r>
      <w:r/>
    </w:p>
    <w:p>
      <w:pPr>
        <w:pStyle w:val="926"/>
        <w:ind w:firstLine="480"/>
        <w:spacing w:line="520" w:lineRule="exact"/>
        <w:rPr>
          <w:color w:val="000000"/>
          <w:sz w:val="24"/>
          <w:highlight w:val="none"/>
        </w:rPr>
      </w:pPr>
      <w:r>
        <w:rPr>
          <w:rFonts w:hint="eastAsia"/>
          <w:color w:val="000000"/>
          <w:sz w:val="24"/>
          <w:highlight w:val="none"/>
        </w:rPr>
        <w:t xml:space="preserve">（1）乙方提供的投标文件和投标报价表；</w:t>
      </w:r>
      <w:r>
        <w:rPr>
          <w:color w:val="000000"/>
          <w:sz w:val="24"/>
          <w:highlight w:val="none"/>
        </w:rPr>
      </w:r>
      <w:r/>
    </w:p>
    <w:p>
      <w:pPr>
        <w:pStyle w:val="926"/>
        <w:ind w:firstLine="480"/>
        <w:spacing w:line="520" w:lineRule="exact"/>
        <w:rPr>
          <w:color w:val="000000"/>
          <w:sz w:val="24"/>
          <w:highlight w:val="none"/>
        </w:rPr>
      </w:pPr>
      <w:r>
        <w:rPr>
          <w:rFonts w:hint="eastAsia"/>
          <w:color w:val="000000"/>
          <w:sz w:val="24"/>
          <w:highlight w:val="none"/>
        </w:rPr>
        <w:t xml:space="preserve">（2）开标一览表；</w:t>
      </w:r>
      <w:r>
        <w:rPr>
          <w:color w:val="000000"/>
          <w:sz w:val="24"/>
          <w:highlight w:val="none"/>
        </w:rPr>
      </w:r>
      <w:r/>
    </w:p>
    <w:p>
      <w:pPr>
        <w:pStyle w:val="926"/>
        <w:ind w:firstLine="480"/>
        <w:spacing w:line="520" w:lineRule="exact"/>
        <w:rPr>
          <w:color w:val="000000"/>
          <w:sz w:val="24"/>
          <w:highlight w:val="none"/>
        </w:rPr>
      </w:pPr>
      <w:r>
        <w:rPr>
          <w:rFonts w:hint="eastAsia"/>
          <w:color w:val="000000"/>
          <w:sz w:val="24"/>
          <w:highlight w:val="none"/>
        </w:rPr>
        <w:t xml:space="preserve">（3）投标承诺；</w:t>
      </w:r>
      <w:r>
        <w:rPr>
          <w:color w:val="000000"/>
          <w:sz w:val="24"/>
          <w:highlight w:val="none"/>
        </w:rPr>
      </w:r>
      <w:r/>
    </w:p>
    <w:p>
      <w:pPr>
        <w:pStyle w:val="926"/>
        <w:ind w:firstLine="48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（4）服务承诺；</w:t>
      </w:r>
      <w:r>
        <w:rPr>
          <w:rFonts w:ascii="宋体" w:hAnsi="宋体" w:cs="宋体"/>
          <w:color w:val="000000"/>
          <w:sz w:val="24"/>
          <w:szCs w:val="24"/>
          <w:highlight w:val="none"/>
        </w:rPr>
      </w:r>
      <w:r/>
    </w:p>
    <w:p>
      <w:pPr>
        <w:pStyle w:val="926"/>
        <w:ind w:firstLine="480"/>
        <w:spacing w:line="520" w:lineRule="exact"/>
        <w:rPr>
          <w:color w:val="000000"/>
          <w:sz w:val="24"/>
          <w:highlight w:val="none"/>
        </w:rPr>
      </w:pPr>
      <w:r>
        <w:rPr>
          <w:rFonts w:hint="eastAsia"/>
          <w:color w:val="000000"/>
          <w:sz w:val="24"/>
          <w:highlight w:val="none"/>
        </w:rPr>
        <w:t xml:space="preserve">（5）中标或成交通知书；</w:t>
      </w:r>
      <w:r>
        <w:rPr>
          <w:color w:val="000000"/>
          <w:sz w:val="24"/>
          <w:highlight w:val="none"/>
        </w:rPr>
      </w:r>
      <w:r/>
    </w:p>
    <w:p>
      <w:pPr>
        <w:pStyle w:val="926"/>
        <w:ind w:firstLine="480"/>
        <w:spacing w:line="520" w:lineRule="exact"/>
        <w:rPr>
          <w:color w:val="000000"/>
          <w:highlight w:val="none"/>
        </w:rPr>
      </w:pPr>
      <w:r>
        <w:rPr>
          <w:rFonts w:hint="eastAsia"/>
          <w:color w:val="000000"/>
          <w:sz w:val="24"/>
          <w:highlight w:val="none"/>
        </w:rPr>
        <w:t xml:space="preserve">（6）甲乙双方商定的其他文件。</w:t>
      </w:r>
      <w:r>
        <w:rPr>
          <w:color w:val="000000"/>
          <w:highlight w:val="none"/>
        </w:rPr>
      </w:r>
      <w:r/>
    </w:p>
    <w:p>
      <w:pPr>
        <w:pStyle w:val="926"/>
        <w:ind w:firstLine="482"/>
        <w:spacing w:line="4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三、履约保证金</w:t>
      </w:r>
      <w:r>
        <w:rPr>
          <w:rFonts w:ascii="宋体" w:hAnsi="宋体" w:cs="宋体"/>
          <w:b/>
          <w:bCs/>
          <w:color w:val="000000"/>
          <w:sz w:val="24"/>
          <w:szCs w:val="24"/>
          <w:highlight w:val="none"/>
        </w:rPr>
      </w:r>
      <w:r/>
    </w:p>
    <w:p>
      <w:pPr>
        <w:pStyle w:val="9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1.乙方在签订合同前须向甲方交纳中标价的</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%作为履约保证金（人民币</w:t>
      </w:r>
      <w:r>
        <w:rPr>
          <w:rFonts w:hint="eastAsia" w:ascii="宋体" w:hAnsi="宋体" w:cs="宋体"/>
          <w:color w:val="000000"/>
          <w:sz w:val="24"/>
          <w:szCs w:val="24"/>
          <w:highlight w:val="none"/>
          <w:u w:val="single"/>
        </w:rPr>
        <w:t xml:space="preserve">￥      元</w:t>
      </w:r>
      <w:r>
        <w:rPr>
          <w:rFonts w:hint="eastAsia" w:ascii="宋体" w:hAnsi="宋体" w:cs="宋体"/>
          <w:color w:val="000000"/>
          <w:sz w:val="24"/>
          <w:szCs w:val="24"/>
          <w:highlight w:val="none"/>
        </w:rPr>
        <w:t xml:space="preserve">），</w:t>
      </w:r>
      <w:r>
        <w:rPr>
          <w:rFonts w:hint="eastAsia" w:ascii="宋体" w:hAnsi="宋体"/>
          <w:bCs/>
          <w:color w:val="000000"/>
          <w:sz w:val="24"/>
          <w:highlight w:val="none"/>
        </w:rPr>
        <w:t xml:space="preserve">在</w:t>
      </w:r>
      <w:r>
        <w:rPr>
          <w:rFonts w:hint="eastAsia" w:ascii="宋体" w:hAnsi="宋体" w:eastAsia="宋体" w:cs="Arial"/>
          <w:bCs/>
          <w:color w:val="000000"/>
          <w:sz w:val="24"/>
          <w:szCs w:val="24"/>
          <w:highlight w:val="none"/>
          <w:lang w:val="en-US" w:eastAsia="zh-CN"/>
        </w:rPr>
        <w:t xml:space="preserve">安装、调试、验收并交付采购人使用后</w:t>
      </w:r>
      <w:r>
        <w:rPr>
          <w:rFonts w:hint="eastAsia" w:ascii="宋体" w:hAnsi="宋体"/>
          <w:bCs/>
          <w:color w:val="000000"/>
          <w:sz w:val="24"/>
          <w:highlight w:val="none"/>
        </w:rPr>
        <w:t xml:space="preserve">退还</w:t>
      </w:r>
      <w:r>
        <w:rPr>
          <w:rFonts w:hint="eastAsia" w:ascii="宋体" w:hAnsi="宋体" w:cs="宋体"/>
          <w:color w:val="000000"/>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5%的履约保证金。依据《关于在全省政府采购领域推行电子履约保函（保险）的通知》，鼓励供应商自愿使用履约保函（保险）代替缴纳履约保证金。</w:t>
      </w:r>
      <w:r>
        <w:rPr>
          <w:rFonts w:hint="eastAsia" w:ascii="宋体" w:hAnsi="宋体" w:cs="宋体"/>
          <w:color w:val="000000"/>
          <w:sz w:val="24"/>
          <w:szCs w:val="24"/>
          <w:highlight w:val="none"/>
        </w:rPr>
      </w:r>
      <w:r/>
    </w:p>
    <w:p>
      <w:pPr>
        <w:pStyle w:val="9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2.合同履行结束后，甲方应及时退还交纳的履约保证金。</w:t>
      </w:r>
      <w:r>
        <w:rPr>
          <w:rFonts w:hint="eastAsia" w:ascii="宋体" w:hAnsi="宋体" w:cs="宋体"/>
          <w:color w:val="000000"/>
          <w:sz w:val="24"/>
          <w:szCs w:val="24"/>
          <w:highlight w:val="none"/>
        </w:rPr>
      </w:r>
      <w:r/>
    </w:p>
    <w:p>
      <w:pPr>
        <w:pStyle w:val="9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3.履约保证金的退还：</w:t>
      </w:r>
      <w:r>
        <w:rPr>
          <w:rFonts w:hint="eastAsia" w:ascii="宋体" w:hAnsi="宋体" w:cs="宋体"/>
          <w:color w:val="000000"/>
          <w:sz w:val="24"/>
          <w:szCs w:val="24"/>
          <w:highlight w:val="none"/>
        </w:rPr>
      </w:r>
      <w:r/>
    </w:p>
    <w:p>
      <w:pPr>
        <w:pStyle w:val="9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3.1方式：无息退还至投标人缴纳履约保证金的账户。如为保函，在到期时自行失效。</w:t>
      </w:r>
      <w:r>
        <w:rPr>
          <w:rFonts w:hint="eastAsia" w:ascii="宋体" w:hAnsi="宋体" w:cs="宋体"/>
          <w:color w:val="000000"/>
          <w:sz w:val="24"/>
          <w:szCs w:val="24"/>
          <w:highlight w:val="none"/>
        </w:rPr>
      </w:r>
      <w:r/>
    </w:p>
    <w:p>
      <w:pPr>
        <w:pStyle w:val="9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3.2时间：验收合格且采购人收到发票后30日内。</w:t>
      </w:r>
      <w:r>
        <w:rPr>
          <w:rFonts w:hint="eastAsia" w:ascii="宋体" w:hAnsi="宋体" w:cs="宋体"/>
          <w:color w:val="000000"/>
          <w:sz w:val="24"/>
          <w:szCs w:val="24"/>
          <w:highlight w:val="none"/>
        </w:rPr>
      </w:r>
      <w:r/>
    </w:p>
    <w:p>
      <w:pPr>
        <w:pStyle w:val="9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3.3条件：按合同要求全部履约完成并经甲方验收合格，且甲方收到乙方出具的发票。</w:t>
      </w:r>
      <w:r>
        <w:rPr>
          <w:rFonts w:hint="eastAsia" w:ascii="宋体" w:hAnsi="宋体" w:cs="宋体"/>
          <w:color w:val="000000"/>
          <w:sz w:val="24"/>
          <w:szCs w:val="24"/>
          <w:highlight w:val="none"/>
        </w:rPr>
      </w:r>
      <w:r/>
    </w:p>
    <w:p>
      <w:pPr>
        <w:pStyle w:val="9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3.4不予退还情形：</w:t>
      </w:r>
      <w:r>
        <w:rPr>
          <w:rFonts w:hint="eastAsia" w:ascii="宋体" w:hAnsi="宋体" w:cs="宋体"/>
          <w:color w:val="000000"/>
          <w:sz w:val="24"/>
          <w:szCs w:val="24"/>
          <w:highlight w:val="none"/>
        </w:rPr>
      </w:r>
      <w:r/>
    </w:p>
    <w:p>
      <w:pPr>
        <w:pStyle w:val="9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除不可抗力情况外，投标人出现下列情形之一的，其履约保证金，甲方将视情节决定不予退还或部分不予退还。</w:t>
      </w:r>
      <w:r>
        <w:rPr>
          <w:rFonts w:hint="eastAsia" w:ascii="宋体" w:hAnsi="宋体" w:cs="宋体"/>
          <w:color w:val="000000"/>
          <w:sz w:val="24"/>
          <w:szCs w:val="24"/>
          <w:highlight w:val="none"/>
        </w:rPr>
      </w:r>
      <w:r/>
    </w:p>
    <w:p>
      <w:pPr>
        <w:pStyle w:val="9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（1）乙方无正当理由拒绝签订合同的，或者在签订合同时向采购人提出附加条件或者更改合同实质性内容要求的；</w:t>
      </w:r>
      <w:r>
        <w:rPr>
          <w:rFonts w:hint="eastAsia" w:ascii="宋体" w:hAnsi="宋体" w:cs="宋体"/>
          <w:color w:val="000000"/>
          <w:sz w:val="24"/>
          <w:szCs w:val="24"/>
          <w:highlight w:val="none"/>
        </w:rPr>
      </w:r>
      <w:r/>
    </w:p>
    <w:p>
      <w:pPr>
        <w:pStyle w:val="9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（2）乙方不履行与采购人订立的合同的；</w:t>
      </w:r>
      <w:r>
        <w:rPr>
          <w:rFonts w:hint="eastAsia" w:ascii="宋体" w:hAnsi="宋体" w:cs="宋体"/>
          <w:color w:val="000000"/>
          <w:sz w:val="24"/>
          <w:szCs w:val="24"/>
          <w:highlight w:val="none"/>
        </w:rPr>
      </w:r>
      <w:r/>
    </w:p>
    <w:p>
      <w:pPr>
        <w:pStyle w:val="9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（3）乙方所供货物或服务不符合招标文件规定要求的；</w:t>
      </w:r>
      <w:r>
        <w:rPr>
          <w:rFonts w:hint="eastAsia" w:ascii="宋体" w:hAnsi="宋体" w:cs="宋体"/>
          <w:color w:val="000000"/>
          <w:sz w:val="24"/>
          <w:szCs w:val="24"/>
          <w:highlight w:val="none"/>
        </w:rPr>
      </w:r>
      <w:r/>
    </w:p>
    <w:p>
      <w:pPr>
        <w:pStyle w:val="9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（4）乙方采取欺骗、弄虚作假方式投标的或与其它投标人串通投标的；</w:t>
      </w:r>
      <w:r>
        <w:rPr>
          <w:rFonts w:hint="eastAsia" w:ascii="宋体" w:hAnsi="宋体" w:cs="宋体"/>
          <w:color w:val="000000"/>
          <w:sz w:val="24"/>
          <w:szCs w:val="24"/>
          <w:highlight w:val="none"/>
        </w:rPr>
      </w:r>
      <w:r/>
    </w:p>
    <w:p>
      <w:pPr>
        <w:pStyle w:val="9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（5）乙方将合同内容转包、违法分包的；</w:t>
      </w:r>
      <w:r>
        <w:rPr>
          <w:rFonts w:hint="eastAsia" w:ascii="宋体" w:hAnsi="宋体" w:cs="宋体"/>
          <w:color w:val="000000"/>
          <w:sz w:val="24"/>
          <w:szCs w:val="24"/>
          <w:highlight w:val="none"/>
        </w:rPr>
      </w:r>
      <w:r/>
    </w:p>
    <w:p>
      <w:pPr>
        <w:pStyle w:val="9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（6）乙方故意捏造事实或伪造证明材料，进行虚假恶意投诉或反映的。</w:t>
      </w:r>
      <w:r>
        <w:rPr>
          <w:rFonts w:hint="eastAsia" w:ascii="宋体" w:hAnsi="宋体" w:cs="宋体"/>
          <w:color w:val="000000"/>
          <w:sz w:val="24"/>
          <w:szCs w:val="24"/>
          <w:highlight w:val="none"/>
        </w:rPr>
      </w:r>
      <w:r/>
    </w:p>
    <w:p>
      <w:pPr>
        <w:pStyle w:val="926"/>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4"/>
          <w:highlight w:val="none"/>
        </w:rPr>
      </w:r>
      <w:r/>
    </w:p>
    <w:p>
      <w:pPr>
        <w:pStyle w:val="926"/>
        <w:ind w:firstLine="470"/>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四、质量保证</w:t>
      </w:r>
      <w:r>
        <w:rPr>
          <w:rFonts w:hint="eastAsia" w:ascii="宋体" w:hAnsi="宋体"/>
          <w:b/>
          <w:color w:val="000000"/>
          <w:sz w:val="24"/>
          <w:highlight w:val="none"/>
        </w:rPr>
      </w:r>
      <w:r/>
    </w:p>
    <w:p>
      <w:pPr>
        <w:pStyle w:val="926"/>
        <w:ind w:firstLine="468"/>
        <w:spacing w:line="480" w:lineRule="exact"/>
        <w:widowControl/>
        <w:rPr>
          <w:rFonts w:hint="eastAsia" w:ascii="宋体" w:hAnsi="宋体"/>
          <w:bCs/>
          <w:color w:val="000000"/>
          <w:sz w:val="24"/>
          <w:highlight w:val="none"/>
        </w:rPr>
      </w:pPr>
      <w:r>
        <w:rPr>
          <w:rFonts w:hint="eastAsia" w:ascii="宋体" w:hAnsi="宋体"/>
          <w:bCs/>
          <w:color w:val="000000"/>
          <w:sz w:val="24"/>
          <w:highlight w:val="none"/>
        </w:rPr>
        <w:t xml:space="preserve">1.乙方提供的产品性能及质量应符合国家标准并满足招标文件规定的相关质量技术要求，实现乙方的投标承诺书条款。</w:t>
      </w:r>
      <w:r>
        <w:rPr>
          <w:rFonts w:hint="eastAsia" w:ascii="宋体" w:hAnsi="宋体"/>
          <w:bCs/>
          <w:color w:val="000000"/>
          <w:sz w:val="24"/>
          <w:highlight w:val="none"/>
        </w:rPr>
      </w:r>
      <w:r/>
    </w:p>
    <w:p>
      <w:pPr>
        <w:pStyle w:val="926"/>
        <w:ind w:firstLine="468"/>
        <w:spacing w:line="480" w:lineRule="exact"/>
        <w:widowControl/>
        <w:rPr>
          <w:rFonts w:hint="eastAsia" w:ascii="宋体" w:hAnsi="宋体"/>
          <w:bCs/>
          <w:color w:val="000000"/>
          <w:sz w:val="24"/>
          <w:highlight w:val="none"/>
        </w:rPr>
      </w:pPr>
      <w:r>
        <w:rPr>
          <w:rFonts w:hint="eastAsia" w:ascii="宋体" w:hAnsi="宋体"/>
          <w:bCs/>
          <w:color w:val="000000"/>
          <w:sz w:val="24"/>
          <w:highlight w:val="none"/>
        </w:rPr>
        <w:t xml:space="preserve">2.具体标准详见招标文件中技术参数要求部分。</w:t>
      </w:r>
      <w:r>
        <w:rPr>
          <w:rFonts w:hint="eastAsia" w:ascii="宋体" w:hAnsi="宋体"/>
          <w:bCs/>
          <w:color w:val="000000"/>
          <w:sz w:val="24"/>
          <w:highlight w:val="none"/>
        </w:rPr>
      </w:r>
      <w:r/>
    </w:p>
    <w:p>
      <w:pPr>
        <w:pStyle w:val="926"/>
        <w:ind w:firstLine="470"/>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五、产品的运输方式、费用负担及保险</w:t>
      </w:r>
      <w:r>
        <w:rPr>
          <w:rFonts w:hint="eastAsia" w:ascii="宋体" w:hAnsi="宋体"/>
          <w:b/>
          <w:color w:val="000000"/>
          <w:sz w:val="24"/>
          <w:highlight w:val="none"/>
        </w:rPr>
      </w:r>
      <w:r/>
    </w:p>
    <w:p>
      <w:pPr>
        <w:pStyle w:val="926"/>
        <w:ind w:firstLine="468"/>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1.乙方负责交货前产品的运输及保险，费用由乙方承担。乙方保证用最快捷与安全可靠的方式进行运输。产品运抵交货地点平稳摆放前产生的毁损、灭失风险均由乙方承担。</w:t>
      </w:r>
      <w:r>
        <w:rPr>
          <w:rFonts w:hint="eastAsia" w:ascii="宋体" w:hAnsi="宋体"/>
          <w:color w:val="000000"/>
          <w:sz w:val="24"/>
          <w:highlight w:val="none"/>
        </w:rPr>
      </w:r>
      <w:r/>
    </w:p>
    <w:p>
      <w:pPr>
        <w:pStyle w:val="926"/>
        <w:ind w:firstLine="468"/>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olor w:val="000000"/>
          <w:sz w:val="24"/>
          <w:highlight w:val="none"/>
        </w:rPr>
      </w:r>
      <w:r/>
    </w:p>
    <w:p>
      <w:pPr>
        <w:pStyle w:val="926"/>
        <w:ind w:firstLine="47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六、交付与验收</w:t>
      </w:r>
      <w:r>
        <w:rPr>
          <w:rFonts w:hint="eastAsia" w:ascii="宋体" w:hAnsi="宋体"/>
          <w:color w:val="000000"/>
          <w:sz w:val="24"/>
          <w:highlight w:val="none"/>
        </w:rPr>
      </w:r>
      <w:r/>
    </w:p>
    <w:p>
      <w:pPr>
        <w:pStyle w:val="926"/>
        <w:ind w:firstLine="477"/>
        <w:spacing w:line="480" w:lineRule="exact"/>
        <w:rPr>
          <w:rFonts w:hint="eastAsia" w:ascii="宋体" w:hAnsi="宋体"/>
          <w:bCs/>
          <w:color w:val="000000"/>
          <w:sz w:val="24"/>
          <w:highlight w:val="none"/>
          <w:shd w:val="clear" w:color="auto" w:fill="ffffff"/>
        </w:rPr>
      </w:pPr>
      <w:r>
        <w:rPr>
          <w:rFonts w:hint="eastAsia" w:ascii="宋体" w:hAnsi="宋体"/>
          <w:b/>
          <w:color w:val="000000"/>
          <w:sz w:val="24"/>
          <w:highlight w:val="none"/>
        </w:rPr>
        <w:t xml:space="preserve">1.交付时间：</w:t>
      </w:r>
      <w:r>
        <w:rPr>
          <w:rFonts w:hint="eastAsia" w:ascii="宋体" w:hAnsi="宋体" w:cs="Arial"/>
          <w:bCs/>
          <w:color w:val="000000"/>
          <w:sz w:val="24"/>
          <w:szCs w:val="24"/>
          <w:highlight w:val="none"/>
        </w:rPr>
        <w:t xml:space="preserve">合同签订后30天内完成本项目的供货、安装、调试并通过验收；安装标准须符合国家有关安全技术规范和技术标准；</w:t>
      </w:r>
      <w:r>
        <w:rPr>
          <w:rFonts w:hint="eastAsia" w:ascii="宋体" w:hAnsi="宋体"/>
          <w:bCs/>
          <w:color w:val="000000"/>
          <w:sz w:val="24"/>
          <w:highlight w:val="none"/>
          <w:shd w:val="clear" w:color="auto" w:fill="ffffff"/>
        </w:rPr>
      </w:r>
      <w:r/>
    </w:p>
    <w:p>
      <w:pPr>
        <w:pStyle w:val="926"/>
        <w:ind w:firstLine="117"/>
        <w:spacing w:line="480" w:lineRule="exact"/>
        <w:rPr>
          <w:rFonts w:hint="eastAsia" w:ascii="宋体" w:hAnsi="宋体"/>
          <w:b/>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交付地点</w:t>
      </w:r>
      <w:r>
        <w:rPr>
          <w:rFonts w:hint="eastAsia" w:ascii="宋体" w:hAnsi="宋体" w:cs="宋体"/>
          <w:color w:val="000000"/>
          <w:sz w:val="24"/>
          <w:highlight w:val="none"/>
        </w:rPr>
        <w:t xml:space="preserve">：</w:t>
      </w:r>
      <w:r>
        <w:rPr>
          <w:rFonts w:hint="eastAsia" w:ascii="宋体" w:hAnsi="宋体" w:cs="Arial"/>
          <w:bCs/>
          <w:color w:val="000000"/>
          <w:sz w:val="24"/>
          <w:highlight w:val="none"/>
        </w:rPr>
        <w:t xml:space="preserve">采购人指定地点。</w:t>
      </w:r>
      <w:r>
        <w:rPr>
          <w:rFonts w:hint="eastAsia" w:ascii="宋体" w:hAnsi="宋体"/>
          <w:b/>
          <w:color w:val="000000"/>
          <w:sz w:val="24"/>
          <w:highlight w:val="none"/>
        </w:rPr>
      </w:r>
      <w:r/>
    </w:p>
    <w:p>
      <w:pPr>
        <w:pStyle w:val="926"/>
        <w:ind w:firstLine="470"/>
        <w:jc w:val="left"/>
        <w:spacing w:line="480" w:lineRule="exact"/>
        <w:widowControl/>
        <w:tabs>
          <w:tab w:val="left" w:pos="7560" w:leader="none"/>
        </w:tabs>
        <w:rPr>
          <w:rFonts w:hint="eastAsia" w:ascii="宋体" w:hAnsi="宋体"/>
          <w:color w:val="000000"/>
          <w:sz w:val="24"/>
          <w:highlight w:val="none"/>
        </w:rPr>
      </w:pPr>
      <w:r>
        <w:rPr>
          <w:rFonts w:hint="eastAsia" w:ascii="宋体" w:hAnsi="宋体"/>
          <w:bCs/>
          <w:color w:val="000000"/>
          <w:sz w:val="24"/>
          <w:highlight w:val="none"/>
        </w:rPr>
        <w:t xml:space="preserve">2.</w:t>
      </w:r>
      <w:r>
        <w:rPr>
          <w:rFonts w:hint="eastAsia" w:ascii="宋体" w:hAnsi="宋体"/>
          <w:color w:val="000000"/>
          <w:sz w:val="24"/>
          <w:highlight w:val="none"/>
        </w:rPr>
        <w:t xml:space="preserve">乙方按照本合同或招标文件规定的时间和方式向甲方交付货物，交付地点由甲方指定。货物的验收包括型号、规格、数量、外观质量及包装、货物的装箱清单、随货物资料及配件工具。</w:t>
      </w:r>
      <w:r>
        <w:rPr>
          <w:rFonts w:hint="eastAsia" w:ascii="宋体" w:hAnsi="宋体"/>
          <w:color w:val="000000"/>
          <w:sz w:val="24"/>
          <w:highlight w:val="none"/>
        </w:rPr>
      </w:r>
      <w:r/>
    </w:p>
    <w:p>
      <w:pPr>
        <w:pStyle w:val="926"/>
        <w:ind w:firstLine="470"/>
        <w:jc w:val="left"/>
        <w:spacing w:line="480" w:lineRule="exact"/>
        <w:widowControl/>
        <w:tabs>
          <w:tab w:val="left" w:pos="7560" w:leader="none"/>
        </w:tabs>
        <w:rPr>
          <w:rFonts w:hint="eastAsia" w:ascii="宋体" w:hAnsi="宋体"/>
          <w:color w:val="000000"/>
          <w:sz w:val="24"/>
          <w:highlight w:val="none"/>
        </w:rPr>
      </w:pPr>
      <w:r>
        <w:rPr>
          <w:rFonts w:hint="eastAsia" w:ascii="宋体" w:hAnsi="宋体"/>
          <w:bCs/>
          <w:color w:val="000000"/>
          <w:sz w:val="24"/>
          <w:highlight w:val="none"/>
        </w:rPr>
        <w:t xml:space="preserve">3.</w:t>
      </w:r>
      <w:r>
        <w:rPr>
          <w:rFonts w:hint="eastAsia" w:ascii="宋体" w:hAnsi="宋体"/>
          <w:color w:val="000000"/>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hint="eastAsia" w:ascii="宋体" w:hAnsi="宋体"/>
          <w:color w:val="000000"/>
          <w:sz w:val="24"/>
          <w:highlight w:val="none"/>
        </w:rPr>
      </w:r>
      <w:r/>
    </w:p>
    <w:p>
      <w:pPr>
        <w:pStyle w:val="926"/>
        <w:ind w:firstLine="470"/>
        <w:jc w:val="left"/>
        <w:spacing w:line="480" w:lineRule="exact"/>
        <w:widowControl/>
        <w:tabs>
          <w:tab w:val="left" w:pos="7560" w:leader="none"/>
        </w:tabs>
        <w:rPr>
          <w:rFonts w:hint="eastAsia" w:ascii="宋体" w:hAnsi="宋体"/>
          <w:color w:val="000000"/>
          <w:sz w:val="24"/>
          <w:highlight w:val="none"/>
        </w:rPr>
      </w:pPr>
      <w:r>
        <w:rPr>
          <w:rFonts w:hint="eastAsia" w:ascii="宋体" w:hAnsi="宋体"/>
          <w:color w:val="000000"/>
          <w:sz w:val="24"/>
          <w:highlight w:val="none"/>
        </w:rPr>
        <w:t xml:space="preserve">4.验收标准：应与产品原始样本技术数据及标书技术文件一致，符合国家有关安全技术规范和技术标准。</w:t>
      </w:r>
      <w:r>
        <w:rPr>
          <w:rFonts w:hint="eastAsia" w:ascii="宋体" w:hAnsi="宋体"/>
          <w:color w:val="000000"/>
          <w:sz w:val="24"/>
          <w:highlight w:val="none"/>
        </w:rPr>
      </w:r>
      <w:r/>
    </w:p>
    <w:p>
      <w:pPr>
        <w:pStyle w:val="926"/>
        <w:ind w:firstLine="470"/>
        <w:jc w:val="left"/>
        <w:spacing w:line="480" w:lineRule="exact"/>
        <w:widowControl/>
        <w:tabs>
          <w:tab w:val="left" w:pos="7560" w:leader="none"/>
        </w:tabs>
        <w:rPr>
          <w:rFonts w:hint="eastAsia" w:ascii="宋体" w:hAnsi="宋体"/>
          <w:color w:val="000000"/>
          <w:sz w:val="24"/>
          <w:highlight w:val="none"/>
        </w:rPr>
      </w:pPr>
      <w:r>
        <w:rPr>
          <w:rFonts w:hint="eastAsia" w:ascii="宋体" w:hAnsi="宋体"/>
          <w:color w:val="000000"/>
          <w:sz w:val="24"/>
          <w:highlight w:val="none"/>
        </w:rPr>
        <w:t xml:space="preserve">5.项目验收，全部设备与软件系统安装调试后中标人出具书面项目验收申请，招标人需及时组织验收小组验收本项目，并出具书面验收结论。</w:t>
      </w:r>
      <w:r>
        <w:rPr>
          <w:rFonts w:hint="eastAsia" w:ascii="宋体" w:hAnsi="宋体"/>
          <w:color w:val="000000"/>
          <w:sz w:val="24"/>
          <w:highlight w:val="none"/>
        </w:rPr>
      </w:r>
      <w:r/>
    </w:p>
    <w:p>
      <w:pPr>
        <w:pStyle w:val="926"/>
        <w:ind w:firstLine="470"/>
        <w:spacing w:line="480" w:lineRule="exact"/>
        <w:rPr>
          <w:rFonts w:hint="eastAsia" w:ascii="宋体" w:hAnsi="宋体"/>
          <w:color w:val="000000"/>
          <w:sz w:val="24"/>
          <w:highlight w:val="none"/>
        </w:rPr>
      </w:pP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w:t>
      </w:r>
      <w:r>
        <w:rPr>
          <w:rFonts w:hint="eastAsia" w:ascii="宋体" w:hAnsi="宋体"/>
          <w:color w:val="000000"/>
          <w:sz w:val="24"/>
          <w:highlight w:val="none"/>
        </w:rPr>
        <w:t xml:space="preserve">甲方在验收中，如果发现产品的品种、规格、质量不合规定的情况，应妥为保管，同时甲方应在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天内负责处理。</w:t>
      </w:r>
      <w:r>
        <w:rPr>
          <w:rFonts w:hint="eastAsia" w:ascii="宋体" w:hAnsi="宋体"/>
          <w:color w:val="000000"/>
          <w:sz w:val="24"/>
          <w:highlight w:val="none"/>
        </w:rPr>
      </w:r>
      <w:r/>
    </w:p>
    <w:p>
      <w:pPr>
        <w:pStyle w:val="947"/>
        <w:ind w:firstLine="24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.采购人或者采购代理机构应当按照政府采购合同规定的技术、服务、安全标准组织对供应商履约情况进行验收，并出具验收书。验收书应当包括每一项技术、服务、安全标准的履约情况。</w:t>
      </w:r>
      <w:r>
        <w:rPr>
          <w:rFonts w:hint="eastAsia" w:ascii="宋体" w:hAnsi="宋体"/>
          <w:color w:val="000000"/>
          <w:sz w:val="24"/>
          <w:highlight w:val="none"/>
        </w:rPr>
      </w:r>
      <w:r/>
    </w:p>
    <w:p>
      <w:pPr>
        <w:pStyle w:val="926"/>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七、售后服务</w:t>
      </w:r>
      <w:r>
        <w:rPr>
          <w:rFonts w:hint="eastAsia" w:ascii="宋体" w:hAnsi="宋体"/>
          <w:b/>
          <w:color w:val="000000"/>
          <w:sz w:val="24"/>
          <w:highlight w:val="none"/>
        </w:rPr>
      </w:r>
      <w:r/>
    </w:p>
    <w:p>
      <w:pPr>
        <w:pStyle w:val="926"/>
        <w:ind w:firstLine="480"/>
        <w:spacing w:line="480" w:lineRule="exact"/>
        <w:rPr>
          <w:rFonts w:hint="eastAsia" w:ascii="宋体" w:hAnsi="宋体"/>
          <w:color w:val="000000"/>
          <w:sz w:val="24"/>
          <w:highlight w:val="none"/>
        </w:rPr>
      </w:pPr>
      <w:r>
        <w:rPr>
          <w:rFonts w:hint="eastAsia" w:ascii="宋体" w:hAnsi="宋体"/>
          <w:bCs/>
          <w:color w:val="000000"/>
          <w:sz w:val="24"/>
          <w:highlight w:val="none"/>
        </w:rPr>
        <w:t xml:space="preserve">1.乙方</w:t>
      </w:r>
      <w:r>
        <w:rPr>
          <w:rFonts w:hint="eastAsia" w:ascii="宋体" w:hAnsi="宋体" w:cs="Arial"/>
          <w:color w:val="000000"/>
          <w:sz w:val="24"/>
          <w:highlight w:val="none"/>
        </w:rPr>
        <w:t xml:space="preserve">承诺所投产品免费</w:t>
      </w:r>
      <w:r>
        <w:rPr>
          <w:rFonts w:hint="eastAsia" w:ascii="宋体" w:hAnsi="宋体" w:cs="Arial"/>
          <w:b w:val="0"/>
          <w:bCs w:val="0"/>
          <w:color w:val="000000"/>
          <w:sz w:val="24"/>
          <w:highlight w:val="none"/>
        </w:rPr>
        <w:t xml:space="preserve">质保期为</w:t>
      </w:r>
      <w:r>
        <w:rPr>
          <w:rFonts w:hint="eastAsia" w:ascii="宋体" w:hAnsi="宋体" w:cs="Arial"/>
          <w:b w:val="0"/>
          <w:bCs w:val="0"/>
          <w:color w:val="000000"/>
          <w:sz w:val="24"/>
          <w:highlight w:val="none"/>
          <w:u w:val="single"/>
        </w:rPr>
        <w:t xml:space="preserve"> </w:t>
      </w:r>
      <w:r>
        <w:rPr>
          <w:rFonts w:hint="eastAsia" w:ascii="宋体" w:hAnsi="宋体" w:cs="Arial"/>
          <w:b w:val="0"/>
          <w:bCs w:val="0"/>
          <w:color w:val="000000"/>
          <w:sz w:val="24"/>
          <w:highlight w:val="none"/>
          <w:u w:val="single"/>
          <w:lang w:val="en-US" w:eastAsia="zh-CN"/>
        </w:rPr>
        <w:t xml:space="preserve">    </w:t>
      </w:r>
      <w:r>
        <w:rPr>
          <w:rFonts w:hint="eastAsia" w:ascii="宋体" w:hAnsi="宋体" w:cs="Arial"/>
          <w:b w:val="0"/>
          <w:bCs w:val="0"/>
          <w:color w:val="000000"/>
          <w:sz w:val="24"/>
          <w:highlight w:val="none"/>
        </w:rPr>
        <w:t xml:space="preserve">年</w:t>
      </w:r>
      <w:r>
        <w:rPr>
          <w:rFonts w:hint="eastAsia" w:ascii="宋体" w:hAnsi="宋体" w:cs="Arial"/>
          <w:b w:val="0"/>
          <w:bCs w:val="0"/>
          <w:color w:val="000000"/>
          <w:sz w:val="24"/>
          <w:highlight w:val="none"/>
          <w:lang w:eastAsia="zh-CN"/>
        </w:rPr>
        <w:t xml:space="preserve">，</w:t>
      </w:r>
      <w:r>
        <w:rPr>
          <w:rFonts w:hint="eastAsia" w:ascii="宋体" w:hAnsi="宋体"/>
          <w:color w:val="000000"/>
          <w:sz w:val="24"/>
          <w:highlight w:val="none"/>
        </w:rPr>
        <w:t xml:space="preserve">免费质保期间出现的问题，必须以优良的服务态度，便利快捷的方式在2小时内响应，</w:t>
      </w:r>
      <w:r>
        <w:rPr>
          <w:rFonts w:ascii="宋体" w:hAnsi="宋体"/>
          <w:color w:val="000000"/>
          <w:sz w:val="24"/>
          <w:highlight w:val="none"/>
        </w:rPr>
        <w:t xml:space="preserve">12</w:t>
      </w:r>
      <w:r>
        <w:rPr>
          <w:rFonts w:hint="eastAsia" w:ascii="宋体" w:hAnsi="宋体"/>
          <w:color w:val="000000"/>
          <w:sz w:val="24"/>
          <w:highlight w:val="none"/>
        </w:rPr>
        <w:t xml:space="preserve">个小时内到达现场，</w:t>
      </w:r>
      <w:r>
        <w:rPr>
          <w:rFonts w:ascii="宋体" w:hAnsi="宋体"/>
          <w:color w:val="000000"/>
          <w:sz w:val="24"/>
          <w:highlight w:val="none"/>
        </w:rPr>
        <w:t xml:space="preserve">24</w:t>
      </w:r>
      <w:r>
        <w:rPr>
          <w:rFonts w:hint="eastAsia" w:ascii="宋体" w:hAnsi="宋体"/>
          <w:color w:val="000000"/>
          <w:sz w:val="24"/>
          <w:highlight w:val="none"/>
        </w:rPr>
        <w:t xml:space="preserve">小时内修复。</w:t>
      </w:r>
      <w:r>
        <w:rPr>
          <w:rFonts w:hint="eastAsia" w:ascii="宋体" w:hAnsi="宋体"/>
          <w:color w:val="000000"/>
          <w:sz w:val="24"/>
          <w:highlight w:val="none"/>
        </w:rPr>
      </w:r>
      <w:r/>
    </w:p>
    <w:p>
      <w:pPr>
        <w:pStyle w:val="926"/>
        <w:ind w:firstLine="472"/>
        <w:spacing w:line="480" w:lineRule="exact"/>
        <w:widowControl/>
        <w:rPr>
          <w:rFonts w:hint="eastAsia" w:ascii="宋体" w:hAnsi="宋体"/>
          <w:bCs/>
          <w:color w:val="000000"/>
          <w:sz w:val="24"/>
          <w:highlight w:val="none"/>
        </w:rPr>
      </w:pPr>
      <w:r>
        <w:rPr>
          <w:rFonts w:hint="eastAsia" w:ascii="宋体" w:hAnsi="宋体"/>
          <w:b/>
          <w:color w:val="000000"/>
          <w:sz w:val="24"/>
          <w:highlight w:val="none"/>
        </w:rPr>
        <w:t xml:space="preserve">2.</w:t>
      </w:r>
      <w:r>
        <w:rPr>
          <w:rFonts w:hint="eastAsia" w:ascii="宋体" w:hAnsi="宋体" w:cs="宋体"/>
          <w:color w:val="000000"/>
          <w:sz w:val="24"/>
          <w:highlight w:val="none"/>
        </w:rPr>
        <w:t xml:space="preserve"> 乙方应严格执行厂家的保修规定，质量保证期满后，产品须维修的，供货方或生产方应本着微利服务原则，按最低价格收取维修费用；</w:t>
      </w:r>
      <w:r>
        <w:rPr>
          <w:rFonts w:hint="eastAsia" w:ascii="宋体" w:hAnsi="宋体"/>
          <w:bCs/>
          <w:color w:val="000000"/>
          <w:sz w:val="24"/>
          <w:highlight w:val="none"/>
        </w:rPr>
      </w:r>
      <w:r/>
    </w:p>
    <w:p>
      <w:pPr>
        <w:pStyle w:val="926"/>
        <w:ind w:firstLine="47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八、结算方式及期限</w:t>
      </w:r>
      <w:r>
        <w:rPr>
          <w:rFonts w:hint="eastAsia" w:ascii="宋体" w:hAnsi="宋体"/>
          <w:b/>
          <w:color w:val="000000"/>
          <w:sz w:val="24"/>
          <w:highlight w:val="none"/>
        </w:rPr>
      </w:r>
      <w:r/>
    </w:p>
    <w:p>
      <w:pPr>
        <w:pStyle w:val="926"/>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1. </w:t>
      </w:r>
      <w:r>
        <w:rPr>
          <w:rFonts w:hint="eastAsia" w:ascii="宋体" w:hAnsi="宋体"/>
          <w:color w:val="000000"/>
          <w:sz w:val="24"/>
          <w:highlight w:val="none"/>
        </w:rPr>
        <w:t xml:space="preserve">结付程序：乙方按本合同内容合格地履行供货义务后，凭验收收货单、销售发票办理货款结算手续</w:t>
      </w:r>
      <w:r>
        <w:rPr>
          <w:rFonts w:hint="eastAsia" w:ascii="宋体" w:hAnsi="宋体"/>
          <w:color w:val="000000"/>
          <w:sz w:val="24"/>
          <w:highlight w:val="none"/>
        </w:rPr>
      </w:r>
      <w:r/>
    </w:p>
    <w:p>
      <w:pPr>
        <w:pStyle w:val="926"/>
        <w:ind w:firstLine="47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2. </w:t>
      </w:r>
      <w:r>
        <w:rPr>
          <w:rFonts w:hint="eastAsia" w:ascii="宋体" w:hAnsi="宋体"/>
          <w:color w:val="000000"/>
          <w:sz w:val="24"/>
          <w:highlight w:val="none"/>
        </w:rPr>
        <w:t xml:space="preserve">付款方式及期限：</w:t>
      </w:r>
      <w:r>
        <w:rPr>
          <w:rFonts w:hint="eastAsia" w:ascii="宋体" w:hAnsi="宋体"/>
          <w:color w:val="000000"/>
          <w:sz w:val="24"/>
          <w:highlight w:val="none"/>
        </w:rPr>
      </w:r>
      <w:r/>
    </w:p>
    <w:p>
      <w:pPr>
        <w:pStyle w:val="926"/>
        <w:ind w:firstLine="482"/>
        <w:spacing w:line="480" w:lineRule="exact"/>
        <w:widowControl/>
        <w:tabs>
          <w:tab w:val="left" w:pos="630" w:leader="none"/>
        </w:tabs>
        <w:rPr>
          <w:rFonts w:hint="eastAsia"/>
          <w:color w:val="000000"/>
          <w:highlight w:val="none"/>
        </w:rPr>
      </w:pPr>
      <w:r>
        <w:rPr>
          <w:rFonts w:hint="eastAsia" w:ascii="宋体" w:hAnsi="宋体" w:cs="宋体"/>
          <w:b w:val="0"/>
          <w:bCs/>
          <w:color w:val="000000"/>
          <w:sz w:val="24"/>
          <w:highlight w:val="none"/>
        </w:rPr>
        <w:t xml:space="preserve">2</w:t>
      </w:r>
      <w:r>
        <w:rPr>
          <w:rFonts w:ascii="宋体" w:hAnsi="宋体" w:cs="宋体"/>
          <w:b w:val="0"/>
          <w:bCs/>
          <w:color w:val="000000"/>
          <w:sz w:val="24"/>
          <w:highlight w:val="none"/>
        </w:rPr>
        <w:t xml:space="preserve">.</w:t>
      </w:r>
      <w:r>
        <w:rPr>
          <w:rFonts w:hint="eastAsia" w:ascii="宋体" w:hAnsi="宋体" w:cs="宋体"/>
          <w:b w:val="0"/>
          <w:bCs/>
          <w:color w:val="000000"/>
          <w:sz w:val="24"/>
          <w:highlight w:val="none"/>
          <w:lang w:val="en-US" w:eastAsia="zh-CN"/>
        </w:rPr>
        <w:t xml:space="preserve">1</w:t>
      </w:r>
      <w:r>
        <w:rPr>
          <w:rFonts w:hint="eastAsia" w:ascii="宋体" w:hAnsi="宋体" w:cs="宋体"/>
          <w:b w:val="0"/>
          <w:bCs/>
          <w:color w:val="000000"/>
          <w:sz w:val="24"/>
          <w:highlight w:val="none"/>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color w:val="000000"/>
          <w:highlight w:val="none"/>
        </w:rPr>
      </w:r>
      <w:r/>
    </w:p>
    <w:p>
      <w:pPr>
        <w:pStyle w:val="926"/>
        <w:ind w:firstLine="472"/>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2.2</w:t>
      </w:r>
      <w:r>
        <w:rPr>
          <w:rFonts w:hint="eastAsia" w:ascii="宋体" w:hAnsi="宋体"/>
          <w:color w:val="000000"/>
          <w:sz w:val="24"/>
          <w:highlight w:val="none"/>
        </w:rPr>
        <w:t xml:space="preserve">项目装机调试</w:t>
      </w:r>
      <w:r>
        <w:rPr>
          <w:rFonts w:hint="eastAsia" w:ascii="宋体" w:hAnsi="宋体"/>
          <w:color w:val="000000"/>
          <w:sz w:val="24"/>
          <w:highlight w:val="none"/>
          <w:lang w:eastAsia="zh-CN"/>
        </w:rPr>
        <w:t xml:space="preserve">验收合格</w:t>
      </w:r>
      <w:r>
        <w:rPr>
          <w:rFonts w:hint="eastAsia" w:ascii="宋体" w:hAnsi="宋体"/>
          <w:color w:val="000000"/>
          <w:sz w:val="24"/>
          <w:highlight w:val="none"/>
        </w:rPr>
        <w:t xml:space="preserve">后付至合同价的90%，</w:t>
      </w:r>
      <w:r>
        <w:rPr>
          <w:rFonts w:hint="eastAsia" w:ascii="宋体" w:hAnsi="宋体"/>
          <w:color w:val="000000"/>
          <w:sz w:val="24"/>
          <w:highlight w:val="none"/>
          <w:lang w:eastAsia="zh-CN"/>
        </w:rPr>
        <w:t xml:space="preserve">质保期</w:t>
      </w:r>
      <w:r>
        <w:rPr>
          <w:rFonts w:hint="eastAsia" w:ascii="宋体" w:hAnsi="宋体"/>
          <w:color w:val="000000"/>
          <w:sz w:val="24"/>
          <w:highlight w:val="none"/>
          <w:lang w:val="en-US" w:eastAsia="zh-CN"/>
        </w:rPr>
        <w:t xml:space="preserve">满</w:t>
      </w:r>
      <w:r>
        <w:rPr>
          <w:rFonts w:hint="eastAsia" w:ascii="宋体" w:hAnsi="宋体"/>
          <w:color w:val="000000"/>
          <w:sz w:val="24"/>
          <w:highlight w:val="none"/>
        </w:rPr>
        <w:t xml:space="preserve">后</w:t>
      </w:r>
      <w:r>
        <w:rPr>
          <w:rFonts w:hint="eastAsia" w:ascii="宋体" w:hAnsi="宋体"/>
          <w:color w:val="000000"/>
          <w:sz w:val="24"/>
          <w:highlight w:val="none"/>
          <w:lang w:val="en-US" w:eastAsia="zh-CN"/>
        </w:rPr>
        <w:t xml:space="preserve">一次性付清</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26"/>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九、</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rPr>
          <w:rFonts w:hint="eastAsia" w:ascii="宋体" w:hAnsi="宋体"/>
          <w:color w:val="000000"/>
          <w:sz w:val="24"/>
          <w:highlight w:val="none"/>
        </w:rPr>
      </w:r>
      <w:r/>
    </w:p>
    <w:p>
      <w:pPr>
        <w:pStyle w:val="926"/>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rPr>
          <w:rFonts w:hint="eastAsia" w:ascii="宋体" w:hAnsi="宋体"/>
          <w:color w:val="000000"/>
          <w:sz w:val="24"/>
          <w:highlight w:val="none"/>
        </w:rPr>
      </w:r>
      <w:r/>
    </w:p>
    <w:p>
      <w:pPr>
        <w:pStyle w:val="926"/>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2.甲方违约责任</w:t>
      </w:r>
      <w:r>
        <w:rPr>
          <w:rFonts w:hint="eastAsia" w:ascii="宋体" w:hAnsi="宋体"/>
          <w:color w:val="000000"/>
          <w:sz w:val="24"/>
          <w:highlight w:val="none"/>
        </w:rPr>
      </w:r>
      <w:r/>
    </w:p>
    <w:p>
      <w:pPr>
        <w:pStyle w:val="926"/>
        <w:ind w:firstLine="425"/>
        <w:spacing w:line="480" w:lineRule="exact"/>
        <w:rPr>
          <w:rFonts w:hint="eastAsia" w:ascii="宋体" w:hAnsi="宋体"/>
          <w:color w:val="000000"/>
          <w:sz w:val="24"/>
          <w:highlight w:val="none"/>
        </w:rPr>
      </w:pPr>
      <w:r>
        <w:rPr>
          <w:rFonts w:hint="eastAsia" w:ascii="宋体" w:hAnsi="宋体"/>
          <w:color w:val="000000"/>
          <w:sz w:val="24"/>
          <w:highlight w:val="none"/>
        </w:rPr>
        <w:t xml:space="preserve">甲方违反合同规定，拒绝接收乙方交付的合格货物，应当承担乙方由此造成的损失。</w:t>
      </w:r>
      <w:r>
        <w:rPr>
          <w:rFonts w:hint="eastAsia" w:ascii="宋体" w:hAnsi="宋体"/>
          <w:color w:val="000000"/>
          <w:sz w:val="24"/>
          <w:highlight w:val="none"/>
        </w:rPr>
      </w:r>
      <w:r/>
    </w:p>
    <w:p>
      <w:pPr>
        <w:pStyle w:val="926"/>
        <w:ind w:firstLine="472"/>
        <w:spacing w:line="480" w:lineRule="exact"/>
        <w:rPr>
          <w:rFonts w:ascii="宋体" w:hAnsi="宋体"/>
          <w:b/>
          <w:color w:val="000000"/>
          <w:sz w:val="24"/>
          <w:highlight w:val="none"/>
        </w:rPr>
      </w:pPr>
      <w:r>
        <w:rPr>
          <w:rFonts w:hint="eastAsia" w:ascii="宋体" w:hAnsi="宋体"/>
          <w:b/>
          <w:color w:val="000000"/>
          <w:sz w:val="24"/>
          <w:highlight w:val="none"/>
        </w:rPr>
        <w:t xml:space="preserve">3.乙方违约责任</w:t>
      </w:r>
      <w:r>
        <w:rPr>
          <w:rFonts w:ascii="宋体" w:hAnsi="宋体"/>
          <w:b/>
          <w:color w:val="000000"/>
          <w:sz w:val="24"/>
          <w:highlight w:val="none"/>
        </w:rPr>
      </w:r>
      <w:r/>
    </w:p>
    <w:p>
      <w:pPr>
        <w:pStyle w:val="926"/>
        <w:ind w:firstLine="425"/>
        <w:spacing w:line="480" w:lineRule="exact"/>
        <w:rPr>
          <w:rFonts w:ascii="宋体" w:hAnsi="宋体"/>
          <w:color w:val="000000"/>
          <w:sz w:val="24"/>
          <w:highlight w:val="none"/>
        </w:rPr>
      </w:pPr>
      <w:r>
        <w:rPr>
          <w:rFonts w:hint="eastAsia" w:ascii="宋体" w:hAnsi="宋体"/>
          <w:color w:val="000000"/>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rPr>
          <w:rFonts w:ascii="宋体" w:hAnsi="宋体"/>
          <w:color w:val="000000"/>
          <w:sz w:val="24"/>
          <w:highlight w:val="none"/>
        </w:rPr>
      </w:r>
      <w:r/>
    </w:p>
    <w:p>
      <w:pPr>
        <w:pStyle w:val="926"/>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hint="eastAsia" w:ascii="宋体" w:hAnsi="宋体"/>
          <w:color w:val="000000"/>
          <w:sz w:val="24"/>
          <w:highlight w:val="none"/>
        </w:rPr>
      </w:r>
      <w:r/>
    </w:p>
    <w:p>
      <w:pPr>
        <w:pStyle w:val="926"/>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rPr>
          <w:rFonts w:hint="eastAsia" w:ascii="宋体" w:hAnsi="宋体"/>
          <w:color w:val="000000"/>
          <w:sz w:val="24"/>
          <w:highlight w:val="none"/>
        </w:rPr>
      </w:r>
      <w:r/>
    </w:p>
    <w:p>
      <w:pPr>
        <w:pStyle w:val="926"/>
        <w:ind w:firstLine="482"/>
        <w:spacing w:line="480" w:lineRule="exact"/>
        <w:widowControl/>
        <w:rPr>
          <w:rFonts w:ascii="宋体" w:hAnsi="宋体"/>
          <w:b/>
          <w:bCs/>
          <w:color w:val="000000"/>
          <w:sz w:val="24"/>
          <w:highlight w:val="none"/>
        </w:rPr>
      </w:pPr>
      <w:r>
        <w:rPr>
          <w:rFonts w:hint="eastAsia" w:ascii="宋体" w:hAnsi="宋体"/>
          <w:b/>
          <w:bCs/>
          <w:color w:val="000000"/>
          <w:sz w:val="24"/>
          <w:highlight w:val="none"/>
        </w:rPr>
        <w:t xml:space="preserve">十、安全问题</w:t>
      </w:r>
      <w:r>
        <w:rPr>
          <w:rFonts w:ascii="宋体" w:hAnsi="宋体"/>
          <w:b/>
          <w:bCs/>
          <w:color w:val="000000"/>
          <w:sz w:val="24"/>
          <w:highlight w:val="none"/>
        </w:rPr>
      </w:r>
      <w:r/>
    </w:p>
    <w:p>
      <w:pPr>
        <w:pStyle w:val="926"/>
        <w:ind w:firstLine="480"/>
        <w:spacing w:line="480" w:lineRule="exact"/>
        <w:widowControl/>
        <w:rPr>
          <w:rFonts w:hint="eastAsia"/>
          <w:color w:val="000000"/>
          <w:highlight w:val="none"/>
        </w:rPr>
      </w:pPr>
      <w:r>
        <w:rPr>
          <w:rFonts w:hint="eastAsia" w:ascii="宋体" w:hAnsi="宋体"/>
          <w:color w:val="000000"/>
          <w:sz w:val="24"/>
          <w:highlight w:val="none"/>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rPr>
          <w:rFonts w:hint="eastAsia"/>
          <w:color w:val="000000"/>
          <w:highlight w:val="none"/>
        </w:rPr>
      </w:r>
      <w:r/>
    </w:p>
    <w:p>
      <w:pPr>
        <w:pStyle w:val="926"/>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十一、不可抗力</w:t>
      </w:r>
      <w:r>
        <w:rPr>
          <w:rFonts w:hint="eastAsia" w:ascii="宋体" w:hAnsi="宋体"/>
          <w:color w:val="000000"/>
          <w:sz w:val="24"/>
          <w:highlight w:val="none"/>
        </w:rPr>
      </w:r>
      <w:r/>
    </w:p>
    <w:p>
      <w:pPr>
        <w:pStyle w:val="926"/>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highlight w:val="none"/>
        </w:rPr>
      </w:r>
      <w:r/>
    </w:p>
    <w:p>
      <w:pPr>
        <w:pStyle w:val="926"/>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2、不可抗力事件持续超过15日，任一方均有权解除本合同。</w:t>
      </w:r>
      <w:r>
        <w:rPr>
          <w:rFonts w:hint="eastAsia" w:ascii="宋体" w:hAnsi="宋体"/>
          <w:color w:val="000000"/>
          <w:sz w:val="24"/>
          <w:highlight w:val="none"/>
        </w:rPr>
      </w:r>
      <w:r/>
    </w:p>
    <w:p>
      <w:pPr>
        <w:pStyle w:val="926"/>
        <w:ind w:firstLine="47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十二、其他事项</w:t>
      </w:r>
      <w:r>
        <w:rPr>
          <w:rFonts w:hint="eastAsia" w:ascii="宋体" w:hAnsi="宋体"/>
          <w:b/>
          <w:color w:val="000000"/>
          <w:sz w:val="24"/>
          <w:highlight w:val="none"/>
        </w:rPr>
      </w:r>
      <w:r/>
    </w:p>
    <w:p>
      <w:pPr>
        <w:pStyle w:val="926"/>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rPr>
          <w:rFonts w:hint="eastAsia" w:ascii="宋体" w:hAnsi="宋体"/>
          <w:color w:val="000000"/>
          <w:sz w:val="24"/>
          <w:highlight w:val="none"/>
        </w:rPr>
      </w:r>
      <w:r/>
    </w:p>
    <w:p>
      <w:pPr>
        <w:pStyle w:val="926"/>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十三、合同争议解决方式</w:t>
      </w:r>
      <w:r>
        <w:rPr>
          <w:rFonts w:hint="eastAsia" w:ascii="宋体" w:hAnsi="宋体"/>
          <w:color w:val="000000"/>
          <w:sz w:val="24"/>
          <w:highlight w:val="none"/>
        </w:rPr>
      </w:r>
      <w:r/>
    </w:p>
    <w:p>
      <w:pPr>
        <w:pStyle w:val="926"/>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highlight w:val="none"/>
        </w:rPr>
      </w:r>
      <w:r/>
    </w:p>
    <w:p>
      <w:pPr>
        <w:pStyle w:val="926"/>
        <w:ind w:firstLine="354"/>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十四、其他</w:t>
      </w:r>
      <w:r>
        <w:rPr>
          <w:rFonts w:hint="eastAsia" w:ascii="宋体" w:hAnsi="宋体"/>
          <w:b/>
          <w:color w:val="000000"/>
          <w:sz w:val="24"/>
          <w:highlight w:val="none"/>
        </w:rPr>
      </w:r>
      <w:r/>
    </w:p>
    <w:p>
      <w:pPr>
        <w:pStyle w:val="926"/>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合同执行期内，甲、乙双方均不得随意变更或解除合同。合同如有未尽事宜，须经双方共同协商，做出补充规定，补充规定与合同具有同等效力。</w:t>
      </w:r>
      <w:r>
        <w:rPr>
          <w:rFonts w:hint="eastAsia" w:ascii="宋体" w:hAnsi="宋体"/>
          <w:color w:val="000000"/>
          <w:sz w:val="24"/>
          <w:highlight w:val="none"/>
        </w:rPr>
      </w:r>
      <w:r/>
    </w:p>
    <w:p>
      <w:pPr>
        <w:pStyle w:val="926"/>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任何一方无权在没有另一方事先书面同意的情况下，向第三方给予、授予和转让本合同所规定的任何权利和义务。</w:t>
      </w:r>
      <w:r>
        <w:rPr>
          <w:rFonts w:hint="eastAsia" w:ascii="宋体" w:hAnsi="宋体"/>
          <w:color w:val="000000"/>
          <w:sz w:val="24"/>
          <w:highlight w:val="none"/>
        </w:rPr>
      </w:r>
      <w:r/>
    </w:p>
    <w:p>
      <w:pPr>
        <w:pStyle w:val="926"/>
        <w:ind w:firstLine="482"/>
        <w:spacing w:line="48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color w:val="000000"/>
          <w:sz w:val="24"/>
          <w:highlight w:val="none"/>
        </w:rPr>
        <w:t xml:space="preserve">本合同自甲乙双方代表签字盖章之日起生效，一式陆份，甲乙双方各贰份，江苏腾讯工程咨询有限公司贰份。</w:t>
      </w:r>
      <w:r>
        <w:rPr>
          <w:rFonts w:hint="eastAsia" w:ascii="宋体" w:hAnsi="宋体"/>
          <w:color w:val="000000"/>
          <w:sz w:val="24"/>
          <w:highlight w:val="none"/>
        </w:rPr>
      </w:r>
      <w:r/>
    </w:p>
    <w:p>
      <w:pPr>
        <w:pStyle w:val="926"/>
        <w:ind w:firstLine="482"/>
        <w:spacing w:line="48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color w:val="000000"/>
          <w:sz w:val="24"/>
          <w:highlight w:val="none"/>
        </w:rPr>
        <w:t xml:space="preserve">本合同附件包括：招标文件、开标一览表及投标报价表。</w:t>
      </w:r>
      <w:r>
        <w:rPr>
          <w:rFonts w:hint="eastAsia" w:ascii="宋体" w:hAnsi="宋体"/>
          <w:color w:val="000000"/>
          <w:sz w:val="24"/>
          <w:highlight w:val="none"/>
        </w:rPr>
      </w:r>
      <w:r/>
    </w:p>
    <w:p>
      <w:pPr>
        <w:pStyle w:val="926"/>
        <w:ind w:firstLine="482"/>
        <w:jc w:val="left"/>
        <w:spacing w:line="480" w:lineRule="exact"/>
        <w:rPr>
          <w:rFonts w:ascii="宋体" w:hAnsi="宋体"/>
          <w:b/>
          <w:bCs/>
          <w:color w:val="000000"/>
          <w:sz w:val="24"/>
          <w:highlight w:val="none"/>
        </w:rPr>
        <w:outlineLvl w:val="0"/>
      </w:pPr>
      <w:r>
        <w:rPr>
          <w:rFonts w:hint="eastAsia" w:ascii="宋体" w:hAnsi="宋体"/>
          <w:b/>
          <w:bCs/>
          <w:color w:val="000000"/>
          <w:sz w:val="24"/>
          <w:highlight w:val="none"/>
        </w:rPr>
        <w:t xml:space="preserve">5</w:t>
      </w:r>
      <w:r>
        <w:rPr>
          <w:rFonts w:hint="eastAsia" w:ascii="宋体" w:hAnsi="宋体" w:cs="宋体"/>
          <w:b/>
          <w:color w:val="000000"/>
          <w:sz w:val="24"/>
          <w:highlight w:val="none"/>
        </w:rPr>
        <w:t xml:space="preserve">、</w:t>
      </w:r>
      <w:r>
        <w:rPr>
          <w:rFonts w:ascii="宋体" w:hAnsi="宋体"/>
          <w:b/>
          <w:bCs/>
          <w:color w:val="000000"/>
          <w:sz w:val="24"/>
          <w:highlight w:val="none"/>
        </w:rPr>
        <w:t xml:space="preserve">该合同在签订之日起2个工作日内在江苏省政府采购网、盐城市政府采购网上予以公示。</w:t>
      </w:r>
      <w:r>
        <w:rPr>
          <w:rFonts w:ascii="宋体" w:hAnsi="宋体"/>
          <w:b/>
          <w:bCs/>
          <w:color w:val="000000"/>
          <w:sz w:val="24"/>
          <w:highlight w:val="none"/>
        </w:rPr>
      </w:r>
      <w:r/>
    </w:p>
    <w:p>
      <w:pPr>
        <w:pStyle w:val="932"/>
        <w:rPr>
          <w:color w:val="000000"/>
          <w:highlight w:val="none"/>
        </w:rPr>
      </w:pPr>
      <w:r>
        <w:rPr>
          <w:color w:val="000000"/>
          <w:highlight w:val="none"/>
        </w:rPr>
      </w:r>
      <w:r/>
    </w:p>
    <w:p>
      <w:pPr>
        <w:pStyle w:val="932"/>
        <w:rPr>
          <w:color w:val="000000"/>
          <w:highlight w:val="none"/>
        </w:rPr>
      </w:pPr>
      <w:r>
        <w:rPr>
          <w:color w:val="000000"/>
          <w:highlight w:val="none"/>
        </w:rPr>
      </w:r>
      <w:r/>
    </w:p>
    <w:p>
      <w:pPr>
        <w:pStyle w:val="932"/>
        <w:rPr>
          <w:color w:val="000000"/>
          <w:highlight w:val="none"/>
        </w:rPr>
      </w:pPr>
      <w:r>
        <w:rPr>
          <w:color w:val="000000"/>
          <w:highlight w:val="none"/>
        </w:rPr>
      </w:r>
      <w:r/>
    </w:p>
    <w:p>
      <w:pPr>
        <w:pStyle w:val="932"/>
        <w:rPr>
          <w:color w:val="000000"/>
          <w:highlight w:val="none"/>
        </w:rPr>
      </w:pPr>
      <w:r>
        <w:rPr>
          <w:color w:val="000000"/>
          <w:highlight w:val="none"/>
        </w:rPr>
      </w:r>
      <w:r/>
    </w:p>
    <w:p>
      <w:pPr>
        <w:pStyle w:val="953"/>
        <w:ind w:firstLine="0"/>
        <w:rPr>
          <w:color w:val="000000"/>
        </w:rPr>
      </w:pPr>
      <w:r>
        <w:rPr>
          <w:color w:val="000000"/>
        </w:rPr>
      </w:r>
      <w:r/>
    </w:p>
    <w:p>
      <w:pPr>
        <w:pStyle w:val="953"/>
        <w:ind w:firstLine="0"/>
        <w:rPr>
          <w:color w:val="000000"/>
        </w:rPr>
      </w:pPr>
      <w:r>
        <w:rPr>
          <w:color w:val="000000"/>
        </w:rPr>
      </w:r>
      <w:r/>
    </w:p>
    <w:p>
      <w:pPr>
        <w:pStyle w:val="953"/>
        <w:ind w:firstLine="0"/>
        <w:rPr>
          <w:color w:val="000000"/>
        </w:rPr>
      </w:pPr>
      <w:r>
        <w:rPr>
          <w:color w:val="000000"/>
        </w:rPr>
      </w:r>
      <w:r/>
    </w:p>
    <w:p>
      <w:pPr>
        <w:pStyle w:val="953"/>
        <w:ind w:firstLine="0"/>
        <w:rPr>
          <w:color w:val="000000"/>
        </w:rPr>
      </w:pPr>
      <w:r>
        <w:rPr>
          <w:color w:val="000000"/>
        </w:rPr>
      </w:r>
      <w:r/>
    </w:p>
    <w:p>
      <w:pPr>
        <w:pStyle w:val="953"/>
        <w:ind w:firstLine="0"/>
        <w:rPr>
          <w:color w:val="000000"/>
        </w:rPr>
      </w:pPr>
      <w:r>
        <w:rPr>
          <w:color w:val="000000"/>
        </w:rPr>
      </w:r>
      <w:r/>
    </w:p>
    <w:p>
      <w:pPr>
        <w:pStyle w:val="953"/>
        <w:ind w:firstLine="0"/>
        <w:rPr>
          <w:color w:val="000000"/>
        </w:rPr>
      </w:pPr>
      <w:r>
        <w:rPr>
          <w:color w:val="000000"/>
        </w:rPr>
      </w:r>
      <w:r/>
    </w:p>
    <w:p>
      <w:pPr>
        <w:pStyle w:val="953"/>
        <w:ind w:firstLine="0"/>
        <w:rPr>
          <w:color w:val="000000"/>
        </w:rPr>
      </w:pPr>
      <w:r>
        <w:rPr>
          <w:color w:val="000000"/>
        </w:rPr>
      </w:r>
      <w:r/>
    </w:p>
    <w:p>
      <w:pPr>
        <w:pStyle w:val="953"/>
        <w:ind w:firstLine="0"/>
        <w:rPr>
          <w:color w:val="000000"/>
        </w:rPr>
      </w:pPr>
      <w:r>
        <w:rPr>
          <w:color w:val="000000"/>
        </w:rPr>
      </w:r>
      <w:r/>
    </w:p>
    <w:p>
      <w:pPr>
        <w:pStyle w:val="953"/>
        <w:ind w:firstLine="0"/>
        <w:rPr>
          <w:color w:val="000000"/>
        </w:rPr>
      </w:pPr>
      <w:r>
        <w:rPr>
          <w:color w:val="000000"/>
        </w:rPr>
      </w:r>
      <w:r/>
    </w:p>
    <w:p>
      <w:pPr>
        <w:pStyle w:val="960"/>
        <w:rPr>
          <w:color w:val="000000"/>
        </w:rPr>
      </w:pPr>
      <w:r>
        <w:rPr>
          <w:color w:val="000000"/>
        </w:rPr>
      </w:r>
      <w:r/>
    </w:p>
    <w:p>
      <w:pPr>
        <w:pStyle w:val="926"/>
        <w:numPr>
          <w:ilvl w:val="0"/>
          <w:numId w:val="2"/>
        </w:numPr>
        <w:spacing w:line="520" w:lineRule="exact"/>
        <w:tabs>
          <w:tab w:val="left" w:pos="3946" w:leader="none"/>
        </w:tabs>
        <w:rPr>
          <w:b/>
          <w:color w:val="000000"/>
          <w:sz w:val="44"/>
          <w:szCs w:val="44"/>
        </w:rPr>
      </w:pPr>
      <w:r>
        <w:rPr>
          <w:rFonts w:hint="eastAsia"/>
          <w:b/>
          <w:color w:val="000000"/>
          <w:sz w:val="44"/>
          <w:szCs w:val="44"/>
        </w:rPr>
        <w:t xml:space="preserve">投标文件及格式</w:t>
      </w:r>
      <w:r>
        <w:rPr>
          <w:b/>
          <w:color w:val="000000"/>
          <w:sz w:val="44"/>
          <w:szCs w:val="44"/>
        </w:rPr>
      </w:r>
      <w:r/>
    </w:p>
    <w:p>
      <w:pPr>
        <w:pStyle w:val="926"/>
        <w:jc w:val="left"/>
        <w:spacing w:line="480" w:lineRule="exact"/>
        <w:rPr>
          <w:rFonts w:hint="eastAsia" w:ascii="宋体" w:hAnsi="宋体" w:cs="Segoe UI"/>
          <w:color w:val="000000"/>
          <w:sz w:val="27"/>
          <w:szCs w:val="27"/>
        </w:rPr>
      </w:pPr>
      <w:r>
        <w:rPr>
          <w:rFonts w:hint="eastAsia" w:ascii="宋体" w:hAnsi="宋体" w:cs="Segoe UI"/>
          <w:color w:val="000000"/>
          <w:sz w:val="27"/>
          <w:szCs w:val="27"/>
        </w:rPr>
      </w:r>
      <w:r/>
    </w:p>
    <w:p>
      <w:pPr>
        <w:pStyle w:val="926"/>
        <w:jc w:val="left"/>
        <w:spacing w:line="480" w:lineRule="exact"/>
        <w:rPr>
          <w:rFonts w:hint="eastAsia" w:ascii="宋体" w:hAnsi="宋体" w:cs="Segoe UI"/>
          <w:color w:val="000000"/>
          <w:sz w:val="36"/>
          <w:szCs w:val="36"/>
        </w:rPr>
      </w:pPr>
      <w:r>
        <w:rPr>
          <w:rFonts w:hint="eastAsia" w:ascii="宋体" w:hAnsi="宋体" w:cs="Segoe UI"/>
          <w:color w:val="000000"/>
          <w:sz w:val="27"/>
          <w:szCs w:val="27"/>
        </w:rPr>
        <w:t xml:space="preserve">                  </w:t>
      </w:r>
      <w:r>
        <w:rPr>
          <w:rFonts w:hint="eastAsia" w:ascii="宋体" w:hAnsi="宋体" w:cs="Segoe UI"/>
          <w:b/>
          <w:bCs/>
          <w:color w:val="000000"/>
          <w:sz w:val="28"/>
          <w:szCs w:val="28"/>
        </w:rPr>
        <w:t xml:space="preserve">    </w:t>
      </w:r>
      <w:r>
        <w:rPr>
          <w:rFonts w:hint="eastAsia" w:ascii="宋体" w:hAnsi="宋体" w:cs="Segoe UI"/>
          <w:b/>
          <w:bCs/>
          <w:color w:val="000000"/>
          <w:sz w:val="36"/>
          <w:szCs w:val="36"/>
        </w:rPr>
        <w:t xml:space="preserve">（一）开标一览表</w:t>
      </w:r>
      <w:r>
        <w:rPr>
          <w:rFonts w:hint="eastAsia" w:ascii="宋体" w:hAnsi="宋体" w:cs="Segoe UI"/>
          <w:color w:val="000000"/>
          <w:sz w:val="36"/>
          <w:szCs w:val="36"/>
        </w:rPr>
      </w:r>
      <w:r/>
    </w:p>
    <w:p>
      <w:pPr>
        <w:pStyle w:val="926"/>
        <w:jc w:val="left"/>
        <w:spacing w:line="480" w:lineRule="exact"/>
        <w:rPr>
          <w:rFonts w:hint="eastAsia" w:ascii="宋体" w:hAnsi="宋体" w:cs="Segoe UI"/>
          <w:color w:val="000000"/>
          <w:sz w:val="27"/>
          <w:szCs w:val="27"/>
        </w:rPr>
      </w:pPr>
      <w:r>
        <w:rPr>
          <w:rFonts w:hint="eastAsia" w:ascii="宋体" w:hAnsi="宋体" w:cs="Segoe UI"/>
          <w:color w:val="000000"/>
          <w:sz w:val="27"/>
          <w:szCs w:val="27"/>
        </w:rPr>
      </w:r>
      <w:r/>
    </w:p>
    <w:p>
      <w:pPr>
        <w:pStyle w:val="926"/>
        <w:jc w:val="left"/>
        <w:spacing w:line="480" w:lineRule="exact"/>
        <w:rPr>
          <w:rFonts w:hint="eastAsia" w:ascii="宋体" w:hAnsi="宋体" w:cs="Segoe UI"/>
          <w:color w:val="000000"/>
          <w:sz w:val="27"/>
          <w:szCs w:val="27"/>
          <w:highlight w:val="yellow"/>
        </w:rPr>
      </w:pPr>
      <w:r>
        <w:rPr>
          <w:rFonts w:hint="eastAsia" w:ascii="宋体" w:hAnsi="宋体" w:cs="Segoe UI"/>
          <w:color w:val="000000"/>
          <w:sz w:val="27"/>
          <w:szCs w:val="27"/>
        </w:rPr>
        <w:t xml:space="preserve">项目编号：JSZC-320925-JSTX-G2024-0044</w:t>
      </w:r>
      <w:r>
        <w:rPr>
          <w:rFonts w:hint="eastAsia" w:ascii="宋体" w:hAnsi="宋体" w:cs="Segoe UI"/>
          <w:color w:val="000000"/>
          <w:sz w:val="27"/>
          <w:szCs w:val="27"/>
          <w:highlight w:val="yellow"/>
        </w:rPr>
      </w:r>
      <w:r/>
    </w:p>
    <w:p>
      <w:pPr>
        <w:pStyle w:val="926"/>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货币单位：人民币元</w:t>
      </w:r>
      <w:r>
        <w:rPr>
          <w:rFonts w:ascii="宋体" w:hAnsi="宋体" w:cs="Segoe UI"/>
          <w:color w:val="000000"/>
          <w:sz w:val="27"/>
          <w:szCs w:val="27"/>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trHeight w:val="720"/>
        </w:trPr>
        <w:tc>
          <w:tcPr>
            <w:tcW w:w="2660" w:type="dxa"/>
            <w:vAlign w:val="center"/>
            <w:textDirection w:val="lrTb"/>
            <w:noWrap w:val="false"/>
          </w:tcPr>
          <w:p>
            <w:pPr>
              <w:pStyle w:val="926"/>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项目名称</w:t>
            </w:r>
            <w:r>
              <w:rPr>
                <w:rFonts w:ascii="宋体" w:hAnsi="宋体" w:cs="Segoe UI"/>
                <w:color w:val="000000"/>
                <w:sz w:val="24"/>
              </w:rPr>
            </w:r>
            <w:r/>
          </w:p>
        </w:tc>
        <w:tc>
          <w:tcPr>
            <w:tcW w:w="3530" w:type="dxa"/>
            <w:vAlign w:val="center"/>
            <w:textDirection w:val="lrTb"/>
            <w:noWrap w:val="false"/>
          </w:tcPr>
          <w:p>
            <w:pPr>
              <w:pStyle w:val="926"/>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项目内容</w:t>
            </w:r>
            <w:r>
              <w:rPr>
                <w:rFonts w:ascii="宋体" w:hAnsi="宋体" w:cs="Segoe UI"/>
                <w:color w:val="000000"/>
                <w:sz w:val="24"/>
              </w:rPr>
            </w:r>
            <w:r/>
          </w:p>
        </w:tc>
        <w:tc>
          <w:tcPr>
            <w:tcW w:w="3095" w:type="dxa"/>
            <w:vAlign w:val="center"/>
            <w:textDirection w:val="lrTb"/>
            <w:noWrap w:val="false"/>
          </w:tcPr>
          <w:p>
            <w:pPr>
              <w:pStyle w:val="926"/>
              <w:jc w:val="center"/>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总价</w:t>
            </w:r>
            <w:r>
              <w:rPr>
                <w:rFonts w:ascii="宋体" w:hAnsi="宋体" w:cs="Segoe UI"/>
                <w:color w:val="000000"/>
                <w:sz w:val="24"/>
              </w:rPr>
              <w:t xml:space="preserve">（小写）</w:t>
            </w:r>
            <w:r>
              <w:rPr>
                <w:rFonts w:ascii="宋体" w:hAnsi="宋体" w:cs="Segoe UI"/>
                <w:color w:val="000000"/>
                <w:sz w:val="24"/>
              </w:rPr>
            </w:r>
            <w:r/>
          </w:p>
        </w:tc>
      </w:tr>
      <w:tr>
        <w:trPr>
          <w:trHeight w:val="897"/>
        </w:trPr>
        <w:tc>
          <w:tcPr>
            <w:tcW w:w="2660" w:type="dxa"/>
            <w:vAlign w:val="center"/>
            <w:textDirection w:val="lrTb"/>
            <w:noWrap w:val="false"/>
          </w:tcPr>
          <w:p>
            <w:pPr>
              <w:pStyle w:val="926"/>
              <w:jc w:val="center"/>
              <w:spacing w:before="100" w:beforeAutospacing="1" w:after="100" w:afterAutospacing="1"/>
              <w:widowControl/>
              <w:rPr>
                <w:rFonts w:hint="eastAsia" w:ascii="宋体" w:hAnsi="宋体" w:eastAsia="宋体" w:cs="Segoe UI"/>
                <w:color w:val="000000"/>
                <w:sz w:val="24"/>
                <w:lang w:eastAsia="zh-CN"/>
              </w:rPr>
            </w:pPr>
            <w:r>
              <w:rPr>
                <w:rFonts w:hint="eastAsia" w:ascii="宋体" w:hAnsi="宋体" w:cs="宋体"/>
                <w:color w:val="000000"/>
                <w:sz w:val="24"/>
                <w:lang w:eastAsia="zh-CN"/>
              </w:rPr>
              <w:t xml:space="preserve">村卫生室配套数字化医疗设备采购项目</w:t>
            </w:r>
            <w:r>
              <w:rPr>
                <w:rFonts w:hint="eastAsia" w:ascii="宋体" w:hAnsi="宋体" w:eastAsia="宋体" w:cs="Segoe UI"/>
                <w:color w:val="000000"/>
                <w:sz w:val="24"/>
                <w:lang w:eastAsia="zh-CN"/>
              </w:rPr>
            </w:r>
            <w:r/>
          </w:p>
        </w:tc>
        <w:tc>
          <w:tcPr>
            <w:tcW w:w="3530" w:type="dxa"/>
            <w:vAlign w:val="center"/>
            <w:textDirection w:val="lrTb"/>
            <w:noWrap w:val="false"/>
          </w:tcPr>
          <w:p>
            <w:pPr>
              <w:pStyle w:val="926"/>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详见投标文件</w:t>
            </w:r>
            <w:r>
              <w:rPr>
                <w:rFonts w:ascii="宋体" w:hAnsi="宋体" w:cs="Segoe UI"/>
                <w:color w:val="000000"/>
                <w:sz w:val="24"/>
              </w:rPr>
            </w:r>
            <w:r/>
          </w:p>
        </w:tc>
        <w:tc>
          <w:tcPr>
            <w:tcW w:w="3095" w:type="dxa"/>
            <w:vAlign w:val="center"/>
            <w:textDirection w:val="lrTb"/>
            <w:noWrap w:val="false"/>
          </w:tcPr>
          <w:p>
            <w:pPr>
              <w:pStyle w:val="926"/>
              <w:jc w:val="righ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 </w:t>
            </w:r>
            <w:r>
              <w:rPr>
                <w:rFonts w:ascii="宋体" w:hAnsi="宋体" w:cs="Segoe UI"/>
                <w:color w:val="000000"/>
                <w:sz w:val="24"/>
              </w:rPr>
              <w:t xml:space="preserve">  </w:t>
            </w:r>
            <w:r>
              <w:rPr>
                <w:rFonts w:hint="eastAsia" w:ascii="宋体" w:hAnsi="宋体" w:cs="Segoe UI"/>
                <w:color w:val="000000"/>
                <w:sz w:val="24"/>
              </w:rPr>
              <w:t xml:space="preserve">元</w:t>
            </w:r>
            <w:r>
              <w:rPr>
                <w:rFonts w:ascii="宋体" w:hAnsi="宋体" w:cs="Segoe UI"/>
                <w:color w:val="000000"/>
                <w:sz w:val="24"/>
              </w:rPr>
            </w:r>
            <w:r/>
          </w:p>
        </w:tc>
      </w:tr>
      <w:tr>
        <w:trPr>
          <w:trHeight w:val="897"/>
        </w:trPr>
        <w:tc>
          <w:tcPr>
            <w:tcW w:w="2660" w:type="dxa"/>
            <w:vAlign w:val="center"/>
            <w:textDirection w:val="lrTb"/>
            <w:noWrap w:val="false"/>
          </w:tcPr>
          <w:p>
            <w:pPr>
              <w:pStyle w:val="926"/>
              <w:jc w:val="center"/>
              <w:spacing w:before="100" w:beforeAutospacing="1" w:after="100" w:afterAutospacing="1"/>
              <w:widowControl/>
              <w:rPr>
                <w:rFonts w:hint="eastAsia" w:ascii="宋体" w:hAnsi="宋体" w:cs="宋体"/>
                <w:color w:val="000000"/>
                <w:sz w:val="24"/>
                <w:lang w:eastAsia="zh-CN"/>
              </w:rPr>
            </w:pPr>
            <w:r>
              <w:rPr>
                <w:rFonts w:hint="eastAsia" w:ascii="宋体" w:hAnsi="宋体" w:cs="宋体"/>
                <w:color w:val="000000"/>
                <w:sz w:val="24"/>
                <w:lang w:eastAsia="zh-CN"/>
              </w:rPr>
              <w:t xml:space="preserve">核心产品品牌：</w:t>
            </w:r>
            <w:r>
              <w:rPr>
                <w:rFonts w:hint="eastAsia" w:ascii="宋体" w:hAnsi="宋体" w:cs="宋体"/>
                <w:color w:val="000000"/>
                <w:sz w:val="24"/>
                <w:lang w:eastAsia="zh-CN"/>
              </w:rPr>
            </w:r>
            <w:r/>
          </w:p>
        </w:tc>
        <w:tc>
          <w:tcPr>
            <w:tcW w:w="3530" w:type="dxa"/>
            <w:vAlign w:val="center"/>
            <w:textDirection w:val="lrTb"/>
            <w:noWrap w:val="false"/>
          </w:tcPr>
          <w:p>
            <w:pPr>
              <w:pStyle w:val="926"/>
              <w:jc w:val="center"/>
              <w:spacing w:before="100" w:beforeAutospacing="1" w:after="100" w:afterAutospacing="1"/>
              <w:widowControl/>
              <w:rPr>
                <w:rFonts w:ascii="宋体" w:hAnsi="宋体" w:cs="Segoe UI"/>
                <w:color w:val="000000"/>
                <w:sz w:val="24"/>
              </w:rPr>
            </w:pPr>
            <w:r>
              <w:rPr>
                <w:rFonts w:ascii="宋体" w:hAnsi="宋体" w:cs="Segoe UI"/>
                <w:color w:val="000000"/>
                <w:sz w:val="24"/>
              </w:rPr>
            </w:r>
            <w:r/>
          </w:p>
        </w:tc>
        <w:tc>
          <w:tcPr>
            <w:tcW w:w="3095" w:type="dxa"/>
            <w:vAlign w:val="center"/>
            <w:textDirection w:val="lrTb"/>
            <w:noWrap w:val="false"/>
          </w:tcPr>
          <w:p>
            <w:pPr>
              <w:pStyle w:val="926"/>
              <w:jc w:val="right"/>
              <w:spacing w:before="100" w:beforeAutospacing="1" w:after="100" w:afterAutospacing="1"/>
              <w:widowControl/>
              <w:rPr>
                <w:rFonts w:hint="eastAsia" w:ascii="宋体" w:hAnsi="宋体" w:cs="Segoe UI"/>
                <w:color w:val="000000"/>
                <w:sz w:val="24"/>
              </w:rPr>
            </w:pPr>
            <w:r>
              <w:rPr>
                <w:rFonts w:hint="eastAsia" w:ascii="宋体" w:hAnsi="宋体" w:cs="Segoe UI"/>
                <w:color w:val="000000"/>
                <w:sz w:val="24"/>
              </w:rPr>
            </w:r>
            <w:r/>
          </w:p>
        </w:tc>
      </w:tr>
      <w:tr>
        <w:trPr>
          <w:trHeight w:val="782"/>
        </w:trPr>
        <w:tc>
          <w:tcPr>
            <w:tcW w:w="2660" w:type="dxa"/>
            <w:vAlign w:val="center"/>
            <w:textDirection w:val="lrTb"/>
            <w:noWrap w:val="false"/>
          </w:tcPr>
          <w:p>
            <w:pPr>
              <w:pStyle w:val="926"/>
              <w:jc w:val="lef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总价</w:t>
            </w:r>
            <w:r>
              <w:rPr>
                <w:rFonts w:ascii="宋体" w:hAnsi="宋体" w:cs="Segoe UI"/>
                <w:color w:val="000000"/>
                <w:sz w:val="24"/>
              </w:rPr>
              <w:t xml:space="preserve">（大写）：</w:t>
            </w:r>
            <w:r>
              <w:rPr>
                <w:rFonts w:ascii="宋体" w:hAnsi="宋体" w:cs="Segoe UI"/>
                <w:color w:val="000000"/>
                <w:sz w:val="24"/>
              </w:rPr>
            </w:r>
            <w:r/>
          </w:p>
        </w:tc>
        <w:tc>
          <w:tcPr>
            <w:gridSpan w:val="2"/>
            <w:tcW w:w="6625" w:type="dxa"/>
            <w:vAlign w:val="center"/>
            <w:textDirection w:val="lrTb"/>
            <w:noWrap w:val="false"/>
          </w:tcPr>
          <w:p>
            <w:pPr>
              <w:pStyle w:val="926"/>
              <w:jc w:val="left"/>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金额大写</w:t>
            </w:r>
            <w:r>
              <w:rPr>
                <w:rFonts w:hint="eastAsia" w:ascii="宋体" w:hAnsi="宋体" w:cs="Segoe UI"/>
                <w:color w:val="000000"/>
                <w:sz w:val="24"/>
              </w:rPr>
              <w:t xml:space="preserve">：</w:t>
            </w:r>
            <w:r>
              <w:rPr>
                <w:rFonts w:ascii="宋体" w:hAnsi="宋体" w:cs="Segoe UI"/>
                <w:color w:val="000000"/>
                <w:sz w:val="24"/>
              </w:rPr>
            </w:r>
            <w:r/>
          </w:p>
        </w:tc>
      </w:tr>
    </w:tbl>
    <w:p>
      <w:pPr>
        <w:pStyle w:val="926"/>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26"/>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26"/>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26"/>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投标人公章：                          </w:t>
      </w:r>
      <w:r>
        <w:rPr>
          <w:rFonts w:ascii="宋体" w:hAnsi="宋体" w:cs="Segoe UI"/>
          <w:color w:val="000000"/>
          <w:sz w:val="27"/>
          <w:szCs w:val="27"/>
        </w:rPr>
      </w:r>
      <w:r/>
    </w:p>
    <w:p>
      <w:pPr>
        <w:pStyle w:val="926"/>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 （电子签章）</w:t>
      </w:r>
      <w:r>
        <w:rPr>
          <w:rFonts w:ascii="宋体" w:hAnsi="宋体" w:cs="Segoe UI"/>
          <w:color w:val="000000"/>
          <w:sz w:val="27"/>
          <w:szCs w:val="27"/>
        </w:rPr>
      </w:r>
      <w:r/>
    </w:p>
    <w:p>
      <w:pPr>
        <w:pStyle w:val="926"/>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6"/>
        <w:jc w:val="left"/>
        <w:spacing w:line="480" w:lineRule="exact"/>
        <w:rPr>
          <w:rFonts w:hint="eastAsia" w:ascii="宋体" w:hAnsi="宋体" w:cs="Segoe UI"/>
          <w:b/>
          <w:bCs/>
          <w:color w:val="000000"/>
          <w:sz w:val="28"/>
          <w:szCs w:val="28"/>
        </w:rPr>
      </w:pPr>
      <w:r>
        <w:rPr>
          <w:rFonts w:hint="eastAsia" w:ascii="宋体" w:hAnsi="宋体" w:cs="Segoe UI"/>
          <w:b/>
          <w:bCs/>
          <w:color w:val="000000"/>
          <w:sz w:val="28"/>
          <w:szCs w:val="28"/>
        </w:rPr>
      </w:r>
      <w:r/>
    </w:p>
    <w:p>
      <w:pPr>
        <w:pStyle w:val="926"/>
        <w:jc w:val="center"/>
        <w:spacing w:line="480" w:lineRule="exact"/>
        <w:rPr>
          <w:rFonts w:hint="eastAsia" w:ascii="宋体" w:hAnsi="宋体" w:cs="Segoe UI"/>
          <w:b/>
          <w:bCs/>
          <w:color w:val="000000"/>
          <w:sz w:val="28"/>
          <w:szCs w:val="28"/>
        </w:rPr>
      </w:pPr>
      <w:r>
        <w:rPr>
          <w:rFonts w:hint="eastAsia" w:ascii="宋体" w:hAnsi="宋体" w:cs="Segoe UI"/>
          <w:b/>
          <w:bCs/>
          <w:color w:val="000000"/>
          <w:sz w:val="28"/>
          <w:szCs w:val="28"/>
        </w:rPr>
      </w:r>
      <w:r/>
    </w:p>
    <w:p>
      <w:pPr>
        <w:pStyle w:val="945"/>
        <w:rPr>
          <w:rFonts w:hint="eastAsia" w:ascii="宋体" w:hAnsi="宋体" w:cs="Segoe UI"/>
          <w:b/>
          <w:bCs/>
          <w:color w:val="000000"/>
          <w:sz w:val="28"/>
          <w:szCs w:val="28"/>
        </w:rPr>
      </w:pPr>
      <w:r>
        <w:rPr>
          <w:rFonts w:hint="eastAsia" w:ascii="宋体" w:hAnsi="宋体" w:cs="Segoe UI"/>
          <w:b/>
          <w:bCs/>
          <w:color w:val="000000"/>
          <w:sz w:val="28"/>
          <w:szCs w:val="28"/>
        </w:rPr>
      </w:r>
      <w:r/>
    </w:p>
    <w:p>
      <w:pPr>
        <w:pStyle w:val="926"/>
        <w:rPr>
          <w:rFonts w:hint="eastAsia"/>
          <w:color w:val="000000"/>
        </w:rPr>
      </w:pPr>
      <w:r>
        <w:rPr>
          <w:rFonts w:hint="eastAsia"/>
          <w:color w:val="000000"/>
        </w:rPr>
      </w:r>
      <w:r/>
    </w:p>
    <w:p>
      <w:pPr>
        <w:pStyle w:val="938"/>
        <w:spacing w:before="120" w:after="120" w:line="44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6"/>
        <w:ind w:firstLine="2891"/>
        <w:spacing w:line="48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（二）投标函</w:t>
      </w:r>
      <w:r>
        <w:rPr>
          <w:rFonts w:hint="eastAsia" w:ascii="宋体" w:hAnsi="宋体" w:eastAsia="宋体" w:cs="宋体"/>
          <w:b/>
          <w:color w:val="000000"/>
          <w:sz w:val="32"/>
          <w:szCs w:val="32"/>
        </w:rPr>
      </w:r>
      <w:r/>
    </w:p>
    <w:p>
      <w:pPr>
        <w:pStyle w:val="938"/>
        <w:spacing w:before="120" w:after="120" w:line="480" w:lineRule="exact"/>
        <w:rPr>
          <w:rFonts w:hAnsi="宋体"/>
          <w:color w:val="000000"/>
          <w:sz w:val="24"/>
          <w:u w:val="single"/>
        </w:rPr>
      </w:pPr>
      <w:r>
        <w:rPr>
          <w:rFonts w:hint="eastAsia" w:hAnsi="宋体"/>
          <w:color w:val="000000"/>
          <w:sz w:val="24"/>
        </w:rPr>
        <w:t xml:space="preserve">采购人：</w:t>
      </w:r>
      <w:r>
        <w:rPr>
          <w:rFonts w:hint="eastAsia" w:hAnsi="宋体"/>
          <w:b/>
          <w:bCs/>
          <w:color w:val="000000"/>
          <w:sz w:val="24"/>
          <w:u w:val="single"/>
        </w:rPr>
        <w:t xml:space="preserve">建湖县</w:t>
      </w:r>
      <w:r>
        <w:rPr>
          <w:rFonts w:hint="eastAsia" w:hAnsi="宋体"/>
          <w:b/>
          <w:bCs/>
          <w:color w:val="000000"/>
          <w:sz w:val="24"/>
          <w:u w:val="single"/>
          <w:lang w:eastAsia="zh-CN"/>
        </w:rPr>
        <w:t xml:space="preserve">卫生健康委员会</w:t>
      </w:r>
      <w:r>
        <w:rPr>
          <w:rFonts w:hint="eastAsia" w:hAnsi="宋体"/>
          <w:color w:val="000000"/>
          <w:sz w:val="24"/>
          <w:u w:val="single"/>
        </w:rPr>
        <w:t xml:space="preserve"> </w:t>
      </w:r>
      <w:r>
        <w:rPr>
          <w:rFonts w:hAnsi="宋体"/>
          <w:color w:val="000000"/>
          <w:sz w:val="24"/>
          <w:u w:val="single"/>
        </w:rPr>
      </w:r>
      <w:r/>
    </w:p>
    <w:p>
      <w:pPr>
        <w:pStyle w:val="932"/>
        <w:ind w:firstLine="480"/>
        <w:spacing w:line="480" w:lineRule="exact"/>
        <w:rPr>
          <w:rFonts w:ascii="宋体" w:hAnsi="宋体"/>
          <w:color w:val="000000"/>
          <w:sz w:val="24"/>
          <w:highlight w:val="none"/>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根据</w:t>
      </w:r>
      <w:r>
        <w:rPr>
          <w:rFonts w:hint="eastAsia" w:ascii="宋体" w:hAnsi="宋体"/>
          <w:b/>
          <w:bCs/>
          <w:color w:val="000000"/>
          <w:sz w:val="24"/>
          <w:u w:val="single"/>
          <w:lang w:eastAsia="zh-CN"/>
        </w:rPr>
        <w:t xml:space="preserve">村卫生室配套数字化医疗设备采购项目</w:t>
      </w:r>
      <w:r>
        <w:rPr>
          <w:rFonts w:ascii="宋体" w:hAnsi="宋体"/>
          <w:color w:val="000000"/>
          <w:sz w:val="24"/>
        </w:rPr>
        <w:t xml:space="preserve">的招标文件，</w:t>
      </w:r>
      <w:r>
        <w:rPr>
          <w:rFonts w:ascii="宋体" w:hAnsi="宋体"/>
          <w:color w:val="000000"/>
          <w:sz w:val="24"/>
          <w:highlight w:val="none"/>
        </w:rPr>
        <w:t xml:space="preserve">我单位经市场考察和研究上述项目招标文件的投标须知、相关标准及技术要求和其他有关文件后，我方愿以</w:t>
      </w:r>
      <w:r>
        <w:rPr>
          <w:rFonts w:hint="eastAsia" w:ascii="宋体" w:hAnsi="宋体"/>
          <w:color w:val="000000"/>
          <w:sz w:val="24"/>
          <w:highlight w:val="none"/>
        </w:rPr>
        <w:t xml:space="preserve">总价</w:t>
      </w:r>
      <w:r>
        <w:rPr>
          <w:rFonts w:ascii="宋体" w:hAnsi="宋体"/>
          <w:color w:val="000000"/>
          <w:sz w:val="24"/>
          <w:highlight w:val="none"/>
        </w:rPr>
        <w:t xml:space="preserve">人民币</w:t>
      </w:r>
      <w:r>
        <w:rPr>
          <w:rFonts w:hint="eastAsia" w:ascii="宋体" w:hAnsi="宋体"/>
          <w:color w:val="000000"/>
          <w:sz w:val="24"/>
          <w:highlight w:val="none"/>
        </w:rPr>
        <w:t xml:space="preserve">即</w:t>
      </w:r>
      <w:r>
        <w:rPr>
          <w:rFonts w:ascii="宋体" w:hAnsi="宋体"/>
          <w:color w:val="000000"/>
          <w:sz w:val="24"/>
          <w:highlight w:val="none"/>
        </w:rPr>
        <w:t xml:space="preserve">（大写）</w:t>
      </w:r>
      <w:r>
        <w:rPr>
          <w:rFonts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t xml:space="preserve">（小写）￥</w:t>
      </w:r>
      <w:r>
        <w:rPr>
          <w:rFonts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t xml:space="preserve">的投标报价完成本项目，按招标要求实施此项目。</w:t>
      </w:r>
      <w:r>
        <w:rPr>
          <w:rFonts w:ascii="宋体" w:hAnsi="宋体"/>
          <w:color w:val="000000"/>
          <w:sz w:val="24"/>
          <w:highlight w:val="none"/>
        </w:rPr>
      </w:r>
      <w:r/>
    </w:p>
    <w:p>
      <w:pPr>
        <w:pStyle w:val="926"/>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2.一旦我方中标，我方保证合同签订后</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天内完成本项目的供货、安装、调试并通过验收；安装标准须符合国家有关安全技术规范和技术标准；</w:t>
      </w:r>
      <w:r>
        <w:rPr>
          <w:rFonts w:hint="eastAsia" w:ascii="宋体" w:hAnsi="宋体" w:cs="宋体"/>
          <w:color w:val="000000"/>
          <w:sz w:val="24"/>
          <w:highlight w:val="none"/>
        </w:rPr>
      </w:r>
      <w:r/>
    </w:p>
    <w:p>
      <w:pPr>
        <w:pStyle w:val="926"/>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3.验收标准：应与产品原始样本技术数据及标书技术文件一致，符合国家有关安全技术规范和技术标准；</w:t>
      </w:r>
      <w:r>
        <w:rPr>
          <w:rFonts w:hint="eastAsia" w:ascii="宋体" w:hAnsi="宋体" w:cs="宋体"/>
          <w:color w:val="000000"/>
          <w:sz w:val="24"/>
          <w:highlight w:val="none"/>
        </w:rPr>
      </w:r>
      <w:r/>
    </w:p>
    <w:p>
      <w:pPr>
        <w:pStyle w:val="926"/>
        <w:ind w:firstLine="480"/>
        <w:spacing w:line="480" w:lineRule="exact"/>
        <w:rPr>
          <w:rFonts w:hint="eastAsia" w:ascii="宋体" w:hAnsi="宋体" w:cs="宋体"/>
          <w:color w:val="000000"/>
          <w:sz w:val="24"/>
          <w:highlight w:val="none"/>
        </w:rPr>
      </w:pPr>
      <w:r>
        <w:rPr>
          <w:rFonts w:hint="eastAsia" w:ascii="宋体" w:hAnsi="宋体"/>
          <w:color w:val="000000"/>
          <w:sz w:val="24"/>
          <w:highlight w:val="none"/>
        </w:rPr>
        <w:t xml:space="preserve">4.我方本项目的投标核心产品“</w:t>
      </w:r>
      <w:r>
        <w:rPr>
          <w:rFonts w:hint="eastAsia" w:ascii="宋体" w:hAnsi="宋体"/>
          <w:b/>
          <w:bCs/>
          <w:color w:val="000000"/>
          <w:sz w:val="24"/>
          <w:highlight w:val="none"/>
        </w:rPr>
        <w:t xml:space="preserve">*心电图机</w:t>
      </w:r>
      <w:r>
        <w:rPr>
          <w:rFonts w:hint="eastAsia" w:ascii="宋体" w:hAnsi="宋体"/>
          <w:color w:val="000000"/>
          <w:sz w:val="24"/>
          <w:highlight w:val="none"/>
        </w:rPr>
        <w:t xml:space="preserve">”品牌为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s="宋体"/>
          <w:color w:val="000000"/>
          <w:sz w:val="24"/>
          <w:highlight w:val="none"/>
        </w:rPr>
      </w:r>
      <w:r/>
    </w:p>
    <w:p>
      <w:pPr>
        <w:pStyle w:val="93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5.我方承诺所投产品质保期为</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年。如我方供应的产品因质量原因不能通过相关权威部门的验收，我方无偿更换全部产品，不收取任何费用，并承担相应责任。</w:t>
      </w:r>
      <w:r>
        <w:rPr>
          <w:rFonts w:hint="eastAsia" w:ascii="宋体" w:hAnsi="宋体"/>
          <w:color w:val="000000"/>
          <w:sz w:val="24"/>
          <w:highlight w:val="none"/>
        </w:rPr>
      </w:r>
      <w:r/>
    </w:p>
    <w:p>
      <w:pPr>
        <w:pStyle w:val="93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我方接受招标文件中的货款支付条件</w:t>
      </w:r>
      <w:r>
        <w:rPr>
          <w:rFonts w:hint="eastAsia" w:ascii="宋体" w:hAnsi="宋体"/>
          <w:color w:val="000000"/>
          <w:sz w:val="24"/>
          <w:highlight w:val="none"/>
        </w:rPr>
        <w:t xml:space="preserve">和招标文件中规定的各项要求</w:t>
      </w:r>
      <w:r>
        <w:rPr>
          <w:rFonts w:ascii="宋体" w:hAnsi="宋体"/>
          <w:color w:val="000000"/>
          <w:sz w:val="24"/>
          <w:highlight w:val="none"/>
        </w:rPr>
        <w:t xml:space="preserve">。</w:t>
      </w:r>
      <w:r>
        <w:rPr>
          <w:rFonts w:ascii="宋体" w:hAnsi="宋体"/>
          <w:color w:val="000000"/>
          <w:sz w:val="24"/>
          <w:highlight w:val="none"/>
        </w:rPr>
      </w:r>
      <w:r/>
    </w:p>
    <w:p>
      <w:pPr>
        <w:pStyle w:val="926"/>
        <w:ind w:firstLine="480"/>
        <w:spacing w:line="480" w:lineRule="exact"/>
        <w:rPr>
          <w:rFonts w:hint="eastAsia" w:ascii="宋体" w:hAnsi="宋体" w:cs="Arial"/>
          <w:bCs/>
          <w:color w:val="000000"/>
          <w:sz w:val="24"/>
          <w:highlight w:val="none"/>
        </w:rPr>
      </w:pPr>
      <w:r>
        <w:rPr>
          <w:rFonts w:hint="eastAsia" w:ascii="宋体" w:hAnsi="宋体" w:cs="Arial"/>
          <w:bCs/>
          <w:color w:val="000000"/>
          <w:sz w:val="24"/>
          <w:highlight w:val="none"/>
        </w:rPr>
        <w:t xml:space="preserve">7.如果我方在招标文件规定的截止时间后撤回投标文件，或在接到中标通知书后30天内未能或拒绝签订合同协议书，我单位自愿接受被列为不良行为记录。</w:t>
      </w:r>
      <w:r>
        <w:rPr>
          <w:rFonts w:hint="eastAsia" w:ascii="宋体" w:hAnsi="宋体" w:cs="Arial"/>
          <w:bCs/>
          <w:color w:val="000000"/>
          <w:sz w:val="24"/>
          <w:highlight w:val="none"/>
        </w:rPr>
      </w:r>
      <w:r/>
    </w:p>
    <w:p>
      <w:pPr>
        <w:pStyle w:val="926"/>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26"/>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9.我方投标文件提供的所有资料真实、有效，如有不实，我方无条件接受采购人和主管部门依据法律法规做出的处理决定，并承担由此产生的责任。</w:t>
      </w:r>
      <w:r>
        <w:rPr>
          <w:rFonts w:hint="eastAsia" w:ascii="宋体" w:hAnsi="宋体"/>
          <w:color w:val="000000"/>
          <w:sz w:val="24"/>
          <w:highlight w:val="none"/>
        </w:rPr>
      </w:r>
      <w:r/>
    </w:p>
    <w:p>
      <w:pPr>
        <w:pStyle w:val="926"/>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10.我方承诺服务过程中所有工作人员的人身安全以及我方在实施期间产生的各类安全责任事故均由我方自行承担。</w:t>
      </w:r>
      <w:r>
        <w:rPr>
          <w:rFonts w:hint="eastAsia" w:ascii="宋体" w:hAnsi="宋体"/>
          <w:color w:val="000000"/>
          <w:sz w:val="24"/>
          <w:highlight w:val="none"/>
        </w:rPr>
      </w:r>
      <w:r/>
    </w:p>
    <w:p>
      <w:pPr>
        <w:pStyle w:val="926"/>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11.你方的中标通知书和本承诺书将成为约束双方合同文件的组成部分。</w:t>
      </w:r>
      <w:r>
        <w:rPr>
          <w:rFonts w:ascii="宋体" w:hAnsi="宋体"/>
          <w:color w:val="000000"/>
          <w:sz w:val="24"/>
          <w:highlight w:val="none"/>
        </w:rPr>
      </w:r>
      <w:r/>
    </w:p>
    <w:p>
      <w:pPr>
        <w:pStyle w:val="954"/>
        <w:ind w:left="0" w:firstLine="0"/>
        <w:rPr>
          <w:rFonts w:ascii="宋体" w:hAnsi="宋体"/>
          <w:color w:val="000000"/>
          <w:sz w:val="24"/>
        </w:rPr>
      </w:pPr>
      <w:r>
        <w:rPr>
          <w:rFonts w:ascii="宋体" w:hAnsi="宋体"/>
          <w:color w:val="000000"/>
          <w:sz w:val="24"/>
        </w:rPr>
      </w:r>
      <w:r/>
    </w:p>
    <w:p>
      <w:pPr>
        <w:pStyle w:val="938"/>
        <w:ind w:firstLine="480"/>
        <w:spacing w:line="480" w:lineRule="exact"/>
        <w:rPr>
          <w:rFonts w:hint="eastAsia" w:hAnsi="宋体"/>
          <w:color w:val="000000"/>
          <w:sz w:val="24"/>
        </w:rPr>
      </w:pPr>
      <w:r>
        <w:rPr>
          <w:rFonts w:hint="eastAsia" w:hAnsi="宋体"/>
          <w:color w:val="000000"/>
          <w:sz w:val="24"/>
        </w:rPr>
        <w:t xml:space="preserve">投标单位：(盖章)</w:t>
      </w:r>
      <w:r>
        <w:rPr>
          <w:rFonts w:hint="eastAsia" w:hAnsi="宋体"/>
          <w:color w:val="000000"/>
          <w:sz w:val="24"/>
        </w:rPr>
      </w:r>
      <w:r/>
    </w:p>
    <w:p>
      <w:pPr>
        <w:pStyle w:val="938"/>
        <w:ind w:firstLine="460"/>
        <w:spacing w:line="480" w:lineRule="exact"/>
        <w:rPr>
          <w:rFonts w:hint="eastAsia" w:hAnsi="宋体"/>
          <w:color w:val="000000"/>
          <w:sz w:val="24"/>
        </w:rPr>
      </w:pPr>
      <w:r>
        <w:rPr>
          <w:rFonts w:hint="eastAsia" w:hAnsi="宋体"/>
          <w:color w:val="000000"/>
          <w:sz w:val="24"/>
        </w:rPr>
      </w:r>
      <w:r/>
    </w:p>
    <w:p>
      <w:pPr>
        <w:pStyle w:val="938"/>
        <w:ind w:firstLine="460"/>
        <w:spacing w:line="480" w:lineRule="exact"/>
        <w:rPr>
          <w:rFonts w:hint="eastAsia" w:hAnsi="宋体"/>
          <w:color w:val="000000"/>
          <w:sz w:val="24"/>
        </w:rPr>
      </w:pPr>
      <w:r>
        <w:rPr>
          <w:rFonts w:hint="eastAsia"/>
          <w:color w:val="000000"/>
          <w:sz w:val="24"/>
        </w:rPr>
        <w:t xml:space="preserve">法定代表人或委托代理人</w:t>
      </w:r>
      <w:r>
        <w:rPr>
          <w:rFonts w:hint="eastAsia" w:hAnsi="宋体"/>
          <w:color w:val="000000"/>
          <w:sz w:val="24"/>
        </w:rPr>
        <w:t xml:space="preserve">：(盖章或签字)</w:t>
      </w:r>
      <w:r>
        <w:rPr>
          <w:rFonts w:hint="eastAsia" w:hAnsi="宋体"/>
          <w:color w:val="000000"/>
          <w:sz w:val="24"/>
        </w:rPr>
      </w:r>
      <w:r/>
    </w:p>
    <w:p>
      <w:pPr>
        <w:pStyle w:val="938"/>
        <w:jc w:val="right"/>
        <w:spacing w:line="480" w:lineRule="exact"/>
        <w:rPr>
          <w:rFonts w:hint="eastAsia" w:ascii="黑体" w:hAnsi="黑体" w:eastAsia="黑体" w:cs="黑体"/>
          <w:b/>
          <w:color w:val="000000"/>
          <w:sz w:val="36"/>
          <w:szCs w:val="36"/>
        </w:rPr>
      </w:pPr>
      <w:r>
        <w:rPr>
          <w:rFonts w:hint="eastAsia"/>
          <w:color w:val="000000"/>
          <w:sz w:val="24"/>
        </w:rPr>
        <w:t xml:space="preserve">日期：      年      月      日</w:t>
      </w:r>
      <w:r>
        <w:rPr>
          <w:rFonts w:hint="eastAsia" w:ascii="黑体" w:hAnsi="黑体" w:eastAsia="黑体" w:cs="黑体"/>
          <w:b/>
          <w:color w:val="000000"/>
          <w:sz w:val="36"/>
          <w:szCs w:val="36"/>
        </w:rPr>
      </w:r>
      <w:r/>
    </w:p>
    <w:p>
      <w:pPr>
        <w:pStyle w:val="926"/>
        <w:ind w:firstLine="2249"/>
        <w:spacing w:line="48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（三）无重大违法记录声明函</w:t>
      </w:r>
      <w:r>
        <w:rPr>
          <w:rFonts w:hint="eastAsia" w:ascii="宋体" w:hAnsi="宋体" w:eastAsia="宋体" w:cs="宋体"/>
          <w:b/>
          <w:color w:val="000000"/>
          <w:sz w:val="32"/>
          <w:szCs w:val="32"/>
        </w:rPr>
      </w:r>
      <w:r/>
    </w:p>
    <w:p>
      <w:pPr>
        <w:pStyle w:val="926"/>
        <w:jc w:val="center"/>
        <w:rPr>
          <w:rFonts w:ascii="黑体" w:hAnsi="黑体" w:eastAsia="黑体" w:cs="黑体"/>
          <w:b/>
          <w:color w:val="000000"/>
          <w:sz w:val="36"/>
          <w:szCs w:val="36"/>
        </w:rPr>
      </w:pPr>
      <w:r>
        <w:rPr>
          <w:rFonts w:ascii="黑体" w:hAnsi="黑体" w:eastAsia="黑体" w:cs="黑体"/>
          <w:b/>
          <w:color w:val="000000"/>
          <w:sz w:val="36"/>
          <w:szCs w:val="36"/>
        </w:rPr>
      </w:r>
      <w:r/>
    </w:p>
    <w:p>
      <w:pPr>
        <w:pStyle w:val="926"/>
        <w:spacing w:line="600" w:lineRule="exact"/>
        <w:rPr>
          <w:rFonts w:hint="eastAsia" w:hAnsi="宋体" w:cs="宋体"/>
          <w:b/>
          <w:bCs/>
          <w:color w:val="000000"/>
          <w:sz w:val="24"/>
          <w:u w:val="single"/>
          <w:lang w:eastAsia="zh-CN"/>
        </w:rPr>
      </w:pPr>
      <w:r>
        <w:rPr>
          <w:rFonts w:hint="eastAsia" w:hAnsi="宋体" w:cs="Arial"/>
          <w:b/>
          <w:color w:val="000000"/>
          <w:sz w:val="24"/>
          <w:u w:val="single"/>
        </w:rPr>
        <w:t xml:space="preserve">采购人：</w:t>
      </w:r>
      <w:r>
        <w:rPr>
          <w:rFonts w:hint="eastAsia" w:hAnsi="宋体" w:cs="宋体"/>
          <w:b/>
          <w:bCs/>
          <w:color w:val="000000"/>
          <w:sz w:val="24"/>
          <w:u w:val="single"/>
          <w:lang w:eastAsia="zh-CN"/>
        </w:rPr>
        <w:t xml:space="preserve">建湖县卫生健康委员会</w:t>
      </w:r>
      <w:r>
        <w:rPr>
          <w:rFonts w:hint="eastAsia" w:hAnsi="宋体" w:cs="宋体"/>
          <w:b/>
          <w:bCs/>
          <w:color w:val="000000"/>
          <w:sz w:val="24"/>
          <w:u w:val="single"/>
          <w:lang w:eastAsia="zh-CN"/>
        </w:rPr>
      </w:r>
      <w:r/>
    </w:p>
    <w:p>
      <w:pPr>
        <w:pStyle w:val="926"/>
        <w:ind w:firstLine="480"/>
        <w:spacing w:line="600" w:lineRule="exact"/>
        <w:rPr>
          <w:rFonts w:ascii="宋体" w:hAnsi="宋体"/>
          <w:b/>
          <w:color w:val="000000"/>
          <w:sz w:val="24"/>
        </w:rPr>
      </w:pP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lang w:eastAsia="zh-CN"/>
        </w:rPr>
        <w:t xml:space="preserve">村卫生室配套数字化医疗设备采购项目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b/>
          <w:color w:val="000000"/>
          <w:sz w:val="24"/>
        </w:rPr>
      </w:r>
      <w:r/>
    </w:p>
    <w:p>
      <w:pPr>
        <w:pStyle w:val="926"/>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926"/>
        <w:ind w:firstLine="480"/>
        <w:spacing w:line="600" w:lineRule="exact"/>
        <w:rPr>
          <w:rFonts w:ascii="宋体" w:hAnsi="宋体"/>
          <w:b/>
          <w:color w:val="000000"/>
          <w:sz w:val="24"/>
        </w:rPr>
      </w:pPr>
      <w:r>
        <w:rPr>
          <w:rFonts w:ascii="宋体" w:hAnsi="宋体"/>
          <w:b/>
          <w:color w:val="000000"/>
          <w:sz w:val="24"/>
        </w:rPr>
      </w:r>
      <w:r/>
    </w:p>
    <w:p>
      <w:pPr>
        <w:pStyle w:val="926"/>
        <w:ind w:firstLine="480"/>
        <w:spacing w:line="600" w:lineRule="exact"/>
        <w:rPr>
          <w:rFonts w:ascii="宋体" w:hAnsi="宋体"/>
          <w:b/>
          <w:color w:val="000000"/>
          <w:sz w:val="24"/>
        </w:rPr>
      </w:pPr>
      <w:r>
        <w:rPr>
          <w:rFonts w:ascii="宋体" w:hAnsi="宋体"/>
          <w:b/>
          <w:color w:val="000000"/>
          <w:sz w:val="24"/>
        </w:rPr>
      </w:r>
      <w:r/>
    </w:p>
    <w:p>
      <w:pPr>
        <w:pStyle w:val="926"/>
        <w:ind w:firstLine="480"/>
        <w:spacing w:line="600" w:lineRule="exact"/>
        <w:rPr>
          <w:rFonts w:ascii="宋体" w:hAnsi="宋体"/>
          <w:b/>
          <w:color w:val="000000"/>
          <w:sz w:val="24"/>
        </w:rPr>
      </w:pPr>
      <w:r>
        <w:rPr>
          <w:rFonts w:ascii="宋体" w:hAnsi="宋体"/>
          <w:b/>
          <w:color w:val="000000"/>
          <w:sz w:val="24"/>
        </w:rPr>
      </w:r>
      <w:r/>
    </w:p>
    <w:p>
      <w:pPr>
        <w:pStyle w:val="938"/>
        <w:ind w:firstLine="460"/>
        <w:spacing w:line="480" w:lineRule="exact"/>
        <w:rPr>
          <w:rFonts w:hint="eastAsia" w:hAnsi="宋体" w:cs="Arial"/>
          <w:bCs/>
          <w:color w:val="000000"/>
          <w:sz w:val="24"/>
        </w:rPr>
      </w:pPr>
      <w:r>
        <w:rPr>
          <w:rFonts w:hint="eastAsia" w:hAnsi="宋体" w:cs="Arial"/>
          <w:bCs/>
          <w:color w:val="000000"/>
          <w:sz w:val="24"/>
        </w:rPr>
        <w:t xml:space="preserve">投标单位：(盖章)</w:t>
      </w:r>
      <w:r>
        <w:rPr>
          <w:rFonts w:hint="eastAsia" w:hAnsi="宋体" w:cs="Arial"/>
          <w:bCs/>
          <w:color w:val="000000"/>
          <w:sz w:val="24"/>
        </w:rPr>
      </w:r>
      <w:r/>
    </w:p>
    <w:p>
      <w:pPr>
        <w:pStyle w:val="938"/>
        <w:ind w:firstLine="460"/>
        <w:spacing w:line="480" w:lineRule="exact"/>
        <w:rPr>
          <w:rFonts w:hint="eastAsia" w:hAnsi="宋体" w:cs="Arial"/>
          <w:bCs/>
          <w:color w:val="000000"/>
          <w:sz w:val="24"/>
        </w:rPr>
      </w:pPr>
      <w:r>
        <w:rPr>
          <w:rFonts w:hint="eastAsia" w:hAnsi="宋体" w:cs="Arial"/>
          <w:bCs/>
          <w:color w:val="000000"/>
          <w:sz w:val="24"/>
        </w:rPr>
      </w:r>
      <w:r/>
    </w:p>
    <w:p>
      <w:pPr>
        <w:pStyle w:val="938"/>
        <w:ind w:firstLine="460"/>
        <w:spacing w:line="480" w:lineRule="exact"/>
        <w:rPr>
          <w:rFonts w:hint="eastAsia" w:hAnsi="宋体" w:cs="Arial"/>
          <w:bCs/>
          <w:color w:val="000000"/>
          <w:sz w:val="24"/>
        </w:rPr>
      </w:pPr>
      <w:r>
        <w:rPr>
          <w:rFonts w:hint="eastAsia" w:hAnsi="宋体" w:cs="Arial"/>
          <w:bCs/>
          <w:color w:val="000000"/>
          <w:sz w:val="24"/>
        </w:rPr>
        <w:t xml:space="preserve">法定代表人或委托代理人：(盖章或签字)</w:t>
      </w:r>
      <w:r>
        <w:rPr>
          <w:rFonts w:hint="eastAsia" w:hAnsi="宋体" w:cs="Arial"/>
          <w:bCs/>
          <w:color w:val="000000"/>
          <w:sz w:val="24"/>
        </w:rPr>
      </w:r>
      <w:r/>
    </w:p>
    <w:p>
      <w:pPr>
        <w:pStyle w:val="938"/>
        <w:ind w:left="5250" w:firstLine="403"/>
        <w:spacing w:line="480" w:lineRule="exact"/>
        <w:rPr>
          <w:rFonts w:hAnsi="宋体"/>
          <w:color w:val="000000"/>
        </w:rPr>
      </w:pPr>
      <w:r>
        <w:rPr>
          <w:rFonts w:hAnsi="宋体"/>
          <w:color w:val="000000"/>
        </w:rPr>
      </w:r>
      <w:r/>
    </w:p>
    <w:p>
      <w:pPr>
        <w:pStyle w:val="938"/>
        <w:ind w:left="5250" w:firstLine="403"/>
        <w:spacing w:line="480" w:lineRule="exact"/>
        <w:rPr>
          <w:rFonts w:hAnsi="宋体"/>
          <w:color w:val="000000"/>
        </w:rPr>
      </w:pPr>
      <w:r>
        <w:rPr>
          <w:rFonts w:hAnsi="宋体"/>
          <w:color w:val="000000"/>
        </w:rPr>
      </w:r>
      <w:r/>
    </w:p>
    <w:p>
      <w:pPr>
        <w:pStyle w:val="926"/>
        <w:jc w:val="right"/>
        <w:rPr>
          <w:color w:val="000000"/>
          <w:sz w:val="24"/>
        </w:rPr>
      </w:pPr>
      <w:r>
        <w:rPr>
          <w:rFonts w:hint="eastAsia"/>
          <w:color w:val="000000"/>
          <w:sz w:val="24"/>
        </w:rPr>
        <w:t xml:space="preserve">日期：      年      月      日</w:t>
      </w:r>
      <w:r>
        <w:rPr>
          <w:color w:val="000000"/>
          <w:sz w:val="24"/>
        </w:rPr>
      </w:r>
      <w:r/>
    </w:p>
    <w:p>
      <w:pPr>
        <w:pStyle w:val="926"/>
        <w:jc w:val="both"/>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55"/>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6"/>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55"/>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6"/>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55"/>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6"/>
        <w:rPr>
          <w:rFonts w:hint="eastAsia"/>
          <w:color w:val="000000"/>
        </w:rPr>
      </w:pPr>
      <w:r>
        <w:rPr>
          <w:rFonts w:hint="eastAsia"/>
          <w:color w:val="000000"/>
        </w:rPr>
      </w:r>
      <w:r/>
    </w:p>
    <w:p>
      <w:pPr>
        <w:pStyle w:val="926"/>
        <w:ind w:firstLine="3213"/>
        <w:jc w:val="both"/>
        <w:spacing w:line="48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（四）</w:t>
      </w:r>
      <w:r>
        <w:rPr>
          <w:rFonts w:hint="eastAsia" w:ascii="宋体" w:hAnsi="宋体" w:eastAsia="宋体" w:cs="宋体"/>
          <w:b/>
          <w:color w:val="000000"/>
          <w:sz w:val="32"/>
          <w:szCs w:val="32"/>
          <w:lang w:val="zh-CN"/>
        </w:rPr>
        <w:t xml:space="preserve">供应商登记表</w:t>
      </w:r>
      <w:r>
        <w:rPr>
          <w:rFonts w:hint="eastAsia" w:ascii="宋体" w:hAnsi="宋体" w:eastAsia="宋体" w:cs="宋体"/>
          <w:b/>
          <w:color w:val="000000"/>
          <w:sz w:val="32"/>
          <w:szCs w:val="32"/>
        </w:rPr>
      </w:r>
      <w:r/>
    </w:p>
    <w:p>
      <w:pPr>
        <w:pStyle w:val="926"/>
        <w:ind w:left="1447" w:firstLine="5649"/>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W w:w="8112" w:type="dxa"/>
            <w:vAlign w:val="center"/>
            <w:textDirection w:val="lrTb"/>
            <w:noWrap/>
          </w:tcPr>
          <w:p>
            <w:pPr>
              <w:pStyle w:val="926"/>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W w:w="4485" w:type="dxa"/>
            <w:vAlign w:val="center"/>
            <w:textDirection w:val="lrTb"/>
            <w:noWrap/>
          </w:tcPr>
          <w:p>
            <w:pPr>
              <w:pStyle w:val="926"/>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W w:w="2322" w:type="dxa"/>
            <w:vAlign w:val="center"/>
            <w:textDirection w:val="lrTb"/>
            <w:noWrap/>
          </w:tcPr>
          <w:p>
            <w:pPr>
              <w:pStyle w:val="926"/>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W w:w="1185" w:type="dxa"/>
            <w:vAlign w:val="center"/>
            <w:textDirection w:val="lrTb"/>
            <w:noWrap/>
          </w:tcPr>
          <w:p>
            <w:pPr>
              <w:pStyle w:val="926"/>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W w:w="1905" w:type="dxa"/>
            <w:vAlign w:val="center"/>
            <w:textDirection w:val="lrTb"/>
            <w:noWrap/>
          </w:tcPr>
          <w:p>
            <w:pPr>
              <w:pStyle w:val="926"/>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W w:w="2322" w:type="dxa"/>
            <w:vAlign w:val="center"/>
            <w:textDirection w:val="lrTb"/>
            <w:noWrap/>
          </w:tcPr>
          <w:p>
            <w:pPr>
              <w:pStyle w:val="926"/>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W w:w="1185" w:type="dxa"/>
            <w:vAlign w:val="center"/>
            <w:textDirection w:val="lrTb"/>
            <w:noWrap/>
          </w:tcPr>
          <w:p>
            <w:pPr>
              <w:pStyle w:val="926"/>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W w:w="1905" w:type="dxa"/>
            <w:vAlign w:val="center"/>
            <w:textDirection w:val="lrTb"/>
            <w:noWrap/>
          </w:tcPr>
          <w:p>
            <w:pPr>
              <w:pStyle w:val="926"/>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W w:w="2322" w:type="dxa"/>
            <w:vAlign w:val="center"/>
            <w:textDirection w:val="lrTb"/>
            <w:noWrap/>
          </w:tcPr>
          <w:p>
            <w:pPr>
              <w:pStyle w:val="926"/>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W w:w="1185" w:type="dxa"/>
            <w:vAlign w:val="center"/>
            <w:textDirection w:val="lrTb"/>
            <w:noWrap/>
          </w:tcPr>
          <w:p>
            <w:pPr>
              <w:pStyle w:val="926"/>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W w:w="1905"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W w:w="1305"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W w:w="2322"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W w:w="1305"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W w:w="2580" w:type="dxa"/>
            <w:vAlign w:val="center"/>
            <w:textDirection w:val="lrTb"/>
            <w:noWrap/>
          </w:tcPr>
          <w:p>
            <w:pPr>
              <w:pStyle w:val="926"/>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W w:w="3627" w:type="dxa"/>
            <w:vAlign w:val="center"/>
            <w:textDirection w:val="lrTb"/>
            <w:noWrap/>
          </w:tcPr>
          <w:p>
            <w:pPr>
              <w:pStyle w:val="926"/>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W w:w="2580" w:type="dxa"/>
            <w:vAlign w:val="center"/>
            <w:textDirection w:val="lrTb"/>
            <w:noWrap/>
          </w:tcPr>
          <w:p>
            <w:pPr>
              <w:pStyle w:val="926"/>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W w:w="3627" w:type="dxa"/>
            <w:vAlign w:val="center"/>
            <w:textDirection w:val="lrTb"/>
            <w:noWrap/>
          </w:tcPr>
          <w:p>
            <w:pPr>
              <w:pStyle w:val="926"/>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范   围</w:t>
            </w:r>
            <w:r>
              <w:rPr>
                <w:rFonts w:ascii="宋体" w:hAnsi="宋体" w:cs="宋体"/>
                <w:color w:val="000000"/>
                <w:sz w:val="24"/>
              </w:rPr>
            </w:r>
            <w:r/>
          </w:p>
        </w:tc>
        <w:tc>
          <w:tcPr>
            <w:gridSpan w:val="5"/>
            <w:tcW w:w="8112" w:type="dxa"/>
            <w:vAlign w:val="center"/>
            <w:textDirection w:val="lrTb"/>
            <w:noWrap/>
          </w:tcPr>
          <w:p>
            <w:pPr>
              <w:pStyle w:val="926"/>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W w:w="9417"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926"/>
              <w:jc w:val="center"/>
              <w:spacing w:line="480" w:lineRule="exact"/>
              <w:widowControl/>
              <w:rPr>
                <w:rFonts w:ascii="宋体" w:hAnsi="宋体" w:cs="宋体"/>
                <w:color w:val="000000"/>
                <w:sz w:val="24"/>
              </w:rPr>
            </w:pPr>
            <w:r>
              <w:rPr>
                <w:rFonts w:ascii="宋体" w:hAnsi="宋体" w:cs="宋体"/>
                <w:color w:val="000000"/>
                <w:sz w:val="24"/>
              </w:rPr>
            </w:r>
            <w:r/>
          </w:p>
          <w:p>
            <w:pPr>
              <w:pStyle w:val="926"/>
              <w:jc w:val="center"/>
              <w:spacing w:line="480" w:lineRule="exact"/>
              <w:widowControl/>
              <w:rPr>
                <w:rFonts w:ascii="宋体" w:hAnsi="宋体" w:cs="宋体"/>
                <w:color w:val="000000"/>
                <w:sz w:val="24"/>
              </w:rPr>
            </w:pPr>
            <w:r>
              <w:rPr>
                <w:rFonts w:ascii="宋体" w:hAnsi="宋体" w:cs="宋体"/>
                <w:color w:val="000000"/>
                <w:sz w:val="24"/>
              </w:rPr>
            </w:r>
            <w:r/>
          </w:p>
          <w:p>
            <w:pPr>
              <w:pStyle w:val="926"/>
              <w:spacing w:line="480" w:lineRule="exact"/>
              <w:widowControl/>
              <w:rPr>
                <w:rFonts w:ascii="宋体" w:hAnsi="宋体" w:cs="宋体"/>
                <w:color w:val="000000"/>
                <w:sz w:val="24"/>
              </w:rPr>
            </w:pPr>
            <w:r>
              <w:rPr>
                <w:rFonts w:ascii="宋体" w:hAnsi="宋体" w:cs="宋体"/>
                <w:color w:val="000000"/>
                <w:sz w:val="24"/>
              </w:rPr>
            </w:r>
            <w:r/>
          </w:p>
          <w:p>
            <w:pPr>
              <w:pStyle w:val="926"/>
              <w:jc w:val="center"/>
              <w:spacing w:line="480" w:lineRule="exact"/>
              <w:widowControl/>
              <w:rPr>
                <w:rFonts w:ascii="宋体" w:hAnsi="宋体" w:cs="宋体"/>
                <w:color w:val="000000"/>
                <w:sz w:val="24"/>
              </w:rPr>
            </w:pPr>
            <w:r>
              <w:rPr>
                <w:rFonts w:ascii="宋体" w:hAnsi="宋体" w:cs="宋体"/>
                <w:color w:val="000000"/>
                <w:sz w:val="24"/>
              </w:rPr>
            </w:r>
            <w:r/>
          </w:p>
          <w:p>
            <w:pPr>
              <w:pStyle w:val="926"/>
              <w:jc w:val="center"/>
              <w:spacing w:line="480" w:lineRule="exact"/>
              <w:widowControl/>
              <w:rPr>
                <w:rFonts w:ascii="宋体" w:hAnsi="宋体" w:cs="宋体"/>
                <w:color w:val="000000"/>
                <w:sz w:val="24"/>
              </w:rPr>
            </w:pPr>
            <w:r>
              <w:rPr>
                <w:rFonts w:ascii="宋体" w:hAnsi="宋体" w:cs="宋体"/>
                <w:color w:val="000000"/>
                <w:sz w:val="24"/>
              </w:rPr>
            </w:r>
            <w:r/>
          </w:p>
          <w:p>
            <w:pPr>
              <w:pStyle w:val="926"/>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W w:w="9417" w:type="dxa"/>
            <w:vAlign w:val="center"/>
            <w:textDirection w:val="lrTb"/>
            <w:noWrap/>
          </w:tcPr>
          <w:p>
            <w:pPr>
              <w:pStyle w:val="926"/>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926"/>
              <w:jc w:val="center"/>
              <w:spacing w:line="480" w:lineRule="exact"/>
              <w:widowControl/>
              <w:rPr>
                <w:rFonts w:ascii="宋体" w:hAnsi="宋体" w:cs="宋体"/>
                <w:color w:val="000000"/>
                <w:sz w:val="24"/>
              </w:rPr>
            </w:pPr>
            <w:r>
              <w:rPr>
                <w:rFonts w:ascii="宋体" w:hAnsi="宋体" w:cs="宋体"/>
                <w:color w:val="000000"/>
                <w:sz w:val="24"/>
              </w:rPr>
            </w:r>
            <w:r/>
          </w:p>
          <w:p>
            <w:pPr>
              <w:pStyle w:val="926"/>
              <w:jc w:val="center"/>
              <w:spacing w:line="480" w:lineRule="exact"/>
              <w:widowControl/>
              <w:rPr>
                <w:rFonts w:ascii="宋体" w:hAnsi="宋体" w:cs="宋体"/>
                <w:color w:val="000000"/>
                <w:sz w:val="24"/>
              </w:rPr>
            </w:pPr>
            <w:r>
              <w:rPr>
                <w:rFonts w:ascii="宋体" w:hAnsi="宋体" w:cs="宋体"/>
                <w:color w:val="000000"/>
                <w:sz w:val="24"/>
              </w:rPr>
            </w:r>
            <w:r/>
          </w:p>
          <w:p>
            <w:pPr>
              <w:pStyle w:val="926"/>
              <w:jc w:val="center"/>
              <w:spacing w:line="480" w:lineRule="exact"/>
              <w:widowControl/>
              <w:rPr>
                <w:rFonts w:ascii="宋体" w:hAnsi="宋体" w:cs="宋体"/>
                <w:color w:val="000000"/>
                <w:sz w:val="24"/>
              </w:rPr>
            </w:pPr>
            <w:r>
              <w:rPr>
                <w:rFonts w:ascii="宋体" w:hAnsi="宋体" w:cs="宋体"/>
                <w:color w:val="000000"/>
                <w:sz w:val="24"/>
              </w:rPr>
            </w:r>
            <w:r/>
          </w:p>
          <w:p>
            <w:pPr>
              <w:pStyle w:val="926"/>
              <w:jc w:val="center"/>
              <w:spacing w:line="480" w:lineRule="exact"/>
              <w:widowControl/>
              <w:rPr>
                <w:rFonts w:ascii="宋体" w:hAnsi="宋体" w:cs="宋体"/>
                <w:color w:val="000000"/>
                <w:sz w:val="24"/>
              </w:rPr>
            </w:pPr>
            <w:r>
              <w:rPr>
                <w:rFonts w:ascii="宋体" w:hAnsi="宋体" w:cs="宋体"/>
                <w:color w:val="000000"/>
                <w:sz w:val="24"/>
              </w:rPr>
            </w:r>
            <w:r/>
          </w:p>
          <w:p>
            <w:pPr>
              <w:pStyle w:val="926"/>
              <w:jc w:val="center"/>
              <w:spacing w:line="480" w:lineRule="exact"/>
              <w:widowControl/>
              <w:rPr>
                <w:rFonts w:ascii="宋体" w:hAnsi="宋体" w:cs="宋体"/>
                <w:color w:val="000000"/>
                <w:sz w:val="24"/>
              </w:rPr>
            </w:pPr>
            <w:r>
              <w:rPr>
                <w:rFonts w:ascii="宋体" w:hAnsi="宋体" w:cs="宋体"/>
                <w:color w:val="000000"/>
                <w:sz w:val="24"/>
              </w:rPr>
            </w:r>
            <w:r/>
          </w:p>
          <w:p>
            <w:pPr>
              <w:pStyle w:val="926"/>
              <w:jc w:val="center"/>
              <w:spacing w:line="480" w:lineRule="exact"/>
              <w:widowControl/>
              <w:rPr>
                <w:rFonts w:ascii="宋体" w:hAnsi="宋体" w:cs="宋体"/>
                <w:color w:val="000000"/>
                <w:sz w:val="24"/>
              </w:rPr>
            </w:pPr>
            <w:r>
              <w:rPr>
                <w:rFonts w:ascii="宋体" w:hAnsi="宋体" w:cs="宋体"/>
                <w:color w:val="000000"/>
                <w:sz w:val="24"/>
              </w:rPr>
            </w:r>
            <w:r/>
          </w:p>
          <w:p>
            <w:pPr>
              <w:pStyle w:val="926"/>
              <w:spacing w:line="480" w:lineRule="exact"/>
              <w:widowControl/>
              <w:rPr>
                <w:rFonts w:ascii="宋体" w:hAnsi="宋体" w:cs="宋体"/>
                <w:color w:val="000000"/>
                <w:sz w:val="24"/>
              </w:rPr>
            </w:pPr>
            <w:r>
              <w:rPr>
                <w:rFonts w:ascii="宋体" w:hAnsi="宋体" w:cs="宋体"/>
                <w:color w:val="000000"/>
                <w:sz w:val="24"/>
              </w:rPr>
            </w:r>
            <w:r/>
          </w:p>
        </w:tc>
      </w:tr>
    </w:tbl>
    <w:p>
      <w:pPr>
        <w:pStyle w:val="926"/>
        <w:rPr>
          <w:rFonts w:ascii="黑体" w:hAnsi="黑体" w:eastAsia="黑体" w:cs="黑体"/>
          <w:b/>
          <w:color w:val="000000"/>
          <w:sz w:val="36"/>
          <w:szCs w:val="36"/>
        </w:rPr>
      </w:pPr>
      <w:r>
        <w:rPr>
          <w:rFonts w:ascii="黑体" w:hAnsi="黑体" w:eastAsia="黑体" w:cs="黑体"/>
          <w:b/>
          <w:color w:val="000000"/>
          <w:sz w:val="36"/>
          <w:szCs w:val="36"/>
        </w:rPr>
      </w:r>
      <w:r/>
    </w:p>
    <w:p>
      <w:pPr>
        <w:pStyle w:val="938"/>
        <w:jc w:val="center"/>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38"/>
        <w:jc w:val="center"/>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38"/>
        <w:jc w:val="center"/>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26"/>
        <w:ind w:firstLine="1928"/>
        <w:spacing w:line="48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（五）法定代表人身份证明书</w:t>
      </w:r>
      <w:r>
        <w:rPr>
          <w:rFonts w:hint="eastAsia" w:ascii="宋体" w:hAnsi="宋体" w:eastAsia="宋体" w:cs="宋体"/>
          <w:b/>
          <w:color w:val="000000"/>
          <w:sz w:val="32"/>
          <w:szCs w:val="32"/>
        </w:rPr>
      </w:r>
      <w:r/>
    </w:p>
    <w:p>
      <w:pPr>
        <w:pStyle w:val="926"/>
        <w:rPr>
          <w:rFonts w:hint="eastAsia" w:ascii="宋体" w:hAnsi="宋体"/>
          <w:color w:val="000000"/>
          <w:sz w:val="32"/>
        </w:rPr>
      </w:pPr>
      <w:r>
        <w:rPr>
          <w:rFonts w:hint="eastAsia" w:ascii="宋体" w:hAnsi="宋体"/>
          <w:color w:val="000000"/>
          <w:sz w:val="32"/>
        </w:rPr>
      </w:r>
      <w:r/>
    </w:p>
    <w:p>
      <w:pPr>
        <w:pStyle w:val="926"/>
        <w:rPr>
          <w:rFonts w:hint="eastAsia" w:ascii="宋体" w:hAnsi="宋体"/>
          <w:color w:val="000000"/>
          <w:sz w:val="32"/>
        </w:rPr>
      </w:pPr>
      <w:r>
        <w:rPr>
          <w:rFonts w:hint="eastAsia" w:ascii="宋体" w:hAnsi="宋体"/>
          <w:color w:val="000000"/>
          <w:sz w:val="32"/>
        </w:rPr>
      </w:r>
      <w:r/>
    </w:p>
    <w:p>
      <w:pPr>
        <w:pStyle w:val="926"/>
        <w:rPr>
          <w:rFonts w:hint="eastAsia" w:ascii="宋体" w:hAnsi="宋体"/>
          <w:color w:val="000000"/>
          <w:sz w:val="24"/>
        </w:rPr>
      </w:pPr>
      <w:r>
        <w:rPr>
          <w:rFonts w:hint="eastAsia" w:ascii="宋体" w:hAnsi="宋体"/>
          <w:color w:val="000000"/>
          <w:sz w:val="24"/>
        </w:rPr>
      </w:r>
      <w:r/>
    </w:p>
    <w:p>
      <w:pPr>
        <w:pStyle w:val="926"/>
        <w:ind w:firstLine="960"/>
        <w:rPr>
          <w:rFonts w:hint="eastAsia"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u w:val="single"/>
        </w:rPr>
      </w:r>
      <w:r/>
    </w:p>
    <w:p>
      <w:pPr>
        <w:pStyle w:val="926"/>
        <w:rPr>
          <w:rFonts w:hint="eastAsia" w:ascii="宋体" w:hAnsi="宋体"/>
          <w:color w:val="000000"/>
          <w:sz w:val="24"/>
          <w:u w:val="single"/>
        </w:rPr>
      </w:pPr>
      <w:r>
        <w:rPr>
          <w:rFonts w:hint="eastAsia" w:ascii="宋体" w:hAnsi="宋体"/>
          <w:color w:val="000000"/>
          <w:sz w:val="24"/>
          <w:u w:val="single"/>
        </w:rPr>
      </w:r>
      <w:r/>
    </w:p>
    <w:p>
      <w:pPr>
        <w:pStyle w:val="926"/>
        <w:rPr>
          <w:rFonts w:hint="eastAsia" w:ascii="宋体" w:hAnsi="宋体"/>
          <w:color w:val="000000"/>
          <w:sz w:val="24"/>
          <w:u w:val="single"/>
        </w:rPr>
      </w:pPr>
      <w:r>
        <w:rPr>
          <w:rFonts w:hint="eastAsia" w:ascii="宋体" w:hAnsi="宋体"/>
          <w:color w:val="000000"/>
          <w:sz w:val="24"/>
          <w:u w:val="single"/>
        </w:rPr>
      </w:r>
      <w:r/>
    </w:p>
    <w:p>
      <w:pPr>
        <w:pStyle w:val="926"/>
        <w:ind w:firstLine="960"/>
        <w:rPr>
          <w:rFonts w:hint="eastAsia"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r>
      <w:r/>
    </w:p>
    <w:p>
      <w:pPr>
        <w:pStyle w:val="926"/>
        <w:rPr>
          <w:rFonts w:hint="eastAsia" w:ascii="宋体" w:hAnsi="宋体"/>
          <w:color w:val="000000"/>
          <w:sz w:val="24"/>
        </w:rPr>
      </w:pPr>
      <w:r>
        <w:rPr>
          <w:rFonts w:hint="eastAsia" w:ascii="宋体" w:hAnsi="宋体"/>
          <w:color w:val="000000"/>
          <w:sz w:val="24"/>
        </w:rPr>
      </w:r>
      <w:r/>
    </w:p>
    <w:p>
      <w:pPr>
        <w:pStyle w:val="926"/>
        <w:rPr>
          <w:rFonts w:hint="eastAsia"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r>
      <w:r/>
    </w:p>
    <w:p>
      <w:pPr>
        <w:pStyle w:val="926"/>
        <w:ind w:firstLine="960"/>
        <w:rPr>
          <w:rFonts w:hint="eastAsia"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hint="eastAsia" w:ascii="宋体" w:hAnsi="宋体"/>
          <w:color w:val="000000"/>
          <w:sz w:val="24"/>
          <w:u w:val="single"/>
        </w:rPr>
      </w:r>
      <w:r/>
    </w:p>
    <w:p>
      <w:pPr>
        <w:pStyle w:val="926"/>
        <w:rPr>
          <w:rFonts w:hint="eastAsia" w:ascii="宋体" w:hAnsi="宋体"/>
          <w:color w:val="000000"/>
          <w:sz w:val="24"/>
          <w:u w:val="single"/>
        </w:rPr>
      </w:pPr>
      <w:r>
        <w:rPr>
          <w:rFonts w:hint="eastAsia" w:ascii="宋体" w:hAnsi="宋体"/>
          <w:color w:val="000000"/>
          <w:sz w:val="24"/>
          <w:u w:val="single"/>
        </w:rPr>
      </w:r>
      <w:r/>
    </w:p>
    <w:p>
      <w:pPr>
        <w:pStyle w:val="926"/>
        <w:rPr>
          <w:rFonts w:hint="eastAsia" w:ascii="宋体" w:hAnsi="宋体"/>
          <w:color w:val="000000"/>
          <w:sz w:val="24"/>
          <w:u w:val="single"/>
        </w:rPr>
      </w:pPr>
      <w:r>
        <w:rPr>
          <w:rFonts w:hint="eastAsia" w:ascii="宋体" w:hAnsi="宋体"/>
          <w:color w:val="000000"/>
          <w:sz w:val="24"/>
          <w:u w:val="single"/>
        </w:rPr>
      </w:r>
      <w:r/>
    </w:p>
    <w:p>
      <w:pPr>
        <w:pStyle w:val="926"/>
        <w:ind w:firstLine="960"/>
        <w:rPr>
          <w:rFonts w:hint="eastAsia"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hint="eastAsia" w:ascii="宋体" w:hAnsi="宋体"/>
          <w:color w:val="000000"/>
          <w:sz w:val="24"/>
        </w:rPr>
      </w:r>
      <w:r/>
    </w:p>
    <w:p>
      <w:pPr>
        <w:pStyle w:val="926"/>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926"/>
        <w:rPr>
          <w:rFonts w:hint="eastAsia" w:ascii="宋体" w:hAnsi="宋体"/>
          <w:color w:val="000000"/>
          <w:sz w:val="24"/>
        </w:rPr>
      </w:pPr>
      <w:r>
        <w:rPr>
          <w:rFonts w:hint="eastAsia" w:ascii="宋体" w:hAnsi="宋体"/>
          <w:color w:val="000000"/>
          <w:sz w:val="24"/>
        </w:rPr>
      </w:r>
      <w:r/>
    </w:p>
    <w:p>
      <w:pPr>
        <w:pStyle w:val="926"/>
        <w:ind w:firstLine="960"/>
        <w:rPr>
          <w:rFonts w:hint="eastAsia"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hint="eastAsia" w:ascii="宋体" w:hAnsi="宋体"/>
          <w:color w:val="000000"/>
          <w:sz w:val="24"/>
          <w:u w:val="single"/>
        </w:rPr>
      </w:r>
      <w:r/>
    </w:p>
    <w:p>
      <w:pPr>
        <w:pStyle w:val="926"/>
        <w:rPr>
          <w:rFonts w:hint="eastAsia" w:ascii="宋体" w:hAnsi="宋体"/>
          <w:color w:val="000000"/>
          <w:sz w:val="24"/>
          <w:u w:val="single"/>
        </w:rPr>
      </w:pPr>
      <w:r>
        <w:rPr>
          <w:rFonts w:hint="eastAsia" w:ascii="宋体" w:hAnsi="宋体"/>
          <w:color w:val="000000"/>
          <w:sz w:val="24"/>
          <w:u w:val="single"/>
        </w:rPr>
      </w:r>
      <w:r/>
    </w:p>
    <w:p>
      <w:pPr>
        <w:pStyle w:val="926"/>
        <w:rPr>
          <w:rFonts w:hint="eastAsia" w:ascii="宋体" w:hAnsi="宋体"/>
          <w:color w:val="000000"/>
          <w:sz w:val="24"/>
          <w:u w:val="single"/>
        </w:rPr>
      </w:pPr>
      <w:r>
        <w:rPr>
          <w:rFonts w:hint="eastAsia" w:ascii="宋体" w:hAnsi="宋体"/>
          <w:color w:val="000000"/>
          <w:sz w:val="24"/>
          <w:u w:val="single"/>
        </w:rPr>
      </w:r>
      <w:r/>
    </w:p>
    <w:p>
      <w:pPr>
        <w:pStyle w:val="926"/>
        <w:ind w:left="3598" w:hanging="2760"/>
        <w:rPr>
          <w:rFonts w:hint="eastAsia" w:ascii="宋体" w:hAnsi="宋体"/>
          <w:color w:val="000000"/>
          <w:sz w:val="24"/>
          <w:u w:val="single"/>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联系电话：</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u w:val="single"/>
        </w:rPr>
      </w:r>
      <w:r/>
    </w:p>
    <w:p>
      <w:pPr>
        <w:pStyle w:val="926"/>
        <w:ind w:left="3598" w:hanging="2760"/>
        <w:rPr>
          <w:rFonts w:hint="eastAsia" w:ascii="宋体" w:hAnsi="宋体"/>
          <w:color w:val="000000"/>
          <w:sz w:val="24"/>
          <w:u w:val="single"/>
        </w:rPr>
      </w:pPr>
      <w:r>
        <w:rPr>
          <w:rFonts w:hint="eastAsia" w:ascii="宋体" w:hAnsi="宋体"/>
          <w:color w:val="000000"/>
          <w:sz w:val="24"/>
          <w:u w:val="single"/>
        </w:rPr>
      </w:r>
      <w:r/>
    </w:p>
    <w:p>
      <w:pPr>
        <w:pStyle w:val="926"/>
        <w:rPr>
          <w:rFonts w:hint="eastAsia" w:ascii="宋体" w:hAnsi="宋体"/>
          <w:color w:val="000000"/>
          <w:sz w:val="24"/>
        </w:rPr>
      </w:pPr>
      <w:r>
        <w:rPr>
          <w:rFonts w:hint="eastAsia" w:ascii="宋体" w:hAnsi="宋体"/>
          <w:color w:val="000000"/>
          <w:sz w:val="24"/>
        </w:rPr>
      </w:r>
      <w:r/>
    </w:p>
    <w:p>
      <w:pPr>
        <w:pStyle w:val="926"/>
        <w:rPr>
          <w:rFonts w:hint="eastAsia"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                   （投标单位名称)</w:t>
      </w:r>
      <w:r>
        <w:rPr>
          <w:rFonts w:hint="eastAsia" w:ascii="宋体" w:hAnsi="宋体"/>
          <w:color w:val="000000"/>
          <w:sz w:val="24"/>
        </w:rPr>
        <w:t xml:space="preserve">的法定代表人或单位负责人。</w:t>
      </w:r>
      <w:r>
        <w:rPr>
          <w:rFonts w:hint="eastAsia" w:ascii="宋体" w:hAnsi="宋体"/>
          <w:color w:val="000000"/>
          <w:sz w:val="24"/>
        </w:rPr>
      </w:r>
      <w:r/>
    </w:p>
    <w:p>
      <w:pPr>
        <w:pStyle w:val="926"/>
        <w:rPr>
          <w:rFonts w:hint="eastAsia" w:ascii="宋体" w:hAnsi="宋体"/>
          <w:color w:val="000000"/>
          <w:sz w:val="24"/>
        </w:rPr>
      </w:pPr>
      <w:r>
        <w:rPr>
          <w:rFonts w:hint="eastAsia" w:ascii="宋体" w:hAnsi="宋体"/>
          <w:color w:val="000000"/>
          <w:sz w:val="24"/>
        </w:rPr>
      </w:r>
      <w:r/>
    </w:p>
    <w:p>
      <w:pPr>
        <w:pStyle w:val="926"/>
        <w:rPr>
          <w:rFonts w:hint="eastAsia" w:ascii="宋体" w:hAnsi="宋体"/>
          <w:color w:val="000000"/>
          <w:sz w:val="24"/>
        </w:rPr>
      </w:pPr>
      <w:r>
        <w:rPr>
          <w:rFonts w:hint="eastAsia" w:ascii="宋体" w:hAnsi="宋体"/>
          <w:color w:val="000000"/>
          <w:sz w:val="24"/>
        </w:rPr>
      </w:r>
      <w:r/>
    </w:p>
    <w:p>
      <w:pPr>
        <w:pStyle w:val="926"/>
        <w:rPr>
          <w:rFonts w:hint="eastAsia" w:ascii="宋体" w:hAnsi="宋体"/>
          <w:color w:val="000000"/>
          <w:sz w:val="24"/>
        </w:rPr>
      </w:pPr>
      <w:r>
        <w:rPr>
          <w:rFonts w:hint="eastAsia" w:ascii="宋体" w:hAnsi="宋体"/>
          <w:color w:val="000000"/>
          <w:sz w:val="24"/>
        </w:rPr>
        <w:t xml:space="preserve">特此证明。</w:t>
      </w:r>
      <w:r>
        <w:rPr>
          <w:rFonts w:hint="eastAsia" w:ascii="宋体" w:hAnsi="宋体"/>
          <w:color w:val="000000"/>
          <w:sz w:val="24"/>
        </w:rPr>
      </w:r>
      <w:r/>
    </w:p>
    <w:p>
      <w:pPr>
        <w:pStyle w:val="926"/>
        <w:rPr>
          <w:rFonts w:hint="eastAsia" w:ascii="宋体" w:hAnsi="宋体"/>
          <w:color w:val="000000"/>
          <w:sz w:val="24"/>
        </w:rPr>
      </w:pPr>
      <w:r>
        <w:rPr>
          <w:rFonts w:hint="eastAsia" w:ascii="宋体" w:hAnsi="宋体"/>
          <w:color w:val="000000"/>
          <w:sz w:val="24"/>
        </w:rPr>
      </w:r>
      <w:r/>
    </w:p>
    <w:p>
      <w:pPr>
        <w:pStyle w:val="926"/>
        <w:rPr>
          <w:rFonts w:hint="eastAsia" w:ascii="宋体" w:hAnsi="宋体"/>
          <w:color w:val="000000"/>
          <w:sz w:val="24"/>
        </w:rPr>
      </w:pPr>
      <w:r>
        <w:rPr>
          <w:rFonts w:hint="eastAsia" w:ascii="宋体" w:hAnsi="宋体"/>
          <w:color w:val="000000"/>
          <w:sz w:val="24"/>
        </w:rPr>
      </w:r>
      <w:r/>
    </w:p>
    <w:p>
      <w:pPr>
        <w:pStyle w:val="926"/>
        <w:rPr>
          <w:rFonts w:hint="eastAsia" w:ascii="宋体" w:hAnsi="宋体"/>
          <w:color w:val="000000"/>
          <w:sz w:val="24"/>
        </w:rPr>
      </w:pPr>
      <w:r>
        <w:rPr>
          <w:rFonts w:hint="eastAsia" w:ascii="宋体" w:hAnsi="宋体"/>
          <w:color w:val="000000"/>
          <w:sz w:val="24"/>
        </w:rPr>
      </w:r>
      <w:r/>
    </w:p>
    <w:p>
      <w:pPr>
        <w:pStyle w:val="926"/>
        <w:rPr>
          <w:rFonts w:hint="eastAsia" w:ascii="宋体" w:hAnsi="宋体"/>
          <w:color w:val="000000"/>
          <w:sz w:val="24"/>
        </w:rPr>
      </w:pPr>
      <w:r>
        <w:rPr>
          <w:rFonts w:hint="eastAsia" w:ascii="宋体" w:hAnsi="宋体"/>
          <w:color w:val="000000"/>
          <w:sz w:val="24"/>
        </w:rPr>
      </w:r>
      <w:r/>
    </w:p>
    <w:p>
      <w:pPr>
        <w:pStyle w:val="926"/>
        <w:rPr>
          <w:rFonts w:hint="eastAsia" w:ascii="宋体" w:hAnsi="宋体"/>
          <w:color w:val="000000"/>
          <w:sz w:val="24"/>
        </w:rPr>
      </w:pPr>
      <w:r>
        <w:rPr>
          <w:rFonts w:hint="eastAsia" w:ascii="宋体" w:hAnsi="宋体"/>
          <w:color w:val="000000"/>
          <w:sz w:val="24"/>
        </w:rPr>
      </w:r>
      <w:r/>
    </w:p>
    <w:p>
      <w:pPr>
        <w:pStyle w:val="926"/>
        <w:ind w:firstLine="4440"/>
        <w:rPr>
          <w:rFonts w:hint="eastAsia"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hint="eastAsia" w:ascii="宋体" w:hAnsi="宋体"/>
          <w:color w:val="000000"/>
          <w:sz w:val="24"/>
          <w:u w:val="single"/>
        </w:rPr>
      </w:r>
      <w:r/>
    </w:p>
    <w:p>
      <w:pPr>
        <w:pStyle w:val="926"/>
        <w:rPr>
          <w:rFonts w:hint="eastAsia" w:ascii="宋体" w:hAnsi="宋体"/>
          <w:color w:val="000000"/>
          <w:sz w:val="24"/>
          <w:u w:val="single"/>
        </w:rPr>
      </w:pPr>
      <w:r>
        <w:rPr>
          <w:rFonts w:hint="eastAsia" w:ascii="宋体" w:hAnsi="宋体"/>
          <w:color w:val="000000"/>
          <w:sz w:val="24"/>
          <w:u w:val="single"/>
        </w:rPr>
      </w:r>
      <w:r/>
    </w:p>
    <w:p>
      <w:pPr>
        <w:pStyle w:val="926"/>
        <w:rPr>
          <w:rFonts w:hint="eastAsia" w:ascii="宋体" w:hAnsi="宋体"/>
          <w:color w:val="000000"/>
          <w:sz w:val="24"/>
          <w:u w:val="single"/>
        </w:rPr>
      </w:pPr>
      <w:r>
        <w:rPr>
          <w:rFonts w:hint="eastAsia" w:ascii="宋体" w:hAnsi="宋体"/>
          <w:color w:val="000000"/>
          <w:sz w:val="24"/>
          <w:u w:val="single"/>
        </w:rPr>
      </w:r>
      <w:r/>
    </w:p>
    <w:p>
      <w:pPr>
        <w:pStyle w:val="926"/>
        <w:ind w:firstLine="4440"/>
        <w:rPr>
          <w:rFonts w:hint="eastAsia" w:hAnsi="宋体"/>
          <w:color w:val="000000"/>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hAnsi="宋体"/>
          <w:color w:val="000000"/>
        </w:rPr>
      </w:r>
      <w:r/>
    </w:p>
    <w:p>
      <w:pPr>
        <w:pStyle w:val="938"/>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38"/>
        <w:ind w:firstLine="2530"/>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53"/>
        <w:ind w:firstLine="0"/>
        <w:rPr>
          <w:rFonts w:hint="eastAsia"/>
          <w:color w:val="000000"/>
        </w:rPr>
      </w:pPr>
      <w:r>
        <w:rPr>
          <w:rFonts w:hint="eastAsia"/>
          <w:color w:val="000000"/>
        </w:rPr>
      </w:r>
      <w:r/>
    </w:p>
    <w:p>
      <w:pPr>
        <w:pStyle w:val="938"/>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26"/>
        <w:ind w:firstLine="2249"/>
        <w:spacing w:line="48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（六）法定代表人授权委托书</w:t>
      </w:r>
      <w:r>
        <w:rPr>
          <w:rFonts w:hint="eastAsia" w:ascii="宋体" w:hAnsi="宋体" w:eastAsia="宋体" w:cs="宋体"/>
          <w:b/>
          <w:color w:val="000000"/>
          <w:sz w:val="32"/>
          <w:szCs w:val="32"/>
        </w:rPr>
      </w:r>
      <w:r/>
    </w:p>
    <w:p>
      <w:pPr>
        <w:pStyle w:val="926"/>
        <w:rPr>
          <w:rFonts w:hint="eastAsia"/>
          <w:color w:val="000000"/>
        </w:rPr>
      </w:pPr>
      <w:r>
        <w:rPr>
          <w:rFonts w:hint="eastAsia"/>
          <w:color w:val="000000"/>
        </w:rPr>
      </w:r>
      <w:r/>
    </w:p>
    <w:p>
      <w:pPr>
        <w:pStyle w:val="926"/>
        <w:rPr>
          <w:rFonts w:hint="eastAsia"/>
          <w:color w:val="000000"/>
        </w:rPr>
      </w:pPr>
      <w:r>
        <w:rPr>
          <w:rFonts w:hint="eastAsia"/>
          <w:color w:val="000000"/>
        </w:rPr>
      </w:r>
      <w:r/>
    </w:p>
    <w:p>
      <w:pPr>
        <w:pStyle w:val="926"/>
        <w:ind w:firstLine="480"/>
        <w:spacing w:line="500" w:lineRule="exact"/>
        <w:rPr>
          <w:rFonts w:hint="eastAsia"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（投标人名称）的法定代表人或单位负责人，现授权委托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（姓名）为我单位的代理人，以本公司的名义参加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hint="eastAsia" w:ascii="宋体" w:hAnsi="宋体"/>
          <w:color w:val="000000"/>
          <w:sz w:val="24"/>
        </w:rPr>
      </w:r>
      <w:r/>
    </w:p>
    <w:p>
      <w:pPr>
        <w:pStyle w:val="926"/>
        <w:spacing w:line="500" w:lineRule="exact"/>
        <w:rPr>
          <w:rFonts w:hint="eastAsia" w:ascii="宋体" w:hAnsi="宋体"/>
          <w:color w:val="000000"/>
          <w:sz w:val="24"/>
        </w:rPr>
      </w:pPr>
      <w:r>
        <w:rPr>
          <w:rFonts w:hint="eastAsia" w:ascii="宋体" w:hAnsi="宋体"/>
          <w:color w:val="000000"/>
          <w:sz w:val="24"/>
        </w:rPr>
      </w:r>
      <w:r/>
    </w:p>
    <w:p>
      <w:pPr>
        <w:pStyle w:val="926"/>
        <w:ind w:firstLine="480"/>
        <w:spacing w:line="500" w:lineRule="exact"/>
        <w:rPr>
          <w:rFonts w:hint="eastAsia" w:ascii="宋体" w:hAnsi="宋体"/>
          <w:color w:val="000000"/>
          <w:sz w:val="24"/>
        </w:rPr>
      </w:pPr>
      <w:r>
        <w:rPr>
          <w:rFonts w:hint="eastAsia" w:ascii="宋体" w:hAnsi="宋体"/>
          <w:color w:val="000000"/>
          <w:sz w:val="24"/>
        </w:rPr>
        <w:t xml:space="preserve">代理人无转委权，特此委托。</w:t>
      </w:r>
      <w:r>
        <w:rPr>
          <w:rFonts w:hint="eastAsia" w:ascii="宋体" w:hAnsi="宋体"/>
          <w:color w:val="000000"/>
          <w:sz w:val="24"/>
        </w:rPr>
      </w:r>
      <w:r/>
    </w:p>
    <w:p>
      <w:pPr>
        <w:pStyle w:val="926"/>
        <w:spacing w:line="500" w:lineRule="exact"/>
        <w:rPr>
          <w:rFonts w:hint="eastAsia" w:ascii="宋体" w:hAnsi="宋体"/>
          <w:color w:val="000000"/>
          <w:sz w:val="24"/>
        </w:rPr>
      </w:pPr>
      <w:r>
        <w:rPr>
          <w:rFonts w:hint="eastAsia" w:ascii="宋体" w:hAnsi="宋体"/>
          <w:color w:val="000000"/>
          <w:sz w:val="24"/>
        </w:rPr>
      </w:r>
      <w:r/>
    </w:p>
    <w:p>
      <w:pPr>
        <w:pStyle w:val="926"/>
        <w:ind w:firstLine="480"/>
        <w:jc w:val="left"/>
        <w:spacing w:line="500" w:lineRule="exact"/>
        <w:rPr>
          <w:rFonts w:ascii="宋体" w:hAnsi="宋体"/>
          <w:color w:val="000000"/>
          <w:sz w:val="24"/>
        </w:rPr>
      </w:pPr>
      <w:r>
        <w:rPr>
          <w:rFonts w:hint="eastAsia" w:ascii="宋体" w:hAnsi="宋体"/>
          <w:color w:val="000000"/>
          <w:sz w:val="24"/>
        </w:rPr>
        <w:t xml:space="preserve">代理人：　　　　      代理人联系电话（手机号）：　　     　　</w:t>
      </w:r>
      <w:r>
        <w:rPr>
          <w:rFonts w:ascii="宋体" w:hAnsi="宋体"/>
          <w:color w:val="000000"/>
          <w:sz w:val="24"/>
        </w:rPr>
      </w:r>
      <w:r/>
    </w:p>
    <w:p>
      <w:pPr>
        <w:pStyle w:val="926"/>
        <w:ind w:firstLine="480"/>
        <w:jc w:val="left"/>
        <w:spacing w:line="500" w:lineRule="exact"/>
        <w:rPr>
          <w:rFonts w:ascii="宋体" w:hAnsi="宋体"/>
          <w:color w:val="000000"/>
          <w:sz w:val="24"/>
        </w:rPr>
      </w:pPr>
      <w:r>
        <w:rPr>
          <w:rFonts w:ascii="宋体" w:hAnsi="宋体"/>
          <w:color w:val="000000"/>
          <w:sz w:val="24"/>
        </w:rPr>
      </w:r>
      <w:r/>
    </w:p>
    <w:p>
      <w:pPr>
        <w:pStyle w:val="926"/>
        <w:ind w:firstLine="480"/>
        <w:jc w:val="left"/>
        <w:spacing w:line="500" w:lineRule="exact"/>
        <w:rPr>
          <w:rFonts w:ascii="宋体" w:hAnsi="宋体"/>
          <w:color w:val="000000"/>
          <w:sz w:val="24"/>
        </w:rPr>
      </w:pPr>
      <w:r>
        <w:rPr>
          <w:rFonts w:hint="eastAsia" w:ascii="宋体" w:hAnsi="宋体"/>
          <w:color w:val="000000"/>
          <w:sz w:val="24"/>
        </w:rPr>
        <w:t xml:space="preserve">投标人(法人印章)：</w:t>
      </w:r>
      <w:r>
        <w:rPr>
          <w:rFonts w:ascii="宋体" w:hAnsi="宋体"/>
          <w:color w:val="000000"/>
          <w:sz w:val="24"/>
        </w:rPr>
      </w:r>
      <w:r/>
    </w:p>
    <w:p>
      <w:pPr>
        <w:pStyle w:val="926"/>
        <w:ind w:firstLine="480"/>
        <w:jc w:val="left"/>
        <w:spacing w:line="500" w:lineRule="exact"/>
        <w:rPr>
          <w:rFonts w:ascii="宋体" w:hAnsi="宋体"/>
          <w:color w:val="000000"/>
          <w:sz w:val="24"/>
        </w:rPr>
      </w:pPr>
      <w:r>
        <w:rPr>
          <w:rFonts w:ascii="宋体" w:hAnsi="宋体"/>
          <w:color w:val="000000"/>
          <w:sz w:val="24"/>
        </w:rPr>
      </w:r>
      <w:r/>
    </w:p>
    <w:p>
      <w:pPr>
        <w:pStyle w:val="926"/>
        <w:ind w:firstLine="480"/>
        <w:jc w:val="left"/>
        <w:spacing w:line="500" w:lineRule="exact"/>
        <w:rPr>
          <w:rFonts w:ascii="宋体" w:hAnsi="宋体"/>
          <w:color w:val="000000"/>
          <w:sz w:val="24"/>
        </w:rPr>
      </w:pPr>
      <w:r>
        <w:rPr>
          <w:rFonts w:hint="eastAsia" w:ascii="宋体" w:hAnsi="宋体"/>
          <w:color w:val="000000"/>
          <w:sz w:val="24"/>
        </w:rPr>
        <w:t xml:space="preserve">法定代表人(印章或签字)：</w:t>
      </w:r>
      <w:r>
        <w:rPr>
          <w:rFonts w:ascii="宋体" w:hAnsi="宋体"/>
          <w:color w:val="000000"/>
          <w:sz w:val="24"/>
        </w:rPr>
      </w:r>
      <w:r/>
    </w:p>
    <w:p>
      <w:pPr>
        <w:pStyle w:val="926"/>
        <w:rPr>
          <w:rFonts w:hint="eastAsia" w:ascii="宋体" w:hAnsi="宋体"/>
          <w:color w:val="000000"/>
          <w:sz w:val="24"/>
        </w:rPr>
      </w:pPr>
      <w:r>
        <w:rPr>
          <w:rFonts w:hint="eastAsia" w:ascii="宋体" w:hAnsi="宋体"/>
          <w:color w:val="000000"/>
          <w:sz w:val="24"/>
        </w:rPr>
      </w:r>
      <w:r/>
    </w:p>
    <w:p>
      <w:pPr>
        <w:pStyle w:val="926"/>
        <w:jc w:val="right"/>
        <w:spacing w:after="161" w:line="480" w:lineRule="exact"/>
        <w:rPr>
          <w:rFonts w:hint="eastAsia" w:ascii="宋体" w:hAnsi="宋体"/>
          <w:color w:val="000000"/>
          <w:sz w:val="24"/>
        </w:rPr>
      </w:pPr>
      <w:r>
        <w:rPr>
          <w:rFonts w:hint="eastAsia" w:ascii="宋体" w:hAnsi="宋体"/>
          <w:color w:val="000000"/>
          <w:sz w:val="24"/>
        </w:rPr>
        <w:t xml:space="preserve">日期：</w:t>
      </w:r>
      <w:r>
        <w:rPr>
          <w:rFonts w:hint="eastAsia" w:ascii="宋体" w:hAnsi="宋体"/>
          <w:bCs/>
          <w:color w:val="000000"/>
          <w:sz w:val="24"/>
        </w:rPr>
        <w:t xml:space="preserve">年  </w:t>
      </w:r>
      <w:r>
        <w:rPr>
          <w:rFonts w:ascii="宋体" w:hAnsi="宋体"/>
          <w:bCs/>
          <w:color w:val="000000"/>
          <w:sz w:val="24"/>
        </w:rPr>
        <w:t xml:space="preserve">  </w:t>
      </w:r>
      <w:r>
        <w:rPr>
          <w:rFonts w:hint="eastAsia" w:ascii="宋体" w:hAnsi="宋体"/>
          <w:bCs/>
          <w:color w:val="000000"/>
          <w:sz w:val="24"/>
        </w:rPr>
        <w:t xml:space="preserve">月   日</w:t>
      </w:r>
      <w:r>
        <w:rPr>
          <w:rFonts w:hint="eastAsia" w:ascii="宋体" w:hAnsi="宋体"/>
          <w:color w:val="000000"/>
          <w:sz w:val="24"/>
        </w:rPr>
      </w:r>
      <w:r/>
    </w:p>
    <w:p>
      <w:pPr>
        <w:pStyle w:val="926"/>
        <w:rPr>
          <w:rFonts w:hint="eastAsia" w:ascii="宋体" w:hAnsi="宋体"/>
          <w:color w:val="000000"/>
          <w:sz w:val="24"/>
        </w:rPr>
      </w:pPr>
      <w:r>
        <w:rPr>
          <w:rFonts w:hint="eastAsia" w:ascii="宋体" w:hAnsi="宋体"/>
          <w:color w:val="000000"/>
          <w:sz w:val="24"/>
        </w:rPr>
      </w:r>
      <w:r/>
    </w:p>
    <w:p>
      <w:pPr>
        <w:pStyle w:val="926"/>
        <w:rPr>
          <w:rFonts w:hint="eastAsia" w:ascii="宋体" w:hAnsi="宋体"/>
          <w:color w:val="000000"/>
          <w:sz w:val="24"/>
        </w:rPr>
      </w:pPr>
      <w:r>
        <w:rPr>
          <w:rFonts w:hint="eastAsia" w:ascii="宋体" w:hAnsi="宋体"/>
          <w:color w:val="000000"/>
          <w:sz w:val="24"/>
        </w:rPr>
      </w:r>
      <w:r/>
    </w:p>
    <w:p>
      <w:pPr>
        <w:pStyle w:val="926"/>
        <w:rPr>
          <w:rFonts w:hint="eastAsia" w:ascii="宋体" w:hAnsi="宋体"/>
          <w:color w:val="000000"/>
          <w:sz w:val="24"/>
        </w:rPr>
      </w:pPr>
      <w:r>
        <w:rPr>
          <w:rFonts w:hint="eastAsia" w:ascii="宋体" w:hAnsi="宋体"/>
          <w:color w:val="000000"/>
          <w:sz w:val="24"/>
        </w:rPr>
        <w:t xml:space="preserve">附：</w:t>
      </w:r>
      <w:r>
        <w:rPr>
          <w:rFonts w:hint="eastAsia" w:ascii="宋体" w:hAnsi="宋体"/>
          <w:color w:val="000000"/>
          <w:sz w:val="24"/>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26"/>
              <w:jc w:val="center"/>
              <w:rPr>
                <w:rFonts w:hint="eastAsia" w:ascii="宋体" w:hAnsi="宋体"/>
                <w:color w:val="000000"/>
                <w:sz w:val="24"/>
              </w:rPr>
            </w:pPr>
            <w:r>
              <w:rPr>
                <w:rFonts w:hint="eastAsia" w:ascii="宋体" w:hAnsi="宋体"/>
                <w:color w:val="000000"/>
                <w:sz w:val="24"/>
              </w:rPr>
              <w:t xml:space="preserve">（代理人身份证复印件粘贴处）</w:t>
            </w:r>
            <w:r>
              <w:rPr>
                <w:rFonts w:hint="eastAsia" w:ascii="宋体" w:hAnsi="宋体"/>
                <w:color w:val="000000"/>
                <w:sz w:val="24"/>
              </w:rPr>
            </w:r>
            <w:r/>
          </w:p>
        </w:tc>
      </w:tr>
    </w:tbl>
    <w:p>
      <w:pPr>
        <w:pStyle w:val="926"/>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6"/>
        <w:ind w:firstLine="1928"/>
        <w:spacing w:line="48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（七）公共资源交易投标信用承诺书</w:t>
      </w:r>
      <w:r>
        <w:rPr>
          <w:rFonts w:hint="eastAsia" w:ascii="宋体" w:hAnsi="宋体" w:eastAsia="宋体" w:cs="宋体"/>
          <w:b/>
          <w:color w:val="000000"/>
          <w:sz w:val="32"/>
          <w:szCs w:val="32"/>
        </w:rPr>
      </w:r>
      <w:r/>
    </w:p>
    <w:p>
      <w:pPr>
        <w:pStyle w:val="926"/>
        <w:ind w:firstLine="480"/>
        <w:jc w:val="left"/>
        <w:spacing w:line="52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ascii="宋体" w:hAnsi="宋体"/>
          <w:color w:val="000000"/>
          <w:sz w:val="24"/>
        </w:rPr>
      </w:r>
      <w:r/>
    </w:p>
    <w:p>
      <w:pPr>
        <w:pStyle w:val="926"/>
        <w:ind w:firstLine="480"/>
        <w:jc w:val="left"/>
        <w:spacing w:line="52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rPr>
      </w:r>
      <w:r/>
    </w:p>
    <w:p>
      <w:pPr>
        <w:pStyle w:val="926"/>
        <w:ind w:firstLine="480"/>
        <w:jc w:val="left"/>
        <w:spacing w:line="52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rPr>
      </w:r>
      <w:r/>
    </w:p>
    <w:p>
      <w:pPr>
        <w:pStyle w:val="926"/>
        <w:ind w:firstLine="480"/>
        <w:jc w:val="left"/>
        <w:spacing w:line="52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ascii="宋体" w:hAnsi="宋体"/>
          <w:color w:val="000000"/>
          <w:sz w:val="24"/>
        </w:rPr>
      </w:r>
      <w:r/>
    </w:p>
    <w:p>
      <w:pPr>
        <w:pStyle w:val="926"/>
        <w:ind w:firstLine="480"/>
        <w:jc w:val="left"/>
        <w:spacing w:line="520" w:lineRule="exact"/>
        <w:rPr>
          <w:rFonts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rPr>
      </w:r>
      <w:r/>
    </w:p>
    <w:p>
      <w:pPr>
        <w:pStyle w:val="926"/>
        <w:ind w:firstLine="480"/>
        <w:jc w:val="left"/>
        <w:spacing w:line="52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rPr>
          <w:rFonts w:ascii="宋体" w:hAnsi="宋体"/>
          <w:color w:val="000000"/>
          <w:sz w:val="24"/>
        </w:rPr>
      </w:r>
      <w:r/>
    </w:p>
    <w:p>
      <w:pPr>
        <w:pStyle w:val="926"/>
        <w:ind w:firstLine="480"/>
        <w:jc w:val="left"/>
        <w:spacing w:line="52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rPr>
      </w:r>
      <w:r/>
    </w:p>
    <w:p>
      <w:pPr>
        <w:pStyle w:val="926"/>
        <w:ind w:firstLine="480"/>
        <w:jc w:val="left"/>
        <w:spacing w:line="520" w:lineRule="exact"/>
        <w:rPr>
          <w:rFonts w:ascii="宋体" w:hAnsi="宋体"/>
          <w:color w:val="000000"/>
          <w:sz w:val="24"/>
        </w:rPr>
      </w:pPr>
      <w:r>
        <w:rPr>
          <w:rFonts w:hint="eastAsia" w:ascii="宋体" w:hAnsi="宋体"/>
          <w:color w:val="000000"/>
          <w:sz w:val="24"/>
        </w:rPr>
        <w:t xml:space="preserve">七、上述承诺已向本单位员工作了宣传教育。</w:t>
      </w:r>
      <w:r>
        <w:rPr>
          <w:rFonts w:ascii="宋体" w:hAnsi="宋体"/>
          <w:color w:val="000000"/>
          <w:sz w:val="24"/>
        </w:rPr>
      </w:r>
      <w:r/>
    </w:p>
    <w:p>
      <w:pPr>
        <w:pStyle w:val="926"/>
        <w:jc w:val="left"/>
        <w:spacing w:line="480" w:lineRule="exact"/>
        <w:rPr>
          <w:rFonts w:ascii="宋体" w:hAnsi="宋体"/>
          <w:color w:val="000000"/>
          <w:sz w:val="24"/>
        </w:rPr>
      </w:pPr>
      <w:r>
        <w:rPr>
          <w:rFonts w:ascii="宋体" w:hAnsi="宋体"/>
          <w:color w:val="000000"/>
          <w:sz w:val="24"/>
        </w:rPr>
      </w:r>
      <w:r/>
    </w:p>
    <w:p>
      <w:pPr>
        <w:pStyle w:val="926"/>
        <w:jc w:val="left"/>
        <w:spacing w:before="161" w:after="161" w:line="480" w:lineRule="exact"/>
        <w:rPr>
          <w:rFonts w:ascii="宋体" w:hAnsi="宋体"/>
          <w:b/>
          <w:color w:val="000000"/>
          <w:sz w:val="24"/>
        </w:rPr>
      </w:pPr>
      <w:r>
        <w:rPr>
          <w:rFonts w:ascii="宋体" w:hAnsi="宋体"/>
          <w:b/>
          <w:color w:val="000000"/>
          <w:sz w:val="24"/>
        </w:rPr>
      </w:r>
      <w:r/>
    </w:p>
    <w:p>
      <w:pPr>
        <w:pStyle w:val="926"/>
        <w:ind w:firstLine="480"/>
        <w:spacing w:before="161" w:after="161" w:line="480" w:lineRule="exact"/>
        <w:rPr>
          <w:rFonts w:ascii="宋体" w:hAnsi="宋体"/>
          <w:bCs/>
          <w:color w:val="000000"/>
          <w:sz w:val="24"/>
        </w:rPr>
      </w:pPr>
      <w:r>
        <w:rPr>
          <w:rFonts w:hint="eastAsia" w:ascii="宋体" w:hAnsi="宋体"/>
          <w:bCs/>
          <w:color w:val="000000"/>
          <w:sz w:val="24"/>
        </w:rPr>
        <w:t xml:space="preserve">法定代表人签名：</w:t>
      </w:r>
      <w:r>
        <w:rPr>
          <w:rFonts w:ascii="宋体" w:hAnsi="宋体"/>
          <w:bCs/>
          <w:color w:val="000000"/>
          <w:sz w:val="24"/>
        </w:rPr>
      </w:r>
      <w:r/>
    </w:p>
    <w:p>
      <w:pPr>
        <w:pStyle w:val="926"/>
        <w:ind w:firstLine="480"/>
        <w:spacing w:before="161" w:after="161" w:line="480" w:lineRule="exact"/>
        <w:rPr>
          <w:rFonts w:ascii="宋体" w:hAnsi="宋体"/>
          <w:bCs/>
          <w:color w:val="000000"/>
          <w:sz w:val="24"/>
        </w:rPr>
      </w:pPr>
      <w:r>
        <w:rPr>
          <w:rFonts w:ascii="宋体" w:hAnsi="宋体"/>
          <w:bCs/>
          <w:color w:val="000000"/>
          <w:sz w:val="24"/>
        </w:rPr>
      </w:r>
      <w:r/>
    </w:p>
    <w:p>
      <w:pPr>
        <w:pStyle w:val="926"/>
        <w:ind w:firstLine="480"/>
        <w:spacing w:before="161" w:after="161" w:line="480" w:lineRule="exact"/>
        <w:rPr>
          <w:rFonts w:ascii="宋体" w:hAnsi="宋体"/>
          <w:bCs/>
          <w:color w:val="000000"/>
          <w:sz w:val="24"/>
        </w:rPr>
      </w:pPr>
      <w:r>
        <w:rPr>
          <w:rFonts w:hint="eastAsia" w:ascii="宋体" w:hAnsi="宋体"/>
          <w:bCs/>
          <w:color w:val="000000"/>
          <w:sz w:val="24"/>
        </w:rPr>
        <w:t xml:space="preserve">投标人（盖章）：</w:t>
      </w:r>
      <w:r>
        <w:rPr>
          <w:rFonts w:ascii="宋体" w:hAnsi="宋体"/>
          <w:bCs/>
          <w:color w:val="000000"/>
          <w:sz w:val="24"/>
        </w:rPr>
      </w:r>
      <w:r/>
    </w:p>
    <w:p>
      <w:pPr>
        <w:pStyle w:val="926"/>
        <w:jc w:val="left"/>
        <w:spacing w:after="161" w:line="480" w:lineRule="exact"/>
        <w:rPr>
          <w:rFonts w:ascii="宋体" w:hAnsi="宋体"/>
          <w:bCs/>
          <w:color w:val="000000"/>
          <w:sz w:val="24"/>
        </w:rPr>
      </w:pPr>
      <w:r>
        <w:rPr>
          <w:rFonts w:ascii="宋体" w:hAnsi="宋体"/>
          <w:bCs/>
          <w:color w:val="000000"/>
          <w:sz w:val="24"/>
        </w:rPr>
      </w:r>
      <w:r/>
    </w:p>
    <w:p>
      <w:pPr>
        <w:pStyle w:val="926"/>
        <w:jc w:val="right"/>
        <w:spacing w:after="161" w:line="480" w:lineRule="exact"/>
        <w:rPr>
          <w:rFonts w:hint="eastAsia" w:ascii="黑体" w:hAnsi="黑体" w:eastAsia="黑体" w:cs="黑体"/>
          <w:b/>
          <w:color w:val="000000"/>
          <w:sz w:val="36"/>
          <w:szCs w:val="36"/>
        </w:rPr>
      </w:pPr>
      <w:r>
        <w:rPr>
          <w:rFonts w:hint="eastAsia" w:ascii="宋体" w:hAnsi="宋体"/>
          <w:bCs/>
          <w:color w:val="000000"/>
          <w:sz w:val="24"/>
        </w:rPr>
        <w:t xml:space="preserve">年    月    日</w:t>
      </w:r>
      <w:bookmarkStart w:id="5" w:name="_GoBack"/>
      <w:r/>
      <w:bookmarkEnd w:id="5"/>
      <w:r>
        <w:rPr>
          <w:rFonts w:hint="eastAsia" w:ascii="黑体" w:hAnsi="黑体" w:eastAsia="黑体" w:cs="黑体"/>
          <w:b/>
          <w:color w:val="000000"/>
          <w:sz w:val="36"/>
          <w:szCs w:val="36"/>
        </w:rPr>
      </w:r>
      <w:r/>
    </w:p>
    <w:p>
      <w:pPr>
        <w:pStyle w:val="926"/>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6"/>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53"/>
        <w:rPr>
          <w:rFonts w:hint="eastAsia"/>
          <w:color w:val="000000"/>
        </w:rPr>
      </w:pPr>
      <w:r>
        <w:rPr>
          <w:rFonts w:hint="eastAsia"/>
          <w:color w:val="000000"/>
        </w:rPr>
      </w:r>
      <w:r/>
    </w:p>
    <w:p>
      <w:pPr>
        <w:pStyle w:val="926"/>
        <w:ind w:firstLine="1928"/>
        <w:spacing w:line="48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（八）建湖县政府采购事前信用承诺书</w:t>
      </w:r>
      <w:r>
        <w:rPr>
          <w:rFonts w:hint="eastAsia" w:ascii="宋体" w:hAnsi="宋体" w:eastAsia="宋体" w:cs="宋体"/>
          <w:b/>
          <w:color w:val="000000"/>
          <w:sz w:val="32"/>
          <w:szCs w:val="32"/>
        </w:rPr>
      </w:r>
      <w:r/>
    </w:p>
    <w:p>
      <w:pPr>
        <w:pStyle w:val="926"/>
        <w:ind w:firstLine="480"/>
        <w:jc w:val="left"/>
        <w:spacing w:line="52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ascii="宋体" w:hAnsi="宋体"/>
          <w:color w:val="000000"/>
          <w:sz w:val="24"/>
          <w:szCs w:val="22"/>
        </w:rPr>
      </w:r>
      <w:r/>
    </w:p>
    <w:p>
      <w:pPr>
        <w:pStyle w:val="926"/>
        <w:jc w:val="left"/>
        <w:spacing w:line="52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rPr>
      </w:r>
      <w:r/>
    </w:p>
    <w:p>
      <w:pPr>
        <w:pStyle w:val="926"/>
        <w:ind w:firstLine="480"/>
        <w:jc w:val="left"/>
        <w:spacing w:line="52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rPr>
      </w:r>
      <w:r/>
    </w:p>
    <w:p>
      <w:pPr>
        <w:pStyle w:val="926"/>
        <w:jc w:val="left"/>
        <w:spacing w:line="52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ascii="宋体" w:hAnsi="宋体"/>
          <w:color w:val="000000"/>
          <w:sz w:val="24"/>
          <w:szCs w:val="22"/>
        </w:rPr>
      </w:r>
      <w:r/>
    </w:p>
    <w:p>
      <w:pPr>
        <w:pStyle w:val="926"/>
        <w:jc w:val="left"/>
        <w:spacing w:line="52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（四）严格遵守即时信息公示规定，及时更新维护建湖县公共资源电子化服务平台中与本单位相关的信息；</w:t>
      </w:r>
      <w:r>
        <w:rPr>
          <w:rFonts w:ascii="宋体" w:hAnsi="宋体"/>
          <w:color w:val="000000"/>
          <w:sz w:val="24"/>
          <w:szCs w:val="22"/>
        </w:rPr>
      </w:r>
      <w:r/>
    </w:p>
    <w:p>
      <w:pPr>
        <w:pStyle w:val="926"/>
        <w:jc w:val="left"/>
        <w:spacing w:line="52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rPr>
      </w:r>
      <w:r/>
    </w:p>
    <w:p>
      <w:pPr>
        <w:pStyle w:val="926"/>
        <w:jc w:val="left"/>
        <w:spacing w:line="52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ascii="宋体" w:hAnsi="宋体"/>
          <w:color w:val="000000"/>
          <w:sz w:val="24"/>
          <w:szCs w:val="22"/>
        </w:rPr>
      </w:r>
      <w:r/>
    </w:p>
    <w:p>
      <w:pPr>
        <w:pStyle w:val="926"/>
        <w:ind w:firstLine="480"/>
        <w:jc w:val="left"/>
        <w:spacing w:line="52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rPr>
      </w:r>
      <w:r/>
    </w:p>
    <w:p>
      <w:pPr>
        <w:pStyle w:val="926"/>
        <w:jc w:val="left"/>
        <w:spacing w:line="52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ascii="宋体" w:hAnsi="宋体"/>
          <w:color w:val="000000"/>
          <w:sz w:val="24"/>
          <w:szCs w:val="22"/>
        </w:rPr>
      </w:r>
      <w:r/>
    </w:p>
    <w:p>
      <w:pPr>
        <w:pStyle w:val="926"/>
        <w:jc w:val="center"/>
        <w:spacing w:line="500" w:lineRule="exact"/>
        <w:widowControl/>
        <w:rPr>
          <w:rFonts w:ascii="宋体" w:hAnsi="宋体"/>
          <w:color w:val="000000"/>
          <w:sz w:val="24"/>
          <w:szCs w:val="22"/>
        </w:rPr>
      </w:pPr>
      <w:r>
        <w:rPr>
          <w:rFonts w:ascii="宋体" w:hAnsi="宋体"/>
          <w:color w:val="000000"/>
          <w:sz w:val="24"/>
          <w:szCs w:val="22"/>
        </w:rPr>
      </w:r>
      <w:r/>
    </w:p>
    <w:p>
      <w:pPr>
        <w:pStyle w:val="926"/>
        <w:jc w:val="center"/>
        <w:spacing w:line="500" w:lineRule="exact"/>
        <w:widowControl/>
        <w:rPr>
          <w:rFonts w:ascii="宋体" w:hAnsi="宋体"/>
          <w:color w:val="000000"/>
          <w:sz w:val="24"/>
          <w:szCs w:val="22"/>
        </w:rPr>
      </w:pPr>
      <w:r>
        <w:rPr>
          <w:rFonts w:hint="eastAsia" w:ascii="宋体" w:hAnsi="宋体"/>
          <w:color w:val="000000"/>
          <w:sz w:val="24"/>
          <w:szCs w:val="22"/>
        </w:rPr>
        <w:t xml:space="preserve">           法定代表人签名：</w:t>
      </w:r>
      <w:r>
        <w:rPr>
          <w:rFonts w:ascii="宋体" w:hAnsi="宋体"/>
          <w:color w:val="000000"/>
          <w:sz w:val="24"/>
          <w:szCs w:val="22"/>
        </w:rPr>
      </w:r>
      <w:r/>
    </w:p>
    <w:p>
      <w:pPr>
        <w:pStyle w:val="926"/>
        <w:jc w:val="center"/>
        <w:spacing w:line="500" w:lineRule="exact"/>
        <w:widowControl/>
        <w:rPr>
          <w:rFonts w:ascii="宋体" w:hAnsi="宋体"/>
          <w:color w:val="000000"/>
          <w:sz w:val="24"/>
          <w:szCs w:val="22"/>
        </w:rPr>
      </w:pPr>
      <w:r>
        <w:rPr>
          <w:rFonts w:ascii="宋体" w:hAnsi="宋体"/>
          <w:color w:val="000000"/>
          <w:sz w:val="24"/>
          <w:szCs w:val="22"/>
        </w:rPr>
      </w:r>
      <w:r/>
    </w:p>
    <w:p>
      <w:pPr>
        <w:pStyle w:val="926"/>
        <w:jc w:val="center"/>
        <w:spacing w:line="500" w:lineRule="exact"/>
        <w:widowControl/>
        <w:rPr>
          <w:rFonts w:ascii="宋体" w:hAnsi="宋体"/>
          <w:color w:val="000000"/>
          <w:sz w:val="24"/>
          <w:szCs w:val="22"/>
        </w:rPr>
      </w:pPr>
      <w:r>
        <w:rPr>
          <w:rFonts w:hint="eastAsia" w:ascii="宋体" w:hAnsi="宋体"/>
          <w:color w:val="000000"/>
          <w:sz w:val="24"/>
          <w:szCs w:val="22"/>
        </w:rPr>
        <w:t xml:space="preserve">         单位名称（盖章）：</w:t>
      </w:r>
      <w:r>
        <w:rPr>
          <w:rFonts w:ascii="宋体" w:hAnsi="宋体"/>
          <w:color w:val="000000"/>
          <w:sz w:val="24"/>
          <w:szCs w:val="22"/>
        </w:rPr>
      </w:r>
      <w:r/>
    </w:p>
    <w:p>
      <w:pPr>
        <w:pStyle w:val="926"/>
        <w:jc w:val="right"/>
        <w:spacing w:line="500" w:lineRule="exact"/>
        <w:widowControl/>
        <w:rPr>
          <w:rFonts w:ascii="宋体" w:hAnsi="宋体"/>
          <w:color w:val="000000"/>
          <w:sz w:val="24"/>
          <w:szCs w:val="22"/>
        </w:rPr>
      </w:pPr>
      <w:r>
        <w:rPr>
          <w:rFonts w:ascii="宋体" w:hAnsi="宋体"/>
          <w:color w:val="000000"/>
          <w:sz w:val="24"/>
          <w:szCs w:val="22"/>
        </w:rPr>
      </w:r>
      <w:r/>
    </w:p>
    <w:p>
      <w:pPr>
        <w:pStyle w:val="926"/>
        <w:jc w:val="right"/>
        <w:spacing w:line="500" w:lineRule="exact"/>
        <w:widowControl/>
        <w:rPr>
          <w:color w:val="000000"/>
        </w:rPr>
      </w:pPr>
      <w:r>
        <w:rPr>
          <w:rFonts w:hint="eastAsia" w:ascii="宋体" w:hAnsi="宋体"/>
          <w:color w:val="000000"/>
          <w:sz w:val="24"/>
          <w:szCs w:val="22"/>
        </w:rPr>
        <w:t xml:space="preserve">年    月    日</w:t>
      </w:r>
      <w:r>
        <w:rPr>
          <w:color w:val="000000"/>
        </w:rPr>
      </w:r>
      <w:r/>
    </w:p>
    <w:p>
      <w:pPr>
        <w:pStyle w:val="926"/>
        <w:jc w:val="center"/>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6"/>
        <w:ind w:firstLine="1928"/>
        <w:spacing w:line="48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（九）中小企业声明函（货物）（如有）</w:t>
      </w:r>
      <w:r>
        <w:rPr>
          <w:rFonts w:hint="eastAsia" w:ascii="宋体" w:hAnsi="宋体" w:eastAsia="宋体" w:cs="宋体"/>
          <w:b/>
          <w:color w:val="000000"/>
          <w:sz w:val="32"/>
          <w:szCs w:val="32"/>
        </w:rPr>
      </w:r>
      <w:r/>
    </w:p>
    <w:p>
      <w:pPr>
        <w:pStyle w:val="926"/>
        <w:ind w:firstLine="480"/>
        <w:spacing w:line="660" w:lineRule="exact"/>
        <w:widowControl/>
        <w:rPr>
          <w:rFonts w:hint="eastAsia" w:ascii="宋体" w:hAnsi="宋体" w:cs="宋体"/>
          <w:bCs/>
          <w:color w:val="000000"/>
          <w:sz w:val="24"/>
          <w:highlight w:val="none"/>
          <w:u w:val="single"/>
          <w:lang w:bidi="ar"/>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highlight w:val="none"/>
          <w:u w:val="single"/>
          <w:lang w:bidi="ar"/>
        </w:rPr>
        <w:t xml:space="preserve">建湖县卫生健康委员会</w:t>
      </w:r>
      <w:r>
        <w:rPr>
          <w:rFonts w:hint="eastAsia" w:ascii="宋体" w:hAnsi="宋体" w:cs="宋体"/>
          <w:color w:val="000000"/>
          <w:sz w:val="24"/>
          <w:highlight w:val="none"/>
          <w:lang w:bidi="ar"/>
        </w:rPr>
        <w:t xml:space="preserve">的</w:t>
      </w:r>
      <w:r>
        <w:rPr>
          <w:rFonts w:hint="eastAsia" w:ascii="宋体" w:hAnsi="宋体"/>
          <w:b/>
          <w:bCs/>
          <w:color w:val="000000"/>
          <w:sz w:val="24"/>
          <w:u w:val="single"/>
          <w:lang w:eastAsia="zh-CN"/>
        </w:rPr>
        <w:t xml:space="preserve">村卫生室配套数字化医疗设备采购项目</w:t>
      </w:r>
      <w:r>
        <w:rPr>
          <w:rFonts w:hint="eastAsia" w:ascii="宋体" w:hAnsi="宋体" w:cs="宋体"/>
          <w:color w:val="000000"/>
          <w:sz w:val="24"/>
          <w:highlight w:val="none"/>
          <w:lang w:bidi="ar"/>
        </w:rPr>
        <w:t xml:space="preserve">采购活动，提供的货物全部由符合政策要求的中小企业承接。相关企业（含联合体中的中小企业、签订分包意向协议的中小企业）的具体情况如下：</w:t>
      </w:r>
      <w:r>
        <w:rPr>
          <w:rFonts w:hint="eastAsia" w:ascii="宋体" w:hAnsi="宋体" w:cs="宋体"/>
          <w:bCs/>
          <w:color w:val="000000"/>
          <w:sz w:val="24"/>
          <w:highlight w:val="none"/>
          <w:u w:val="single"/>
          <w:lang w:bidi="ar"/>
        </w:rPr>
      </w:r>
      <w:r/>
    </w:p>
    <w:p>
      <w:pPr>
        <w:pStyle w:val="926"/>
        <w:ind w:firstLine="480"/>
        <w:spacing w:line="66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color w:val="000000"/>
          <w:sz w:val="24"/>
          <w:szCs w:val="24"/>
          <w:highlight w:val="none"/>
          <w:u w:val="single"/>
          <w:lang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926"/>
        <w:ind w:firstLine="480"/>
        <w:spacing w:line="66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color w:val="000000"/>
          <w:sz w:val="24"/>
          <w:szCs w:val="24"/>
          <w:highlight w:val="none"/>
          <w:u w:val="single"/>
          <w:lang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934"/>
        <w:ind w:firstLine="630"/>
        <w:rPr>
          <w:rFonts w:hint="eastAsia"/>
          <w:color w:val="000000"/>
          <w:highlight w:val="none"/>
        </w:rPr>
      </w:pPr>
      <w:r>
        <w:rPr>
          <w:rFonts w:hint="eastAsia"/>
          <w:color w:val="000000"/>
          <w:highlight w:val="none"/>
        </w:rPr>
        <w:t xml:space="preserve">....</w:t>
      </w:r>
      <w:r>
        <w:rPr>
          <w:rFonts w:hint="eastAsia"/>
          <w:color w:val="000000"/>
          <w:highlight w:val="none"/>
        </w:rPr>
      </w:r>
      <w:r/>
    </w:p>
    <w:p>
      <w:pPr>
        <w:pStyle w:val="926"/>
        <w:ind w:firstLine="480"/>
        <w:spacing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926"/>
        <w:ind w:firstLine="480"/>
        <w:spacing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926"/>
        <w:ind w:firstLine="4080"/>
        <w:spacing w:before="647" w:line="66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ascii="宋体" w:hAnsi="宋体" w:cs="宋体"/>
          <w:color w:val="000000"/>
          <w:sz w:val="24"/>
          <w:highlight w:val="none"/>
        </w:rPr>
      </w:r>
      <w:r/>
    </w:p>
    <w:p>
      <w:pPr>
        <w:pStyle w:val="926"/>
        <w:ind w:firstLine="4080"/>
        <w:spacing w:before="161" w:line="66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日 期：</w:t>
      </w:r>
      <w:r>
        <w:rPr>
          <w:rFonts w:ascii="宋体" w:hAnsi="宋体" w:cs="宋体"/>
          <w:color w:val="000000"/>
          <w:sz w:val="24"/>
          <w:highlight w:val="none"/>
        </w:rPr>
      </w:r>
      <w:r/>
    </w:p>
    <w:p>
      <w:pPr>
        <w:pStyle w:val="926"/>
        <w:jc w:val="left"/>
        <w:spacing w:line="480" w:lineRule="exact"/>
        <w:rPr>
          <w:rFonts w:hint="eastAsia" w:ascii="宋体" w:hAnsi="宋体"/>
          <w:color w:val="000000"/>
          <w:sz w:val="24"/>
          <w:highlight w:val="none"/>
        </w:rPr>
      </w:pPr>
      <w:r>
        <w:rPr>
          <w:rFonts w:hint="eastAsia" w:ascii="宋体" w:hAnsi="宋体"/>
          <w:color w:val="000000"/>
          <w:sz w:val="24"/>
          <w:highlight w:val="none"/>
        </w:rPr>
      </w:r>
      <w:r/>
    </w:p>
    <w:p>
      <w:pPr>
        <w:pStyle w:val="926"/>
        <w:spacing w:line="480" w:lineRule="exact"/>
        <w:tabs>
          <w:tab w:val="left" w:pos="180" w:leader="none"/>
        </w:tabs>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注：</w:t>
      </w:r>
      <w:r>
        <w:rPr>
          <w:rFonts w:hint="eastAsia" w:ascii="宋体" w:hAnsi="宋体"/>
          <w:b/>
          <w:bCs/>
          <w:color w:val="000000"/>
          <w:sz w:val="24"/>
          <w:highlight w:val="none"/>
        </w:rPr>
        <w:t xml:space="preserve">供应商如不提供此声明函或不提供证明材料的，投标报价将不做相应扣除。</w:t>
      </w:r>
      <w:r>
        <w:rPr>
          <w:rFonts w:hint="eastAsia" w:ascii="宋体" w:hAnsi="宋体" w:cs="宋体"/>
          <w:b/>
          <w:bCs/>
          <w:color w:val="000000"/>
          <w:sz w:val="24"/>
          <w:highlight w:val="none"/>
          <w:lang w:bidi="ar"/>
        </w:rPr>
      </w:r>
      <w:r/>
    </w:p>
    <w:p>
      <w:pPr>
        <w:pStyle w:val="926"/>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26"/>
        <w:rPr>
          <w:color w:val="000000"/>
          <w:highlight w:val="none"/>
        </w:rPr>
      </w:pPr>
      <w:r>
        <w:rPr>
          <w:color w:val="000000"/>
          <w:highlight w:val="none"/>
        </w:rPr>
        <w:t xml:space="preserve">1</w:t>
      </w:r>
      <w:r>
        <w:rPr>
          <w:rFonts w:hint="eastAsia"/>
          <w:color w:val="000000"/>
          <w:highlight w:val="none"/>
        </w:rPr>
        <w:t xml:space="preserve">从业人员、营业收入、资产总额填报上一年度数据，无上一年度数据的新成立企业可不填报。</w:t>
      </w:r>
      <w:r>
        <w:rPr>
          <w:color w:val="000000"/>
          <w:highlight w:val="none"/>
        </w:rPr>
      </w:r>
      <w:r/>
    </w:p>
    <w:p>
      <w:pPr>
        <w:pStyle w:val="926"/>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26"/>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29"/>
        <w:jc w:val="center"/>
        <w:shd w:val="clear" w:color="auto" w:fill="auto"/>
        <w:rPr>
          <w:rFonts w:hint="eastAsia" w:ascii="宋体" w:hAnsi="宋体" w:eastAsia="宋体" w:cs="宋体"/>
          <w:b/>
          <w:bCs w:val="0"/>
          <w:color w:val="000000"/>
          <w:sz w:val="32"/>
          <w:szCs w:val="32"/>
          <w:lang w:val="en-US" w:eastAsia="zh-CN" w:bidi="ar-SA"/>
        </w:rPr>
      </w:pPr>
      <w:r>
        <w:rPr>
          <w:rFonts w:hint="eastAsia" w:ascii="宋体" w:hAnsi="宋体" w:eastAsia="宋体" w:cs="宋体"/>
          <w:b/>
          <w:bCs w:val="0"/>
          <w:color w:val="000000"/>
          <w:sz w:val="32"/>
          <w:szCs w:val="32"/>
          <w:lang w:val="en-US" w:eastAsia="zh-CN" w:bidi="ar-SA"/>
        </w:rPr>
        <w:t xml:space="preserve">（十）残疾人福利性单位声明函（如有）</w:t>
      </w:r>
      <w:r>
        <w:rPr>
          <w:rFonts w:hint="eastAsia" w:ascii="宋体" w:hAnsi="宋体" w:eastAsia="宋体" w:cs="宋体"/>
          <w:b/>
          <w:bCs w:val="0"/>
          <w:color w:val="000000"/>
          <w:sz w:val="32"/>
          <w:szCs w:val="32"/>
          <w:lang w:val="en-US" w:eastAsia="zh-CN" w:bidi="ar-SA"/>
        </w:rPr>
      </w:r>
      <w:r/>
    </w:p>
    <w:p>
      <w:pPr>
        <w:pStyle w:val="926"/>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926"/>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926"/>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926"/>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26"/>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926"/>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926"/>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26"/>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26"/>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                                          单位名称（盖章）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47"/>
        <w:shd w:val="clear" w:color="auto" w:fill="auto"/>
        <w:rPr>
          <w:rFonts w:hint="eastAsia"/>
          <w:color w:val="000000"/>
          <w:highlight w:val="none"/>
        </w:rPr>
      </w:pPr>
      <w:r>
        <w:rPr>
          <w:rFonts w:hint="eastAsia"/>
          <w:color w:val="000000"/>
          <w:highlight w:val="none"/>
        </w:rPr>
      </w:r>
      <w:r/>
    </w:p>
    <w:p>
      <w:pPr>
        <w:pStyle w:val="926"/>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w:t>
      </w:r>
      <w:r>
        <w:rPr>
          <w:rFonts w:hint="eastAsia" w:ascii="宋体" w:hAnsi="宋体"/>
          <w:color w:val="000000"/>
          <w:sz w:val="24"/>
          <w:szCs w:val="22"/>
          <w:highlight w:val="none"/>
          <w:lang w:val="en-US" w:eastAsia="zh-CN"/>
        </w:rPr>
        <w:t xml:space="preserve"> </w:t>
      </w:r>
      <w:r>
        <w:rPr>
          <w:rFonts w:hint="eastAsia" w:ascii="宋体" w:hAnsi="宋体"/>
          <w:color w:val="000000"/>
          <w:sz w:val="24"/>
          <w:szCs w:val="22"/>
          <w:highlight w:val="none"/>
        </w:rPr>
        <w:t xml:space="preserve">___日</w:t>
      </w:r>
      <w:r>
        <w:rPr>
          <w:rFonts w:hint="eastAsia" w:ascii="宋体" w:hAnsi="宋体"/>
          <w:color w:val="000000"/>
          <w:sz w:val="24"/>
          <w:szCs w:val="22"/>
          <w:highlight w:val="none"/>
        </w:rPr>
      </w:r>
      <w:r/>
    </w:p>
    <w:p>
      <w:pPr>
        <w:pStyle w:val="929"/>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926"/>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26"/>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26"/>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26"/>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26"/>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53"/>
        <w:rPr>
          <w:rFonts w:hint="eastAsia"/>
          <w:color w:val="000000"/>
        </w:rPr>
      </w:pPr>
      <w:r>
        <w:rPr>
          <w:rFonts w:hint="eastAsia"/>
          <w:color w:val="000000"/>
        </w:rPr>
      </w:r>
      <w:r/>
    </w:p>
    <w:p>
      <w:pPr>
        <w:pStyle w:val="926"/>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26"/>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26"/>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26"/>
        <w:spacing w:line="480" w:lineRule="exact"/>
        <w:rPr>
          <w:rFonts w:hint="eastAsia" w:ascii="宋体" w:hAnsi="宋体" w:cs="宋体"/>
          <w:b/>
          <w:color w:val="000000"/>
          <w:sz w:val="32"/>
          <w:szCs w:val="32"/>
        </w:rPr>
      </w:pPr>
      <w:r>
        <w:rPr>
          <w:rFonts w:hint="eastAsia" w:ascii="宋体" w:hAnsi="宋体" w:cs="宋体"/>
          <w:b/>
          <w:color w:val="000000"/>
          <w:sz w:val="32"/>
          <w:szCs w:val="32"/>
        </w:rPr>
        <w:t xml:space="preserve">（十</w:t>
      </w:r>
      <w:r>
        <w:rPr>
          <w:rFonts w:hint="eastAsia" w:ascii="宋体" w:hAnsi="宋体" w:cs="宋体"/>
          <w:b/>
          <w:color w:val="000000"/>
          <w:sz w:val="32"/>
          <w:szCs w:val="32"/>
          <w:lang w:val="en-US" w:eastAsia="zh-CN"/>
        </w:rPr>
        <w:t xml:space="preserve">一</w:t>
      </w:r>
      <w:r>
        <w:rPr>
          <w:rFonts w:hint="eastAsia" w:ascii="宋体" w:hAnsi="宋体" w:cs="宋体"/>
          <w:b/>
          <w:color w:val="000000"/>
          <w:sz w:val="32"/>
          <w:szCs w:val="32"/>
        </w:rPr>
        <w:t xml:space="preserve">）具备履行合同所必需的设备和专业技术能力的声明函</w:t>
      </w:r>
      <w:r>
        <w:rPr>
          <w:rFonts w:hint="eastAsia" w:ascii="宋体" w:hAnsi="宋体" w:cs="宋体"/>
          <w:b/>
          <w:color w:val="000000"/>
          <w:sz w:val="32"/>
          <w:szCs w:val="32"/>
        </w:rPr>
      </w:r>
      <w:r/>
    </w:p>
    <w:p>
      <w:pPr>
        <w:pStyle w:val="929"/>
        <w:jc w:val="center"/>
        <w:rPr>
          <w:rFonts w:ascii="宋体" w:hAnsi="宋体"/>
          <w:color w:val="000000"/>
          <w:sz w:val="24"/>
          <w:szCs w:val="24"/>
        </w:rPr>
      </w:pPr>
      <w:r>
        <w:rPr>
          <w:rFonts w:ascii="宋体" w:hAnsi="宋体"/>
          <w:color w:val="000000"/>
          <w:sz w:val="24"/>
          <w:szCs w:val="24"/>
        </w:rPr>
      </w:r>
      <w:r/>
    </w:p>
    <w:p>
      <w:pPr>
        <w:pStyle w:val="926"/>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rPr>
      </w:r>
      <w:r/>
    </w:p>
    <w:p>
      <w:pPr>
        <w:pStyle w:val="926"/>
        <w:ind w:firstLine="492"/>
        <w:spacing w:line="600" w:lineRule="exact"/>
        <w:rPr>
          <w:rFonts w:hint="eastAsia"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hint="eastAsia" w:ascii="宋体" w:hAnsi="宋体"/>
          <w:bCs/>
          <w:color w:val="000000"/>
          <w:sz w:val="24"/>
          <w:u w:val="single"/>
        </w:rPr>
      </w:r>
      <w:r/>
    </w:p>
    <w:p>
      <w:pPr>
        <w:pStyle w:val="926"/>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rPr>
      </w:r>
      <w:r/>
    </w:p>
    <w:p>
      <w:pPr>
        <w:pStyle w:val="926"/>
        <w:spacing w:line="600" w:lineRule="exact"/>
        <w:rPr>
          <w:rFonts w:ascii="宋体" w:hAnsi="宋体"/>
          <w:bCs/>
          <w:color w:val="000000"/>
          <w:sz w:val="24"/>
        </w:rPr>
      </w:pPr>
      <w:r>
        <w:rPr>
          <w:rFonts w:ascii="宋体" w:hAnsi="宋体"/>
          <w:bCs/>
          <w:color w:val="000000"/>
          <w:sz w:val="24"/>
        </w:rPr>
      </w:r>
      <w:r/>
    </w:p>
    <w:p>
      <w:pPr>
        <w:pStyle w:val="926"/>
        <w:ind w:firstLine="3840"/>
        <w:spacing w:line="460" w:lineRule="exact"/>
        <w:rPr>
          <w:rFonts w:ascii="宋体" w:hAnsi="宋体"/>
          <w:bCs/>
          <w:color w:val="000000"/>
          <w:sz w:val="24"/>
        </w:rPr>
      </w:pPr>
      <w:r>
        <w:rPr>
          <w:rFonts w:ascii="宋体" w:hAnsi="宋体"/>
          <w:bCs/>
          <w:color w:val="000000"/>
          <w:sz w:val="24"/>
        </w:rPr>
      </w:r>
      <w:r/>
    </w:p>
    <w:p>
      <w:pPr>
        <w:pStyle w:val="926"/>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rPr>
          <w:rFonts w:ascii="宋体" w:hAnsi="宋体"/>
          <w:bCs/>
          <w:color w:val="000000"/>
          <w:sz w:val="24"/>
        </w:rPr>
      </w:r>
      <w:r/>
    </w:p>
    <w:p>
      <w:pPr>
        <w:pStyle w:val="926"/>
        <w:spacing w:line="460" w:lineRule="exact"/>
        <w:rPr>
          <w:rFonts w:ascii="宋体" w:hAnsi="宋体"/>
          <w:bCs/>
          <w:color w:val="000000"/>
          <w:sz w:val="24"/>
        </w:rPr>
      </w:pPr>
      <w:r>
        <w:rPr>
          <w:rFonts w:ascii="宋体" w:hAnsi="宋体"/>
          <w:bCs/>
          <w:color w:val="000000"/>
          <w:sz w:val="24"/>
        </w:rPr>
      </w:r>
      <w:r/>
    </w:p>
    <w:p>
      <w:pPr>
        <w:pStyle w:val="929"/>
        <w:jc w:val="center"/>
        <w:rPr>
          <w:rFonts w:ascii="宋体" w:hAnsi="宋体"/>
          <w:bCs w:val="0"/>
          <w:color w:val="000000"/>
          <w:sz w:val="24"/>
        </w:rPr>
      </w:pPr>
      <w:r>
        <w:rPr>
          <w:rFonts w:ascii="宋体" w:hAnsi="宋体"/>
          <w:bCs w:val="0"/>
          <w:color w:val="000000"/>
          <w:sz w:val="24"/>
        </w:rPr>
      </w:r>
      <w:r/>
    </w:p>
    <w:p>
      <w:pPr>
        <w:pStyle w:val="929"/>
        <w:jc w:val="right"/>
        <w:rPr>
          <w:rFonts w:ascii="宋体" w:hAnsi="宋体"/>
          <w:b w:val="0"/>
          <w:bCs/>
          <w:color w:val="000000"/>
          <w:sz w:val="24"/>
        </w:rPr>
      </w:pPr>
      <w:r>
        <w:rPr>
          <w:rFonts w:hint="eastAsia" w:ascii="宋体" w:hAnsi="宋体"/>
          <w:b w:val="0"/>
          <w:bCs/>
          <w:color w:val="000000"/>
          <w:sz w:val="24"/>
        </w:rPr>
        <w:t xml:space="preserve"> 日期：______年</w:t>
      </w:r>
      <w:r>
        <w:rPr>
          <w:rFonts w:hint="eastAsia" w:ascii="宋体" w:hAnsi="宋体"/>
          <w:b w:val="0"/>
          <w:bCs/>
          <w:color w:val="000000"/>
          <w:sz w:val="24"/>
          <w:u w:val="single"/>
        </w:rPr>
        <w:t xml:space="preserve">    </w:t>
      </w:r>
      <w:r>
        <w:rPr>
          <w:rFonts w:hint="eastAsia" w:ascii="宋体" w:hAnsi="宋体"/>
          <w:b w:val="0"/>
          <w:bCs/>
          <w:color w:val="000000"/>
          <w:sz w:val="24"/>
        </w:rPr>
        <w:t xml:space="preserve">月</w:t>
      </w:r>
      <w:r>
        <w:rPr>
          <w:rFonts w:hint="eastAsia" w:ascii="宋体" w:hAnsi="宋体"/>
          <w:b w:val="0"/>
          <w:bCs/>
          <w:color w:val="000000"/>
          <w:sz w:val="24"/>
          <w:u w:val="single"/>
        </w:rPr>
        <w:t xml:space="preserve">    </w:t>
      </w:r>
      <w:r>
        <w:rPr>
          <w:rFonts w:hint="eastAsia" w:ascii="宋体" w:hAnsi="宋体"/>
          <w:b w:val="0"/>
          <w:bCs/>
          <w:color w:val="000000"/>
          <w:sz w:val="24"/>
        </w:rPr>
        <w:t xml:space="preserve">日</w:t>
      </w:r>
      <w:r>
        <w:rPr>
          <w:rFonts w:ascii="宋体" w:hAnsi="宋体"/>
          <w:b w:val="0"/>
          <w:bCs/>
          <w:color w:val="000000"/>
          <w:sz w:val="24"/>
        </w:rPr>
      </w:r>
      <w:r/>
    </w:p>
    <w:p>
      <w:pPr>
        <w:pStyle w:val="926"/>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6"/>
        <w:ind w:firstLine="253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26"/>
        <w:ind w:firstLine="253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26"/>
        <w:ind w:firstLine="253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26"/>
        <w:ind w:firstLine="253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26"/>
        <w:ind w:firstLine="253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26"/>
        <w:ind w:firstLine="253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26"/>
        <w:ind w:firstLine="253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26"/>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26"/>
        <w:ind w:firstLine="2530"/>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（十一）清单报价表</w:t>
      </w:r>
      <w:r>
        <w:rPr>
          <w:rFonts w:hint="eastAsia" w:ascii="宋体" w:hAnsi="宋体" w:eastAsia="宋体" w:cs="宋体"/>
          <w:b/>
          <w:color w:val="000000"/>
          <w:sz w:val="36"/>
          <w:szCs w:val="36"/>
        </w:rPr>
      </w:r>
      <w:r/>
    </w:p>
    <w:p>
      <w:pPr>
        <w:pStyle w:val="926"/>
        <w:jc w:val="left"/>
        <w:spacing w:line="480" w:lineRule="exact"/>
        <w:widowControl/>
        <w:rPr>
          <w:rFonts w:hint="eastAsia" w:ascii="宋体" w:hAnsi="宋体"/>
          <w:color w:val="000000"/>
          <w:sz w:val="24"/>
          <w:szCs w:val="22"/>
          <w:u w:val="single"/>
        </w:rPr>
      </w:pPr>
      <w:r>
        <w:rPr>
          <w:rFonts w:hint="eastAsia" w:ascii="宋体" w:hAnsi="宋体" w:cs="宋体"/>
          <w:b/>
          <w:bCs/>
          <w:color w:val="000000"/>
          <w:sz w:val="24"/>
          <w:szCs w:val="24"/>
          <w:u w:val="single"/>
          <w:lang w:bidi="ar"/>
        </w:rPr>
        <w:t xml:space="preserve">建湖县</w:t>
      </w:r>
      <w:r>
        <w:rPr>
          <w:rFonts w:hint="eastAsia" w:ascii="宋体" w:hAnsi="宋体" w:cs="宋体"/>
          <w:b/>
          <w:bCs/>
          <w:color w:val="000000"/>
          <w:sz w:val="24"/>
          <w:szCs w:val="24"/>
          <w:u w:val="single"/>
          <w:lang w:eastAsia="zh-CN" w:bidi="ar"/>
        </w:rPr>
        <w:t xml:space="preserve">卫生健康委员会</w:t>
      </w:r>
      <w:r>
        <w:rPr>
          <w:rFonts w:hint="eastAsia" w:ascii="宋体" w:hAnsi="宋体"/>
          <w:color w:val="000000"/>
          <w:sz w:val="24"/>
          <w:szCs w:val="22"/>
          <w:u w:val="single"/>
        </w:rPr>
        <w:t xml:space="preserve">：</w:t>
      </w:r>
      <w:r>
        <w:rPr>
          <w:rFonts w:hint="eastAsia" w:ascii="宋体" w:hAnsi="宋体"/>
          <w:color w:val="000000"/>
          <w:sz w:val="24"/>
          <w:szCs w:val="22"/>
          <w:u w:val="single"/>
        </w:rPr>
      </w:r>
      <w:r/>
    </w:p>
    <w:p>
      <w:pPr>
        <w:pStyle w:val="926"/>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我单位愿意按照招标文件的要求和下面的报价提供所需产品及服务，并保证所供产品为原厂合格产品，提供服务为优质服务。          </w:t>
      </w:r>
      <w:r>
        <w:rPr>
          <w:rFonts w:hint="eastAsia" w:ascii="宋体" w:hAnsi="宋体"/>
          <w:color w:val="000000"/>
          <w:sz w:val="24"/>
          <w:lang w:val="en-US" w:eastAsia="zh-CN"/>
        </w:rPr>
        <w:t xml:space="preserve">       </w:t>
      </w:r>
      <w:r>
        <w:rPr>
          <w:rFonts w:hint="eastAsia" w:ascii="宋体" w:hAnsi="宋体"/>
          <w:color w:val="000000"/>
          <w:sz w:val="24"/>
        </w:rPr>
        <w:t xml:space="preserve">       单位： 人民币元</w:t>
      </w:r>
      <w:r>
        <w:rPr>
          <w:rFonts w:hint="eastAsia" w:ascii="宋体" w:hAnsi="宋体"/>
          <w:color w:val="000000"/>
          <w:sz w:val="24"/>
        </w:rPr>
      </w:r>
      <w:r/>
    </w:p>
    <w:tbl>
      <w:tblPr>
        <w:tblW w:w="95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638"/>
        <w:gridCol w:w="942"/>
        <w:gridCol w:w="2774"/>
        <w:gridCol w:w="939"/>
        <w:gridCol w:w="1021"/>
        <w:gridCol w:w="1387"/>
      </w:tblGrid>
      <w:tr>
        <w:trPr>
          <w:trHeight w:val="939"/>
        </w:trPr>
        <w:tc>
          <w:tcPr>
            <w:tcW w:w="835" w:type="dxa"/>
            <w:vAlign w:val="center"/>
            <w:textDirection w:val="lrTb"/>
            <w:noWrap w:val="false"/>
          </w:tcPr>
          <w:p>
            <w:pPr>
              <w:pStyle w:val="926"/>
              <w:jc w:val="center"/>
              <w:spacing w:line="480" w:lineRule="exact"/>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序号</w:t>
            </w:r>
            <w:r>
              <w:rPr>
                <w:rFonts w:hint="eastAsia" w:ascii="宋体" w:hAnsi="宋体" w:cs="宋体"/>
                <w:b/>
                <w:bCs/>
                <w:color w:val="000000"/>
                <w:spacing w:val="-2"/>
                <w:sz w:val="24"/>
                <w:highlight w:val="none"/>
              </w:rPr>
            </w:r>
            <w:r/>
          </w:p>
        </w:tc>
        <w:tc>
          <w:tcPr>
            <w:tcW w:w="1638" w:type="dxa"/>
            <w:vAlign w:val="center"/>
            <w:textDirection w:val="lrTb"/>
            <w:noWrap w:val="false"/>
          </w:tcPr>
          <w:p>
            <w:pPr>
              <w:pStyle w:val="926"/>
              <w:ind w:firstLine="237"/>
              <w:spacing w:line="480" w:lineRule="exact"/>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设备名称</w:t>
            </w:r>
            <w:r>
              <w:rPr>
                <w:rFonts w:hint="eastAsia" w:ascii="宋体" w:hAnsi="宋体" w:cs="宋体"/>
                <w:b/>
                <w:bCs/>
                <w:color w:val="000000"/>
                <w:spacing w:val="-2"/>
                <w:sz w:val="24"/>
                <w:highlight w:val="none"/>
              </w:rPr>
            </w:r>
            <w:r/>
          </w:p>
        </w:tc>
        <w:tc>
          <w:tcPr>
            <w:tcW w:w="942" w:type="dxa"/>
            <w:vAlign w:val="center"/>
            <w:textDirection w:val="lrTb"/>
            <w:noWrap w:val="false"/>
          </w:tcPr>
          <w:p>
            <w:pPr>
              <w:pStyle w:val="926"/>
              <w:jc w:val="center"/>
              <w:spacing w:line="480" w:lineRule="exact"/>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数量</w:t>
            </w:r>
            <w:r>
              <w:rPr>
                <w:rFonts w:hint="eastAsia" w:ascii="宋体" w:hAnsi="宋体" w:cs="宋体"/>
                <w:b/>
                <w:bCs/>
                <w:color w:val="000000"/>
                <w:spacing w:val="-2"/>
                <w:sz w:val="24"/>
                <w:highlight w:val="none"/>
              </w:rPr>
            </w:r>
            <w:r/>
          </w:p>
        </w:tc>
        <w:tc>
          <w:tcPr>
            <w:tcW w:w="2774" w:type="dxa"/>
            <w:vAlign w:val="center"/>
            <w:textDirection w:val="lrTb"/>
            <w:noWrap w:val="false"/>
          </w:tcPr>
          <w:p>
            <w:pPr>
              <w:pStyle w:val="926"/>
              <w:ind w:firstLine="474"/>
              <w:spacing w:line="480" w:lineRule="exact"/>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投标品牌及型号</w:t>
            </w:r>
            <w:r>
              <w:rPr>
                <w:rFonts w:hint="eastAsia" w:ascii="宋体" w:hAnsi="宋体" w:cs="宋体"/>
                <w:b/>
                <w:bCs/>
                <w:color w:val="000000"/>
                <w:spacing w:val="-2"/>
                <w:sz w:val="24"/>
                <w:highlight w:val="none"/>
              </w:rPr>
            </w:r>
            <w:r/>
          </w:p>
        </w:tc>
        <w:tc>
          <w:tcPr>
            <w:tcW w:w="939" w:type="dxa"/>
            <w:vAlign w:val="center"/>
            <w:textDirection w:val="lrTb"/>
            <w:noWrap w:val="false"/>
          </w:tcPr>
          <w:p>
            <w:pPr>
              <w:pStyle w:val="926"/>
              <w:jc w:val="center"/>
              <w:spacing w:line="480" w:lineRule="exact"/>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单价</w:t>
            </w:r>
            <w:r>
              <w:rPr>
                <w:rFonts w:hint="eastAsia" w:ascii="宋体" w:hAnsi="宋体" w:cs="宋体"/>
                <w:b/>
                <w:bCs/>
                <w:color w:val="000000"/>
                <w:spacing w:val="-2"/>
                <w:sz w:val="24"/>
                <w:highlight w:val="none"/>
              </w:rPr>
            </w:r>
            <w:r/>
          </w:p>
        </w:tc>
        <w:tc>
          <w:tcPr>
            <w:tcW w:w="1021" w:type="dxa"/>
            <w:vAlign w:val="center"/>
            <w:textDirection w:val="lrTb"/>
            <w:noWrap w:val="false"/>
          </w:tcPr>
          <w:p>
            <w:pPr>
              <w:pStyle w:val="926"/>
              <w:jc w:val="center"/>
              <w:spacing w:line="480" w:lineRule="exact"/>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合计</w:t>
            </w:r>
            <w:r>
              <w:rPr>
                <w:rFonts w:hint="eastAsia" w:ascii="宋体" w:hAnsi="宋体" w:cs="宋体"/>
                <w:b/>
                <w:bCs/>
                <w:color w:val="000000"/>
                <w:spacing w:val="-2"/>
                <w:sz w:val="24"/>
                <w:highlight w:val="none"/>
              </w:rPr>
            </w:r>
            <w:r/>
          </w:p>
        </w:tc>
        <w:tc>
          <w:tcPr>
            <w:tcW w:w="1387" w:type="dxa"/>
            <w:vAlign w:val="center"/>
            <w:textDirection w:val="lrTb"/>
            <w:noWrap w:val="false"/>
          </w:tcPr>
          <w:p>
            <w:pPr>
              <w:pStyle w:val="926"/>
              <w:ind w:firstLine="237"/>
              <w:spacing w:line="480" w:lineRule="exact"/>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备注</w:t>
            </w:r>
            <w:r>
              <w:rPr>
                <w:rFonts w:hint="eastAsia" w:ascii="宋体" w:hAnsi="宋体" w:cs="宋体"/>
                <w:b/>
                <w:bCs/>
                <w:color w:val="000000"/>
                <w:spacing w:val="-2"/>
                <w:sz w:val="24"/>
                <w:highlight w:val="none"/>
              </w:rPr>
            </w:r>
            <w:r/>
          </w:p>
        </w:tc>
      </w:tr>
      <w:tr>
        <w:trPr>
          <w:trHeight w:val="920"/>
        </w:trPr>
        <w:tc>
          <w:tcPr>
            <w:tcW w:w="835" w:type="dxa"/>
            <w:vAlign w:val="center"/>
            <w:textDirection w:val="lrTb"/>
            <w:noWrap w:val="false"/>
          </w:tcPr>
          <w:p>
            <w:pPr>
              <w:pStyle w:val="926"/>
              <w:jc w:val="center"/>
              <w:spacing w:line="480" w:lineRule="exact"/>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1</w:t>
            </w:r>
            <w:r>
              <w:rPr>
                <w:rFonts w:hint="eastAsia" w:ascii="宋体" w:hAnsi="宋体" w:cs="宋体"/>
                <w:b w:val="0"/>
                <w:bCs w:val="0"/>
                <w:color w:val="000000"/>
                <w:spacing w:val="-2"/>
                <w:sz w:val="24"/>
                <w:highlight w:val="none"/>
              </w:rPr>
            </w:r>
            <w:r/>
          </w:p>
        </w:tc>
        <w:tc>
          <w:tcPr>
            <w:tcW w:w="1638" w:type="dxa"/>
            <w:vAlign w:val="center"/>
            <w:textDirection w:val="lrTb"/>
            <w:noWrap w:val="false"/>
          </w:tcPr>
          <w:p>
            <w:pPr>
              <w:pStyle w:val="926"/>
              <w:jc w:val="center"/>
              <w:spacing w:line="480" w:lineRule="exact"/>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w:t>
            </w:r>
            <w:r>
              <w:rPr>
                <w:rFonts w:hint="eastAsia" w:ascii="宋体" w:hAnsi="宋体"/>
                <w:b w:val="0"/>
                <w:bCs w:val="0"/>
                <w:color w:val="000000"/>
                <w:sz w:val="24"/>
                <w:highlight w:val="none"/>
              </w:rPr>
              <w:t xml:space="preserve">心电图机</w:t>
            </w:r>
            <w:r>
              <w:rPr>
                <w:rFonts w:hint="eastAsia" w:ascii="宋体" w:hAnsi="宋体" w:cs="宋体"/>
                <w:b w:val="0"/>
                <w:bCs w:val="0"/>
                <w:color w:val="000000"/>
                <w:spacing w:val="-2"/>
                <w:sz w:val="24"/>
                <w:highlight w:val="none"/>
              </w:rPr>
            </w:r>
            <w:r/>
          </w:p>
        </w:tc>
        <w:tc>
          <w:tcPr>
            <w:tcW w:w="942" w:type="dxa"/>
            <w:vAlign w:val="center"/>
            <w:textDirection w:val="lrTb"/>
            <w:noWrap w:val="false"/>
          </w:tcPr>
          <w:p>
            <w:pPr>
              <w:pStyle w:val="926"/>
              <w:jc w:val="center"/>
              <w:spacing w:line="480" w:lineRule="exact"/>
              <w:rPr>
                <w:rFonts w:ascii="宋体" w:hAnsi="宋体" w:eastAsia="宋体" w:cs="宋体"/>
                <w:b w:val="0"/>
                <w:bCs w:val="0"/>
                <w:color w:val="000000"/>
                <w:spacing w:val="-2"/>
                <w:sz w:val="24"/>
                <w:highlight w:val="none"/>
                <w:lang w:val="en-US" w:eastAsia="zh-CN"/>
              </w:rPr>
            </w:pPr>
            <w:r>
              <w:rPr>
                <w:rFonts w:hint="eastAsia" w:ascii="宋体" w:hAnsi="宋体" w:cs="宋体"/>
                <w:b w:val="0"/>
                <w:bCs w:val="0"/>
                <w:color w:val="000000"/>
                <w:spacing w:val="-2"/>
                <w:sz w:val="24"/>
                <w:highlight w:val="none"/>
                <w:lang w:val="en-US" w:eastAsia="zh-CN"/>
              </w:rPr>
              <w:t xml:space="preserve">35台</w:t>
            </w:r>
            <w:r>
              <w:rPr>
                <w:rFonts w:ascii="宋体" w:hAnsi="宋体" w:eastAsia="宋体" w:cs="宋体"/>
                <w:b w:val="0"/>
                <w:bCs w:val="0"/>
                <w:color w:val="000000"/>
                <w:spacing w:val="-2"/>
                <w:sz w:val="24"/>
                <w:highlight w:val="none"/>
                <w:lang w:val="en-US" w:eastAsia="zh-CN"/>
              </w:rPr>
            </w:r>
            <w:r/>
          </w:p>
        </w:tc>
        <w:tc>
          <w:tcPr>
            <w:tcW w:w="2774" w:type="dxa"/>
            <w:vAlign w:val="center"/>
            <w:textDirection w:val="lrTb"/>
            <w:noWrap w:val="false"/>
          </w:tcPr>
          <w:p>
            <w:pPr>
              <w:pStyle w:val="926"/>
              <w:ind w:firstLine="472"/>
              <w:jc w:val="center"/>
              <w:spacing w:line="480" w:lineRule="exact"/>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tc>
        <w:tc>
          <w:tcPr>
            <w:tcW w:w="939" w:type="dxa"/>
            <w:vAlign w:val="center"/>
            <w:textDirection w:val="lrTb"/>
            <w:noWrap w:val="false"/>
          </w:tcPr>
          <w:p>
            <w:pPr>
              <w:pStyle w:val="926"/>
              <w:ind w:firstLine="472"/>
              <w:jc w:val="center"/>
              <w:spacing w:line="480" w:lineRule="exact"/>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tc>
        <w:tc>
          <w:tcPr>
            <w:tcW w:w="1021" w:type="dxa"/>
            <w:vAlign w:val="center"/>
            <w:textDirection w:val="lrTb"/>
            <w:noWrap w:val="false"/>
          </w:tcPr>
          <w:p>
            <w:pPr>
              <w:pStyle w:val="926"/>
              <w:ind w:firstLine="472"/>
              <w:jc w:val="center"/>
              <w:spacing w:line="480" w:lineRule="exact"/>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tc>
        <w:tc>
          <w:tcPr>
            <w:tcW w:w="1387" w:type="dxa"/>
            <w:vAlign w:val="center"/>
            <w:textDirection w:val="lrTb"/>
            <w:noWrap w:val="false"/>
          </w:tcPr>
          <w:p>
            <w:pPr>
              <w:pStyle w:val="926"/>
              <w:ind w:firstLine="472"/>
              <w:jc w:val="center"/>
              <w:spacing w:line="480" w:lineRule="exact"/>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tc>
      </w:tr>
      <w:tr>
        <w:trPr>
          <w:trHeight w:val="810"/>
        </w:trPr>
        <w:tc>
          <w:tcPr>
            <w:gridSpan w:val="2"/>
            <w:tcW w:w="2473" w:type="dxa"/>
            <w:vAlign w:val="center"/>
            <w:textDirection w:val="lrTb"/>
            <w:noWrap w:val="false"/>
          </w:tcPr>
          <w:p>
            <w:pPr>
              <w:pStyle w:val="926"/>
              <w:ind w:firstLine="472"/>
              <w:jc w:val="center"/>
              <w:spacing w:line="480" w:lineRule="exact"/>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合 计</w:t>
            </w:r>
            <w:r>
              <w:rPr>
                <w:rFonts w:hint="eastAsia" w:ascii="宋体" w:hAnsi="宋体" w:cs="宋体"/>
                <w:b w:val="0"/>
                <w:bCs w:val="0"/>
                <w:color w:val="000000"/>
                <w:spacing w:val="-2"/>
                <w:sz w:val="24"/>
                <w:highlight w:val="none"/>
              </w:rPr>
            </w:r>
            <w:r/>
          </w:p>
        </w:tc>
        <w:tc>
          <w:tcPr>
            <w:gridSpan w:val="5"/>
            <w:tcW w:w="7063" w:type="dxa"/>
            <w:vAlign w:val="center"/>
            <w:textDirection w:val="lrTb"/>
            <w:noWrap w:val="false"/>
          </w:tcPr>
          <w:p>
            <w:pPr>
              <w:pStyle w:val="926"/>
              <w:ind w:firstLine="472"/>
              <w:spacing w:line="480" w:lineRule="exact"/>
              <w:rPr>
                <w:rFonts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（大写）</w:t>
            </w:r>
            <w:r>
              <w:rPr>
                <w:rFonts w:hint="eastAsia" w:ascii="宋体" w:hAnsi="宋体" w:cs="宋体"/>
                <w:b w:val="0"/>
                <w:bCs w:val="0"/>
                <w:color w:val="000000"/>
                <w:spacing w:val="-2"/>
                <w:sz w:val="24"/>
                <w:highlight w:val="none"/>
                <w:u w:val="single"/>
              </w:rPr>
              <w:t xml:space="preserve">                </w:t>
            </w:r>
            <w:r>
              <w:rPr>
                <w:rFonts w:hint="eastAsia" w:ascii="宋体" w:hAnsi="宋体" w:cs="宋体"/>
                <w:b w:val="0"/>
                <w:bCs w:val="0"/>
                <w:color w:val="000000"/>
                <w:spacing w:val="-2"/>
                <w:sz w:val="24"/>
                <w:highlight w:val="none"/>
              </w:rPr>
              <w:t xml:space="preserve"> （小写）</w:t>
            </w:r>
            <w:r>
              <w:rPr>
                <w:rFonts w:hint="eastAsia" w:ascii="宋体" w:hAnsi="宋体" w:cs="宋体"/>
                <w:b w:val="0"/>
                <w:bCs w:val="0"/>
                <w:color w:val="000000"/>
                <w:spacing w:val="-2"/>
                <w:sz w:val="24"/>
                <w:highlight w:val="none"/>
                <w:u w:val="single"/>
              </w:rPr>
              <w:t xml:space="preserve">             </w:t>
            </w:r>
            <w:r>
              <w:rPr>
                <w:rFonts w:ascii="宋体" w:hAnsi="宋体" w:cs="宋体"/>
                <w:b w:val="0"/>
                <w:bCs w:val="0"/>
                <w:color w:val="000000"/>
                <w:spacing w:val="-2"/>
                <w:sz w:val="24"/>
                <w:highlight w:val="none"/>
              </w:rPr>
            </w:r>
            <w:r/>
          </w:p>
        </w:tc>
      </w:tr>
    </w:tbl>
    <w:p>
      <w:pPr>
        <w:pStyle w:val="926"/>
        <w:ind w:firstLine="474"/>
        <w:jc w:val="left"/>
        <w:spacing w:line="480" w:lineRule="exact"/>
        <w:widowControl/>
        <w:rPr>
          <w:rFonts w:hint="eastAsia" w:ascii="宋体" w:hAnsi="宋体"/>
          <w:color w:val="000000"/>
          <w:sz w:val="24"/>
          <w:szCs w:val="24"/>
        </w:rPr>
      </w:pPr>
      <w:r>
        <w:rPr>
          <w:rFonts w:hint="eastAsia" w:ascii="宋体" w:hAnsi="宋体" w:cs="宋体"/>
          <w:b/>
          <w:bCs/>
          <w:color w:val="000000"/>
          <w:spacing w:val="-2"/>
          <w:sz w:val="24"/>
        </w:rPr>
        <w:t xml:space="preserve">注：</w:t>
      </w:r>
      <w:r>
        <w:rPr>
          <w:rFonts w:hint="eastAsia" w:ascii="宋体" w:hAnsi="宋体"/>
          <w:color w:val="000000"/>
          <w:sz w:val="24"/>
          <w:szCs w:val="24"/>
        </w:rPr>
        <w:t xml:space="preserve">1.</w:t>
      </w:r>
      <w:r>
        <w:rPr>
          <w:rFonts w:hint="eastAsia" w:ascii="宋体" w:hAnsi="宋体"/>
          <w:color w:val="000000"/>
          <w:spacing w:val="-2"/>
          <w:sz w:val="24"/>
        </w:rPr>
        <w:t xml:space="preserve">投标报价应是</w:t>
      </w:r>
      <w:r>
        <w:rPr>
          <w:rFonts w:hint="eastAsia" w:ascii="宋体" w:hAnsi="宋体"/>
          <w:color w:val="000000"/>
          <w:sz w:val="24"/>
          <w:szCs w:val="24"/>
        </w:rPr>
        <w:t xml:space="preserve">招标文件所确定招标范围内全部工作内容的价格体现，以及为完成上述内容所必须</w:t>
      </w:r>
      <w:r>
        <w:rPr>
          <w:rFonts w:hint="eastAsia" w:ascii="宋体" w:hAnsi="宋体" w:eastAsia="宋体" w:cs="宋体"/>
          <w:color w:val="000000"/>
          <w:sz w:val="24"/>
          <w:highlight w:val="none"/>
        </w:rPr>
        <w:t xml:space="preserve">必须的人工费</w:t>
      </w:r>
      <w:r>
        <w:rPr>
          <w:rFonts w:hint="eastAsia" w:ascii="宋体" w:hAnsi="宋体" w:eastAsia="宋体" w:cs="宋体"/>
          <w:color w:val="000000"/>
          <w:sz w:val="24"/>
          <w:highlight w:val="none"/>
          <w:lang w:eastAsia="zh-CN"/>
        </w:rPr>
        <w:t xml:space="preserve">、</w:t>
      </w:r>
      <w:r>
        <w:rPr>
          <w:rFonts w:hint="eastAsia" w:ascii="宋体" w:hAnsi="宋体" w:cs="宋体"/>
          <w:b w:val="0"/>
          <w:bCs w:val="0"/>
          <w:color w:val="000000"/>
          <w:sz w:val="24"/>
          <w:szCs w:val="24"/>
          <w:highlight w:val="none"/>
        </w:rPr>
        <w:t xml:space="preserve">供货、运输（送达至采购人指定地点并卸货）、安装、检验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color w:val="000000"/>
          <w:sz w:val="24"/>
          <w:highlight w:val="none"/>
        </w:rPr>
        <w:t xml:space="preserve">材料费、不可预见的费用、管理费、招标代理费、利润、</w:t>
      </w:r>
      <w:r>
        <w:rPr>
          <w:rFonts w:hint="eastAsia" w:ascii="宋体" w:hAnsi="宋体"/>
          <w:color w:val="000000"/>
          <w:sz w:val="24"/>
          <w:szCs w:val="24"/>
          <w:lang w:val="en-US" w:eastAsia="zh-CN"/>
        </w:rPr>
        <w:t xml:space="preserve">伴随服务、</w:t>
      </w:r>
      <w:r>
        <w:rPr>
          <w:rFonts w:hint="eastAsia" w:ascii="宋体" w:hAnsi="宋体" w:eastAsia="宋体" w:cs="宋体"/>
          <w:color w:val="000000"/>
          <w:sz w:val="24"/>
          <w:highlight w:val="none"/>
        </w:rPr>
        <w:t xml:space="preserve">税金</w:t>
      </w:r>
      <w:r>
        <w:rPr>
          <w:rFonts w:hint="eastAsia" w:ascii="宋体" w:hAnsi="宋体" w:eastAsia="宋体" w:cs="宋体"/>
          <w:color w:val="000000"/>
          <w:sz w:val="24"/>
          <w:highlight w:val="none"/>
          <w:lang w:eastAsia="zh-CN"/>
        </w:rPr>
        <w:t xml:space="preserve">，</w:t>
      </w:r>
      <w:r>
        <w:rPr>
          <w:rFonts w:hint="eastAsia" w:ascii="宋体" w:hAnsi="宋体"/>
          <w:color w:val="000000"/>
          <w:sz w:val="24"/>
          <w:szCs w:val="24"/>
          <w:lang w:val="en-US" w:eastAsia="zh-CN"/>
        </w:rPr>
        <w:t xml:space="preserve">现有业务系统的集成、融合、人员培训</w:t>
      </w:r>
      <w:r>
        <w:rPr>
          <w:rFonts w:hint="eastAsia" w:ascii="宋体" w:hAnsi="宋体" w:eastAsia="宋体" w:cs="宋体"/>
          <w:color w:val="000000"/>
          <w:sz w:val="24"/>
          <w:highlight w:val="none"/>
        </w:rPr>
        <w:t xml:space="preserve">和文件规定的其他各项应有的全部费用(综合报价)等</w:t>
      </w:r>
      <w:r>
        <w:rPr>
          <w:rFonts w:hint="eastAsia" w:ascii="宋体" w:hAnsi="宋体"/>
          <w:color w:val="000000"/>
          <w:sz w:val="24"/>
          <w:szCs w:val="24"/>
        </w:rPr>
        <w:t xml:space="preserve">费用，对投标人认为没有考虑到的费用项目采购单位将不予支付，并认为此项费用已包含在投标报价中。</w:t>
      </w:r>
      <w:r>
        <w:rPr>
          <w:rFonts w:hint="eastAsia" w:ascii="宋体" w:hAnsi="宋体"/>
          <w:color w:val="000000"/>
          <w:sz w:val="24"/>
          <w:szCs w:val="24"/>
        </w:rPr>
      </w:r>
      <w:r/>
    </w:p>
    <w:p>
      <w:pPr>
        <w:pStyle w:val="926"/>
        <w:ind w:firstLine="480"/>
        <w:spacing w:line="480" w:lineRule="exact"/>
        <w:tabs>
          <w:tab w:val="left" w:pos="900" w:leader="none"/>
        </w:tabs>
        <w:rPr>
          <w:rFonts w:hint="eastAsia" w:ascii="宋体" w:hAnsi="宋体"/>
          <w:color w:val="000000"/>
          <w:sz w:val="24"/>
          <w:highlight w:val="none"/>
        </w:rPr>
      </w:pPr>
      <w:r>
        <w:rPr>
          <w:rFonts w:hint="eastAsia" w:ascii="宋体" w:hAnsi="宋体" w:cs="宋体"/>
          <w:color w:val="000000"/>
          <w:sz w:val="24"/>
          <w:highlight w:val="none"/>
        </w:rPr>
        <w:t xml:space="preserve">2</w:t>
      </w:r>
      <w:r>
        <w:rPr>
          <w:rFonts w:hint="eastAsia" w:ascii="宋体" w:hAnsi="宋体"/>
          <w:color w:val="000000"/>
          <w:sz w:val="24"/>
          <w:highlight w:val="none"/>
        </w:rPr>
        <w:t xml:space="preserve">.预算金额：</w:t>
      </w:r>
      <w:r>
        <w:rPr>
          <w:rFonts w:hint="eastAsia" w:ascii="宋体" w:hAnsi="宋体"/>
          <w:color w:val="000000"/>
          <w:sz w:val="24"/>
          <w:highlight w:val="none"/>
          <w:lang w:val="en-US" w:eastAsia="zh-CN"/>
        </w:rPr>
        <w:t xml:space="preserve">70</w:t>
      </w:r>
      <w:r>
        <w:rPr>
          <w:rFonts w:hint="eastAsia" w:ascii="宋体" w:hAnsi="宋体"/>
          <w:color w:val="000000"/>
          <w:sz w:val="24"/>
          <w:highlight w:val="none"/>
        </w:rPr>
        <w:t xml:space="preserve">万元，高于该预算价的作无效标论处；</w:t>
      </w:r>
      <w:r>
        <w:rPr>
          <w:rFonts w:hint="eastAsia" w:ascii="宋体" w:hAnsi="宋体"/>
          <w:color w:val="000000"/>
          <w:sz w:val="24"/>
          <w:highlight w:val="none"/>
        </w:rPr>
      </w:r>
      <w:r/>
    </w:p>
    <w:p>
      <w:pPr>
        <w:pStyle w:val="926"/>
        <w:ind w:firstLine="480"/>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投标单位投标时须在报价明细表中注明投标选用品牌，本项目核心产品为</w:t>
      </w:r>
      <w:r>
        <w:rPr>
          <w:rFonts w:hint="eastAsia" w:ascii="宋体" w:hAnsi="宋体"/>
          <w:b/>
          <w:bCs/>
          <w:color w:val="000000"/>
          <w:sz w:val="24"/>
          <w:highlight w:val="none"/>
          <w:lang w:val="zh-CN"/>
        </w:rPr>
        <w:t xml:space="preserve">“</w:t>
      </w:r>
      <w:r>
        <w:rPr>
          <w:rFonts w:hint="eastAsia" w:ascii="宋体" w:hAnsi="宋体" w:cs="宋体"/>
          <w:b/>
          <w:bCs/>
          <w:color w:val="000000"/>
          <w:spacing w:val="-2"/>
          <w:sz w:val="24"/>
          <w:highlight w:val="none"/>
        </w:rPr>
        <w:t xml:space="preserve">*</w:t>
      </w:r>
      <w:r>
        <w:rPr>
          <w:rFonts w:hint="eastAsia" w:ascii="宋体" w:hAnsi="宋体"/>
          <w:b/>
          <w:bCs/>
          <w:color w:val="000000"/>
          <w:sz w:val="24"/>
          <w:highlight w:val="none"/>
        </w:rPr>
        <w:t xml:space="preserve">心电图机</w:t>
      </w:r>
      <w:r>
        <w:rPr>
          <w:rFonts w:hint="eastAsia" w:ascii="宋体" w:hAnsi="宋体"/>
          <w:b/>
          <w:bCs/>
          <w:color w:val="000000"/>
          <w:sz w:val="24"/>
          <w:highlight w:val="none"/>
          <w:lang w:val="zh-CN"/>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26"/>
        <w:ind w:firstLine="480"/>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t xml:space="preserve">4.各投标人必须使用本报价表且须逐格填写，除规定法定代表人或委托代理人签字处手写外，其余内容均要采用电脑打印。</w:t>
      </w:r>
      <w:r>
        <w:rPr>
          <w:rFonts w:hint="eastAsia" w:ascii="宋体" w:hAnsi="宋体"/>
          <w:color w:val="000000"/>
          <w:sz w:val="24"/>
          <w:highlight w:val="none"/>
        </w:rPr>
      </w:r>
      <w:r/>
    </w:p>
    <w:p>
      <w:pPr>
        <w:pStyle w:val="926"/>
        <w:spacing w:line="480" w:lineRule="exact"/>
        <w:tabs>
          <w:tab w:val="left" w:pos="1680" w:leader="none"/>
          <w:tab w:val="left" w:pos="3120" w:leader="none"/>
          <w:tab w:val="left" w:pos="3360" w:leader="none"/>
          <w:tab w:val="left" w:pos="4680" w:leader="none"/>
        </w:tabs>
        <w:rPr>
          <w:rFonts w:hint="eastAsia" w:ascii="宋体" w:hAnsi="宋体"/>
          <w:color w:val="000000"/>
          <w:sz w:val="24"/>
        </w:rPr>
      </w:pPr>
      <w:r>
        <w:rPr>
          <w:rFonts w:hint="eastAsia" w:ascii="宋体" w:hAnsi="宋体"/>
          <w:color w:val="000000"/>
          <w:sz w:val="24"/>
        </w:rPr>
        <w:t xml:space="preserve">投标单位：</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（盖章）</w:t>
      </w:r>
      <w:r>
        <w:rPr>
          <w:rFonts w:hint="eastAsia" w:ascii="宋体" w:hAnsi="宋体"/>
          <w:color w:val="000000"/>
          <w:sz w:val="24"/>
        </w:rPr>
      </w:r>
      <w:r/>
    </w:p>
    <w:p>
      <w:pPr>
        <w:pStyle w:val="926"/>
        <w:spacing w:line="480" w:lineRule="exact"/>
        <w:tabs>
          <w:tab w:val="left" w:pos="1680" w:leader="none"/>
          <w:tab w:val="left" w:pos="3120" w:leader="none"/>
          <w:tab w:val="left" w:pos="3360" w:leader="none"/>
          <w:tab w:val="left" w:pos="3969" w:leader="none"/>
        </w:tabs>
        <w:rPr>
          <w:rFonts w:hint="eastAsia" w:ascii="宋体" w:hAnsi="宋体"/>
          <w:color w:val="000000"/>
          <w:sz w:val="24"/>
        </w:rPr>
      </w:pPr>
      <w:r>
        <w:rPr>
          <w:rFonts w:hint="eastAsia"/>
          <w:color w:val="000000"/>
          <w:sz w:val="24"/>
        </w:rPr>
        <w:t xml:space="preserve">法定代表人或委托代理人</w:t>
      </w:r>
      <w:r>
        <w:rPr>
          <w:rFonts w:hint="eastAsia"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（签 字或盖章）</w:t>
      </w:r>
      <w:r>
        <w:rPr>
          <w:rFonts w:hint="eastAsia" w:ascii="宋体" w:hAnsi="宋体"/>
          <w:color w:val="000000"/>
          <w:sz w:val="24"/>
        </w:rPr>
      </w:r>
      <w:r/>
    </w:p>
    <w:p>
      <w:pPr>
        <w:pStyle w:val="926"/>
        <w:ind w:firstLine="6480"/>
        <w:jc w:val="both"/>
        <w:spacing w:line="400" w:lineRule="exact"/>
        <w:rPr>
          <w:rFonts w:ascii="宋体" w:hAnsi="宋体" w:eastAsia="宋体"/>
          <w:color w:val="000000"/>
          <w:sz w:val="24"/>
          <w:u w:val="none"/>
          <w:lang w:val="en-US" w:eastAsia="zh-CN"/>
        </w:rPr>
        <w:sectPr>
          <w:headerReference w:type="default" r:id="rId9"/>
          <w:footerReference w:type="default" r:id="rId12"/>
          <w:footnotePr/>
          <w:endnotePr/>
          <w:type w:val="nextPage"/>
          <w:pgSz w:w="11906" w:h="16838" w:orient="portrait"/>
          <w:pgMar w:top="1134" w:right="1276" w:bottom="1134" w:left="1276" w:header="0" w:footer="992" w:gutter="0"/>
          <w:pgNumType w:start="1"/>
          <w:cols w:num="1" w:sep="0" w:space="1701" w:equalWidth="1"/>
          <w:docGrid w:linePitch="360"/>
        </w:sectPr>
      </w:pPr>
      <w:r>
        <w:rPr>
          <w:rFonts w:ascii="宋体" w:hAnsi="宋体"/>
          <w:color w:val="000000"/>
          <w:sz w:val="24"/>
        </w:rPr>
        <w:t xml:space="preserve">________年</w:t>
      </w:r>
      <w:r>
        <w:rPr>
          <w:rFonts w:ascii="宋体" w:hAnsi="宋体"/>
          <w:color w:val="000000"/>
          <w:sz w:val="24"/>
          <w:u w:val="single"/>
        </w:rPr>
        <w:t xml:space="preserve">    </w:t>
      </w:r>
      <w:r>
        <w:rPr>
          <w:rFonts w:ascii="宋体" w:hAnsi="宋体"/>
          <w:color w:val="000000"/>
          <w:sz w:val="24"/>
          <w:u w:val="none"/>
        </w:rPr>
        <w:t xml:space="preserve"> </w:t>
      </w:r>
      <w:r>
        <w:rPr>
          <w:rFonts w:hint="eastAsia" w:ascii="宋体" w:hAnsi="宋体"/>
          <w:color w:val="000000"/>
          <w:sz w:val="24"/>
          <w:u w:val="none"/>
          <w:lang w:eastAsia="zh-CN"/>
        </w:rPr>
        <w:t xml:space="preserve">月</w:t>
      </w:r>
      <w:r>
        <w:rPr>
          <w:rFonts w:hint="eastAsia" w:ascii="宋体" w:hAnsi="宋体"/>
          <w:color w:val="000000"/>
          <w:sz w:val="24"/>
          <w:u w:val="single"/>
          <w:lang w:val="en-US" w:eastAsia="zh-CN"/>
        </w:rPr>
        <w:t xml:space="preserve">    </w:t>
      </w:r>
      <w:r>
        <w:rPr>
          <w:rFonts w:hint="eastAsia" w:ascii="宋体" w:hAnsi="宋体"/>
          <w:color w:val="000000"/>
          <w:sz w:val="24"/>
          <w:u w:val="none"/>
          <w:lang w:val="en-US" w:eastAsia="zh-CN"/>
        </w:rPr>
        <w:t xml:space="preserve">日</w:t>
      </w:r>
      <w:r>
        <w:rPr>
          <w:rFonts w:ascii="宋体" w:hAnsi="宋体" w:eastAsia="宋体"/>
          <w:color w:val="000000"/>
          <w:sz w:val="24"/>
          <w:u w:val="none"/>
          <w:lang w:val="en-US" w:eastAsia="zh-CN"/>
        </w:rPr>
      </w:r>
      <w:r/>
    </w:p>
    <w:p>
      <w:pPr>
        <w:pStyle w:val="926"/>
        <w:jc w:val="center"/>
        <w:spacing w:line="480" w:lineRule="exact"/>
        <w:rPr>
          <w:rFonts w:hint="eastAsia" w:ascii="宋体" w:hAnsi="宋体" w:eastAsia="宋体" w:cs="宋体"/>
          <w:color w:val="000000"/>
          <w:sz w:val="36"/>
          <w:szCs w:val="36"/>
        </w:rPr>
      </w:pPr>
      <w:r>
        <w:rPr>
          <w:rFonts w:hint="eastAsia" w:ascii="宋体" w:hAnsi="宋体" w:eastAsia="宋体" w:cs="宋体"/>
          <w:b/>
          <w:color w:val="000000"/>
          <w:sz w:val="36"/>
        </w:rPr>
        <w:t xml:space="preserve">（十二）</w:t>
      </w:r>
      <w:r>
        <w:rPr>
          <w:rFonts w:hint="eastAsia" w:ascii="宋体" w:hAnsi="宋体" w:eastAsia="宋体" w:cs="宋体"/>
          <w:b/>
          <w:color w:val="000000"/>
          <w:sz w:val="36"/>
          <w:lang w:val="en-US" w:eastAsia="zh-CN"/>
        </w:rPr>
        <w:t xml:space="preserve">售后</w:t>
      </w:r>
      <w:r>
        <w:rPr>
          <w:rFonts w:hint="eastAsia" w:ascii="宋体" w:hAnsi="宋体" w:eastAsia="宋体" w:cs="宋体"/>
          <w:b/>
          <w:color w:val="000000"/>
          <w:sz w:val="36"/>
          <w:szCs w:val="36"/>
        </w:rPr>
        <w:t xml:space="preserve">服务承诺函</w:t>
      </w:r>
      <w:r>
        <w:rPr>
          <w:rFonts w:hint="eastAsia" w:ascii="宋体" w:hAnsi="宋体" w:eastAsia="宋体" w:cs="宋体"/>
          <w:color w:val="000000"/>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8"/>
        <w:gridCol w:w="7670"/>
      </w:tblGrid>
      <w:tr>
        <w:trPr>
          <w:trHeight w:val="8040"/>
        </w:trPr>
        <w:tc>
          <w:tcPr>
            <w:tcW w:w="1438" w:type="dxa"/>
            <w:vAlign w:val="center"/>
            <w:textDirection w:val="lrTb"/>
            <w:noWrap w:val="false"/>
          </w:tcPr>
          <w:p>
            <w:pPr>
              <w:pStyle w:val="926"/>
              <w:jc w:val="center"/>
              <w:spacing w:line="480" w:lineRule="exact"/>
              <w:tabs>
                <w:tab w:val="left" w:pos="0" w:leader="none"/>
              </w:tabs>
              <w:rPr>
                <w:rFonts w:hint="eastAsia" w:ascii="宋体" w:hAnsi="宋体"/>
                <w:color w:val="000000"/>
                <w:sz w:val="24"/>
                <w:lang w:val="en-US" w:eastAsia="zh-CN"/>
              </w:rPr>
            </w:pPr>
            <w:r>
              <w:rPr>
                <w:rFonts w:hint="eastAsia" w:ascii="宋体" w:hAnsi="宋体"/>
                <w:color w:val="000000"/>
                <w:sz w:val="24"/>
                <w:lang w:val="en-US" w:eastAsia="zh-CN"/>
              </w:rPr>
              <w:t xml:space="preserve">售      后</w:t>
            </w:r>
            <w:r>
              <w:rPr>
                <w:rFonts w:hint="eastAsia" w:ascii="宋体" w:hAnsi="宋体"/>
                <w:color w:val="000000"/>
                <w:sz w:val="24"/>
                <w:lang w:val="en-US" w:eastAsia="zh-CN"/>
              </w:rPr>
            </w:r>
            <w:r/>
          </w:p>
          <w:p>
            <w:pPr>
              <w:pStyle w:val="926"/>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服      务</w:t>
            </w:r>
            <w:r>
              <w:rPr>
                <w:rFonts w:hint="eastAsia" w:ascii="宋体" w:hAnsi="宋体"/>
                <w:color w:val="000000"/>
                <w:sz w:val="24"/>
              </w:rPr>
            </w:r>
            <w:r/>
          </w:p>
          <w:p>
            <w:pPr>
              <w:pStyle w:val="926"/>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内      容</w:t>
            </w:r>
            <w:r>
              <w:rPr>
                <w:rFonts w:hint="eastAsia" w:ascii="宋体" w:hAnsi="宋体"/>
                <w:color w:val="000000"/>
                <w:sz w:val="24"/>
              </w:rPr>
            </w:r>
            <w:r/>
          </w:p>
        </w:tc>
        <w:tc>
          <w:tcPr>
            <w:tcW w:w="7670" w:type="dxa"/>
            <w:vAlign w:val="top"/>
            <w:textDirection w:val="lrTb"/>
            <w:noWrap w:val="false"/>
          </w:tcPr>
          <w:p>
            <w:pPr>
              <w:pStyle w:val="926"/>
              <w:ind w:firstLine="480"/>
              <w:keepLines w:val="0"/>
              <w:keepNext w:val="0"/>
              <w:pageBreakBefore w:val="0"/>
              <w:spacing w:line="480" w:lineRule="exact"/>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1.各投标人必须严格按照本次招标技术参数要求进行合理报价并供货，如后期出现验收不合格情形视同虚假承诺谋取中标成交，将被列入不良行为记录名单。</w:t>
            </w:r>
            <w:r>
              <w:rPr>
                <w:rFonts w:ascii="宋体" w:hAnsi="宋体" w:cs="宋体"/>
                <w:color w:val="000000"/>
                <w:sz w:val="24"/>
                <w:szCs w:val="24"/>
              </w:rPr>
            </w:r>
            <w:r/>
          </w:p>
          <w:p>
            <w:pPr>
              <w:pStyle w:val="926"/>
              <w:ind w:firstLine="480"/>
              <w:keepLines w:val="0"/>
              <w:keepNext w:val="0"/>
              <w:pageBreakBefore w:val="0"/>
              <w:spacing w:line="480" w:lineRule="exact"/>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2.中标单位自行承担运输和服务过程中的安全责任。</w:t>
            </w:r>
            <w:r>
              <w:rPr>
                <w:rFonts w:ascii="宋体" w:hAnsi="宋体" w:cs="宋体"/>
                <w:color w:val="000000"/>
                <w:sz w:val="24"/>
                <w:szCs w:val="24"/>
              </w:rPr>
            </w:r>
            <w:r/>
          </w:p>
          <w:p>
            <w:pPr>
              <w:pStyle w:val="926"/>
              <w:ind w:firstLine="495"/>
              <w:keepLines w:val="0"/>
              <w:keepNext w:val="0"/>
              <w:pageBreakBefore w:val="0"/>
              <w:spacing w:line="480" w:lineRule="exact"/>
              <w:widowControl/>
              <w:rPr>
                <w:rFonts w:hint="eastAsia" w:ascii="宋体" w:hAnsi="宋体"/>
                <w:color w:val="000000"/>
                <w:sz w:val="24"/>
                <w:lang w:val="en-US" w:eastAsia="zh-CN"/>
              </w:rPr>
            </w:pPr>
            <w:r>
              <w:rPr>
                <w:rFonts w:hint="eastAsia" w:ascii="宋体" w:hAnsi="宋体"/>
                <w:color w:val="000000"/>
                <w:sz w:val="24"/>
                <w:lang w:val="en-US" w:eastAsia="zh-CN"/>
              </w:rPr>
              <w:t xml:space="preserve">3.</w:t>
            </w:r>
            <w:r>
              <w:rPr>
                <w:rFonts w:hint="eastAsia" w:ascii="宋体" w:hAnsi="宋体" w:cs="宋体"/>
                <w:color w:val="000000"/>
                <w:sz w:val="24"/>
              </w:rPr>
              <w:t xml:space="preserve">中标方在项目中标公示期</w:t>
            </w:r>
            <w:r>
              <w:rPr>
                <w:rFonts w:hint="eastAsia" w:ascii="宋体" w:hAnsi="宋体" w:cs="宋体"/>
                <w:color w:val="000000"/>
                <w:sz w:val="24"/>
                <w:lang w:val="en-US" w:eastAsia="zh-CN"/>
              </w:rPr>
              <w:t xml:space="preserve">满后</w:t>
            </w:r>
            <w:r>
              <w:rPr>
                <w:rFonts w:hint="eastAsia" w:ascii="宋体" w:hAnsi="宋体" w:cs="宋体"/>
                <w:color w:val="000000"/>
                <w:sz w:val="24"/>
                <w:szCs w:val="24"/>
                <w:lang w:val="en-US" w:eastAsia="zh-CN"/>
              </w:rPr>
              <w:t xml:space="preserve">在</w:t>
            </w:r>
            <w:r>
              <w:rPr>
                <w:rFonts w:hint="eastAsia" w:ascii="宋体" w:hAnsi="宋体" w:cs="宋体"/>
                <w:color w:val="000000"/>
                <w:sz w:val="24"/>
                <w:szCs w:val="24"/>
              </w:rPr>
              <w:t xml:space="preserve">采购人指定地点进行功能演示</w:t>
            </w:r>
            <w:r>
              <w:rPr>
                <w:rFonts w:hint="eastAsia" w:ascii="宋体" w:hAnsi="宋体" w:cs="宋体"/>
                <w:color w:val="000000"/>
                <w:sz w:val="24"/>
              </w:rPr>
              <w:t xml:space="preserve">现场演示，如不提供现场演示或演示结果无法达到招标要求视同虚假承诺谋取中标，投标人自行承担相应责任</w:t>
            </w:r>
            <w:r>
              <w:rPr>
                <w:rFonts w:hint="eastAsia" w:ascii="宋体" w:hAnsi="宋体"/>
                <w:color w:val="000000"/>
                <w:sz w:val="24"/>
                <w:lang w:val="en-US" w:eastAsia="zh-CN"/>
              </w:rPr>
              <w:t xml:space="preserve">。</w:t>
            </w:r>
            <w:r>
              <w:rPr>
                <w:rFonts w:hint="eastAsia" w:ascii="宋体" w:hAnsi="宋体"/>
                <w:color w:val="000000"/>
                <w:sz w:val="24"/>
                <w:lang w:val="en-US" w:eastAsia="zh-CN"/>
              </w:rPr>
            </w:r>
            <w:r/>
          </w:p>
          <w:p>
            <w:pPr>
              <w:pStyle w:val="926"/>
              <w:ind w:firstLine="480"/>
              <w:keepLines w:val="0"/>
              <w:keepNext w:val="0"/>
              <w:pageBreakBefore w:val="0"/>
              <w:spacing w:line="480" w:lineRule="exact"/>
              <w:tabs>
                <w:tab w:val="left" w:pos="900" w:leader="none"/>
              </w:tabs>
              <w:rPr>
                <w:rFonts w:hint="eastAsia" w:ascii="宋体" w:hAnsi="宋体"/>
                <w:color w:val="000000"/>
                <w:sz w:val="24"/>
                <w:lang w:val="en-US" w:eastAsia="zh-CN"/>
              </w:rPr>
            </w:pPr>
            <w:r>
              <w:rPr>
                <w:rFonts w:hint="eastAsia" w:ascii="宋体" w:hAnsi="宋体"/>
                <w:color w:val="000000"/>
                <w:sz w:val="24"/>
                <w:lang w:val="en-US" w:eastAsia="zh-CN"/>
              </w:rPr>
              <w:t xml:space="preserve">4.中标方须承诺系统开发调试达到甲方招标要求，如无法达到要求视同虚假承诺谋取中标，并自行承担相应责任。</w:t>
            </w:r>
            <w:r>
              <w:rPr>
                <w:rFonts w:hint="eastAsia" w:ascii="宋体" w:hAnsi="宋体"/>
                <w:color w:val="000000"/>
                <w:sz w:val="24"/>
                <w:lang w:val="en-US" w:eastAsia="zh-CN"/>
              </w:rPr>
            </w:r>
            <w:r/>
          </w:p>
          <w:p>
            <w:pPr>
              <w:pStyle w:val="926"/>
              <w:ind w:firstLine="480"/>
              <w:keepLines w:val="0"/>
              <w:keepNext w:val="0"/>
              <w:pageBreakBefore w:val="0"/>
              <w:spacing w:line="480" w:lineRule="exact"/>
              <w:tabs>
                <w:tab w:val="left" w:pos="900" w:leader="none"/>
              </w:tabs>
              <w:rPr>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.投标人在供货、服务过程中涉及第三方产品知识产权情况，若出现技术、经济或法律上的纠纷，应由中标人全面承担并全权解决，并确保不影响项目的进度。</w:t>
            </w:r>
            <w:r>
              <w:rPr>
                <w:color w:val="000000"/>
                <w:sz w:val="24"/>
                <w:szCs w:val="24"/>
              </w:rPr>
            </w:r>
            <w:r/>
          </w:p>
          <w:p>
            <w:pPr>
              <w:pStyle w:val="954"/>
              <w:numPr>
                <w:ilvl w:val="0"/>
                <w:numId w:val="0"/>
              </w:numPr>
              <w:ind w:firstLine="480"/>
              <w:jc w:val="left"/>
              <w:keepLines w:val="0"/>
              <w:keepNext w:val="0"/>
              <w:pageBreakBefore w:val="0"/>
              <w:spacing w:line="48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支持与各医院现有信息化系统的全面接入，如HIS、EMR、体检、CA、集成平台等，对接所需的接口费由中标人自行承担。（投标时提供承诺书原件并加盖投标人公章，格式自拟）</w:t>
            </w:r>
            <w:r>
              <w:rPr>
                <w:rFonts w:hint="eastAsia" w:ascii="宋体" w:hAnsi="宋体" w:cs="宋体"/>
                <w:color w:val="000000"/>
                <w:sz w:val="24"/>
                <w:szCs w:val="24"/>
              </w:rPr>
            </w:r>
            <w:r/>
          </w:p>
          <w:p>
            <w:pPr>
              <w:pStyle w:val="954"/>
              <w:numPr>
                <w:ilvl w:val="0"/>
                <w:numId w:val="0"/>
              </w:numPr>
              <w:ind w:firstLine="480"/>
              <w:jc w:val="left"/>
              <w:keepLines w:val="0"/>
              <w:keepNext w:val="0"/>
              <w:pageBreakBefore w:val="0"/>
              <w:spacing w:line="48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与区域公卫平台、公卫体检、区域心电系统无缝对接，实现患者心电图检查数据统一管理，对接所需的接口费由中标人自行承担。（投标时提供承诺书原件并加盖投标人公章，格式自拟）</w:t>
            </w:r>
            <w:r>
              <w:rPr>
                <w:rFonts w:hint="eastAsia" w:ascii="宋体" w:hAnsi="宋体" w:cs="宋体"/>
                <w:color w:val="000000"/>
                <w:sz w:val="24"/>
                <w:szCs w:val="24"/>
              </w:rPr>
            </w:r>
            <w:r/>
          </w:p>
          <w:p>
            <w:pPr>
              <w:pStyle w:val="954"/>
              <w:numPr>
                <w:ilvl w:val="0"/>
                <w:numId w:val="0"/>
              </w:numPr>
              <w:ind w:firstLine="480"/>
              <w:jc w:val="left"/>
              <w:keepLines w:val="0"/>
              <w:keepNext w:val="0"/>
              <w:pageBreakBefore w:val="0"/>
              <w:spacing w:line="480" w:lineRule="exact"/>
              <w:widowControl/>
              <w:rPr>
                <w:rFonts w:hint="eastAsia" w:ascii="宋体" w:hAnsi="宋体"/>
                <w:color w:val="000000"/>
                <w:sz w:val="24"/>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设备心电图数据可无缝传输至人民医院心电系统，且不影响现有系统正常工作和运行。对接所需技术和费用问题由供应商自行承担；若因外部接口标准发生变化，供应商应及时予以调整，所产生的费用由供应商自行承担。（投标时提供承诺书原件并加盖投标人公章，格式自拟）</w:t>
            </w:r>
            <w:r>
              <w:rPr>
                <w:rFonts w:hint="eastAsia" w:ascii="宋体" w:hAnsi="宋体"/>
                <w:color w:val="000000"/>
                <w:sz w:val="24"/>
              </w:rPr>
            </w:r>
            <w:r/>
          </w:p>
        </w:tc>
      </w:tr>
      <w:tr>
        <w:trPr>
          <w:trHeight w:val="3123"/>
        </w:trPr>
        <w:tc>
          <w:tcPr>
            <w:tcW w:w="1438" w:type="dxa"/>
            <w:vAlign w:val="center"/>
            <w:textDirection w:val="lrTb"/>
            <w:noWrap w:val="false"/>
          </w:tcPr>
          <w:p>
            <w:pPr>
              <w:pStyle w:val="926"/>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承      诺</w:t>
            </w:r>
            <w:r>
              <w:rPr>
                <w:rFonts w:hint="eastAsia" w:ascii="宋体" w:hAnsi="宋体"/>
                <w:color w:val="000000"/>
                <w:sz w:val="24"/>
              </w:rPr>
            </w:r>
            <w:r/>
          </w:p>
        </w:tc>
        <w:tc>
          <w:tcPr>
            <w:tcW w:w="7670" w:type="dxa"/>
            <w:vAlign w:val="top"/>
            <w:textDirection w:val="lrTb"/>
            <w:noWrap w:val="false"/>
          </w:tcPr>
          <w:p>
            <w:pPr>
              <w:pStyle w:val="926"/>
              <w:spacing w:line="480" w:lineRule="exact"/>
              <w:tabs>
                <w:tab w:val="left" w:pos="0" w:leader="none"/>
              </w:tabs>
              <w:rPr>
                <w:rFonts w:hint="eastAsia" w:ascii="宋体" w:hAnsi="宋体"/>
                <w:color w:val="000000"/>
                <w:sz w:val="24"/>
              </w:rPr>
            </w:pPr>
            <w:r>
              <w:rPr>
                <w:rFonts w:hint="eastAsia" w:ascii="宋体" w:hAnsi="宋体"/>
                <w:color w:val="000000"/>
                <w:sz w:val="24"/>
              </w:rPr>
            </w:r>
            <w:r/>
          </w:p>
        </w:tc>
      </w:tr>
    </w:tbl>
    <w:p>
      <w:pPr>
        <w:pStyle w:val="926"/>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t xml:space="preserve">注：各投标人须响应本项目招标文件</w:t>
      </w:r>
      <w:r>
        <w:rPr>
          <w:rFonts w:hint="eastAsia" w:ascii="宋体" w:hAnsi="宋体"/>
          <w:b/>
          <w:bCs/>
          <w:color w:val="000000"/>
          <w:spacing w:val="-2"/>
          <w:sz w:val="24"/>
          <w:lang w:eastAsia="zh-CN"/>
        </w:rPr>
        <w:t xml:space="preserve">中</w:t>
      </w:r>
      <w:r>
        <w:rPr>
          <w:rFonts w:hint="eastAsia" w:ascii="宋体" w:hAnsi="宋体"/>
          <w:b/>
          <w:bCs/>
          <w:color w:val="000000"/>
          <w:spacing w:val="-2"/>
          <w:sz w:val="24"/>
        </w:rPr>
        <w:t xml:space="preserve">的服务保障和承诺要求逐条响应，未响应或部分响应的作无效标</w:t>
      </w:r>
      <w:r>
        <w:rPr>
          <w:rFonts w:ascii="宋体" w:hAnsi="宋体"/>
          <w:b/>
          <w:bCs/>
          <w:color w:val="000000"/>
          <w:spacing w:val="-2"/>
          <w:sz w:val="24"/>
        </w:rPr>
        <w:t xml:space="preserve">论处</w:t>
      </w:r>
      <w:r>
        <w:rPr>
          <w:rFonts w:hint="eastAsia" w:ascii="宋体" w:hAnsi="宋体"/>
          <w:b/>
          <w:bCs/>
          <w:color w:val="000000"/>
          <w:spacing w:val="-2"/>
          <w:sz w:val="24"/>
        </w:rPr>
        <w:t xml:space="preserve">。</w:t>
      </w:r>
      <w:r>
        <w:rPr>
          <w:rFonts w:hint="eastAsia" w:ascii="宋体" w:hAnsi="宋体"/>
          <w:b/>
          <w:bCs/>
          <w:color w:val="000000"/>
          <w:spacing w:val="-2"/>
          <w:sz w:val="24"/>
        </w:rPr>
      </w:r>
      <w:r/>
    </w:p>
    <w:p>
      <w:pPr>
        <w:pStyle w:val="926"/>
        <w:jc w:val="left"/>
        <w:spacing w:before="100" w:beforeAutospacing="1" w:after="100" w:afterAutospacing="1" w:line="480" w:lineRule="exact"/>
        <w:widowControl/>
        <w:rPr>
          <w:rFonts w:hint="eastAsia"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hint="eastAsia" w:ascii="宋体" w:hAnsi="宋体" w:cs="宋体"/>
          <w:color w:val="000000"/>
          <w:sz w:val="24"/>
          <w:u w:val="single"/>
        </w:rPr>
      </w:r>
      <w:r/>
    </w:p>
    <w:p>
      <w:pPr>
        <w:pStyle w:val="926"/>
        <w:spacing w:before="100" w:beforeAutospacing="1" w:after="100" w:afterAutospacing="1" w:line="480" w:lineRule="exact"/>
        <w:rPr>
          <w:rFonts w:hint="eastAsia"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hint="eastAsia" w:hAnsi="宋体"/>
          <w:b/>
          <w:color w:val="000000"/>
          <w:sz w:val="36"/>
          <w:szCs w:val="36"/>
        </w:rPr>
      </w:r>
      <w:r/>
    </w:p>
    <w:p>
      <w:pPr>
        <w:pStyle w:val="926"/>
        <w:jc w:val="right"/>
        <w:spacing w:line="480" w:lineRule="exact"/>
        <w:rPr>
          <w:rFonts w:hint="eastAsia" w:ascii="宋体" w:hAnsi="宋体" w:cs="宋体"/>
          <w:b/>
          <w:color w:val="000000"/>
          <w:sz w:val="36"/>
          <w:szCs w:val="36"/>
        </w:rPr>
      </w:pPr>
      <w:r>
        <w:rPr>
          <w:rFonts w:hint="eastAsia"/>
          <w:color w:val="000000"/>
          <w:sz w:val="24"/>
        </w:rPr>
        <w:t xml:space="preserve">年    月    </w:t>
      </w:r>
      <w:r>
        <w:rPr>
          <w:rFonts w:hint="eastAsia"/>
          <w:color w:val="000000"/>
          <w:sz w:val="24"/>
          <w:lang w:val="en-US" w:eastAsia="zh-CN"/>
        </w:rPr>
        <w:t xml:space="preserve">日</w:t>
      </w:r>
      <w:r>
        <w:rPr>
          <w:rFonts w:hint="eastAsia" w:ascii="宋体" w:hAnsi="宋体" w:cs="宋体"/>
          <w:b/>
          <w:color w:val="000000"/>
          <w:sz w:val="36"/>
          <w:szCs w:val="36"/>
        </w:rPr>
      </w:r>
      <w:r/>
    </w:p>
    <w:p>
      <w:pPr>
        <w:pStyle w:val="926"/>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6"/>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6"/>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6"/>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6"/>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6"/>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6"/>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6"/>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6"/>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6"/>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6"/>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6"/>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6"/>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6"/>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6"/>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6"/>
        <w:jc w:val="center"/>
        <w:spacing w:line="480" w:lineRule="exact"/>
        <w:rPr>
          <w:rFonts w:ascii="宋体" w:hAnsi="宋体" w:cs="宋体"/>
          <w:b/>
          <w:color w:val="000000"/>
          <w:sz w:val="36"/>
          <w:szCs w:val="36"/>
        </w:rPr>
      </w:pPr>
      <w:r>
        <w:rPr>
          <w:rFonts w:hint="eastAsia" w:ascii="宋体" w:hAnsi="宋体" w:cs="宋体"/>
          <w:b/>
          <w:color w:val="000000"/>
          <w:sz w:val="36"/>
          <w:szCs w:val="36"/>
        </w:rPr>
        <w:t xml:space="preserve">（十三）技术响应表</w:t>
      </w:r>
      <w:r>
        <w:rPr>
          <w:rFonts w:ascii="宋体" w:hAnsi="宋体" w:cs="宋体"/>
          <w:b/>
          <w:color w:val="000000"/>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tcPr>
          <w:p>
            <w:pPr>
              <w:pStyle w:val="926"/>
              <w:jc w:val="center"/>
              <w:spacing w:line="480" w:lineRule="exact"/>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2587" w:type="dxa"/>
            <w:vAlign w:val="center"/>
            <w:textDirection w:val="lrTb"/>
            <w:noWrap/>
          </w:tcPr>
          <w:p>
            <w:pPr>
              <w:pStyle w:val="926"/>
              <w:jc w:val="center"/>
              <w:spacing w:line="480" w:lineRule="exact"/>
              <w:rPr>
                <w:rFonts w:ascii="宋体" w:hAnsi="宋体" w:cs="宋体"/>
                <w:color w:val="000000"/>
                <w:sz w:val="24"/>
              </w:rPr>
            </w:pPr>
            <w:r>
              <w:rPr>
                <w:rFonts w:hint="eastAsia" w:ascii="宋体" w:hAnsi="宋体" w:cs="宋体"/>
                <w:color w:val="000000"/>
                <w:sz w:val="24"/>
              </w:rPr>
              <w:t xml:space="preserve">项目内容</w:t>
            </w:r>
            <w:r>
              <w:rPr>
                <w:rFonts w:ascii="宋体" w:hAnsi="宋体" w:cs="宋体"/>
                <w:color w:val="000000"/>
                <w:sz w:val="24"/>
              </w:rPr>
            </w:r>
            <w:r/>
          </w:p>
        </w:tc>
        <w:tc>
          <w:tcPr>
            <w:tcW w:w="2268" w:type="dxa"/>
            <w:vAlign w:val="center"/>
            <w:textDirection w:val="lrTb"/>
            <w:noWrap/>
          </w:tcPr>
          <w:p>
            <w:pPr>
              <w:pStyle w:val="926"/>
              <w:jc w:val="center"/>
              <w:spacing w:line="480" w:lineRule="exact"/>
              <w:rPr>
                <w:rFonts w:ascii="宋体" w:hAnsi="宋体" w:cs="宋体"/>
                <w:color w:val="000000"/>
                <w:sz w:val="24"/>
              </w:rPr>
            </w:pPr>
            <w:r>
              <w:rPr>
                <w:rFonts w:hint="eastAsia" w:ascii="宋体" w:hAnsi="宋体" w:cs="宋体"/>
                <w:color w:val="000000"/>
                <w:sz w:val="24"/>
              </w:rPr>
              <w:t xml:space="preserve">招标文件技术要求</w:t>
            </w:r>
            <w:r>
              <w:rPr>
                <w:rFonts w:ascii="宋体" w:hAnsi="宋体" w:cs="宋体"/>
                <w:color w:val="000000"/>
                <w:sz w:val="24"/>
              </w:rPr>
            </w:r>
            <w:r/>
          </w:p>
        </w:tc>
        <w:tc>
          <w:tcPr>
            <w:tcW w:w="2268" w:type="dxa"/>
            <w:vAlign w:val="center"/>
            <w:textDirection w:val="lrTb"/>
            <w:noWrap/>
          </w:tcPr>
          <w:p>
            <w:pPr>
              <w:pStyle w:val="926"/>
              <w:jc w:val="center"/>
              <w:rPr>
                <w:rFonts w:ascii="宋体" w:hAnsi="宋体" w:cs="宋体"/>
                <w:color w:val="000000"/>
                <w:sz w:val="24"/>
              </w:rPr>
            </w:pPr>
            <w:r>
              <w:rPr>
                <w:rFonts w:hint="eastAsia" w:ascii="宋体" w:hAnsi="宋体" w:cs="宋体"/>
                <w:color w:val="000000"/>
                <w:sz w:val="24"/>
              </w:rPr>
              <w:t xml:space="preserve">投标技术指标（不得完全复制，并且逐条对应招标文件技术要求）</w:t>
            </w:r>
            <w:r>
              <w:rPr>
                <w:rFonts w:ascii="宋体" w:hAnsi="宋体" w:cs="宋体"/>
                <w:color w:val="000000"/>
                <w:sz w:val="24"/>
              </w:rPr>
            </w:r>
            <w:r/>
          </w:p>
        </w:tc>
        <w:tc>
          <w:tcPr>
            <w:tcW w:w="1383" w:type="dxa"/>
            <w:vAlign w:val="center"/>
            <w:textDirection w:val="lrTb"/>
            <w:noWrap/>
          </w:tcPr>
          <w:p>
            <w:pPr>
              <w:pStyle w:val="926"/>
              <w:jc w:val="center"/>
              <w:spacing w:line="480" w:lineRule="exact"/>
              <w:rPr>
                <w:rFonts w:ascii="宋体" w:hAnsi="宋体" w:cs="宋体"/>
                <w:color w:val="000000"/>
                <w:sz w:val="24"/>
              </w:rPr>
            </w:pPr>
            <w:r>
              <w:rPr>
                <w:rFonts w:hint="eastAsia" w:ascii="宋体" w:hAnsi="宋体" w:cs="宋体"/>
                <w:color w:val="000000"/>
                <w:sz w:val="24"/>
              </w:rPr>
              <w:t xml:space="preserve">偏离情况</w:t>
            </w:r>
            <w:r>
              <w:rPr>
                <w:rFonts w:ascii="宋体" w:hAnsi="宋体" w:cs="宋体"/>
                <w:color w:val="000000"/>
                <w:sz w:val="24"/>
              </w:rPr>
            </w:r>
            <w:r/>
          </w:p>
        </w:tc>
      </w:tr>
      <w:tr>
        <w:trPr>
          <w:trHeight w:val="737" w:hRule="exact"/>
        </w:trPr>
        <w:tc>
          <w:tcPr>
            <w:tcW w:w="782"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26"/>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26"/>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26"/>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26"/>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26"/>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26"/>
              <w:jc w:val="center"/>
              <w:spacing w:line="480" w:lineRule="exact"/>
              <w:rPr>
                <w:rFonts w:ascii="宋体" w:hAnsi="宋体" w:cs="宋体"/>
                <w:color w:val="000000"/>
                <w:sz w:val="24"/>
              </w:rPr>
            </w:pPr>
            <w:r>
              <w:rPr>
                <w:rFonts w:ascii="宋体" w:hAnsi="宋体" w:cs="宋体"/>
                <w:color w:val="000000"/>
                <w:sz w:val="24"/>
              </w:rPr>
            </w:r>
            <w:r/>
          </w:p>
        </w:tc>
      </w:tr>
    </w:tbl>
    <w:p>
      <w:pPr>
        <w:pStyle w:val="926"/>
        <w:ind w:firstLine="474"/>
        <w:spacing w:line="500" w:lineRule="exact"/>
        <w:rPr>
          <w:rFonts w:hint="eastAsia" w:ascii="宋体" w:hAnsi="宋体" w:cs="宋体"/>
          <w:b/>
          <w:color w:val="000000"/>
          <w:spacing w:val="-2"/>
          <w:sz w:val="24"/>
          <w:highlight w:val="none"/>
        </w:rPr>
      </w:pPr>
      <w:r>
        <w:rPr>
          <w:rFonts w:hint="eastAsia" w:ascii="宋体" w:hAnsi="宋体" w:cs="宋体"/>
          <w:b/>
          <w:color w:val="000000"/>
          <w:spacing w:val="-2"/>
          <w:sz w:val="24"/>
        </w:rPr>
        <w:t xml:space="preserve">注：</w:t>
      </w:r>
      <w:r>
        <w:rPr>
          <w:rFonts w:hint="eastAsia" w:ascii="宋体" w:hAnsi="宋体" w:cs="宋体"/>
          <w:b/>
          <w:color w:val="000000"/>
          <w:spacing w:val="-2"/>
          <w:sz w:val="24"/>
          <w:highlight w:val="none"/>
        </w:rPr>
        <w:t xml:space="preserve">1.投标人应根据投标设备的性能指标、对照招标文件要求</w:t>
      </w:r>
      <w:r>
        <w:rPr>
          <w:rFonts w:hint="eastAsia" w:ascii="宋体" w:hAnsi="宋体" w:cs="宋体"/>
          <w:b/>
          <w:color w:val="000000"/>
          <w:spacing w:val="-2"/>
          <w:sz w:val="24"/>
          <w:highlight w:val="none"/>
          <w:lang w:eastAsia="zh-CN"/>
        </w:rPr>
        <w:t xml:space="preserve">“第</w:t>
      </w:r>
      <w:r>
        <w:rPr>
          <w:rFonts w:hint="eastAsia" w:ascii="宋体" w:hAnsi="宋体" w:cs="宋体"/>
          <w:b/>
          <w:color w:val="000000"/>
          <w:spacing w:val="-2"/>
          <w:sz w:val="24"/>
          <w:highlight w:val="none"/>
          <w:lang w:val="en-US" w:eastAsia="zh-CN"/>
        </w:rPr>
        <w:t xml:space="preserve">三</w:t>
      </w:r>
      <w:r>
        <w:rPr>
          <w:rFonts w:hint="eastAsia" w:ascii="宋体" w:hAnsi="宋体" w:cs="宋体"/>
          <w:b/>
          <w:color w:val="000000"/>
          <w:spacing w:val="-2"/>
          <w:sz w:val="24"/>
          <w:highlight w:val="none"/>
          <w:lang w:eastAsia="zh-CN"/>
        </w:rPr>
        <w:t xml:space="preserve">章</w:t>
      </w:r>
      <w:r>
        <w:rPr>
          <w:rFonts w:hint="eastAsia" w:ascii="宋体" w:hAnsi="宋体" w:cs="宋体"/>
          <w:b/>
          <w:color w:val="000000"/>
          <w:spacing w:val="-2"/>
          <w:sz w:val="24"/>
          <w:highlight w:val="none"/>
          <w:lang w:val="en-US" w:eastAsia="zh-CN"/>
        </w:rPr>
        <w:t xml:space="preserve"> </w:t>
      </w:r>
      <w:r>
        <w:rPr>
          <w:rFonts w:hint="eastAsia" w:ascii="宋体" w:hAnsi="宋体" w:cs="宋体"/>
          <w:b/>
          <w:color w:val="000000"/>
          <w:spacing w:val="-2"/>
          <w:sz w:val="24"/>
          <w:highlight w:val="none"/>
          <w:lang w:eastAsia="zh-CN"/>
        </w:rPr>
        <w:t xml:space="preserve">二、技术要求及相关说明”</w:t>
      </w:r>
      <w:r>
        <w:rPr>
          <w:rFonts w:hint="eastAsia" w:ascii="宋体" w:hAnsi="宋体" w:cs="宋体"/>
          <w:b/>
          <w:color w:val="000000"/>
          <w:spacing w:val="-2"/>
          <w:sz w:val="24"/>
          <w:highlight w:val="none"/>
        </w:rPr>
        <w:t xml:space="preserve">在“偏离情况”栏注明“正偏离”、“无偏离”或“负偏离”，投标人按照设备的性能指标填写投标产品技术参数，所有技术参数必须在此表逐条对应列出体现，不接受其他形式包含笼统概括的投标产品技术响应说明；未填写投标技术参数及达不到技术参数要求的按本项目技术部分中技术符合性的约定作相应处理，需要提供相关佐证材料的以提供加盖投标单位公章的相关佐证材料扫描件为准。</w:t>
      </w:r>
      <w:r>
        <w:rPr>
          <w:rFonts w:hint="eastAsia" w:ascii="宋体" w:hAnsi="宋体" w:cs="宋体"/>
          <w:b/>
          <w:color w:val="000000"/>
          <w:spacing w:val="-2"/>
          <w:sz w:val="24"/>
          <w:highlight w:val="none"/>
        </w:rPr>
      </w:r>
      <w:r/>
    </w:p>
    <w:p>
      <w:pPr>
        <w:pStyle w:val="926"/>
        <w:numPr>
          <w:ilvl w:val="0"/>
          <w:numId w:val="0"/>
        </w:numPr>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投标人如在投标过程中提供虚假材料谋取中标成交的，列入不良行为记录名单，情节严重的禁止其1-3年内参加政府采购活动。</w:t>
      </w:r>
      <w:r>
        <w:rPr>
          <w:rFonts w:hint="eastAsia" w:ascii="宋体" w:hAnsi="宋体" w:cs="宋体"/>
          <w:b/>
          <w:bCs/>
          <w:color w:val="000000"/>
          <w:sz w:val="24"/>
          <w:highlight w:val="none"/>
        </w:rPr>
      </w:r>
      <w:r/>
    </w:p>
    <w:p>
      <w:pPr>
        <w:pStyle w:val="926"/>
        <w:numPr>
          <w:ilvl w:val="0"/>
          <w:numId w:val="0"/>
        </w:numPr>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6"/>
        <w:ind w:firstLine="480"/>
        <w:jc w:val="left"/>
        <w:spacing w:line="480" w:lineRule="exact"/>
        <w:widowControl/>
        <w:rPr>
          <w:rFonts w:ascii="宋体" w:hAnsi="宋体" w:cs="宋体"/>
          <w:color w:val="000000"/>
          <w:sz w:val="24"/>
          <w:u w:val="single"/>
        </w:rPr>
      </w:pPr>
      <w:r>
        <w:rPr>
          <w:rFonts w:hint="eastAsia" w:ascii="宋体" w:hAnsi="宋体" w:cs="宋体"/>
          <w:color w:val="000000"/>
          <w:sz w:val="24"/>
        </w:rPr>
        <w:t xml:space="preserve">法定代表人或委托代理人</w:t>
      </w:r>
      <w:r>
        <w:rPr>
          <w:rFonts w:hint="eastAsia" w:ascii="宋体" w:hAnsi="宋体" w:cs="宋体"/>
          <w:color w:val="000000"/>
        </w:rPr>
        <w:t xml:space="preserve">： </w:t>
      </w:r>
      <w:r>
        <w:rPr>
          <w:rFonts w:hint="eastAsia" w:ascii="宋体" w:hAnsi="宋体" w:cs="宋体"/>
          <w:color w:val="000000"/>
          <w:sz w:val="24"/>
        </w:rPr>
        <w:t xml:space="preserve">（盖章或签字）</w:t>
      </w:r>
      <w:r>
        <w:rPr>
          <w:rFonts w:ascii="宋体" w:hAnsi="宋体" w:cs="宋体"/>
          <w:color w:val="000000"/>
          <w:sz w:val="24"/>
          <w:u w:val="single"/>
        </w:rPr>
      </w:r>
      <w:r/>
    </w:p>
    <w:p>
      <w:pPr>
        <w:pStyle w:val="926"/>
        <w:ind w:firstLine="480"/>
        <w:spacing w:before="100" w:beforeAutospacing="1" w:after="100" w:afterAutospacing="1" w:line="480" w:lineRule="exact"/>
        <w:rPr>
          <w:rFonts w:hint="eastAsia" w:ascii="宋体" w:hAnsi="宋体" w:cs="宋体"/>
          <w:color w:val="000000"/>
          <w:sz w:val="24"/>
        </w:rPr>
      </w:pPr>
      <w:r>
        <w:rPr>
          <w:rFonts w:hint="eastAsia" w:ascii="宋体" w:hAnsi="宋体" w:cs="宋体"/>
          <w:color w:val="000000"/>
          <w:sz w:val="24"/>
        </w:rPr>
        <w:t xml:space="preserve">投标单位：   （全称并加盖公章）</w:t>
      </w:r>
      <w:r>
        <w:rPr>
          <w:rFonts w:hint="eastAsia" w:ascii="宋体" w:hAnsi="宋体" w:cs="宋体"/>
          <w:color w:val="000000"/>
          <w:sz w:val="24"/>
        </w:rPr>
      </w:r>
      <w:r/>
    </w:p>
    <w:p>
      <w:pPr>
        <w:pStyle w:val="926"/>
        <w:ind w:firstLine="6240"/>
        <w:spacing w:before="100" w:beforeAutospacing="1" w:after="100" w:afterAutospacing="1" w:line="480" w:lineRule="exact"/>
        <w:rPr>
          <w:rFonts w:ascii="宋体" w:hAnsi="Courier New"/>
          <w:b/>
          <w:color w:val="000000"/>
          <w:sz w:val="32"/>
          <w:szCs w:val="32"/>
        </w:rPr>
      </w:pPr>
      <w:r>
        <w:rPr>
          <w:rFonts w:hint="eastAsia" w:ascii="宋体" w:hAnsi="宋体" w:cs="宋体"/>
          <w:color w:val="000000"/>
          <w:sz w:val="24"/>
        </w:rPr>
        <w:t xml:space="preserve">       年     月     日</w:t>
      </w:r>
      <w:bookmarkStart w:id="6" w:name="_Toc153981207"/>
      <w:r>
        <w:rPr>
          <w:rFonts w:ascii="宋体" w:hAnsi="Courier New"/>
          <w:b/>
          <w:color w:val="000000"/>
          <w:sz w:val="32"/>
          <w:szCs w:val="32"/>
        </w:rPr>
      </w:r>
      <w:r/>
    </w:p>
    <w:p>
      <w:pPr>
        <w:pStyle w:val="926"/>
        <w:jc w:val="center"/>
        <w:spacing w:line="480" w:lineRule="exact"/>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（十</w:t>
      </w:r>
      <w:r>
        <w:rPr>
          <w:rFonts w:hint="eastAsia" w:ascii="宋体" w:hAnsi="宋体" w:eastAsia="宋体" w:cs="宋体"/>
          <w:b/>
          <w:color w:val="000000"/>
          <w:sz w:val="36"/>
          <w:szCs w:val="36"/>
          <w:lang w:val="en-US" w:eastAsia="zh-CN"/>
        </w:rPr>
        <w:t xml:space="preserve">四</w:t>
      </w:r>
      <w:r>
        <w:rPr>
          <w:rFonts w:hint="eastAsia" w:ascii="宋体" w:hAnsi="宋体" w:eastAsia="宋体" w:cs="宋体"/>
          <w:b/>
          <w:color w:val="000000"/>
          <w:sz w:val="36"/>
          <w:szCs w:val="36"/>
        </w:rPr>
        <w:t xml:space="preserve">）服务方案</w:t>
      </w:r>
      <w:bookmarkEnd w:id="6"/>
      <w:r>
        <w:rPr>
          <w:rFonts w:hint="eastAsia" w:ascii="宋体" w:hAnsi="宋体" w:eastAsia="宋体" w:cs="宋体"/>
          <w:b/>
          <w:color w:val="000000"/>
          <w:sz w:val="36"/>
          <w:szCs w:val="36"/>
        </w:rPr>
      </w:r>
      <w:r/>
    </w:p>
    <w:p>
      <w:pPr>
        <w:pStyle w:val="926"/>
        <w:ind w:firstLine="435"/>
        <w:jc w:val="center"/>
        <w:spacing w:line="480" w:lineRule="exact"/>
        <w:rPr>
          <w:rFonts w:ascii="宋体" w:hAnsi="宋体"/>
          <w:color w:val="000000"/>
          <w:sz w:val="24"/>
        </w:rPr>
      </w:pPr>
      <w:r>
        <w:rPr>
          <w:rFonts w:hint="eastAsia" w:ascii="宋体" w:hAnsi="宋体"/>
          <w:color w:val="000000"/>
          <w:sz w:val="24"/>
        </w:rPr>
        <w:t xml:space="preserve">(投标人根据评标细则中的相关要求自行编制，格式自制)</w:t>
      </w:r>
      <w:r>
        <w:rPr>
          <w:rFonts w:ascii="宋体" w:hAnsi="宋体"/>
          <w:color w:val="000000"/>
          <w:sz w:val="24"/>
        </w:rPr>
      </w:r>
      <w:r/>
    </w:p>
    <w:p>
      <w:pPr>
        <w:pStyle w:val="926"/>
        <w:ind w:firstLine="723"/>
        <w:jc w:val="right"/>
        <w:spacing w:before="100" w:beforeAutospacing="1" w:after="100" w:afterAutospacing="1" w:line="480" w:lineRule="exact"/>
        <w:rPr>
          <w:rFonts w:ascii="宋体" w:hAnsi="宋体"/>
          <w:b/>
          <w:color w:val="000000"/>
          <w:sz w:val="36"/>
          <w:szCs w:val="36"/>
        </w:rPr>
      </w:pPr>
      <w:r>
        <w:rPr>
          <w:rFonts w:ascii="宋体" w:hAnsi="宋体"/>
          <w:b/>
          <w:color w:val="000000"/>
          <w:sz w:val="36"/>
          <w:szCs w:val="36"/>
        </w:rPr>
      </w:r>
      <w:r/>
    </w:p>
    <w:p>
      <w:pPr>
        <w:pStyle w:val="926"/>
        <w:rPr>
          <w:rFonts w:hint="eastAsia" w:ascii="宋体" w:hAnsi="宋体" w:cs="宋体"/>
          <w:color w:val="000000"/>
          <w:sz w:val="24"/>
        </w:rPr>
      </w:pPr>
      <w:r>
        <w:rPr>
          <w:rFonts w:hint="eastAsia" w:ascii="宋体" w:hAnsi="宋体" w:cs="宋体"/>
          <w:color w:val="000000"/>
          <w:sz w:val="24"/>
        </w:rPr>
      </w:r>
      <w:r/>
    </w:p>
    <w:p>
      <w:pPr>
        <w:pStyle w:val="926"/>
        <w:rPr>
          <w:color w:val="000000"/>
        </w:rPr>
      </w:pPr>
      <w:r>
        <w:rPr>
          <w:color w:val="000000"/>
        </w:rPr>
      </w:r>
      <w:r/>
    </w:p>
    <w:sectPr>
      <w:headerReference w:type="default" r:id="rId10"/>
      <w:footerReference w:type="default" r:id="rId13"/>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华文中宋">
    <w:panose1 w:val="02010600040101010101"/>
  </w:font>
  <w:font w:name="黑体">
    <w:panose1 w:val="02010609060101010101"/>
  </w:font>
  <w:font w:name="Calibri">
    <w:panose1 w:val="020F0502020204030204"/>
  </w:font>
  <w:font w:name="Courier New">
    <w:panose1 w:val="02070309020205020404"/>
  </w:font>
  <w:font w:name="Tahom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14935" cy="131445"/>
                      </a:xfrm>
                      <a:prstGeom prst="rect">
                        <a:avLst/>
                      </a:prstGeom>
                      <a:noFill/>
                      <a:ln>
                        <a:noFill/>
                      </a:ln>
                    </wps:spPr>
                    <wps:txbx>
                      <w:txbxContent>
                        <w:p>
                          <w:pPr>
                            <w:pStyle w:val="941"/>
                            <w:tabs>
                              <w:tab w:val="clear" w:pos="4153" w:leader="none"/>
                              <w:tab w:val="clear" w:pos="8306" w:leader="none"/>
                            </w:tabs>
                          </w:pPr>
                          <w:r>
                            <w:fldChar w:fldCharType="begin"/>
                          </w:r>
                          <w:r>
                            <w:rPr>
                              <w:rStyle w:val="951"/>
                            </w:rPr>
                            <w:instrText xml:space="preserve">Page</w:instrText>
                          </w:r>
                          <w:r>
                            <w:fldChar w:fldCharType="separate"/>
                          </w:r>
                          <w:r>
                            <w:rPr>
                              <w:rStyle w:val="951"/>
                            </w:rPr>
                            <w:t xml:space="preserve">2</w:t>
                          </w:r>
                          <w:r>
                            <w:fldChar w:fldCharType="end"/>
                          </w:r>
                          <w:r/>
                        </w:p>
                        <w:p>
                          <w:pPr>
                            <w:pStyle w:val="926"/>
                          </w:pPr>
                          <w:r/>
                          <w:r/>
                        </w:p>
                      </w:txbxContent>
                    </wps:txbx>
                    <wps:bodyPr wrap="none" lIns="0" tIns="0" rIns="0" bIns="0" upright="1">
                      <a:spAutoFit/>
                    </wps:bodyPr>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1"/>
                      <w:tabs>
                        <w:tab w:val="clear" w:pos="4153" w:leader="none"/>
                        <w:tab w:val="clear" w:pos="8306" w:leader="none"/>
                      </w:tabs>
                    </w:pPr>
                    <w:r>
                      <w:fldChar w:fldCharType="begin"/>
                    </w:r>
                    <w:r>
                      <w:rPr>
                        <w:rStyle w:val="951"/>
                      </w:rPr>
                      <w:instrText xml:space="preserve">Page</w:instrText>
                    </w:r>
                    <w:r>
                      <w:fldChar w:fldCharType="separate"/>
                    </w:r>
                    <w:r>
                      <w:rPr>
                        <w:rStyle w:val="951"/>
                      </w:rPr>
                      <w:t xml:space="preserve">2</w:t>
                    </w:r>
                    <w:r>
                      <w:fldChar w:fldCharType="end"/>
                    </w:r>
                    <w:r/>
                  </w:p>
                  <w:p>
                    <w:pPr>
                      <w:pStyle w:val="92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400685" cy="30670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400685" cy="306705"/>
                      </a:xfrm>
                      <a:prstGeom prst="rect">
                        <a:avLst/>
                      </a:prstGeom>
                      <a:noFill/>
                      <a:ln>
                        <a:noFill/>
                      </a:ln>
                    </wps:spPr>
                    <wps:txbx>
                      <w:txbxContent>
                        <w:p>
                          <w:pPr>
                            <w:pStyle w:val="935"/>
                            <w:ind w:firstLine="420"/>
                            <w:tabs>
                              <w:tab w:val="clear" w:pos="180" w:leader="none"/>
                            </w:tabs>
                            <w:rPr>
                              <w:sz w:val="21"/>
                              <w:szCs w:val="21"/>
                            </w:rPr>
                          </w:pPr>
                          <w:r>
                            <w:rPr>
                              <w:sz w:val="21"/>
                              <w:szCs w:val="21"/>
                            </w:rPr>
                            <w:fldChar w:fldCharType="begin"/>
                          </w:r>
                          <w:r>
                            <w:rPr>
                              <w:rStyle w:val="951"/>
                              <w:sz w:val="21"/>
                              <w:szCs w:val="21"/>
                            </w:rPr>
                            <w:instrText xml:space="preserve"> PAGE  </w:instrText>
                          </w:r>
                          <w:r>
                            <w:rPr>
                              <w:sz w:val="21"/>
                              <w:szCs w:val="21"/>
                            </w:rPr>
                            <w:fldChar w:fldCharType="separate"/>
                          </w:r>
                          <w:r>
                            <w:rPr>
                              <w:rStyle w:val="951"/>
                              <w:sz w:val="21"/>
                              <w:szCs w:val="21"/>
                            </w:rPr>
                            <w:t xml:space="preserve">21</w:t>
                          </w:r>
                          <w:r>
                            <w:rPr>
                              <w:sz w:val="21"/>
                              <w:szCs w:val="21"/>
                            </w:rPr>
                            <w:fldChar w:fldCharType="end"/>
                          </w:r>
                          <w:r>
                            <w:rPr>
                              <w:sz w:val="21"/>
                              <w:szCs w:val="21"/>
                            </w:rPr>
                          </w:r>
                          <w:r/>
                        </w:p>
                        <w:p>
                          <w:pPr>
                            <w:pStyle w:val="926"/>
                          </w:pPr>
                          <w:r/>
                          <w:r/>
                        </w:p>
                        <w:p>
                          <w:pPr>
                            <w:pStyle w:val="9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31.5pt;height:24.1pt;mso-wrap-distance-left:9.0pt;mso-wrap-distance-top:0.0pt;mso-wrap-distance-right:9.0pt;mso-wrap-distance-bottom:0.0pt;visibility:visible;" filled="f" stroked="f">
              <v:textbox inset="0,0,0,0">
                <w:txbxContent>
                  <w:p>
                    <w:pPr>
                      <w:pStyle w:val="935"/>
                      <w:ind w:firstLine="420"/>
                      <w:tabs>
                        <w:tab w:val="clear" w:pos="180" w:leader="none"/>
                      </w:tabs>
                      <w:rPr>
                        <w:sz w:val="21"/>
                        <w:szCs w:val="21"/>
                      </w:rPr>
                    </w:pPr>
                    <w:r>
                      <w:rPr>
                        <w:sz w:val="21"/>
                        <w:szCs w:val="21"/>
                      </w:rPr>
                      <w:fldChar w:fldCharType="begin"/>
                    </w:r>
                    <w:r>
                      <w:rPr>
                        <w:rStyle w:val="951"/>
                        <w:sz w:val="21"/>
                        <w:szCs w:val="21"/>
                      </w:rPr>
                      <w:instrText xml:space="preserve"> PAGE  </w:instrText>
                    </w:r>
                    <w:r>
                      <w:rPr>
                        <w:sz w:val="21"/>
                        <w:szCs w:val="21"/>
                      </w:rPr>
                      <w:fldChar w:fldCharType="separate"/>
                    </w:r>
                    <w:r>
                      <w:rPr>
                        <w:rStyle w:val="951"/>
                        <w:sz w:val="21"/>
                        <w:szCs w:val="21"/>
                      </w:rPr>
                      <w:t xml:space="preserve">21</w:t>
                    </w:r>
                    <w:r>
                      <w:rPr>
                        <w:sz w:val="21"/>
                        <w:szCs w:val="21"/>
                      </w:rPr>
                      <w:fldChar w:fldCharType="end"/>
                    </w:r>
                    <w:r>
                      <w:rPr>
                        <w:sz w:val="21"/>
                        <w:szCs w:val="21"/>
                      </w:rPr>
                    </w:r>
                    <w:r/>
                  </w:p>
                  <w:p>
                    <w:pPr>
                      <w:pStyle w:val="926"/>
                    </w:pPr>
                    <w:r/>
                    <w:r/>
                  </w:p>
                  <w:p>
                    <w:pPr>
                      <w:pStyle w:val="9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japaneseCounting"/>
      <w:isLgl w:val="false"/>
      <w:suff w:val="tab"/>
      <w:lvlText w:val="第%1章"/>
      <w:lvlJc w:val="left"/>
      <w:pPr>
        <w:pStyle w:val="926"/>
        <w:ind w:left="3946" w:hanging="1980"/>
        <w:tabs>
          <w:tab w:val="num" w:pos="3946" w:leader="none"/>
        </w:tabs>
      </w:pPr>
      <w:rPr>
        <w:rFonts w:ascii="宋体" w:hAnsi="宋体"/>
      </w:rPr>
    </w:lvl>
    <w:lvl w:ilvl="1">
      <w:start w:val="1"/>
      <w:numFmt w:val="lowerLetter"/>
      <w:isLgl w:val="false"/>
      <w:suff w:val="tab"/>
      <w:lvlText w:val="%2)"/>
      <w:lvlJc w:val="left"/>
      <w:pPr>
        <w:pStyle w:val="926"/>
        <w:ind w:left="2806" w:hanging="420"/>
        <w:tabs>
          <w:tab w:val="num" w:pos="2806" w:leader="none"/>
        </w:tabs>
      </w:pPr>
    </w:lvl>
    <w:lvl w:ilvl="2">
      <w:start w:val="1"/>
      <w:numFmt w:val="lowerRoman"/>
      <w:isLgl w:val="false"/>
      <w:suff w:val="tab"/>
      <w:lvlText w:val="%3."/>
      <w:lvlJc w:val="right"/>
      <w:pPr>
        <w:pStyle w:val="926"/>
        <w:ind w:left="3226" w:hanging="420"/>
        <w:tabs>
          <w:tab w:val="num" w:pos="3226" w:leader="none"/>
        </w:tabs>
      </w:pPr>
    </w:lvl>
    <w:lvl w:ilvl="3">
      <w:start w:val="1"/>
      <w:numFmt w:val="decimal"/>
      <w:isLgl w:val="false"/>
      <w:suff w:val="tab"/>
      <w:lvlText w:val="%4."/>
      <w:lvlJc w:val="left"/>
      <w:pPr>
        <w:pStyle w:val="926"/>
        <w:ind w:left="3646" w:hanging="420"/>
        <w:tabs>
          <w:tab w:val="num" w:pos="3646" w:leader="none"/>
        </w:tabs>
      </w:pPr>
    </w:lvl>
    <w:lvl w:ilvl="4">
      <w:start w:val="1"/>
      <w:numFmt w:val="lowerLetter"/>
      <w:isLgl w:val="false"/>
      <w:suff w:val="tab"/>
      <w:lvlText w:val="%5)"/>
      <w:lvlJc w:val="left"/>
      <w:pPr>
        <w:pStyle w:val="926"/>
        <w:ind w:left="4066" w:hanging="420"/>
        <w:tabs>
          <w:tab w:val="num" w:pos="4066" w:leader="none"/>
        </w:tabs>
      </w:pPr>
    </w:lvl>
    <w:lvl w:ilvl="5">
      <w:start w:val="1"/>
      <w:numFmt w:val="lowerRoman"/>
      <w:isLgl w:val="false"/>
      <w:suff w:val="tab"/>
      <w:lvlText w:val="%6."/>
      <w:lvlJc w:val="right"/>
      <w:pPr>
        <w:pStyle w:val="926"/>
        <w:ind w:left="4486" w:hanging="420"/>
        <w:tabs>
          <w:tab w:val="num" w:pos="4486" w:leader="none"/>
        </w:tabs>
      </w:pPr>
    </w:lvl>
    <w:lvl w:ilvl="6">
      <w:start w:val="1"/>
      <w:numFmt w:val="decimal"/>
      <w:isLgl w:val="false"/>
      <w:suff w:val="tab"/>
      <w:lvlText w:val="%7."/>
      <w:lvlJc w:val="left"/>
      <w:pPr>
        <w:pStyle w:val="926"/>
        <w:ind w:left="4906" w:hanging="420"/>
        <w:tabs>
          <w:tab w:val="num" w:pos="4906" w:leader="none"/>
        </w:tabs>
      </w:pPr>
    </w:lvl>
    <w:lvl w:ilvl="7">
      <w:start w:val="1"/>
      <w:numFmt w:val="lowerLetter"/>
      <w:isLgl w:val="false"/>
      <w:suff w:val="tab"/>
      <w:lvlText w:val="%8)"/>
      <w:lvlJc w:val="left"/>
      <w:pPr>
        <w:pStyle w:val="926"/>
        <w:ind w:left="5326" w:hanging="420"/>
        <w:tabs>
          <w:tab w:val="num" w:pos="5326" w:leader="none"/>
        </w:tabs>
      </w:pPr>
    </w:lvl>
    <w:lvl w:ilvl="8">
      <w:start w:val="1"/>
      <w:numFmt w:val="lowerRoman"/>
      <w:isLgl w:val="false"/>
      <w:suff w:val="tab"/>
      <w:lvlText w:val="%9."/>
      <w:lvlJc w:val="right"/>
      <w:pPr>
        <w:pStyle w:val="926"/>
        <w:ind w:left="5746" w:hanging="420"/>
        <w:tabs>
          <w:tab w:val="num" w:pos="5746" w:leader="none"/>
        </w:tabs>
      </w:pPr>
    </w:lvl>
  </w:abstractNum>
  <w:abstractNum w:abstractNumId="1">
    <w:multiLevelType w:val="hybridMultilevel"/>
    <w:lvl w:ilvl="0">
      <w:start w:val="1"/>
      <w:numFmt w:val="chineseCounting"/>
      <w:isLgl w:val="false"/>
      <w:suff w:val="space"/>
      <w:lvlText w:val="第%1章"/>
      <w:lvlJc w:val="left"/>
      <w:pPr>
        <w:pStyle w:val="9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Heading 1"/>
    <w:basedOn w:val="926"/>
    <w:next w:val="926"/>
    <w:link w:val="750"/>
    <w:uiPriority w:val="9"/>
    <w:qFormat/>
    <w:pPr>
      <w:keepLines/>
      <w:keepNext/>
      <w:spacing w:before="480" w:after="200"/>
      <w:outlineLvl w:val="0"/>
    </w:pPr>
    <w:rPr>
      <w:rFonts w:ascii="Arial" w:hAnsi="Arial" w:eastAsia="Arial" w:cs="Arial"/>
      <w:sz w:val="40"/>
      <w:szCs w:val="40"/>
    </w:rPr>
  </w:style>
  <w:style w:type="character" w:styleId="750">
    <w:name w:val="Heading 1 Char"/>
    <w:link w:val="749"/>
    <w:uiPriority w:val="9"/>
    <w:rPr>
      <w:rFonts w:ascii="Arial" w:hAnsi="Arial" w:eastAsia="Arial" w:cs="Arial"/>
      <w:sz w:val="40"/>
      <w:szCs w:val="40"/>
    </w:rPr>
  </w:style>
  <w:style w:type="paragraph" w:styleId="751">
    <w:name w:val="Heading 2"/>
    <w:basedOn w:val="926"/>
    <w:next w:val="926"/>
    <w:link w:val="752"/>
    <w:uiPriority w:val="9"/>
    <w:unhideWhenUsed/>
    <w:qFormat/>
    <w:pPr>
      <w:keepLines/>
      <w:keepNext/>
      <w:spacing w:before="360" w:after="200"/>
      <w:outlineLvl w:val="1"/>
    </w:pPr>
    <w:rPr>
      <w:rFonts w:ascii="Arial" w:hAnsi="Arial" w:eastAsia="Arial" w:cs="Arial"/>
      <w:sz w:val="34"/>
    </w:rPr>
  </w:style>
  <w:style w:type="character" w:styleId="752">
    <w:name w:val="Heading 2 Char"/>
    <w:link w:val="751"/>
    <w:uiPriority w:val="9"/>
    <w:rPr>
      <w:rFonts w:ascii="Arial" w:hAnsi="Arial" w:eastAsia="Arial" w:cs="Arial"/>
      <w:sz w:val="34"/>
    </w:rPr>
  </w:style>
  <w:style w:type="paragraph" w:styleId="753">
    <w:name w:val="Heading 3"/>
    <w:basedOn w:val="926"/>
    <w:next w:val="926"/>
    <w:link w:val="754"/>
    <w:uiPriority w:val="9"/>
    <w:unhideWhenUsed/>
    <w:qFormat/>
    <w:pPr>
      <w:keepLines/>
      <w:keepNext/>
      <w:spacing w:before="320" w:after="200"/>
      <w:outlineLvl w:val="2"/>
    </w:pPr>
    <w:rPr>
      <w:rFonts w:ascii="Arial" w:hAnsi="Arial" w:eastAsia="Arial" w:cs="Arial"/>
      <w:sz w:val="30"/>
      <w:szCs w:val="30"/>
    </w:rPr>
  </w:style>
  <w:style w:type="character" w:styleId="754">
    <w:name w:val="Heading 3 Char"/>
    <w:link w:val="753"/>
    <w:uiPriority w:val="9"/>
    <w:rPr>
      <w:rFonts w:ascii="Arial" w:hAnsi="Arial" w:eastAsia="Arial" w:cs="Arial"/>
      <w:sz w:val="30"/>
      <w:szCs w:val="30"/>
    </w:rPr>
  </w:style>
  <w:style w:type="paragraph" w:styleId="755">
    <w:name w:val="Heading 4"/>
    <w:basedOn w:val="926"/>
    <w:next w:val="926"/>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link w:val="755"/>
    <w:uiPriority w:val="9"/>
    <w:rPr>
      <w:rFonts w:ascii="Arial" w:hAnsi="Arial" w:eastAsia="Arial" w:cs="Arial"/>
      <w:b/>
      <w:bCs/>
      <w:sz w:val="26"/>
      <w:szCs w:val="26"/>
    </w:rPr>
  </w:style>
  <w:style w:type="paragraph" w:styleId="757">
    <w:name w:val="Heading 5"/>
    <w:basedOn w:val="926"/>
    <w:next w:val="926"/>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link w:val="757"/>
    <w:uiPriority w:val="9"/>
    <w:rPr>
      <w:rFonts w:ascii="Arial" w:hAnsi="Arial" w:eastAsia="Arial" w:cs="Arial"/>
      <w:b/>
      <w:bCs/>
      <w:sz w:val="24"/>
      <w:szCs w:val="24"/>
    </w:rPr>
  </w:style>
  <w:style w:type="paragraph" w:styleId="759">
    <w:name w:val="Heading 6"/>
    <w:basedOn w:val="926"/>
    <w:next w:val="926"/>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link w:val="759"/>
    <w:uiPriority w:val="9"/>
    <w:rPr>
      <w:rFonts w:ascii="Arial" w:hAnsi="Arial" w:eastAsia="Arial" w:cs="Arial"/>
      <w:b/>
      <w:bCs/>
      <w:sz w:val="22"/>
      <w:szCs w:val="22"/>
    </w:rPr>
  </w:style>
  <w:style w:type="paragraph" w:styleId="761">
    <w:name w:val="Heading 7"/>
    <w:basedOn w:val="926"/>
    <w:next w:val="926"/>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link w:val="761"/>
    <w:uiPriority w:val="9"/>
    <w:rPr>
      <w:rFonts w:ascii="Arial" w:hAnsi="Arial" w:eastAsia="Arial" w:cs="Arial"/>
      <w:b/>
      <w:bCs/>
      <w:i/>
      <w:iCs/>
      <w:sz w:val="22"/>
      <w:szCs w:val="22"/>
    </w:rPr>
  </w:style>
  <w:style w:type="paragraph" w:styleId="763">
    <w:name w:val="Heading 8"/>
    <w:basedOn w:val="926"/>
    <w:next w:val="926"/>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link w:val="763"/>
    <w:uiPriority w:val="9"/>
    <w:rPr>
      <w:rFonts w:ascii="Arial" w:hAnsi="Arial" w:eastAsia="Arial" w:cs="Arial"/>
      <w:i/>
      <w:iCs/>
      <w:sz w:val="22"/>
      <w:szCs w:val="22"/>
    </w:rPr>
  </w:style>
  <w:style w:type="paragraph" w:styleId="765">
    <w:name w:val="Heading 9"/>
    <w:basedOn w:val="926"/>
    <w:next w:val="926"/>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link w:val="765"/>
    <w:uiPriority w:val="9"/>
    <w:rPr>
      <w:rFonts w:ascii="Arial" w:hAnsi="Arial" w:eastAsia="Arial" w:cs="Arial"/>
      <w:i/>
      <w:iCs/>
      <w:sz w:val="21"/>
      <w:szCs w:val="21"/>
    </w:rPr>
  </w:style>
  <w:style w:type="paragraph" w:styleId="767">
    <w:name w:val="List Paragraph"/>
    <w:basedOn w:val="926"/>
    <w:uiPriority w:val="34"/>
    <w:qFormat/>
    <w:pPr>
      <w:contextualSpacing/>
      <w:ind w:left="720"/>
    </w:pPr>
  </w:style>
  <w:style w:type="paragraph" w:styleId="768">
    <w:name w:val="No Spacing"/>
    <w:uiPriority w:val="1"/>
    <w:qFormat/>
    <w:pPr>
      <w:spacing w:before="0" w:after="0" w:line="240" w:lineRule="auto"/>
    </w:pPr>
  </w:style>
  <w:style w:type="paragraph" w:styleId="769">
    <w:name w:val="Title"/>
    <w:basedOn w:val="926"/>
    <w:next w:val="926"/>
    <w:link w:val="770"/>
    <w:uiPriority w:val="10"/>
    <w:qFormat/>
    <w:pPr>
      <w:contextualSpacing/>
      <w:spacing w:before="300" w:after="200"/>
    </w:pPr>
    <w:rPr>
      <w:sz w:val="48"/>
      <w:szCs w:val="48"/>
    </w:rPr>
  </w:style>
  <w:style w:type="character" w:styleId="770">
    <w:name w:val="Title Char"/>
    <w:link w:val="769"/>
    <w:uiPriority w:val="10"/>
    <w:rPr>
      <w:sz w:val="48"/>
      <w:szCs w:val="48"/>
    </w:rPr>
  </w:style>
  <w:style w:type="paragraph" w:styleId="771">
    <w:name w:val="Subtitle"/>
    <w:basedOn w:val="926"/>
    <w:next w:val="926"/>
    <w:link w:val="772"/>
    <w:uiPriority w:val="11"/>
    <w:qFormat/>
    <w:pPr>
      <w:spacing w:before="200" w:after="200"/>
    </w:pPr>
    <w:rPr>
      <w:sz w:val="24"/>
      <w:szCs w:val="24"/>
    </w:rPr>
  </w:style>
  <w:style w:type="character" w:styleId="772">
    <w:name w:val="Subtitle Char"/>
    <w:link w:val="771"/>
    <w:uiPriority w:val="11"/>
    <w:rPr>
      <w:sz w:val="24"/>
      <w:szCs w:val="24"/>
    </w:rPr>
  </w:style>
  <w:style w:type="paragraph" w:styleId="773">
    <w:name w:val="Quote"/>
    <w:basedOn w:val="926"/>
    <w:next w:val="926"/>
    <w:link w:val="774"/>
    <w:uiPriority w:val="29"/>
    <w:qFormat/>
    <w:pPr>
      <w:ind w:left="720" w:right="720"/>
    </w:pPr>
    <w:rPr>
      <w:i/>
    </w:rPr>
  </w:style>
  <w:style w:type="character" w:styleId="774">
    <w:name w:val="Quote Char"/>
    <w:link w:val="773"/>
    <w:uiPriority w:val="29"/>
    <w:rPr>
      <w:i/>
    </w:rPr>
  </w:style>
  <w:style w:type="paragraph" w:styleId="775">
    <w:name w:val="Intense Quote"/>
    <w:basedOn w:val="926"/>
    <w:next w:val="926"/>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paragraph" w:styleId="777">
    <w:name w:val="Header"/>
    <w:basedOn w:val="926"/>
    <w:link w:val="778"/>
    <w:uiPriority w:val="99"/>
    <w:unhideWhenUsed/>
    <w:pPr>
      <w:spacing w:after="0" w:line="240" w:lineRule="auto"/>
      <w:tabs>
        <w:tab w:val="center" w:pos="7143" w:leader="none"/>
        <w:tab w:val="right" w:pos="14287" w:leader="none"/>
      </w:tabs>
    </w:pPr>
  </w:style>
  <w:style w:type="character" w:styleId="778">
    <w:name w:val="Header Char"/>
    <w:link w:val="777"/>
    <w:uiPriority w:val="99"/>
  </w:style>
  <w:style w:type="paragraph" w:styleId="779">
    <w:name w:val="Footer"/>
    <w:basedOn w:val="926"/>
    <w:link w:val="782"/>
    <w:uiPriority w:val="99"/>
    <w:unhideWhenUsed/>
    <w:pPr>
      <w:spacing w:after="0" w:line="240" w:lineRule="auto"/>
      <w:tabs>
        <w:tab w:val="center" w:pos="7143" w:leader="none"/>
        <w:tab w:val="right" w:pos="14287" w:leader="none"/>
      </w:tabs>
    </w:pPr>
  </w:style>
  <w:style w:type="character" w:styleId="780">
    <w:name w:val="Footer Char"/>
    <w:link w:val="779"/>
    <w:uiPriority w:val="99"/>
  </w:style>
  <w:style w:type="paragraph" w:styleId="781">
    <w:name w:val="Caption"/>
    <w:basedOn w:val="926"/>
    <w:next w:val="926"/>
    <w:uiPriority w:val="35"/>
    <w:semiHidden/>
    <w:unhideWhenUsed/>
    <w:qFormat/>
    <w:pPr>
      <w:spacing w:line="276" w:lineRule="auto"/>
    </w:pPr>
    <w:rPr>
      <w:b/>
      <w:bCs/>
      <w:color w:val="4f81bd" w:themeColor="accent1"/>
      <w:sz w:val="18"/>
      <w:szCs w:val="18"/>
    </w:rPr>
  </w:style>
  <w:style w:type="character" w:styleId="782">
    <w:name w:val="Caption Char"/>
    <w:basedOn w:val="781"/>
    <w:link w:val="779"/>
    <w:uiPriority w:val="99"/>
  </w:style>
  <w:style w:type="table" w:styleId="7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26"/>
    <w:link w:val="926"/>
    <w:qFormat/>
    <w:pPr>
      <w:jc w:val="both"/>
      <w:widowControl w:val="off"/>
    </w:pPr>
    <w:rPr>
      <w:sz w:val="21"/>
      <w:lang w:val="en-US" w:eastAsia="zh-CN" w:bidi="ar-SA"/>
    </w:rPr>
  </w:style>
  <w:style w:type="paragraph" w:styleId="927">
    <w:name w:val="标题 1"/>
    <w:basedOn w:val="926"/>
    <w:next w:val="926"/>
    <w:link w:val="926"/>
    <w:uiPriority w:val="9"/>
    <w:qFormat/>
    <w:pPr>
      <w:keepLines/>
      <w:keepNext/>
      <w:spacing w:before="340" w:after="330" w:line="578" w:lineRule="auto"/>
      <w:outlineLvl w:val="0"/>
    </w:pPr>
    <w:rPr>
      <w:b/>
      <w:bCs/>
      <w:sz w:val="44"/>
      <w:szCs w:val="44"/>
    </w:rPr>
  </w:style>
  <w:style w:type="paragraph" w:styleId="928">
    <w:name w:val="标题 2"/>
    <w:basedOn w:val="926"/>
    <w:next w:val="926"/>
    <w:link w:val="926"/>
    <w:qFormat/>
    <w:pPr>
      <w:jc w:val="left"/>
      <w:spacing w:beforeAutospacing="1" w:afterAutospacing="1"/>
      <w:widowControl/>
      <w:outlineLvl w:val="1"/>
    </w:pPr>
    <w:rPr>
      <w:rFonts w:hint="eastAsia" w:ascii="宋体" w:hAnsi="宋体" w:eastAsia="宋体" w:cs="Times New Roman"/>
      <w:b/>
      <w:bCs/>
      <w:sz w:val="36"/>
      <w:szCs w:val="36"/>
    </w:rPr>
  </w:style>
  <w:style w:type="paragraph" w:styleId="929">
    <w:name w:val="标题 3"/>
    <w:basedOn w:val="926"/>
    <w:next w:val="926"/>
    <w:link w:val="926"/>
    <w:uiPriority w:val="9"/>
    <w:qFormat/>
    <w:pPr>
      <w:keepLines/>
      <w:keepNext/>
      <w:spacing w:before="260" w:after="260" w:line="416" w:lineRule="auto"/>
      <w:outlineLvl w:val="2"/>
    </w:pPr>
    <w:rPr>
      <w:b/>
      <w:bCs/>
      <w:sz w:val="32"/>
      <w:szCs w:val="32"/>
    </w:rPr>
  </w:style>
  <w:style w:type="character" w:styleId="930">
    <w:name w:val="默认段落字体"/>
    <w:next w:val="930"/>
    <w:link w:val="926"/>
    <w:uiPriority w:val="1"/>
    <w:unhideWhenUsed/>
  </w:style>
  <w:style w:type="table" w:styleId="931">
    <w:name w:val="普通表格"/>
    <w:next w:val="931"/>
    <w:link w:val="926"/>
    <w:uiPriority w:val="99"/>
    <w:unhideWhenUsed/>
    <w:qFormat/>
    <w:tblPr/>
  </w:style>
  <w:style w:type="paragraph" w:styleId="932">
    <w:name w:val="正文缩进"/>
    <w:basedOn w:val="926"/>
    <w:next w:val="932"/>
    <w:link w:val="926"/>
    <w:qFormat/>
    <w:pPr>
      <w:ind w:firstLine="420"/>
    </w:pPr>
    <w:rPr>
      <w:szCs w:val="24"/>
    </w:rPr>
  </w:style>
  <w:style w:type="paragraph" w:styleId="933">
    <w:name w:val="批注文字"/>
    <w:basedOn w:val="926"/>
    <w:next w:val="933"/>
    <w:link w:val="926"/>
    <w:qFormat/>
    <w:pPr>
      <w:jc w:val="left"/>
    </w:pPr>
    <w:rPr>
      <w:sz w:val="21"/>
    </w:rPr>
  </w:style>
  <w:style w:type="paragraph" w:styleId="934">
    <w:name w:val="正文文本"/>
    <w:basedOn w:val="926"/>
    <w:next w:val="926"/>
    <w:link w:val="926"/>
    <w:qFormat/>
    <w:rPr>
      <w:rFonts w:ascii="Tahoma" w:hAnsi="Tahoma"/>
      <w:szCs w:val="24"/>
    </w:rPr>
  </w:style>
  <w:style w:type="paragraph" w:styleId="935">
    <w:name w:val="正文文本缩进"/>
    <w:basedOn w:val="926"/>
    <w:next w:val="936"/>
    <w:link w:val="926"/>
    <w:qFormat/>
    <w:pPr>
      <w:ind w:firstLine="480"/>
      <w:tabs>
        <w:tab w:val="left" w:pos="180" w:leader="none"/>
      </w:tabs>
    </w:pPr>
    <w:rPr>
      <w:rFonts w:ascii="Tahoma" w:hAnsi="Tahoma"/>
      <w:sz w:val="24"/>
    </w:rPr>
  </w:style>
  <w:style w:type="paragraph" w:styleId="936">
    <w:name w:val="寄信人地址"/>
    <w:basedOn w:val="926"/>
    <w:next w:val="936"/>
    <w:link w:val="926"/>
    <w:qFormat/>
    <w:rPr>
      <w:rFonts w:ascii="Arial" w:hAnsi="Arial"/>
    </w:rPr>
  </w:style>
  <w:style w:type="paragraph" w:styleId="937">
    <w:name w:val="索引 4"/>
    <w:basedOn w:val="926"/>
    <w:next w:val="926"/>
    <w:link w:val="926"/>
    <w:qFormat/>
    <w:pPr>
      <w:ind w:left="600"/>
      <w:spacing w:line="440" w:lineRule="exact"/>
    </w:pPr>
    <w:rPr>
      <w:szCs w:val="24"/>
    </w:rPr>
  </w:style>
  <w:style w:type="paragraph" w:styleId="938">
    <w:name w:val="纯文本"/>
    <w:basedOn w:val="926"/>
    <w:next w:val="938"/>
    <w:link w:val="926"/>
    <w:qFormat/>
    <w:rPr>
      <w:rFonts w:ascii="宋体" w:hAnsi="Courier New"/>
    </w:rPr>
  </w:style>
  <w:style w:type="paragraph" w:styleId="939">
    <w:name w:val="批注框文本"/>
    <w:basedOn w:val="926"/>
    <w:next w:val="939"/>
    <w:link w:val="940"/>
    <w:rPr>
      <w:sz w:val="18"/>
      <w:szCs w:val="18"/>
    </w:rPr>
  </w:style>
  <w:style w:type="character" w:styleId="940">
    <w:name w:val="批注框文本 字符"/>
    <w:next w:val="940"/>
    <w:link w:val="939"/>
    <w:rPr>
      <w:sz w:val="18"/>
      <w:szCs w:val="18"/>
    </w:rPr>
  </w:style>
  <w:style w:type="paragraph" w:styleId="941">
    <w:name w:val="页脚"/>
    <w:basedOn w:val="926"/>
    <w:next w:val="941"/>
    <w:link w:val="926"/>
    <w:uiPriority w:val="99"/>
    <w:unhideWhenUsed/>
    <w:qFormat/>
    <w:pPr>
      <w:jc w:val="left"/>
      <w:tabs>
        <w:tab w:val="center" w:pos="4153" w:leader="none"/>
        <w:tab w:val="right" w:pos="8306" w:leader="none"/>
      </w:tabs>
    </w:pPr>
    <w:rPr>
      <w:sz w:val="18"/>
      <w:szCs w:val="18"/>
    </w:rPr>
  </w:style>
  <w:style w:type="paragraph" w:styleId="942">
    <w:name w:val="页眉"/>
    <w:basedOn w:val="926"/>
    <w:next w:val="942"/>
    <w:link w:val="943"/>
    <w:pPr>
      <w:jc w:val="center"/>
      <w:tabs>
        <w:tab w:val="center" w:pos="4153" w:leader="none"/>
        <w:tab w:val="right" w:pos="8306" w:leader="none"/>
      </w:tabs>
      <w:pBdr>
        <w:bottom w:val="single" w:color="000000" w:sz="6" w:space="1"/>
      </w:pBdr>
    </w:pPr>
    <w:rPr>
      <w:sz w:val="18"/>
      <w:szCs w:val="18"/>
    </w:rPr>
  </w:style>
  <w:style w:type="character" w:styleId="943">
    <w:name w:val="页眉 字符"/>
    <w:next w:val="943"/>
    <w:link w:val="942"/>
    <w:rPr>
      <w:rFonts w:ascii="Times New Roman" w:hAnsi="Times New Roman" w:eastAsia="宋体" w:cs="Times New Roman"/>
      <w:sz w:val="18"/>
      <w:szCs w:val="18"/>
    </w:rPr>
  </w:style>
  <w:style w:type="paragraph" w:styleId="944">
    <w:name w:val="正文文本缩进 3"/>
    <w:basedOn w:val="926"/>
    <w:next w:val="944"/>
    <w:link w:val="926"/>
    <w:qFormat/>
    <w:pPr>
      <w:ind w:firstLine="480"/>
      <w:spacing w:line="400" w:lineRule="exact"/>
    </w:pPr>
    <w:rPr>
      <w:sz w:val="24"/>
    </w:rPr>
  </w:style>
  <w:style w:type="paragraph" w:styleId="945">
    <w:name w:val="目录 2"/>
    <w:basedOn w:val="926"/>
    <w:next w:val="926"/>
    <w:link w:val="926"/>
    <w:uiPriority w:val="99"/>
    <w:qFormat/>
    <w:pPr>
      <w:ind w:left="420"/>
    </w:pPr>
    <w:rPr>
      <w:rFonts w:ascii="Calibri" w:hAnsi="Calibri"/>
      <w:szCs w:val="22"/>
    </w:rPr>
  </w:style>
  <w:style w:type="paragraph" w:styleId="946">
    <w:name w:val="普通(网站)"/>
    <w:basedOn w:val="926"/>
    <w:next w:val="946"/>
    <w:link w:val="926"/>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947">
    <w:name w:val="正文首行缩进"/>
    <w:basedOn w:val="926"/>
    <w:next w:val="926"/>
    <w:link w:val="926"/>
    <w:qFormat/>
    <w:pPr>
      <w:ind w:firstLine="420"/>
    </w:pPr>
  </w:style>
  <w:style w:type="paragraph" w:styleId="948">
    <w:name w:val="正文首行缩进 2"/>
    <w:basedOn w:val="935"/>
    <w:next w:val="948"/>
    <w:link w:val="926"/>
    <w:qFormat/>
    <w:pPr>
      <w:ind w:left="420" w:firstLine="420"/>
      <w:tabs>
        <w:tab w:val="left" w:pos="180" w:leader="none"/>
      </w:tabs>
    </w:pPr>
    <w:rPr>
      <w:rFonts w:ascii="Times New Roman" w:hAnsi="Times New Roman"/>
      <w:szCs w:val="24"/>
    </w:rPr>
  </w:style>
  <w:style w:type="table" w:styleId="949">
    <w:name w:val="网格型"/>
    <w:basedOn w:val="931"/>
    <w:next w:val="949"/>
    <w:link w:val="926"/>
    <w:uiPriority w:val="99"/>
    <w:qFormat/>
    <w:rPr>
      <w:rFonts w:ascii="Calibri" w:hAnsi="Calibri" w:eastAsia="宋体" w:cs="Times New Roman"/>
      <w:sz w:val="20"/>
      <w:szCs w:val="20"/>
    </w:rPr>
    <w:tblPr/>
  </w:style>
  <w:style w:type="character" w:styleId="950">
    <w:name w:val="要点"/>
    <w:next w:val="950"/>
    <w:link w:val="926"/>
    <w:qFormat/>
    <w:rPr>
      <w:b/>
      <w:bCs/>
    </w:rPr>
  </w:style>
  <w:style w:type="character" w:styleId="951">
    <w:name w:val="页码"/>
    <w:next w:val="951"/>
    <w:link w:val="926"/>
    <w:qFormat/>
    <w:rPr>
      <w:rFonts w:ascii="Times New Roman" w:hAnsi="Times New Roman" w:eastAsia="宋体" w:cs="Times New Roman"/>
    </w:rPr>
  </w:style>
  <w:style w:type="character" w:styleId="952">
    <w:name w:val="超链接"/>
    <w:next w:val="952"/>
    <w:link w:val="926"/>
    <w:rPr>
      <w:color w:val="0000ff"/>
      <w:u w:val="single"/>
    </w:rPr>
  </w:style>
  <w:style w:type="paragraph" w:styleId="953">
    <w:name w:val="普通正文"/>
    <w:next w:val="953"/>
    <w:link w:val="926"/>
    <w:qFormat/>
    <w:pPr>
      <w:ind w:firstLine="480"/>
      <w:spacing w:before="120" w:after="120" w:line="360" w:lineRule="auto"/>
      <w:widowControl w:val="off"/>
    </w:pPr>
    <w:rPr>
      <w:rFonts w:ascii="Arial" w:hAnsi="Arial"/>
      <w:sz w:val="24"/>
      <w:szCs w:val="24"/>
      <w:lang w:val="en-US" w:eastAsia="zh-CN" w:bidi="ar-SA"/>
    </w:rPr>
  </w:style>
  <w:style w:type="paragraph" w:styleId="954">
    <w:name w:val="列表段落"/>
    <w:basedOn w:val="926"/>
    <w:next w:val="954"/>
    <w:link w:val="926"/>
    <w:uiPriority w:val="34"/>
    <w:qFormat/>
    <w:pPr>
      <w:ind w:firstLine="420"/>
    </w:pPr>
  </w:style>
  <w:style w:type="paragraph" w:styleId="955">
    <w:name w:val="TOC 11"/>
    <w:basedOn w:val="926"/>
    <w:next w:val="926"/>
    <w:link w:val="926"/>
    <w:qFormat/>
    <w:pPr>
      <w:ind w:right="120"/>
      <w:jc w:val="right"/>
      <w:spacing w:before="120" w:after="120"/>
      <w:tabs>
        <w:tab w:val="left" w:pos="851" w:leader="none"/>
        <w:tab w:val="right" w:pos="8364" w:leader="dot"/>
      </w:tabs>
    </w:pPr>
    <w:rPr>
      <w:rFonts w:ascii="宋体" w:hAnsi="宋体"/>
      <w:caps/>
      <w:color w:val="000000"/>
      <w:szCs w:val="21"/>
    </w:rPr>
  </w:style>
  <w:style w:type="paragraph" w:styleId="956">
    <w:name w:val="标题 31"/>
    <w:basedOn w:val="926"/>
    <w:next w:val="926"/>
    <w:link w:val="926"/>
    <w:uiPriority w:val="9"/>
    <w:qFormat/>
    <w:pPr>
      <w:keepLines/>
      <w:keepNext/>
      <w:spacing w:before="260" w:after="260" w:line="416" w:lineRule="auto"/>
      <w:outlineLvl w:val="2"/>
    </w:pPr>
    <w:rPr>
      <w:rFonts w:ascii="Calibri" w:hAnsi="Calibri"/>
      <w:b/>
      <w:bCs/>
      <w:sz w:val="32"/>
      <w:szCs w:val="32"/>
    </w:rPr>
  </w:style>
  <w:style w:type="paragraph" w:styleId="957">
    <w:name w:val="一级条标题"/>
    <w:basedOn w:val="958"/>
    <w:next w:val="959"/>
    <w:link w:val="92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8">
    <w:name w:val="章标题"/>
    <w:next w:val="926"/>
    <w:link w:val="926"/>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59">
    <w:name w:val="段"/>
    <w:next w:val="960"/>
    <w:link w:val="926"/>
    <w:qFormat/>
    <w:pPr>
      <w:ind w:firstLine="200"/>
      <w:jc w:val="both"/>
      <w:widowControl w:val="off"/>
    </w:pPr>
    <w:rPr>
      <w:rFonts w:ascii="宋体" w:hAnsi="宋体" w:cs="宋体"/>
      <w:color w:val="000000"/>
      <w:sz w:val="21"/>
      <w:szCs w:val="21"/>
      <w:lang w:val="en-US" w:eastAsia="zh-CN" w:bidi="ar-SA"/>
    </w:rPr>
  </w:style>
  <w:style w:type="paragraph" w:styleId="960">
    <w:name w:val="正文 A"/>
    <w:next w:val="959"/>
    <w:link w:val="926"/>
    <w:qFormat/>
    <w:pPr>
      <w:jc w:val="both"/>
      <w:widowControl w:val="off"/>
    </w:pPr>
    <w:rPr>
      <w:rFonts w:ascii="Calibri" w:hAnsi="Calibri" w:eastAsia="Calibri" w:cs="Calibri"/>
      <w:color w:val="000000"/>
      <w:sz w:val="21"/>
      <w:szCs w:val="21"/>
      <w:lang w:val="en-US" w:eastAsia="zh-CN" w:bidi="ar-SA"/>
    </w:rPr>
  </w:style>
  <w:style w:type="paragraph" w:styleId="961">
    <w:name w:val="正文1"/>
    <w:basedOn w:val="926"/>
    <w:next w:val="961"/>
    <w:link w:val="926"/>
    <w:qFormat/>
    <w:pPr>
      <w:ind w:right="-167"/>
      <w:spacing w:line="440" w:lineRule="exact"/>
      <w:widowControl/>
    </w:pPr>
    <w:rPr>
      <w:b/>
    </w:rPr>
  </w:style>
  <w:style w:type="paragraph" w:styleId="962">
    <w:name w:val="Default"/>
    <w:next w:val="962"/>
    <w:link w:val="926"/>
    <w:qFormat/>
    <w:pPr>
      <w:widowControl w:val="off"/>
    </w:pPr>
    <w:rPr>
      <w:rFonts w:ascii="宋体"/>
      <w:color w:val="000000"/>
      <w:sz w:val="24"/>
      <w:szCs w:val="24"/>
      <w:lang w:val="en-US" w:eastAsia="zh-CN" w:bidi="ar-SA"/>
    </w:rPr>
  </w:style>
  <w:style w:type="paragraph" w:styleId="963">
    <w:name w:val="msolistparagraph"/>
    <w:basedOn w:val="926"/>
    <w:next w:val="963"/>
    <w:link w:val="926"/>
    <w:qFormat/>
    <w:pPr>
      <w:ind w:firstLine="420"/>
    </w:pPr>
    <w:rPr>
      <w:rFonts w:ascii="Calibri" w:hAnsi="Calibri" w:eastAsia="宋体" w:cs="Times New Roman"/>
    </w:rPr>
  </w:style>
  <w:style w:type="paragraph" w:styleId="964">
    <w:name w:val="179"/>
    <w:basedOn w:val="926"/>
    <w:next w:val="964"/>
    <w:link w:val="926"/>
    <w:qFormat/>
    <w:pPr>
      <w:ind w:firstLine="420"/>
      <w:widowControl/>
    </w:pPr>
    <w:rPr>
      <w:rFonts w:ascii="Calibri" w:hAnsi="Calibri"/>
    </w:rPr>
  </w:style>
  <w:style w:type="character" w:styleId="965">
    <w:name w:val="NormalCharacter1"/>
    <w:next w:val="965"/>
    <w:link w:val="926"/>
    <w:semiHidden/>
    <w:qFormat/>
  </w:style>
  <w:style w:type="paragraph" w:styleId="966">
    <w:name w:val="Heading21"/>
    <w:basedOn w:val="926"/>
    <w:next w:val="926"/>
    <w:link w:val="926"/>
    <w:qFormat/>
    <w:pPr>
      <w:keepLines/>
      <w:keepNext/>
      <w:spacing w:before="260" w:after="260" w:line="412" w:lineRule="auto"/>
      <w:widowControl/>
    </w:pPr>
    <w:rPr>
      <w:rFonts w:ascii="Arial" w:hAnsi="Arial" w:eastAsia="黑体"/>
      <w:sz w:val="32"/>
      <w:szCs w:val="32"/>
    </w:rPr>
  </w:style>
  <w:style w:type="table" w:styleId="967">
    <w:name w:val="Plain Table 1"/>
    <w:next w:val="967"/>
    <w:link w:val="926"/>
    <w:uiPriority w:val="41"/>
    <w:qFormat/>
    <w:rPr>
      <w:lang w:val="en-US" w:eastAsia="zh-CN" w:bidi="ar-SA"/>
    </w:rPr>
    <w:tblPr/>
  </w:style>
  <w:style w:type="paragraph" w:styleId="968">
    <w:name w:val="列表段落1"/>
    <w:basedOn w:val="926"/>
    <w:next w:val="968"/>
    <w:link w:val="926"/>
    <w:uiPriority w:val="34"/>
    <w:qFormat/>
    <w:pPr>
      <w:ind w:firstLine="420"/>
    </w:pPr>
    <w:rPr>
      <w:rFonts w:ascii="Times New Roman" w:hAnsi="Times New Roman" w:eastAsia="宋体" w:cs="Times New Roman"/>
      <w:szCs w:val="21"/>
    </w:rPr>
  </w:style>
  <w:style w:type="paragraph" w:styleId="969">
    <w:name w:val="表格文字"/>
    <w:basedOn w:val="926"/>
    <w:next w:val="934"/>
    <w:link w:val="926"/>
    <w:qFormat/>
    <w:pPr>
      <w:jc w:val="left"/>
      <w:spacing w:before="25" w:after="25"/>
    </w:pPr>
    <w:rPr>
      <w:bCs/>
      <w:spacing w:val="10"/>
      <w:sz w:val="24"/>
      <w:szCs w:val="20"/>
    </w:rPr>
  </w:style>
  <w:style w:type="paragraph" w:styleId="970">
    <w:name w:val="列出段落1"/>
    <w:basedOn w:val="926"/>
    <w:next w:val="970"/>
    <w:link w:val="926"/>
    <w:qFormat/>
    <w:pPr>
      <w:ind w:firstLine="420"/>
    </w:pPr>
  </w:style>
  <w:style w:type="paragraph" w:styleId="971">
    <w:name w:val="正文首行缩进1"/>
    <w:basedOn w:val="972"/>
    <w:next w:val="926"/>
    <w:link w:val="926"/>
    <w:qFormat/>
    <w:pPr>
      <w:ind w:firstLine="420"/>
    </w:pPr>
  </w:style>
  <w:style w:type="paragraph" w:styleId="972">
    <w:name w:val="正文文本1"/>
    <w:basedOn w:val="926"/>
    <w:next w:val="926"/>
    <w:link w:val="926"/>
    <w:qFormat/>
    <w:rPr>
      <w:rFonts w:ascii="Tahoma" w:hAnsi="Tahoma"/>
      <w:szCs w:val="24"/>
    </w:rPr>
  </w:style>
  <w:style w:type="character" w:styleId="973" w:default="1">
    <w:name w:val="Default Paragraph Font"/>
    <w:uiPriority w:val="1"/>
    <w:semiHidden/>
    <w:unhideWhenUsed/>
  </w:style>
  <w:style w:type="numbering" w:styleId="974" w:default="1">
    <w:name w:val="No List"/>
    <w:uiPriority w:val="99"/>
    <w:semiHidden/>
    <w:unhideWhenUsed/>
  </w:style>
  <w:style w:type="table" w:styleId="9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王娇</cp:lastModifiedBy>
  <cp:revision>4</cp:revision>
  <dcterms:created xsi:type="dcterms:W3CDTF">2024-03-07T08:57:00Z</dcterms:created>
  <dcterms:modified xsi:type="dcterms:W3CDTF">2024-11-12T01:55:49Z</dcterms:modified>
</cp:coreProperties>
</file>