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hint="eastAsia"/>
          <w:sz w:val="48"/>
          <w:szCs w:val="56"/>
          <w:highlight w:val="none"/>
        </w:rPr>
        <mc:AlternateContent>
          <mc:Choice Requires="wpg">
            <w:drawing>
              <wp:inline xmlns:wp="http://schemas.openxmlformats.org/drawingml/2006/wordprocessingDrawing" distT="0" distB="0" distL="0" distR="0">
                <wp:extent cx="2999105" cy="166624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2"/>
                        <a:srcRect l="0" t="0" r="-611" b="32721"/>
                        <a:stretch/>
                      </pic:blipFill>
                      <pic:spPr bwMode="auto">
                        <a:xfrm>
                          <a:off x="0" y="0"/>
                          <a:ext cx="2999105" cy="1666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6.1pt;height:131.2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auto"/>
          <w:sz w:val="96"/>
          <w:szCs w:val="96"/>
          <w:highlight w:val="none"/>
        </w:rPr>
      </w:pPr>
      <w:r>
        <w:rPr>
          <w:rFonts w:hint="eastAsia" w:ascii="宋体" w:hAnsi="宋体" w:cs="宋体"/>
          <w:color w:val="000000"/>
          <w:sz w:val="96"/>
          <w:szCs w:val="96"/>
          <w:highlight w:val="none"/>
        </w:rPr>
        <w:t xml:space="preserve">招</w:t>
      </w:r>
      <w:r>
        <w:rPr>
          <w:rFonts w:hint="eastAsia" w:ascii="宋体" w:hAnsi="宋体" w:cs="宋体"/>
          <w:color w:val="auto"/>
          <w:sz w:val="96"/>
          <w:szCs w:val="96"/>
          <w:highlight w:val="none"/>
        </w:rPr>
        <w:t xml:space="preserve">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val="zh-CN"/>
        </w:rPr>
        <w:t xml:space="preserve">招标人：</w:t>
      </w:r>
      <w:r>
        <w:rPr>
          <w:rFonts w:hint="eastAsia" w:ascii="宋体" w:hAnsi="宋体" w:cs="宋体"/>
          <w:color w:val="auto"/>
          <w:sz w:val="32"/>
          <w:szCs w:val="32"/>
          <w:highlight w:val="none"/>
          <w:lang w:eastAsia="zh-CN"/>
        </w:rPr>
        <w:t xml:space="preserve">昆山高新技术产业开发区管理委员会</w:t>
      </w:r>
      <w:r/>
    </w:p>
    <w:p>
      <w:pPr>
        <w:ind w:firstLine="19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（昆山高新技术产业开发区规划建设局）</w:t>
      </w:r>
      <w:r/>
    </w:p>
    <w:p>
      <w:pPr>
        <w:spacing w:line="360" w:lineRule="auto"/>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      项目名称：2025年昆山高新区规建局规划设计</w:t>
      </w:r>
      <w:r/>
    </w:p>
    <w:p>
      <w:pPr>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zh-CN"/>
        </w:rPr>
        <w:t xml:space="preserve">      项目编号：JSZC-320583-KSPZ-G2025-0011</w:t>
      </w:r>
      <w:r/>
    </w:p>
    <w:p>
      <w:pPr>
        <w:ind w:firstLine="960"/>
        <w:spacing w:line="360" w:lineRule="auto"/>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项目类型：服务类</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center"/>
        <w:spacing w:line="360" w:lineRule="auto"/>
        <w:tabs>
          <w:tab w:val="left" w:pos="4620" w:leader="none"/>
          <w:tab w:val="left" w:pos="483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center"/>
        <w:spacing w:line="360" w:lineRule="auto"/>
        <w:tabs>
          <w:tab w:val="left" w:pos="4620" w:leader="none"/>
          <w:tab w:val="left" w:pos="483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昆山品正建设顾问有限公司</w:t>
      </w:r>
      <w:r/>
    </w:p>
    <w:p>
      <w:pPr>
        <w:pStyle w:val="921"/>
        <w:jc w:val="center"/>
        <w:spacing w:line="360" w:lineRule="auto"/>
        <w:tabs>
          <w:tab w:val="left" w:pos="4620" w:leader="none"/>
          <w:tab w:val="left" w:pos="4830" w:leader="none"/>
        </w:tabs>
        <w:rPr>
          <w:rFonts w:hint="default" w:eastAsia="宋体" w:cs="宋体"/>
          <w:color w:val="auto"/>
          <w:sz w:val="28"/>
          <w:szCs w:val="28"/>
          <w:highlight w:val="none"/>
        </w:rPr>
      </w:pPr>
      <w:r>
        <w:rPr>
          <w:rFonts w:eastAsia="宋体" w:cs="宋体"/>
          <w:color w:val="auto"/>
          <w:sz w:val="28"/>
          <w:szCs w:val="28"/>
          <w:highlight w:val="none"/>
          <w:lang w:val="zh-CN"/>
        </w:rPr>
        <w:t xml:space="preserve">二〇二</w:t>
      </w:r>
      <w:r>
        <w:rPr>
          <w:rFonts w:hint="eastAsia" w:eastAsia="宋体" w:cs="宋体"/>
          <w:color w:val="auto"/>
          <w:sz w:val="28"/>
          <w:szCs w:val="28"/>
          <w:highlight w:val="none"/>
          <w:lang w:eastAsia="zh-CN"/>
        </w:rPr>
        <w:t xml:space="preserve">五</w:t>
      </w:r>
      <w:r>
        <w:rPr>
          <w:rFonts w:eastAsia="宋体" w:cs="宋体"/>
          <w:color w:val="auto"/>
          <w:sz w:val="28"/>
          <w:szCs w:val="28"/>
          <w:highlight w:val="none"/>
          <w:lang w:val="zh-CN"/>
        </w:rPr>
        <w:t xml:space="preserve">年</w:t>
      </w:r>
      <w:r>
        <w:rPr>
          <w:rFonts w:hint="eastAsia" w:eastAsia="宋体" w:cs="宋体"/>
          <w:color w:val="auto"/>
          <w:sz w:val="28"/>
          <w:szCs w:val="28"/>
          <w:highlight w:val="none"/>
          <w:lang w:val="en-US" w:eastAsia="zh-CN"/>
        </w:rPr>
        <w:t xml:space="preserve">四</w:t>
      </w:r>
      <w:r>
        <w:rPr>
          <w:rFonts w:eastAsia="宋体" w:cs="宋体"/>
          <w:color w:val="auto"/>
          <w:sz w:val="28"/>
          <w:szCs w:val="28"/>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12"/>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12"/>
        <w:ind w:firstLine="0"/>
        <w:jc w:val="center"/>
        <w:spacing w:line="360" w:lineRule="auto"/>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12"/>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12"/>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12"/>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12"/>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998"/>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998"/>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8"/>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lang w:val="zh-CN"/>
        </w:rPr>
        <w:t xml:space="preserve">2025年昆山高新区规建局规划设计</w:t>
      </w:r>
      <w:r>
        <w:rPr>
          <w:rFonts w:hint="eastAsia" w:ascii="宋体" w:hAnsi="宋体" w:cs="宋体"/>
          <w:bCs/>
          <w:color w:val="auto"/>
          <w:szCs w:val="21"/>
          <w:highlight w:val="none"/>
          <w:lang w:eastAsia="zh-CN"/>
        </w:rPr>
        <w:t xml:space="preserve">JSZC-320583-KSPZ-G2025-0011</w:t>
      </w:r>
      <w:r>
        <w:rPr>
          <w:rFonts w:hint="eastAsia" w:ascii="宋体" w:hAnsi="宋体" w:cs="宋体"/>
          <w:bCs/>
          <w:color w:val="auto"/>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rStyle w:val="734"/>
          <w:rFonts w:hint="eastAsia" w:ascii="宋体" w:hAnsi="宋体" w:cs="宋体"/>
          <w:szCs w:val="21"/>
          <w:highlight w:val="none"/>
        </w:rPr>
        <w:fldChar w:fldCharType="begin"/>
      </w:r>
      <w:r>
        <w:rPr>
          <w:rStyle w:val="734"/>
          <w:rFonts w:hint="eastAsia" w:ascii="宋体" w:hAnsi="宋体" w:cs="宋体"/>
          <w:szCs w:val="21"/>
          <w:highlight w:val="none"/>
        </w:rPr>
        <w:instrText xml:space="preserve"> HYPERLINK "http://jszfcg.jsczt.cn/）获取招标文件，并于2024年6月" </w:instrText>
      </w:r>
      <w:r>
        <w:rPr>
          <w:rStyle w:val="734"/>
          <w:rFonts w:hint="eastAsia" w:ascii="宋体" w:hAnsi="宋体" w:cs="宋体"/>
          <w:szCs w:val="21"/>
          <w:highlight w:val="none"/>
        </w:rPr>
        <w:fldChar w:fldCharType="separate"/>
      </w:r>
      <w:r>
        <w:rPr>
          <w:rStyle w:val="734"/>
          <w:rFonts w:hint="eastAsia" w:ascii="宋体" w:hAnsi="宋体" w:cs="宋体"/>
          <w:szCs w:val="21"/>
          <w:highlight w:val="none"/>
        </w:rPr>
        <w:t xml:space="preserve">http://jszfcg.jsczt.cn/）获取招标文件，并于202</w:t>
      </w:r>
      <w:r>
        <w:rPr>
          <w:rStyle w:val="734"/>
          <w:rFonts w:hint="eastAsia" w:ascii="宋体" w:hAnsi="宋体" w:cs="宋体"/>
          <w:szCs w:val="21"/>
          <w:highlight w:val="none"/>
          <w:lang w:val="en-US" w:eastAsia="zh-CN"/>
        </w:rPr>
        <w:t xml:space="preserve">5</w:t>
      </w:r>
      <w:r>
        <w:rPr>
          <w:rStyle w:val="734"/>
          <w:rFonts w:hint="eastAsia" w:ascii="宋体" w:hAnsi="宋体" w:cs="宋体"/>
          <w:szCs w:val="21"/>
          <w:highlight w:val="none"/>
        </w:rPr>
        <w:t xml:space="preserve">年</w:t>
      </w:r>
      <w:r>
        <w:rPr>
          <w:rStyle w:val="734"/>
          <w:rFonts w:hint="eastAsia" w:ascii="宋体" w:hAnsi="宋体" w:cs="宋体"/>
          <w:szCs w:val="21"/>
          <w:highlight w:val="none"/>
          <w:lang w:val="en-US" w:eastAsia="zh-CN"/>
        </w:rPr>
        <w:t xml:space="preserve">5</w:t>
      </w:r>
      <w:r>
        <w:rPr>
          <w:rStyle w:val="734"/>
          <w:rFonts w:hint="eastAsia" w:ascii="宋体" w:hAnsi="宋体" w:cs="宋体"/>
          <w:szCs w:val="21"/>
          <w:highlight w:val="none"/>
        </w:rPr>
        <w:t xml:space="preserve">月</w:t>
      </w:r>
      <w:r>
        <w:rPr>
          <w:rStyle w:val="734"/>
          <w:rFonts w:hint="eastAsia" w:ascii="宋体" w:hAnsi="宋体" w:cs="宋体"/>
          <w:szCs w:val="21"/>
          <w:highlight w:val="none"/>
        </w:rPr>
        <w:fldChar w:fldCharType="end"/>
      </w:r>
      <w:r>
        <w:rPr>
          <w:rStyle w:val="734"/>
          <w:rFonts w:hint="eastAsia" w:ascii="宋体" w:hAnsi="宋体" w:cs="宋体"/>
          <w:szCs w:val="21"/>
          <w:highlight w:val="none"/>
          <w:lang w:val="en-US" w:eastAsia="zh-CN"/>
        </w:rPr>
        <w:t xml:space="preserve">28</w:t>
      </w:r>
      <w:r>
        <w:rPr>
          <w:rStyle w:val="734"/>
          <w:rFonts w:hint="eastAsia" w:ascii="宋体" w:hAnsi="宋体" w:cs="宋体"/>
          <w:szCs w:val="21"/>
          <w:highlight w:val="none"/>
        </w:rPr>
        <w:t xml:space="preserve">日</w:t>
      </w:r>
      <w:r>
        <w:rPr>
          <w:rFonts w:hint="eastAsia" w:ascii="宋体" w:hAnsi="宋体" w:cs="宋体"/>
          <w:bCs/>
          <w:color w:val="0000ff"/>
          <w:szCs w:val="21"/>
          <w:highlight w:val="none"/>
          <w:u w:val="single"/>
        </w:rPr>
        <w:t xml:space="preserve">9点30分</w:t>
      </w:r>
      <w:r>
        <w:rPr>
          <w:rFonts w:hint="eastAsia" w:ascii="宋体" w:hAnsi="宋体" w:cs="宋体"/>
          <w:bCs/>
          <w:szCs w:val="21"/>
          <w:highlight w:val="none"/>
          <w:u w:val="non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JSZC-320583-KSPZ-G2025-0011</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2025年昆山高新区规建局规划设计</w:t>
      </w:r>
      <w:r/>
    </w:p>
    <w:p>
      <w:pPr>
        <w:ind w:firstLine="420"/>
        <w:jc w:val="left"/>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3、预算金额：</w:t>
      </w:r>
      <w:r>
        <w:rPr>
          <w:rFonts w:hint="eastAsia" w:ascii="宋体" w:hAnsi="宋体"/>
          <w:color w:val="auto"/>
          <w:szCs w:val="21"/>
          <w:highlight w:val="none"/>
          <w:lang w:val="en-US" w:eastAsia="zh-CN"/>
        </w:rPr>
        <w:t xml:space="preserve">人民币</w:t>
      </w:r>
      <w:r>
        <w:rPr>
          <w:rFonts w:hint="eastAsia" w:ascii="宋体" w:hAnsi="宋体"/>
          <w:color w:val="auto"/>
          <w:szCs w:val="21"/>
          <w:highlight w:val="none"/>
          <w:lang w:val="en-US" w:eastAsia="zh-CN"/>
        </w:rPr>
        <w:fldChar w:fldCharType="begin"/>
      </w:r>
      <w:r>
        <w:rPr>
          <w:rFonts w:hint="eastAsia" w:ascii="宋体" w:hAnsi="宋体"/>
          <w:color w:val="auto"/>
          <w:szCs w:val="21"/>
          <w:highlight w:val="none"/>
          <w:lang w:val="en-US" w:eastAsia="zh-CN"/>
        </w:rPr>
        <w:instrText xml:space="preserve"> = 295208681 \* CHINESENUM4 \* MERGEFORMAT </w:instrText>
      </w:r>
      <w:r>
        <w:rPr>
          <w:rFonts w:hint="eastAsia" w:ascii="宋体" w:hAnsi="宋体"/>
          <w:color w:val="auto"/>
          <w:szCs w:val="21"/>
          <w:highlight w:val="none"/>
          <w:lang w:val="en-US" w:eastAsia="zh-CN"/>
        </w:rPr>
        <w:fldChar w:fldCharType="separate"/>
      </w:r>
      <w:r>
        <w:rPr>
          <w:highlight w:val="none"/>
        </w:rPr>
        <w:t xml:space="preserve">贰仟</w:t>
      </w:r>
      <w:r>
        <w:rPr>
          <w:rFonts w:hint="eastAsia"/>
          <w:highlight w:val="none"/>
          <w:lang w:eastAsia="zh-CN"/>
        </w:rPr>
        <w:t xml:space="preserve">陆</w:t>
      </w:r>
      <w:r>
        <w:rPr>
          <w:highlight w:val="none"/>
        </w:rPr>
        <w:t xml:space="preserve">佰</w:t>
      </w:r>
      <w:r>
        <w:rPr>
          <w:rFonts w:hint="eastAsia"/>
          <w:highlight w:val="none"/>
          <w:lang w:eastAsia="zh-CN"/>
        </w:rPr>
        <w:t xml:space="preserve">贰拾</w:t>
      </w:r>
      <w:r>
        <w:rPr>
          <w:highlight w:val="none"/>
        </w:rPr>
        <w:t xml:space="preserve">万元整</w:t>
      </w:r>
      <w:r>
        <w:rPr>
          <w:rFonts w:hint="eastAsia" w:ascii="宋体" w:hAnsi="宋体"/>
          <w:color w:val="auto"/>
          <w:szCs w:val="21"/>
          <w:highlight w:val="none"/>
          <w:lang w:val="en-US" w:eastAsia="zh-CN"/>
        </w:rPr>
        <w:fldChar w:fldCharType="end"/>
      </w:r>
      <w:r>
        <w:rPr>
          <w:rFonts w:hint="eastAsia" w:ascii="宋体" w:hAnsi="宋体"/>
          <w:color w:val="auto"/>
          <w:szCs w:val="21"/>
          <w:highlight w:val="none"/>
          <w:lang w:val="en-US" w:eastAsia="zh-CN"/>
        </w:rPr>
        <w:t xml:space="preserve">（</w:t>
      </w:r>
      <w:r>
        <w:rPr>
          <w:rFonts w:hint="default"/>
          <w:highlight w:val="none"/>
          <w:lang w:val="en-US" w:eastAsia="zh-CN"/>
        </w:rPr>
        <w:t xml:space="preserve">¥</w:t>
      </w:r>
      <w:r>
        <w:rPr>
          <w:rFonts w:hint="eastAsia"/>
          <w:highlight w:val="none"/>
          <w:lang w:val="en-US" w:eastAsia="zh-CN"/>
        </w:rPr>
        <w:t xml:space="preserve">：</w:t>
      </w:r>
      <w:r>
        <w:rPr>
          <w:rFonts w:hint="eastAsia" w:ascii="宋体" w:hAnsi="宋体" w:eastAsia="宋体"/>
          <w:color w:val="auto"/>
          <w:szCs w:val="21"/>
          <w:highlight w:val="none"/>
          <w:lang w:val="en-US" w:eastAsia="zh-CN"/>
        </w:rPr>
        <w:t xml:space="preserve">2</w:t>
      </w:r>
      <w:r>
        <w:rPr>
          <w:rFonts w:hint="eastAsia" w:ascii="宋体" w:hAnsi="宋体"/>
          <w:color w:val="auto"/>
          <w:szCs w:val="21"/>
          <w:highlight w:val="none"/>
          <w:lang w:val="en-US" w:eastAsia="zh-CN"/>
        </w:rPr>
        <w:t xml:space="preserve">6200000.00）</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lang w:val="zh-CN"/>
        </w:rPr>
        <w:t xml:space="preserve"> </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4、最高限价：</w:t>
      </w:r>
      <w:r>
        <w:rPr>
          <w:rFonts w:hint="eastAsia" w:ascii="宋体" w:hAnsi="宋体" w:cs="宋体"/>
          <w:bCs/>
          <w:color w:val="auto"/>
          <w:szCs w:val="21"/>
          <w:highlight w:val="none"/>
          <w:lang w:eastAsia="zh-CN"/>
        </w:rPr>
        <w:t xml:space="preserve">无</w:t>
      </w:r>
      <w:r/>
    </w:p>
    <w:p>
      <w:pPr>
        <w:ind w:firstLine="420"/>
        <w:jc w:val="left"/>
        <w:spacing w:line="360" w:lineRule="auto"/>
        <w:rPr>
          <w:rFonts w:ascii="宋体" w:hAnsi="宋体"/>
          <w:bCs/>
          <w:color w:val="000000"/>
          <w:szCs w:val="21"/>
          <w:highlight w:val="none"/>
        </w:rPr>
      </w:pPr>
      <w:r>
        <w:rPr>
          <w:rFonts w:hint="eastAsia" w:ascii="宋体" w:hAnsi="宋体" w:cs="宋体"/>
          <w:bCs/>
          <w:color w:val="auto"/>
          <w:szCs w:val="21"/>
          <w:highlight w:val="none"/>
        </w:rPr>
        <w:t xml:space="preserve">5、采购需求：详见招</w:t>
      </w:r>
      <w:r>
        <w:rPr>
          <w:rFonts w:hint="eastAsia" w:ascii="宋体" w:hAnsi="宋体" w:cs="宋体"/>
          <w:bCs/>
          <w:color w:val="000000"/>
          <w:szCs w:val="21"/>
          <w:highlight w:val="none"/>
        </w:rPr>
        <w:t xml:space="preserve">标文件。</w:t>
      </w:r>
      <w:r/>
    </w:p>
    <w:p>
      <w:pPr>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6、合同履行期限：</w:t>
      </w:r>
      <w:r>
        <w:rPr>
          <w:rFonts w:hint="eastAsia" w:ascii="宋体" w:hAnsi="宋体" w:cs="宋体"/>
          <w:bCs/>
          <w:szCs w:val="21"/>
          <w:highlight w:val="none"/>
          <w:lang w:eastAsia="zh-CN"/>
        </w:rPr>
        <w:t xml:space="preserve">详见招标文件</w:t>
      </w:r>
      <w:r>
        <w:rPr>
          <w:rFonts w:hint="eastAsia" w:ascii="宋体" w:hAnsi="宋体" w:cs="宋体"/>
          <w:bCs/>
          <w:color w:val="000000"/>
          <w:szCs w:val="21"/>
          <w:highlight w:val="none"/>
        </w:rPr>
        <w:t xml:space="preserve">。</w:t>
      </w:r>
      <w:r/>
    </w:p>
    <w:p>
      <w:pPr>
        <w:ind w:firstLine="420"/>
        <w:jc w:val="left"/>
        <w:spacing w:line="360" w:lineRule="auto"/>
        <w:rPr>
          <w:rFonts w:hint="eastAsia" w:ascii="宋体" w:hAnsi="宋体" w:eastAsia="宋体" w:cs="宋体"/>
          <w:bCs/>
          <w:color w:val="000000"/>
          <w:szCs w:val="21"/>
          <w:highlight w:val="none"/>
        </w:rPr>
      </w:pPr>
      <w:r>
        <w:rPr>
          <w:rFonts w:hint="eastAsia" w:ascii="宋体" w:hAnsi="宋体" w:cs="宋体"/>
          <w:bCs/>
          <w:szCs w:val="21"/>
          <w:highlight w:val="none"/>
        </w:rPr>
        <w:t xml:space="preserve">7、本项目（是/否）接受联合体投</w:t>
      </w:r>
      <w:r>
        <w:rPr>
          <w:rFonts w:hint="eastAsia" w:ascii="宋体" w:hAnsi="宋体" w:eastAsia="宋体" w:cs="宋体"/>
          <w:bCs/>
          <w:color w:val="000000"/>
          <w:szCs w:val="21"/>
          <w:highlight w:val="none"/>
        </w:rPr>
        <w:t xml:space="preserve">标：</w:t>
      </w:r>
      <w:r>
        <w:rPr>
          <w:rFonts w:hint="eastAsia" w:ascii="宋体" w:hAnsi="宋体" w:eastAsia="宋体" w:cs="宋体"/>
          <w:bCs/>
          <w:color w:val="0000ff"/>
          <w:szCs w:val="21"/>
          <w:highlight w:val="none"/>
        </w:rPr>
        <w:t xml:space="preserve">接受联合体</w:t>
      </w:r>
      <w:r>
        <w:rPr>
          <w:rFonts w:hint="eastAsia" w:ascii="宋体" w:hAnsi="宋体" w:eastAsia="宋体" w:cs="宋体"/>
          <w:bCs/>
          <w:color w:val="000000"/>
          <w:szCs w:val="21"/>
          <w:highlight w:val="none"/>
        </w:rPr>
        <w:t xml:space="preserve">。</w:t>
      </w:r>
      <w:r/>
    </w:p>
    <w:p>
      <w:pPr>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8、本项目分为以下</w:t>
      </w:r>
      <w:r>
        <w:rPr>
          <w:rFonts w:hint="eastAsia" w:ascii="宋体" w:hAnsi="宋体" w:cs="宋体"/>
          <w:bCs/>
          <w:color w:val="000000"/>
          <w:szCs w:val="21"/>
          <w:highlight w:val="none"/>
          <w:lang w:val="en-US" w:eastAsia="zh-CN"/>
        </w:rPr>
        <w:t xml:space="preserve">9</w:t>
      </w:r>
      <w:r>
        <w:rPr>
          <w:rFonts w:hint="eastAsia" w:ascii="宋体" w:hAnsi="宋体" w:eastAsia="宋体" w:cs="宋体"/>
          <w:bCs/>
          <w:color w:val="000000"/>
          <w:szCs w:val="21"/>
          <w:highlight w:val="none"/>
          <w:lang w:val="en-US" w:eastAsia="zh-CN"/>
        </w:rPr>
        <w:t xml:space="preserve">个采购包：</w:t>
      </w:r>
      <w:r/>
    </w:p>
    <w:tbl>
      <w:tblPr>
        <w:tblStyle w:val="704"/>
        <w:tblW w:w="8811" w:type="dxa"/>
        <w:tblInd w:w="3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5446"/>
        <w:gridCol w:w="2195"/>
      </w:tblGrid>
      <w:tr>
        <w:trPr>
          <w:trHeight w:val="444"/>
        </w:trPr>
        <w:tc>
          <w:tcPr>
            <w:shd w:val="clear" w:color="auto" w:fill="auto"/>
            <w:tcW w:w="1170" w:type="dxa"/>
            <w:vAlign w:val="center"/>
            <w:textDirection w:val="lrTb"/>
            <w:noWrap w:val="false"/>
          </w:tcPr>
          <w:p>
            <w:pPr>
              <w:jc w:val="center"/>
              <w:spacing w:line="320" w:lineRule="exact"/>
              <w:rPr>
                <w:rFonts w:hint="eastAsia" w:ascii="宋体" w:hAnsi="宋体" w:cs="宋体"/>
                <w:b/>
                <w:bCs/>
                <w:szCs w:val="21"/>
                <w:highlight w:val="none"/>
              </w:rPr>
            </w:pPr>
            <w:r>
              <w:rPr>
                <w:rFonts w:hint="eastAsia" w:ascii="宋体" w:hAnsi="宋体" w:eastAsia="宋体" w:cs="宋体"/>
                <w:b/>
                <w:bCs/>
                <w:sz w:val="21"/>
                <w:szCs w:val="21"/>
                <w:highlight w:val="none"/>
                <w:lang w:eastAsia="zh-CN"/>
              </w:rPr>
              <w:t xml:space="preserve">包</w:t>
            </w:r>
            <w:r>
              <w:rPr>
                <w:rFonts w:hint="eastAsia" w:ascii="宋体" w:hAnsi="宋体" w:cs="宋体"/>
                <w:b/>
                <w:bCs/>
                <w:szCs w:val="21"/>
                <w:highlight w:val="none"/>
              </w:rPr>
              <w:t xml:space="preserve">号</w:t>
            </w:r>
            <w:r/>
          </w:p>
        </w:tc>
        <w:tc>
          <w:tcPr>
            <w:shd w:val="clear" w:color="auto" w:fill="auto"/>
            <w:tcW w:w="5446" w:type="dxa"/>
            <w:vAlign w:val="center"/>
            <w:textDirection w:val="lrTb"/>
            <w:noWrap w:val="false"/>
          </w:tcPr>
          <w:p>
            <w:pPr>
              <w:jc w:val="center"/>
              <w:spacing w:line="320" w:lineRule="exact"/>
              <w:rPr>
                <w:rFonts w:hint="eastAsia" w:eastAsia="宋体"/>
                <w:b/>
                <w:bCs/>
                <w:szCs w:val="21"/>
                <w:highlight w:val="none"/>
                <w:lang w:eastAsia="zh-CN"/>
              </w:rPr>
            </w:pPr>
            <w:r>
              <w:rPr>
                <w:rFonts w:hint="eastAsia"/>
                <w:b/>
                <w:bCs/>
                <w:szCs w:val="21"/>
                <w:highlight w:val="none"/>
                <w:lang w:eastAsia="zh-CN"/>
              </w:rPr>
              <w:t xml:space="preserve">采购包名称</w:t>
            </w:r>
            <w:r/>
          </w:p>
        </w:tc>
        <w:tc>
          <w:tcPr>
            <w:shd w:val="clear" w:color="auto" w:fill="auto"/>
            <w:tcW w:w="2195" w:type="dxa"/>
            <w:vAlign w:val="center"/>
            <w:textDirection w:val="lrTb"/>
            <w:noWrap w:val="false"/>
          </w:tcPr>
          <w:p>
            <w:pPr>
              <w:pStyle w:val="725"/>
              <w:ind w:left="0"/>
              <w:jc w:val="center"/>
              <w:spacing w:after="0" w:line="320" w:lineRule="exact"/>
              <w:rPr>
                <w:rFonts w:hint="eastAsia" w:eastAsia="宋体"/>
                <w:b/>
                <w:bCs/>
                <w:sz w:val="21"/>
                <w:szCs w:val="21"/>
                <w:highlight w:val="none"/>
                <w:lang w:val="en-US" w:eastAsia="zh-CN"/>
              </w:rPr>
            </w:pPr>
            <w:r>
              <w:rPr>
                <w:rFonts w:hint="eastAsia"/>
                <w:b/>
                <w:bCs/>
                <w:sz w:val="21"/>
                <w:szCs w:val="21"/>
                <w:highlight w:val="none"/>
              </w:rPr>
              <w:t xml:space="preserve">预算金额</w:t>
            </w:r>
            <w:r>
              <w:rPr>
                <w:rFonts w:hint="eastAsia"/>
                <w:b/>
                <w:bCs/>
                <w:sz w:val="21"/>
                <w:szCs w:val="21"/>
                <w:highlight w:val="none"/>
                <w:lang w:eastAsia="zh-CN"/>
              </w:rPr>
              <w:t xml:space="preserve">（万元）</w:t>
            </w:r>
            <w:r/>
          </w:p>
        </w:tc>
      </w:tr>
      <w:tr>
        <w:trPr/>
        <w:tc>
          <w:tcPr>
            <w:shd w:val="clear" w:color="auto" w:fill="auto"/>
            <w:tcW w:w="1170" w:type="dxa"/>
            <w:vAlign w:val="center"/>
            <w:textDirection w:val="lrTb"/>
            <w:noWrap w:val="false"/>
          </w:tcPr>
          <w:p>
            <w:pPr>
              <w:pStyle w:val="725"/>
              <w:ind w:left="0"/>
              <w:jc w:val="center"/>
              <w:spacing w:after="0"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lang w:val="en-US" w:eastAsia="zh-CN"/>
              </w:rPr>
              <w:t xml:space="preserve">1</w:t>
            </w:r>
            <w:r/>
          </w:p>
        </w:tc>
        <w:tc>
          <w:tcPr>
            <w:shd w:val="clear" w:color="auto" w:fill="auto"/>
            <w:tcW w:w="5446" w:type="dxa"/>
            <w:vAlign w:val="center"/>
            <w:textDirection w:val="lrTb"/>
            <w:noWrap w:val="false"/>
          </w:tcPr>
          <w:p>
            <w:pPr>
              <w:jc w:val="center"/>
              <w:keepLines w:val="0"/>
              <w:keepNext w:val="0"/>
              <w:widowControl/>
              <w:rPr>
                <w:rFonts w:hint="default"/>
                <w:sz w:val="21"/>
                <w:szCs w:val="21"/>
                <w:highlight w:val="none"/>
                <w:lang w:val="en-US" w:eastAsia="zh-CN"/>
              </w:rPr>
              <w:suppressLineNumbers w:val="0"/>
            </w:pPr>
            <w:r>
              <w:rPr>
                <w:rFonts w:hint="default"/>
                <w:sz w:val="21"/>
                <w:szCs w:val="21"/>
                <w:highlight w:val="none"/>
                <w:lang w:val="en-US" w:eastAsia="zh-CN"/>
              </w:rPr>
              <w:t xml:space="preserve">昆山高新区国土空间规划研究服务</w:t>
            </w:r>
            <w:r/>
          </w:p>
        </w:tc>
        <w:tc>
          <w:tcPr>
            <w:shd w:val="clear" w:color="auto" w:fill="auto"/>
            <w:tcW w:w="2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580</w:t>
            </w:r>
            <w:r/>
          </w:p>
        </w:tc>
      </w:tr>
      <w:tr>
        <w:trPr/>
        <w:tc>
          <w:tcPr>
            <w:shd w:val="clear" w:color="auto" w:fill="auto"/>
            <w:tcW w:w="1170" w:type="dxa"/>
            <w:vAlign w:val="center"/>
            <w:textDirection w:val="lrTb"/>
            <w:noWrap w:val="false"/>
          </w:tcPr>
          <w:p>
            <w:pPr>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采购包</w:t>
            </w:r>
            <w:r>
              <w:rPr>
                <w:rFonts w:hint="eastAsia" w:ascii="宋体" w:hAnsi="宋体" w:eastAsia="宋体" w:cs="宋体"/>
                <w:szCs w:val="21"/>
                <w:highlight w:val="none"/>
                <w:lang w:val="en-US" w:eastAsia="zh-CN"/>
              </w:rPr>
              <w:t xml:space="preserve">2</w:t>
            </w:r>
            <w:r/>
          </w:p>
        </w:tc>
        <w:tc>
          <w:tcPr>
            <w:shd w:val="clear" w:color="auto" w:fill="auto"/>
            <w:tcW w:w="5446" w:type="dxa"/>
            <w:vAlign w:val="center"/>
            <w:textDirection w:val="lrTb"/>
            <w:noWrap w:val="false"/>
          </w:tcPr>
          <w:p>
            <w:pPr>
              <w:jc w:val="center"/>
              <w:keepLines w:val="0"/>
              <w:keepNext w:val="0"/>
              <w:widowControl/>
              <w:rPr>
                <w:rFonts w:hint="eastAsia"/>
                <w:sz w:val="21"/>
                <w:szCs w:val="21"/>
                <w:highlight w:val="none"/>
              </w:rPr>
              <w:suppressLineNumbers w:val="0"/>
            </w:pPr>
            <w:r>
              <w:rPr>
                <w:rFonts w:hint="eastAsia"/>
                <w:sz w:val="21"/>
                <w:szCs w:val="21"/>
                <w:highlight w:val="none"/>
              </w:rPr>
              <w:t xml:space="preserve">昆山市GXQ10单元详细规划编制</w:t>
            </w:r>
            <w:r/>
          </w:p>
        </w:tc>
        <w:tc>
          <w:tcPr>
            <w:shd w:val="clear" w:color="auto" w:fill="auto"/>
            <w:tcW w:w="2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trHeight w:val="90"/>
        </w:trPr>
        <w:tc>
          <w:tcPr>
            <w:shd w:val="clear" w:color="auto" w:fill="auto"/>
            <w:tcW w:w="1170" w:type="dxa"/>
            <w:vAlign w:val="center"/>
            <w:textDirection w:val="lrTb"/>
            <w:noWrap w:val="false"/>
          </w:tcPr>
          <w:p>
            <w:pPr>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采购包</w:t>
            </w:r>
            <w:r>
              <w:rPr>
                <w:rFonts w:hint="eastAsia" w:ascii="宋体" w:hAnsi="宋体" w:eastAsia="宋体" w:cs="宋体"/>
                <w:szCs w:val="21"/>
                <w:highlight w:val="none"/>
                <w:lang w:val="en-US" w:eastAsia="zh-CN"/>
              </w:rPr>
              <w:t xml:space="preserve">3</w:t>
            </w:r>
            <w:r/>
          </w:p>
        </w:tc>
        <w:tc>
          <w:tcPr>
            <w:shd w:val="clear" w:color="auto" w:fill="auto"/>
            <w:tcW w:w="5446" w:type="dxa"/>
            <w:vAlign w:val="center"/>
            <w:textDirection w:val="lrTb"/>
            <w:noWrap w:val="false"/>
          </w:tcPr>
          <w:p>
            <w:pPr>
              <w:jc w:val="center"/>
              <w:keepLines w:val="0"/>
              <w:keepNext w:val="0"/>
              <w:widowControl/>
              <w:rPr>
                <w:rFonts w:hint="eastAsia"/>
                <w:sz w:val="21"/>
                <w:szCs w:val="21"/>
                <w:highlight w:val="none"/>
              </w:rPr>
              <w:suppressLineNumbers w:val="0"/>
            </w:pPr>
            <w:r>
              <w:rPr>
                <w:rFonts w:hint="eastAsia"/>
                <w:sz w:val="21"/>
                <w:szCs w:val="21"/>
                <w:highlight w:val="none"/>
              </w:rPr>
              <w:t xml:space="preserve">昆山市GXQ08单元详细规划编制</w:t>
            </w:r>
            <w:r/>
          </w:p>
        </w:tc>
        <w:tc>
          <w:tcPr>
            <w:shd w:val="clear" w:color="auto" w:fill="auto"/>
            <w:tcW w:w="2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r>
      <w:tr>
        <w:trPr/>
        <w:tc>
          <w:tcPr>
            <w:shd w:val="clear" w:color="auto" w:fill="auto"/>
            <w:tcW w:w="1170" w:type="dxa"/>
            <w:vAlign w:val="center"/>
            <w:textDirection w:val="lrTb"/>
            <w:noWrap w:val="false"/>
          </w:tcPr>
          <w:p>
            <w:pPr>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采购包</w:t>
            </w:r>
            <w:r>
              <w:rPr>
                <w:rFonts w:hint="eastAsia" w:ascii="宋体" w:hAnsi="宋体" w:eastAsia="宋体" w:cs="宋体"/>
                <w:szCs w:val="21"/>
                <w:highlight w:val="none"/>
                <w:lang w:val="en-US" w:eastAsia="zh-CN"/>
              </w:rPr>
              <w:t xml:space="preserve">4</w:t>
            </w:r>
            <w:r/>
          </w:p>
        </w:tc>
        <w:tc>
          <w:tcPr>
            <w:shd w:val="clear" w:color="auto" w:fill="auto"/>
            <w:tcW w:w="5446" w:type="dxa"/>
            <w:vAlign w:val="center"/>
            <w:textDirection w:val="lrTb"/>
            <w:noWrap w:val="false"/>
          </w:tcPr>
          <w:p>
            <w:pPr>
              <w:jc w:val="center"/>
              <w:keepLines w:val="0"/>
              <w:keepNext w:val="0"/>
              <w:widowControl/>
              <w:rPr>
                <w:rFonts w:hint="eastAsia" w:eastAsia="宋体"/>
                <w:sz w:val="21"/>
                <w:szCs w:val="21"/>
                <w:highlight w:val="none"/>
                <w:lang w:eastAsia="zh-CN"/>
              </w:rPr>
              <w:suppressLineNumbers w:val="0"/>
            </w:pPr>
            <w:r>
              <w:rPr>
                <w:rFonts w:hint="eastAsia" w:ascii="宋体" w:hAnsi="宋体"/>
                <w:szCs w:val="21"/>
                <w:highlight w:val="none"/>
                <w:lang w:eastAsia="zh-CN"/>
              </w:rPr>
              <w:t xml:space="preserve">昆山高新区强安路片区更新改造提升研究及重点区域综合规划</w:t>
            </w:r>
            <w:r/>
          </w:p>
        </w:tc>
        <w:tc>
          <w:tcPr>
            <w:shd w:val="clear" w:color="auto" w:fill="auto"/>
            <w:tcW w:w="2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580</w:t>
            </w:r>
            <w:r/>
          </w:p>
        </w:tc>
      </w:tr>
      <w:tr>
        <w:trPr/>
        <w:tc>
          <w:tcPr>
            <w:shd w:val="clear" w:color="auto" w:fill="auto"/>
            <w:tcW w:w="1170" w:type="dxa"/>
            <w:vAlign w:val="center"/>
            <w:textDirection w:val="lrTb"/>
            <w:noWrap w:val="false"/>
          </w:tcPr>
          <w:p>
            <w:pPr>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采购包</w:t>
            </w:r>
            <w:r>
              <w:rPr>
                <w:rFonts w:hint="eastAsia" w:ascii="宋体" w:hAnsi="宋体" w:eastAsia="宋体" w:cs="宋体"/>
                <w:szCs w:val="21"/>
                <w:highlight w:val="none"/>
                <w:lang w:val="en-US" w:eastAsia="zh-CN"/>
              </w:rPr>
              <w:t xml:space="preserve">5</w:t>
            </w:r>
            <w:r/>
          </w:p>
        </w:tc>
        <w:tc>
          <w:tcPr>
            <w:shd w:val="clear" w:color="auto" w:fill="auto"/>
            <w:tcW w:w="5446" w:type="dxa"/>
            <w:vAlign w:val="center"/>
            <w:textDirection w:val="lrTb"/>
            <w:noWrap w:val="false"/>
          </w:tcPr>
          <w:p>
            <w:pPr>
              <w:jc w:val="center"/>
              <w:keepLines w:val="0"/>
              <w:keepNext w:val="0"/>
              <w:widowControl/>
              <w:rPr>
                <w:rFonts w:hint="eastAsia"/>
                <w:sz w:val="21"/>
                <w:szCs w:val="21"/>
                <w:highlight w:val="none"/>
              </w:rPr>
              <w:suppressLineNumbers w:val="0"/>
            </w:pPr>
            <w:r>
              <w:rPr>
                <w:rFonts w:hint="eastAsia"/>
                <w:sz w:val="21"/>
                <w:szCs w:val="21"/>
                <w:highlight w:val="none"/>
              </w:rPr>
              <w:t xml:space="preserve">昆山高新区紫竹路(中环北线一昆太路)沿线更新改造提升研究</w:t>
            </w:r>
            <w:r/>
          </w:p>
        </w:tc>
        <w:tc>
          <w:tcPr>
            <w:shd w:val="clear" w:color="auto" w:fill="auto"/>
            <w:tcW w:w="219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420</w:t>
            </w:r>
            <w:r/>
          </w:p>
        </w:tc>
      </w:tr>
      <w:tr>
        <w:trPr/>
        <w:tc>
          <w:tcPr>
            <w:shd w:val="clear" w:color="auto" w:fill="auto"/>
            <w:tcW w:w="1170"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eastAsia="宋体" w:cs="宋体"/>
                <w:szCs w:val="21"/>
                <w:highlight w:val="none"/>
                <w:lang w:eastAsia="zh-CN"/>
              </w:rPr>
              <w:t xml:space="preserve">采购包</w:t>
            </w:r>
            <w:r>
              <w:rPr>
                <w:rFonts w:hint="eastAsia" w:ascii="宋体" w:hAnsi="宋体" w:cs="宋体"/>
                <w:szCs w:val="21"/>
                <w:highlight w:val="none"/>
                <w:lang w:val="en-US" w:eastAsia="zh-CN"/>
              </w:rPr>
              <w:t xml:space="preserve">6</w:t>
            </w:r>
            <w:r/>
          </w:p>
        </w:tc>
        <w:tc>
          <w:tcPr>
            <w:shd w:val="clear" w:color="auto" w:fill="auto"/>
            <w:tcW w:w="5446" w:type="dxa"/>
            <w:vAlign w:val="center"/>
            <w:textDirection w:val="lrTb"/>
            <w:noWrap w:val="false"/>
          </w:tcPr>
          <w:p>
            <w:pPr>
              <w:jc w:val="center"/>
              <w:keepLines w:val="0"/>
              <w:keepNext w:val="0"/>
              <w:widowControl/>
              <w:rPr>
                <w:rFonts w:hint="eastAsia" w:ascii="宋体" w:hAnsi="Calibri" w:eastAsia="宋体" w:cs="Times New Roman"/>
                <w:sz w:val="21"/>
                <w:szCs w:val="21"/>
                <w:highlight w:val="none"/>
              </w:rPr>
              <w:suppressLineNumbers w:val="0"/>
            </w:pPr>
            <w:r>
              <w:rPr>
                <w:rFonts w:hint="eastAsia" w:ascii="宋体" w:hAnsi="Calibri"/>
                <w:sz w:val="21"/>
                <w:szCs w:val="21"/>
                <w:highlight w:val="none"/>
              </w:rPr>
              <w:t xml:space="preserve">昆山高新区静态交通（新能源充电设施与老旧小区停车治理）专项规划</w:t>
            </w:r>
            <w:r/>
          </w:p>
        </w:tc>
        <w:tc>
          <w:tcPr>
            <w:shd w:val="clear" w:color="auto" w:fill="auto"/>
            <w:tcW w:w="2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r>
      <w:tr>
        <w:trPr/>
        <w:tc>
          <w:tcPr>
            <w:shd w:val="clear" w:color="auto" w:fill="auto"/>
            <w:tcW w:w="1170" w:type="dxa"/>
            <w:vAlign w:val="center"/>
            <w:textDirection w:val="lrTb"/>
            <w:noWrap w:val="false"/>
          </w:tcPr>
          <w:p>
            <w:pPr>
              <w:jc w:val="center"/>
              <w:spacing w:line="320" w:lineRule="exact"/>
              <w:rPr>
                <w:rFonts w:hint="eastAsia" w:ascii="宋体" w:hAnsi="宋体" w:eastAsia="宋体" w:cs="宋体"/>
                <w:sz w:val="21"/>
                <w:szCs w:val="21"/>
                <w:highlight w:val="none"/>
                <w:lang w:eastAsia="zh-CN"/>
              </w:rPr>
            </w:pPr>
            <w:r>
              <w:rPr>
                <w:rFonts w:hint="eastAsia" w:ascii="宋体" w:hAnsi="宋体" w:eastAsia="宋体" w:cs="宋体"/>
                <w:szCs w:val="21"/>
                <w:highlight w:val="none"/>
                <w:lang w:eastAsia="zh-CN"/>
              </w:rPr>
              <w:t xml:space="preserve">采购包</w:t>
            </w:r>
            <w:r>
              <w:rPr>
                <w:rFonts w:hint="eastAsia" w:ascii="宋体" w:hAnsi="宋体" w:cs="宋体"/>
                <w:szCs w:val="21"/>
                <w:highlight w:val="none"/>
                <w:lang w:val="en-US" w:eastAsia="zh-CN"/>
              </w:rPr>
              <w:t xml:space="preserve">7</w:t>
            </w:r>
            <w:r/>
          </w:p>
        </w:tc>
        <w:tc>
          <w:tcPr>
            <w:shd w:val="clear" w:color="auto" w:fill="auto"/>
            <w:tcW w:w="5446" w:type="dxa"/>
            <w:vAlign w:val="center"/>
            <w:textDirection w:val="lrTb"/>
            <w:noWrap w:val="false"/>
          </w:tcPr>
          <w:p>
            <w:pPr>
              <w:jc w:val="center"/>
              <w:keepLines w:val="0"/>
              <w:keepNext w:val="0"/>
              <w:widowControl/>
              <w:rPr>
                <w:rFonts w:hint="eastAsia" w:ascii="宋体" w:hAnsi="Calibri" w:eastAsia="宋体" w:cs="Times New Roman"/>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昆山高新区污水专项规划</w:t>
            </w:r>
            <w:r/>
          </w:p>
        </w:tc>
        <w:tc>
          <w:tcPr>
            <w:shd w:val="clear" w:color="auto" w:fill="auto"/>
            <w:tcW w:w="2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r>
      <w:tr>
        <w:trPr>
          <w:trHeight w:val="295"/>
        </w:trPr>
        <w:tc>
          <w:tcPr>
            <w:shd w:val="clear" w:color="auto" w:fill="auto"/>
            <w:tcW w:w="1170" w:type="dxa"/>
            <w:vAlign w:val="center"/>
            <w:textDirection w:val="lrTb"/>
            <w:noWrap w:val="false"/>
          </w:tcPr>
          <w:p>
            <w:pPr>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采购包</w:t>
            </w:r>
            <w:r>
              <w:rPr>
                <w:rFonts w:hint="eastAsia" w:ascii="宋体" w:hAnsi="宋体" w:cs="宋体"/>
                <w:szCs w:val="21"/>
                <w:highlight w:val="none"/>
                <w:lang w:val="en-US" w:eastAsia="zh-CN"/>
              </w:rPr>
              <w:t xml:space="preserve">8</w:t>
            </w:r>
            <w:r/>
          </w:p>
        </w:tc>
        <w:tc>
          <w:tcPr>
            <w:shd w:val="clear" w:color="auto" w:fill="auto"/>
            <w:tcW w:w="5446" w:type="dxa"/>
            <w:vAlign w:val="center"/>
            <w:textDirection w:val="lrTb"/>
            <w:noWrap w:val="false"/>
          </w:tcPr>
          <w:p>
            <w:pPr>
              <w:jc w:val="center"/>
              <w:keepLines w:val="0"/>
              <w:keepNext w:val="0"/>
              <w:widowControl/>
              <w:rPr>
                <w:rFonts w:hint="eastAsia"/>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昆山高新区高端装备总部产业园区域方案设计</w:t>
            </w:r>
            <w:r/>
          </w:p>
        </w:tc>
        <w:tc>
          <w:tcPr>
            <w:shd w:val="clear" w:color="auto" w:fill="auto"/>
            <w:tcW w:w="219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280</w:t>
            </w:r>
            <w:r/>
          </w:p>
        </w:tc>
      </w:tr>
      <w:tr>
        <w:trPr>
          <w:trHeight w:val="295"/>
        </w:trPr>
        <w:tc>
          <w:tcPr>
            <w:shd w:val="clear" w:color="auto" w:fill="auto"/>
            <w:tcW w:w="1170" w:type="dxa"/>
            <w:vAlign w:val="center"/>
            <w:textDirection w:val="lrTb"/>
            <w:noWrap w:val="false"/>
          </w:tcPr>
          <w:p>
            <w:pPr>
              <w:jc w:val="center"/>
              <w:spacing w:line="320" w:lineRule="exact"/>
              <w:rPr>
                <w:rFonts w:hint="default"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采购包</w:t>
            </w:r>
            <w:r>
              <w:rPr>
                <w:rFonts w:hint="eastAsia" w:ascii="宋体" w:hAnsi="宋体" w:cs="宋体"/>
                <w:szCs w:val="21"/>
                <w:highlight w:val="none"/>
                <w:lang w:val="en-US" w:eastAsia="zh-CN"/>
              </w:rPr>
              <w:t xml:space="preserve">9</w:t>
            </w:r>
            <w:r/>
          </w:p>
        </w:tc>
        <w:tc>
          <w:tcPr>
            <w:shd w:val="clear" w:color="auto" w:fill="auto"/>
            <w:tcW w:w="5446" w:type="dxa"/>
            <w:vAlign w:val="center"/>
            <w:textDirection w:val="lrTb"/>
            <w:noWrap w:val="false"/>
          </w:tcPr>
          <w:p>
            <w:pPr>
              <w:jc w:val="center"/>
              <w:keepLines w:val="0"/>
              <w:keepNext w:val="0"/>
              <w:widowControl/>
              <w:rPr>
                <w:rFonts w:hint="default" w:ascii="宋体" w:hAnsi="Calibri"/>
                <w:sz w:val="21"/>
                <w:szCs w:val="21"/>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昆山高新区雨污水提升工程方案</w:t>
            </w:r>
            <w:r/>
          </w:p>
        </w:tc>
        <w:tc>
          <w:tcPr>
            <w:shd w:val="clear" w:color="auto" w:fill="auto"/>
            <w:tcW w:w="2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r>
      <w:tr>
        <w:trPr>
          <w:trHeight w:val="295"/>
        </w:trPr>
        <w:tc>
          <w:tcPr>
            <w:gridSpan w:val="3"/>
            <w:shd w:val="clear" w:color="auto" w:fill="auto"/>
            <w:tcW w:w="8811" w:type="dxa"/>
            <w:vAlign w:val="center"/>
            <w:textDirection w:val="lrTb"/>
            <w:noWrap w:val="false"/>
          </w:tcPr>
          <w:p>
            <w:pPr>
              <w:jc w:val="left"/>
              <w:widowControl/>
              <w:rPr>
                <w:rFonts w:hint="eastAsia" w:ascii="宋体" w:hAnsi="宋体" w:cs="宋体"/>
                <w:b/>
                <w:bCs/>
                <w:color w:val="0000ff"/>
                <w:szCs w:val="21"/>
              </w:rPr>
            </w:pPr>
            <w:r/>
            <w:bookmarkStart w:id="1" w:name="_Toc35393791"/>
            <w:r/>
            <w:bookmarkStart w:id="2" w:name="_Toc35393622"/>
            <w:r/>
            <w:bookmarkStart w:id="3" w:name="_Toc38985264"/>
            <w:r/>
            <w:bookmarkStart w:id="4" w:name="_Toc28359003"/>
            <w:r/>
            <w:bookmarkStart w:id="5" w:name="_Toc28359080"/>
            <w:r>
              <w:rPr>
                <w:rFonts w:hint="eastAsia" w:ascii="宋体" w:hAnsi="宋体" w:cs="宋体"/>
                <w:b/>
                <w:bCs/>
                <w:color w:val="0000ff"/>
                <w:szCs w:val="21"/>
              </w:rPr>
              <w:t xml:space="preserve">注：</w:t>
            </w:r>
            <w:r/>
          </w:p>
          <w:p>
            <w:pPr>
              <w:ind w:firstLine="422"/>
              <w:jc w:val="left"/>
              <w:widowControl/>
              <w:rPr>
                <w:rFonts w:hint="eastAsia" w:ascii="宋体" w:hAnsi="宋体" w:cs="宋体"/>
                <w:b/>
                <w:bCs/>
                <w:color w:val="0000ff"/>
                <w:szCs w:val="21"/>
                <w:highlight w:val="none"/>
              </w:rPr>
            </w:pPr>
            <w:r>
              <w:rPr>
                <w:rFonts w:hint="eastAsia" w:ascii="宋体" w:hAnsi="宋体" w:cs="宋体"/>
                <w:b/>
                <w:bCs/>
                <w:color w:val="0000ff"/>
                <w:szCs w:val="21"/>
              </w:rPr>
              <w:t xml:space="preserve">①评标按</w:t>
            </w:r>
            <w:r>
              <w:rPr>
                <w:rFonts w:hint="eastAsia" w:ascii="宋体" w:hAnsi="宋体" w:eastAsia="宋体" w:cs="宋体"/>
                <w:b/>
                <w:bCs/>
                <w:color w:val="0000ff"/>
                <w:szCs w:val="21"/>
              </w:rPr>
              <w:t xml:space="preserve">照</w:t>
            </w:r>
            <w:r>
              <w:rPr>
                <w:rFonts w:hint="eastAsia" w:ascii="宋体" w:hAnsi="宋体" w:eastAsia="宋体" w:cs="宋体"/>
                <w:b/>
                <w:bCs/>
                <w:color w:val="0000ff"/>
                <w:szCs w:val="21"/>
                <w:lang w:eastAsia="zh-CN"/>
              </w:rPr>
              <w:t xml:space="preserve">采购包</w:t>
            </w:r>
            <w:r>
              <w:rPr>
                <w:rFonts w:hint="eastAsia" w:ascii="宋体" w:hAnsi="宋体" w:eastAsia="宋体" w:cs="宋体"/>
                <w:b/>
                <w:bCs/>
                <w:color w:val="0000ff"/>
                <w:szCs w:val="21"/>
                <w:lang w:val="en-US" w:eastAsia="zh-CN"/>
              </w:rPr>
              <w:t xml:space="preserve">1</w:t>
            </w:r>
            <w:r>
              <w:rPr>
                <w:rFonts w:hint="eastAsia" w:ascii="宋体" w:hAnsi="宋体" w:eastAsia="宋体" w:cs="宋体"/>
                <w:b/>
                <w:bCs/>
                <w:color w:val="0000ff"/>
                <w:szCs w:val="21"/>
              </w:rPr>
              <w:t xml:space="preserve">、</w:t>
            </w:r>
            <w:r>
              <w:rPr>
                <w:rFonts w:hint="eastAsia" w:ascii="宋体" w:hAnsi="宋体" w:eastAsia="宋体" w:cs="宋体"/>
                <w:b/>
                <w:bCs/>
                <w:color w:val="0000ff"/>
                <w:szCs w:val="21"/>
                <w:lang w:eastAsia="zh-CN"/>
              </w:rPr>
              <w:t xml:space="preserve">采购包</w:t>
            </w:r>
            <w:r>
              <w:rPr>
                <w:rFonts w:hint="eastAsia" w:ascii="宋体" w:hAnsi="宋体" w:eastAsia="宋体" w:cs="宋体"/>
                <w:b/>
                <w:bCs/>
                <w:color w:val="0000ff"/>
                <w:szCs w:val="21"/>
                <w:lang w:val="en-US" w:eastAsia="zh-CN"/>
              </w:rPr>
              <w:t xml:space="preserve">2</w:t>
            </w:r>
            <w:r>
              <w:rPr>
                <w:rFonts w:hint="eastAsia" w:ascii="宋体" w:hAnsi="宋体" w:eastAsia="宋体" w:cs="宋体"/>
                <w:b/>
                <w:bCs/>
                <w:color w:val="0000ff"/>
                <w:szCs w:val="21"/>
              </w:rPr>
              <w:t xml:space="preserve">、</w:t>
            </w:r>
            <w:r>
              <w:rPr>
                <w:rFonts w:hint="eastAsia" w:ascii="宋体" w:hAnsi="宋体" w:eastAsia="宋体" w:cs="宋体"/>
                <w:b/>
                <w:bCs/>
                <w:color w:val="0000ff"/>
                <w:szCs w:val="21"/>
                <w:lang w:eastAsia="zh-CN"/>
              </w:rPr>
              <w:t xml:space="preserve">采购包</w:t>
            </w:r>
            <w:r>
              <w:rPr>
                <w:rFonts w:hint="eastAsia" w:ascii="宋体" w:hAnsi="宋体" w:eastAsia="宋体" w:cs="宋体"/>
                <w:b/>
                <w:bCs/>
                <w:color w:val="0000ff"/>
                <w:szCs w:val="21"/>
                <w:lang w:val="en-US" w:eastAsia="zh-CN"/>
              </w:rPr>
              <w:t xml:space="preserve">3</w:t>
            </w:r>
            <w:r>
              <w:rPr>
                <w:rFonts w:hint="eastAsia" w:ascii="宋体" w:hAnsi="宋体" w:eastAsia="宋体" w:cs="宋体"/>
                <w:b/>
                <w:bCs/>
                <w:color w:val="0000ff"/>
                <w:szCs w:val="21"/>
              </w:rPr>
              <w:t xml:space="preserve">、</w:t>
            </w:r>
            <w:r>
              <w:rPr>
                <w:rFonts w:hint="eastAsia" w:ascii="宋体" w:hAnsi="宋体" w:eastAsia="宋体" w:cs="宋体"/>
                <w:b/>
                <w:bCs/>
                <w:color w:val="0000ff"/>
                <w:szCs w:val="21"/>
                <w:lang w:eastAsia="zh-CN"/>
              </w:rPr>
              <w:t xml:space="preserve">采购包</w:t>
            </w:r>
            <w:r>
              <w:rPr>
                <w:rFonts w:hint="eastAsia" w:ascii="宋体" w:hAnsi="宋体" w:eastAsia="宋体" w:cs="宋体"/>
                <w:b/>
                <w:bCs/>
                <w:color w:val="0000ff"/>
                <w:szCs w:val="21"/>
                <w:lang w:val="en-US" w:eastAsia="zh-CN"/>
              </w:rPr>
              <w:t xml:space="preserve">4</w:t>
            </w:r>
            <w:r>
              <w:rPr>
                <w:rFonts w:hint="eastAsia" w:ascii="宋体" w:hAnsi="宋体" w:eastAsia="宋体" w:cs="宋体"/>
                <w:b/>
                <w:bCs/>
                <w:color w:val="0000ff"/>
                <w:szCs w:val="21"/>
              </w:rPr>
              <w:t xml:space="preserve">、</w:t>
            </w:r>
            <w:r>
              <w:rPr>
                <w:rFonts w:hint="eastAsia" w:ascii="宋体" w:hAnsi="宋体" w:eastAsia="宋体" w:cs="宋体"/>
                <w:b/>
                <w:bCs/>
                <w:color w:val="0000ff"/>
                <w:szCs w:val="21"/>
                <w:lang w:eastAsia="zh-CN"/>
              </w:rPr>
              <w:t xml:space="preserve">采购包</w:t>
            </w:r>
            <w:r>
              <w:rPr>
                <w:rFonts w:hint="eastAsia" w:ascii="宋体" w:hAnsi="宋体" w:eastAsia="宋体" w:cs="宋体"/>
                <w:b/>
                <w:bCs/>
                <w:color w:val="0000ff"/>
                <w:szCs w:val="21"/>
                <w:lang w:val="en-US" w:eastAsia="zh-CN"/>
              </w:rPr>
              <w:t xml:space="preserve">5</w:t>
            </w:r>
            <w:r>
              <w:rPr>
                <w:rFonts w:hint="eastAsia" w:ascii="宋体" w:hAnsi="宋体" w:eastAsia="宋体" w:cs="宋体"/>
                <w:b/>
                <w:bCs/>
                <w:color w:val="0000ff"/>
                <w:szCs w:val="21"/>
              </w:rPr>
              <w:t xml:space="preserve">、</w:t>
            </w:r>
            <w:r>
              <w:rPr>
                <w:rFonts w:hint="eastAsia" w:ascii="宋体" w:hAnsi="宋体" w:eastAsia="宋体" w:cs="宋体"/>
                <w:b/>
                <w:bCs/>
                <w:color w:val="0000ff"/>
                <w:szCs w:val="21"/>
                <w:lang w:eastAsia="zh-CN"/>
              </w:rPr>
              <w:t xml:space="preserve">采购包</w:t>
            </w:r>
            <w:r>
              <w:rPr>
                <w:rFonts w:hint="eastAsia" w:ascii="宋体" w:hAnsi="宋体" w:eastAsia="宋体" w:cs="宋体"/>
                <w:b/>
                <w:bCs/>
                <w:color w:val="0000ff"/>
                <w:szCs w:val="21"/>
                <w:lang w:val="en-US" w:eastAsia="zh-CN"/>
              </w:rPr>
              <w:t xml:space="preserve">6</w:t>
            </w:r>
            <w:r>
              <w:rPr>
                <w:rFonts w:hint="eastAsia" w:ascii="宋体" w:hAnsi="宋体" w:cs="宋体"/>
                <w:b/>
                <w:bCs/>
                <w:color w:val="0000ff"/>
                <w:szCs w:val="21"/>
                <w:lang w:val="en-US" w:eastAsia="zh-CN"/>
              </w:rPr>
              <w:t xml:space="preserve">、</w:t>
            </w:r>
            <w:r>
              <w:rPr>
                <w:rFonts w:hint="eastAsia" w:ascii="宋体" w:hAnsi="宋体" w:eastAsia="宋体" w:cs="宋体"/>
                <w:b/>
                <w:bCs/>
                <w:color w:val="0000ff"/>
                <w:szCs w:val="21"/>
                <w:lang w:eastAsia="zh-CN"/>
              </w:rPr>
              <w:t xml:space="preserve">采购包</w:t>
            </w:r>
            <w:r>
              <w:rPr>
                <w:rFonts w:hint="eastAsia" w:ascii="宋体" w:hAnsi="宋体" w:cs="宋体"/>
                <w:b/>
                <w:bCs/>
                <w:color w:val="0000ff"/>
                <w:szCs w:val="21"/>
                <w:lang w:val="en-US" w:eastAsia="zh-CN"/>
              </w:rPr>
              <w:t xml:space="preserve">7、</w:t>
            </w:r>
            <w:r>
              <w:rPr>
                <w:rFonts w:hint="eastAsia" w:ascii="宋体" w:hAnsi="宋体" w:eastAsia="宋体" w:cs="宋体"/>
                <w:b/>
                <w:bCs/>
                <w:color w:val="0000ff"/>
                <w:szCs w:val="21"/>
                <w:lang w:eastAsia="zh-CN"/>
              </w:rPr>
              <w:t xml:space="preserve">采购包</w:t>
            </w:r>
            <w:r>
              <w:rPr>
                <w:rFonts w:hint="eastAsia" w:ascii="宋体" w:hAnsi="宋体" w:cs="宋体"/>
                <w:b/>
                <w:bCs/>
                <w:color w:val="0000ff"/>
                <w:szCs w:val="21"/>
                <w:lang w:val="en-US" w:eastAsia="zh-CN"/>
              </w:rPr>
              <w:t xml:space="preserve">8、</w:t>
            </w:r>
            <w:r>
              <w:rPr>
                <w:rFonts w:hint="eastAsia" w:ascii="宋体" w:hAnsi="宋体" w:eastAsia="宋体" w:cs="宋体"/>
                <w:b/>
                <w:bCs/>
                <w:color w:val="0000ff"/>
                <w:szCs w:val="21"/>
                <w:lang w:eastAsia="zh-CN"/>
              </w:rPr>
              <w:t xml:space="preserve">采购包</w:t>
            </w:r>
            <w:r>
              <w:rPr>
                <w:rFonts w:hint="eastAsia" w:ascii="宋体" w:hAnsi="宋体" w:cs="宋体"/>
                <w:b/>
                <w:bCs/>
                <w:color w:val="0000ff"/>
                <w:szCs w:val="21"/>
                <w:lang w:val="en-US" w:eastAsia="zh-CN"/>
              </w:rPr>
              <w:t xml:space="preserve">9</w:t>
            </w:r>
            <w:r>
              <w:rPr>
                <w:rFonts w:hint="eastAsia" w:ascii="宋体" w:hAnsi="宋体" w:cs="宋体"/>
                <w:b/>
                <w:bCs/>
                <w:color w:val="0000ff"/>
                <w:szCs w:val="21"/>
                <w:highlight w:val="none"/>
                <w:lang w:val="en-US" w:eastAsia="zh-CN"/>
              </w:rPr>
              <w:t xml:space="preserve">的顺序依次进行</w:t>
            </w:r>
            <w:r>
              <w:rPr>
                <w:rFonts w:hint="eastAsia" w:ascii="宋体" w:hAnsi="宋体" w:cs="宋体"/>
                <w:b/>
                <w:bCs/>
                <w:color w:val="0000ff"/>
                <w:szCs w:val="21"/>
                <w:highlight w:val="none"/>
              </w:rPr>
              <w:t xml:space="preserve">。</w:t>
            </w:r>
            <w:r/>
          </w:p>
          <w:p>
            <w:pPr>
              <w:ind w:firstLine="422"/>
              <w:jc w:val="left"/>
              <w:widowControl/>
              <w:rPr>
                <w:rFonts w:hint="eastAsia" w:ascii="宋体" w:hAnsi="宋体" w:cs="宋体"/>
                <w:b/>
                <w:bCs/>
                <w:color w:val="0000ff"/>
                <w:szCs w:val="21"/>
                <w:highlight w:val="none"/>
              </w:rPr>
            </w:pPr>
            <w:r>
              <w:rPr>
                <w:rFonts w:hint="eastAsia" w:ascii="宋体" w:hAnsi="宋体" w:cs="宋体"/>
                <w:b/>
                <w:bCs/>
                <w:color w:val="0000ff"/>
                <w:szCs w:val="21"/>
                <w:highlight w:val="none"/>
              </w:rPr>
              <w:t xml:space="preserve">②</w:t>
            </w:r>
            <w:r>
              <w:rPr>
                <w:rFonts w:hint="eastAsia" w:ascii="宋体" w:hAnsi="宋体" w:cs="宋体"/>
                <w:b/>
                <w:bCs/>
                <w:color w:val="0000ff"/>
                <w:szCs w:val="21"/>
                <w:lang w:eastAsia="zh-CN"/>
              </w:rPr>
              <w:t xml:space="preserve">投标供应商</w:t>
            </w:r>
            <w:r>
              <w:rPr>
                <w:rFonts w:hint="eastAsia" w:ascii="宋体" w:hAnsi="宋体" w:cs="宋体"/>
                <w:b/>
                <w:bCs/>
                <w:color w:val="0000ff"/>
                <w:szCs w:val="21"/>
              </w:rPr>
              <w:t xml:space="preserve">可自行选择其中一个或多个</w:t>
            </w:r>
            <w:r>
              <w:rPr>
                <w:rFonts w:hint="eastAsia" w:ascii="宋体" w:hAnsi="宋体" w:cs="宋体"/>
                <w:b/>
                <w:bCs/>
                <w:color w:val="0000ff"/>
                <w:szCs w:val="21"/>
                <w:lang w:eastAsia="zh-CN"/>
              </w:rPr>
              <w:t xml:space="preserve">采购包</w:t>
            </w:r>
            <w:r>
              <w:rPr>
                <w:rFonts w:hint="eastAsia" w:ascii="宋体" w:hAnsi="宋体" w:cs="宋体"/>
                <w:b/>
                <w:bCs/>
                <w:color w:val="0000ff"/>
                <w:szCs w:val="21"/>
              </w:rPr>
              <w:t xml:space="preserve">进行投报，</w:t>
            </w:r>
            <w:r>
              <w:rPr>
                <w:rFonts w:hint="eastAsia" w:ascii="宋体" w:hAnsi="宋体" w:cs="宋体"/>
                <w:b/>
                <w:bCs/>
                <w:color w:val="0000ff"/>
                <w:szCs w:val="21"/>
                <w:lang w:eastAsia="zh-CN"/>
              </w:rPr>
              <w:t xml:space="preserve">但</w:t>
            </w:r>
            <w:r>
              <w:rPr>
                <w:rFonts w:hint="eastAsia" w:ascii="宋体" w:hAnsi="宋体" w:cs="宋体"/>
                <w:b/>
                <w:bCs/>
                <w:color w:val="0000ff"/>
                <w:szCs w:val="21"/>
                <w:highlight w:val="none"/>
              </w:rPr>
              <w:t xml:space="preserve">最多只</w:t>
            </w:r>
            <w:r>
              <w:rPr>
                <w:rFonts w:hint="eastAsia" w:ascii="宋体" w:hAnsi="宋体" w:cs="宋体"/>
                <w:b/>
                <w:bCs/>
                <w:color w:val="0000ff"/>
                <w:szCs w:val="21"/>
              </w:rPr>
              <w:t xml:space="preserve">能在一个</w:t>
            </w:r>
            <w:r>
              <w:rPr>
                <w:rFonts w:hint="eastAsia" w:ascii="宋体" w:hAnsi="宋体" w:cs="宋体"/>
                <w:b/>
                <w:bCs/>
                <w:color w:val="0000ff"/>
                <w:szCs w:val="21"/>
                <w:lang w:eastAsia="zh-CN"/>
              </w:rPr>
              <w:t xml:space="preserve">采购包</w:t>
            </w:r>
            <w:r>
              <w:rPr>
                <w:rFonts w:hint="eastAsia" w:ascii="宋体" w:hAnsi="宋体" w:cs="宋体"/>
                <w:b/>
                <w:bCs/>
                <w:color w:val="0000ff"/>
                <w:szCs w:val="21"/>
              </w:rPr>
              <w:t xml:space="preserve">中标，已中标的</w:t>
            </w:r>
            <w:r>
              <w:rPr>
                <w:rFonts w:hint="eastAsia" w:ascii="宋体" w:hAnsi="宋体" w:cs="宋体"/>
                <w:b/>
                <w:bCs/>
                <w:color w:val="0000ff"/>
                <w:szCs w:val="21"/>
                <w:lang w:eastAsia="zh-CN"/>
              </w:rPr>
              <w:t xml:space="preserve">投标供应商</w:t>
            </w:r>
            <w:r>
              <w:rPr>
                <w:rFonts w:hint="eastAsia" w:ascii="宋体" w:hAnsi="宋体" w:cs="宋体"/>
                <w:b/>
                <w:bCs/>
                <w:color w:val="0000ff"/>
                <w:szCs w:val="21"/>
              </w:rPr>
              <w:t xml:space="preserve">不再计入其他</w:t>
            </w:r>
            <w:r>
              <w:rPr>
                <w:rFonts w:hint="eastAsia" w:ascii="宋体" w:hAnsi="宋体" w:cs="宋体"/>
                <w:b/>
                <w:bCs/>
                <w:color w:val="0000ff"/>
                <w:szCs w:val="21"/>
                <w:lang w:eastAsia="zh-CN"/>
              </w:rPr>
              <w:t xml:space="preserve">采购包</w:t>
            </w:r>
            <w:r>
              <w:rPr>
                <w:rFonts w:hint="eastAsia" w:ascii="宋体" w:hAnsi="宋体" w:cs="宋体"/>
                <w:b/>
                <w:bCs/>
                <w:color w:val="0000ff"/>
                <w:szCs w:val="21"/>
              </w:rPr>
              <w:t xml:space="preserve">的供应商数量且不参与其他</w:t>
            </w:r>
            <w:r>
              <w:rPr>
                <w:rFonts w:hint="eastAsia" w:ascii="宋体" w:hAnsi="宋体" w:cs="宋体"/>
                <w:b/>
                <w:bCs/>
                <w:color w:val="0000ff"/>
                <w:szCs w:val="21"/>
                <w:lang w:eastAsia="zh-CN"/>
              </w:rPr>
              <w:t xml:space="preserve">采购包</w:t>
            </w:r>
            <w:r>
              <w:rPr>
                <w:rFonts w:hint="eastAsia" w:ascii="宋体" w:hAnsi="宋体" w:cs="宋体"/>
                <w:b/>
                <w:bCs/>
                <w:color w:val="0000ff"/>
                <w:szCs w:val="21"/>
              </w:rPr>
              <w:t xml:space="preserve">评审，每</w:t>
            </w:r>
            <w:r>
              <w:rPr>
                <w:rFonts w:hint="eastAsia" w:ascii="宋体" w:hAnsi="宋体" w:cs="宋体"/>
                <w:b/>
                <w:bCs/>
                <w:color w:val="0000ff"/>
                <w:szCs w:val="21"/>
                <w:highlight w:val="none"/>
              </w:rPr>
              <w:t xml:space="preserve">个</w:t>
            </w:r>
            <w:r>
              <w:rPr>
                <w:rFonts w:hint="eastAsia" w:ascii="宋体" w:hAnsi="宋体" w:cs="宋体"/>
                <w:b/>
                <w:bCs/>
                <w:color w:val="0000ff"/>
                <w:szCs w:val="21"/>
                <w:highlight w:val="none"/>
                <w:lang w:eastAsia="zh-CN"/>
              </w:rPr>
              <w:t xml:space="preserve">采购包</w:t>
            </w:r>
            <w:r>
              <w:rPr>
                <w:rFonts w:hint="eastAsia" w:ascii="宋体" w:hAnsi="宋体" w:cs="宋体"/>
                <w:b/>
                <w:bCs/>
                <w:color w:val="0000ff"/>
                <w:szCs w:val="21"/>
                <w:highlight w:val="none"/>
              </w:rPr>
              <w:t xml:space="preserve">评审的实质性响应且具有得标权的</w:t>
            </w:r>
            <w:r>
              <w:rPr>
                <w:rFonts w:hint="eastAsia" w:ascii="宋体" w:hAnsi="宋体" w:cs="宋体"/>
                <w:b/>
                <w:bCs/>
                <w:color w:val="0000ff"/>
                <w:szCs w:val="21"/>
                <w:highlight w:val="none"/>
                <w:lang w:eastAsia="zh-CN"/>
              </w:rPr>
              <w:t xml:space="preserve">投标供应商</w:t>
            </w:r>
            <w:r>
              <w:rPr>
                <w:rFonts w:hint="eastAsia" w:ascii="宋体" w:hAnsi="宋体" w:cs="宋体"/>
                <w:b/>
                <w:bCs/>
                <w:color w:val="0000ff"/>
                <w:szCs w:val="21"/>
                <w:highlight w:val="none"/>
              </w:rPr>
              <w:t xml:space="preserve">不得少于三家，如不足三家，应认定该</w:t>
            </w:r>
            <w:r>
              <w:rPr>
                <w:rFonts w:hint="eastAsia" w:ascii="宋体" w:hAnsi="宋体" w:cs="宋体"/>
                <w:b/>
                <w:bCs/>
                <w:color w:val="0000ff"/>
                <w:szCs w:val="21"/>
                <w:highlight w:val="none"/>
                <w:lang w:eastAsia="zh-CN"/>
              </w:rPr>
              <w:t xml:space="preserve">采购包</w:t>
            </w:r>
            <w:r>
              <w:rPr>
                <w:rFonts w:hint="eastAsia" w:ascii="宋体" w:hAnsi="宋体" w:cs="宋体"/>
                <w:b/>
                <w:bCs/>
                <w:color w:val="0000ff"/>
                <w:szCs w:val="21"/>
                <w:highlight w:val="none"/>
              </w:rPr>
              <w:t xml:space="preserve">招标失败。</w:t>
            </w:r>
            <w:r/>
          </w:p>
          <w:p>
            <w:pPr>
              <w:ind w:firstLine="422"/>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bCs/>
                <w:color w:val="0000ff"/>
                <w:szCs w:val="21"/>
                <w:highlight w:val="none"/>
              </w:rPr>
              <w:t xml:space="preserve">③</w:t>
            </w:r>
            <w:r>
              <w:rPr>
                <w:rFonts w:hint="eastAsia" w:ascii="宋体" w:hAnsi="宋体" w:cs="宋体"/>
                <w:b/>
                <w:bCs/>
                <w:color w:val="0000ff"/>
                <w:szCs w:val="21"/>
                <w:highlight w:val="none"/>
                <w:lang w:eastAsia="zh-CN"/>
              </w:rPr>
              <w:t xml:space="preserve">投标供应商</w:t>
            </w:r>
            <w:r>
              <w:rPr>
                <w:rFonts w:hint="eastAsia" w:ascii="宋体" w:hAnsi="宋体" w:cs="宋体"/>
                <w:b/>
                <w:bCs/>
                <w:color w:val="0000ff"/>
                <w:szCs w:val="21"/>
                <w:highlight w:val="none"/>
              </w:rPr>
              <w:t xml:space="preserve">的报价不得</w:t>
            </w:r>
            <w:r>
              <w:rPr>
                <w:rFonts w:hint="eastAsia" w:ascii="宋体" w:hAnsi="宋体" w:cs="宋体"/>
                <w:b/>
                <w:bCs/>
                <w:color w:val="0000ff"/>
                <w:szCs w:val="21"/>
              </w:rPr>
              <w:t xml:space="preserve">超过每</w:t>
            </w:r>
            <w:r>
              <w:rPr>
                <w:rFonts w:hint="eastAsia" w:ascii="宋体" w:hAnsi="宋体" w:cs="宋体"/>
                <w:b/>
                <w:bCs/>
                <w:color w:val="0000ff"/>
                <w:szCs w:val="21"/>
                <w:lang w:eastAsia="zh-CN"/>
              </w:rPr>
              <w:t xml:space="preserve">个采购包</w:t>
            </w:r>
            <w:r>
              <w:rPr>
                <w:rFonts w:hint="eastAsia" w:ascii="宋体" w:hAnsi="宋体" w:cs="宋体"/>
                <w:b/>
                <w:bCs/>
                <w:color w:val="0000ff"/>
                <w:szCs w:val="21"/>
              </w:rPr>
              <w:t xml:space="preserve">的预算金额，否则为无效投标。</w:t>
            </w:r>
            <w:r/>
          </w:p>
        </w:tc>
      </w:tr>
    </w:tbl>
    <w:p>
      <w:pPr>
        <w:ind w:firstLine="420"/>
        <w:jc w:val="left"/>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9</w:t>
      </w:r>
      <w:r>
        <w:rPr>
          <w:rFonts w:hint="eastAsia" w:ascii="宋体" w:hAnsi="宋体" w:eastAsia="宋体" w:cs="宋体"/>
          <w:bCs/>
          <w:color w:val="000000"/>
          <w:szCs w:val="21"/>
          <w:highlight w:val="none"/>
          <w:lang w:val="en-US" w:eastAsia="zh-CN"/>
        </w:rPr>
        <w:t xml:space="preserve">、</w:t>
      </w:r>
      <w:r>
        <w:rPr>
          <w:rFonts w:hint="eastAsia" w:ascii="宋体" w:hAnsi="宋体" w:cs="宋体"/>
          <w:bCs/>
          <w:color w:val="000000"/>
          <w:szCs w:val="21"/>
          <w:highlight w:val="none"/>
          <w:lang w:val="en-US" w:eastAsia="zh-CN"/>
        </w:rPr>
        <w:t xml:space="preserve">履约保证金：无</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rPr>
        <w:t xml:space="preserve">1、具有独立承担民事责任的能力；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rPr>
        <w:t xml:space="preserve">5、参加政府采购活动前三年内，在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lang w:eastAsia="zh-CN"/>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eastAsia="宋体" w:cs="宋体"/>
          <w:color w:val="000000"/>
          <w:szCs w:val="21"/>
          <w:lang w:eastAsia="zh-CN"/>
        </w:rPr>
      </w:pPr>
      <w:r>
        <w:rPr>
          <w:rFonts w:hint="eastAsia" w:ascii="宋体" w:hAnsi="宋体" w:eastAsia="宋体" w:cs="宋体"/>
          <w:color w:val="000000" w:themeColor="text1"/>
          <w:szCs w:val="21"/>
          <w:highlight w:val="none"/>
          <w14:textFill>
            <w14:solidFill>
              <w14:schemeClr w14:val="tx1"/>
            </w14:solidFill>
          </w14:textFill>
        </w:rPr>
        <w:t xml:space="preserve">未被“信</w:t>
      </w:r>
      <w:r>
        <w:rPr>
          <w:rFonts w:hint="eastAsia" w:ascii="宋体" w:hAnsi="宋体" w:cs="宋体"/>
          <w:color w:val="000000" w:themeColor="text1"/>
          <w:szCs w:val="21"/>
          <w14:textFill>
            <w14:solidFill>
              <w14:schemeClr w14:val="tx1"/>
            </w14:solidFill>
          </w14:textFill>
        </w:rPr>
        <w:t xml:space="preserve">用中国”网站（www.creditchina.gov.cn）列入失信被执行人、重大税收违法案件当事人名单、政</w:t>
      </w:r>
      <w:r>
        <w:rPr>
          <w:rFonts w:hint="eastAsia" w:ascii="宋体" w:hAnsi="宋体" w:cs="宋体"/>
          <w:color w:val="000000"/>
          <w:szCs w:val="21"/>
        </w:rPr>
        <w:t xml:space="preserve">府采购严重失信行为记录名单</w:t>
      </w:r>
      <w:r>
        <w:rPr>
          <w:rFonts w:hint="eastAsia" w:ascii="宋体" w:hAnsi="宋体" w:cs="宋体"/>
          <w:color w:val="000000"/>
          <w:szCs w:val="21"/>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1、时间：</w:t>
      </w:r>
      <w:r>
        <w:rPr>
          <w:rFonts w:ascii="宋体" w:hAnsi="宋体"/>
          <w:color w:val="000000" w:themeColor="text1"/>
          <w:szCs w:val="21"/>
          <w:highlight w:val="none"/>
          <w14:textFill>
            <w14:solidFill>
              <w14:schemeClr w14:val="tx1"/>
            </w14:solidFill>
          </w14:textFill>
        </w:rPr>
        <w:t xml:space="preserve">上网之日起</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个工作日</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1、时间：</w:t>
      </w:r>
      <w:r>
        <w:rPr>
          <w:rFonts w:hint="eastAsia" w:ascii="宋体" w:hAnsi="宋体" w:cs="宋体"/>
          <w:color w:val="0000ff"/>
          <w:szCs w:val="21"/>
          <w:highlight w:val="none"/>
        </w:rPr>
        <w:t xml:space="preserve">202</w:t>
      </w:r>
      <w:r>
        <w:rPr>
          <w:rFonts w:hint="eastAsia" w:ascii="宋体" w:hAnsi="宋体" w:cs="宋体"/>
          <w:color w:val="0000ff"/>
          <w:szCs w:val="21"/>
          <w:highlight w:val="none"/>
          <w:lang w:val="en-US" w:eastAsia="zh-CN"/>
        </w:rPr>
        <w:t xml:space="preserve">5</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5</w:t>
      </w:r>
      <w:r>
        <w:rPr>
          <w:rFonts w:hint="eastAsia" w:ascii="宋体" w:hAnsi="宋体" w:cs="宋体"/>
          <w:color w:val="0000ff"/>
          <w:szCs w:val="21"/>
          <w:highlight w:val="none"/>
        </w:rPr>
        <w:t xml:space="preserve">月</w:t>
      </w:r>
      <w:r>
        <w:rPr>
          <w:rFonts w:hint="eastAsia" w:ascii="宋体" w:hAnsi="宋体" w:cs="宋体"/>
          <w:color w:val="0000ff"/>
          <w:szCs w:val="21"/>
          <w:highlight w:val="none"/>
          <w:lang w:val="en-US" w:eastAsia="zh-CN"/>
        </w:rPr>
        <w:t xml:space="preserve">28</w:t>
      </w:r>
      <w:bookmarkStart w:id="29" w:name="_GoBack"/>
      <w:r/>
      <w:bookmarkEnd w:id="29"/>
      <w:r>
        <w:rPr>
          <w:rFonts w:hint="eastAsia" w:ascii="宋体" w:hAnsi="宋体" w:cs="宋体"/>
          <w:color w:val="0000ff"/>
          <w:szCs w:val="21"/>
          <w:highlight w:val="none"/>
        </w:rPr>
        <w:t xml:space="preserve">日09:30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1、CA证书办理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供应商插入CA证书登陆“苏采云”系统后选择具体项目，点击“我要参与”并签章提交《投标供应商确认函》，提交《投标供应商确认函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rPr>
        <w:t xml:space="preserve">1、采购</w:t>
      </w:r>
      <w:r>
        <w:rPr>
          <w:rFonts w:hint="eastAsia" w:ascii="宋体" w:hAnsi="宋体" w:cs="宋体"/>
          <w:bCs/>
          <w:color w:val="auto"/>
          <w:szCs w:val="21"/>
          <w:highlight w:val="none"/>
        </w:rPr>
        <w:t xml:space="preserve">人信息</w:t>
      </w:r>
      <w:r/>
    </w:p>
    <w:p>
      <w:pPr>
        <w:ind w:firstLine="420"/>
        <w:jc w:val="left"/>
        <w:spacing w:line="360" w:lineRule="auto"/>
        <w:tabs>
          <w:tab w:val="center" w:pos="4819"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昆山高新技术产业开发区管理委员会（昆山高新技术产业开发区规划建设局）</w:t>
      </w:r>
      <w:r>
        <w:rPr>
          <w:rFonts w:hint="eastAsia" w:ascii="宋体" w:hAnsi="宋体" w:cs="宋体"/>
          <w:bCs/>
          <w:color w:val="auto"/>
          <w:szCs w:val="21"/>
          <w:highlight w:val="none"/>
          <w:lang w:eastAsia="zh-CN"/>
        </w:rPr>
        <w:tab/>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单位地址：昆山市</w:t>
      </w:r>
      <w:r>
        <w:rPr>
          <w:rFonts w:hint="eastAsia" w:ascii="宋体" w:hAnsi="宋体" w:cs="宋体"/>
          <w:bCs/>
          <w:color w:val="auto"/>
          <w:szCs w:val="21"/>
          <w:highlight w:val="none"/>
          <w:lang w:eastAsia="zh-CN"/>
        </w:rPr>
        <w:t xml:space="preserve">前进西路</w:t>
      </w:r>
      <w:r>
        <w:rPr>
          <w:rFonts w:hint="eastAsia" w:ascii="宋体" w:hAnsi="宋体" w:cs="宋体"/>
          <w:bCs/>
          <w:color w:val="auto"/>
          <w:szCs w:val="21"/>
          <w:highlight w:val="none"/>
          <w:lang w:val="en-US" w:eastAsia="zh-CN"/>
        </w:rPr>
        <w:t xml:space="preserve">1899</w:t>
      </w:r>
      <w:r>
        <w:rPr>
          <w:rFonts w:hint="eastAsia" w:ascii="宋体" w:hAnsi="宋体" w:cs="宋体"/>
          <w:bCs/>
          <w:color w:val="auto"/>
          <w:szCs w:val="21"/>
          <w:highlight w:val="none"/>
        </w:rPr>
        <w:t xml:space="preserve">号</w:t>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eastAsia="zh-CN"/>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联系人：陈</w:t>
      </w:r>
      <w:r>
        <w:rPr>
          <w:rFonts w:hint="eastAsia" w:ascii="宋体" w:hAnsi="宋体" w:cs="宋体"/>
          <w:bCs/>
          <w:color w:val="auto"/>
          <w:szCs w:val="21"/>
          <w:highlight w:val="none"/>
          <w:lang w:eastAsia="zh-CN"/>
        </w:rPr>
        <w:t xml:space="preserve">工</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联系电话：0512-55170762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2、采购代理机构信息</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单位名称：昆山品正建设顾问有限公司</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单位地址：昆山市玉山镇登云路388号7号楼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联系人：闵晓艳、</w:t>
      </w:r>
      <w:r>
        <w:rPr>
          <w:rFonts w:hint="eastAsia" w:ascii="宋体" w:hAnsi="宋体" w:cs="宋体"/>
          <w:bCs/>
          <w:color w:val="auto"/>
          <w:szCs w:val="21"/>
          <w:highlight w:val="none"/>
          <w:lang w:eastAsia="zh-CN"/>
        </w:rPr>
        <w:t xml:space="preserve">范晨阳</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color w:val="auto"/>
          <w:szCs w:val="21"/>
          <w:highlight w:val="none"/>
        </w:rPr>
        <w:t xml:space="preserve">0512-55191895</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项目联系人：闵晓艳、</w:t>
      </w:r>
      <w:r>
        <w:rPr>
          <w:rFonts w:hint="eastAsia" w:ascii="宋体" w:hAnsi="宋体" w:cs="宋体"/>
          <w:bCs/>
          <w:color w:val="auto"/>
          <w:szCs w:val="21"/>
          <w:highlight w:val="none"/>
          <w:lang w:eastAsia="zh-CN"/>
        </w:rPr>
        <w:t xml:space="preserve">范晨阳</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电话：0512-55191895  </w:t>
      </w:r>
      <w:r/>
    </w:p>
    <w:p>
      <w:pPr>
        <w:ind w:firstLine="420"/>
        <w:jc w:val="center"/>
        <w:spacing w:line="360" w:lineRule="auto"/>
        <w:rPr>
          <w:rFonts w:ascii="宋体" w:hAnsi="宋体" w:eastAsia="宋体" w:cs="宋体"/>
          <w:b/>
          <w:bCs/>
          <w:color w:val="000000"/>
          <w:sz w:val="28"/>
          <w:szCs w:val="28"/>
          <w:highlight w:val="none"/>
        </w:rPr>
      </w:pPr>
      <w:r/>
      <w:bookmarkStart w:id="7" w:name="_Ref66451523"/>
      <w:r>
        <w:rPr>
          <w:rFonts w:hint="eastAsia" w:ascii="宋体" w:hAnsi="宋体" w:eastAsia="宋体" w:cs="宋体"/>
          <w:b/>
          <w:bCs/>
          <w:color w:val="000000"/>
          <w:sz w:val="28"/>
          <w:szCs w:val="28"/>
          <w:highlight w:val="none"/>
        </w:rPr>
        <w:t xml:space="preserve">第二章  投标供应商须知</w:t>
      </w:r>
      <w:bookmarkEnd w:id="7"/>
      <w:r/>
      <w:r/>
    </w:p>
    <w:p>
      <w:pPr>
        <w:pStyle w:val="912"/>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1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1、说明</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本招标文件仅适用于昆山品正建设顾问有限公司组织的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rPr>
        <w:t xml:space="preserve">昆山品正建设顾问有限公司。</w:t>
      </w:r>
      <w:r/>
    </w:p>
    <w:p>
      <w:pPr>
        <w:pStyle w:val="91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2、词语释义</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12"/>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12"/>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eastAsia="宋体" w:cs="宋体"/>
          <w:b/>
          <w:bCs/>
          <w:color w:val="0000ff"/>
          <w:szCs w:val="21"/>
          <w:highlight w:val="none"/>
          <w:lang w:eastAsia="zh-CN"/>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eastAsia="宋体" w:cs="宋体"/>
          <w:b/>
          <w:bCs/>
          <w:color w:val="0000ff"/>
          <w:szCs w:val="21"/>
          <w:highlight w:val="none"/>
          <w:lang w:eastAsia="zh-CN"/>
        </w:rPr>
        <w:t xml:space="preserve">2、招标文件要求提交的相关证明材料，投标供应商应在投标文件中提供相应的清晰扫描件，如果材料不清晰导致无法识别的，将被视为无效材料。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3、勘察现场（如有需要）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bCs/>
          <w:color w:val="000000"/>
          <w:szCs w:val="21"/>
          <w:highlight w:val="none"/>
        </w:rPr>
        <w:t xml:space="preserve">勘察现场所发生的费用由投标供应商自行承担。</w:t>
      </w:r>
      <w:r/>
    </w:p>
    <w:p>
      <w:pPr>
        <w:pStyle w:val="912"/>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12"/>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的项目现场，但投标供应商不得因此使招标人承担有关的责任和蒙受损失。投标供应商应承担勘察现场的责任和风险。</w:t>
      </w:r>
      <w:r/>
    </w:p>
    <w:p>
      <w:pPr>
        <w:pStyle w:val="912"/>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3.4投标供应商应在现场勘察时，熟悉现场及周围交通道路等情况，以获得一切可能影响其投标的直接资料。投标供应商中标后，不得以不完全了解现场情况为理由向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1、投标供应商对本项目的报价应包括服务所需的各项应有费用。投标报价在合同实施期间不因市场变化因素而变动，除非合同另有约定或经双方协商同意，投标供应商不得再要求追加任何费用。</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2、投标供应商应按《公开分项报价》中的采购项目计算单价和总价。《公开分项报价》中的每一单项均应计算并填写单价和总价，并由法定代表人（或经营者等）或被授权人签署。</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4、投标文件报价中的单价和总价全部采用人民币表示，除非另有规定。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eastAsia="宋体" w:cs="宋体"/>
          <w:b/>
          <w:bCs/>
          <w:i w:val="0"/>
          <w:iCs w:val="0"/>
          <w:color w:val="0000ff"/>
          <w:szCs w:val="21"/>
          <w:highlight w:val="none"/>
          <w:u w:val="none"/>
          <w:lang w:eastAsia="zh-CN"/>
        </w:rPr>
        <w:t xml:space="preserve">1、基本目录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封面</w:t>
      </w:r>
      <w:r>
        <w:rPr>
          <w:rFonts w:hint="eastAsia" w:ascii="宋体" w:hAnsi="宋体" w:cs="宋体"/>
          <w:b/>
          <w:bCs/>
          <w:color w:val="000000"/>
          <w:szCs w:val="21"/>
          <w:highlight w:val="none"/>
        </w:rPr>
        <w:t xml:space="preserve">；（格式自拟，至少标明项目名称、项目编号、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eastAsia="宋体" w:cs="宋体"/>
          <w:b/>
          <w:bCs/>
          <w:color w:val="0000ff"/>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必须提供以下材料，</w:t>
      </w:r>
      <w:r>
        <w:rPr>
          <w:rFonts w:hint="eastAsia" w:ascii="宋体" w:hAnsi="宋体" w:cs="宋体"/>
          <w:b/>
          <w:bCs/>
          <w:color w:val="0000ff"/>
          <w:szCs w:val="21"/>
          <w:highlight w:val="none"/>
          <w:lang w:eastAsia="zh-CN"/>
        </w:rPr>
        <w:t xml:space="preserve">联合体投标的各方均需提供，</w:t>
      </w:r>
      <w:r>
        <w:rPr>
          <w:rFonts w:hint="eastAsia" w:ascii="宋体" w:hAnsi="宋体" w:eastAsia="宋体" w:cs="宋体"/>
          <w:b/>
          <w:bCs/>
          <w:color w:val="0000ff"/>
          <w:szCs w:val="21"/>
          <w:highlight w:val="none"/>
          <w:lang w:eastAsia="zh-CN"/>
        </w:rPr>
        <w:t xml:space="preserve">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本项目的特定资格要求： </w:t>
      </w:r>
      <w:r/>
    </w:p>
    <w:p>
      <w:pPr>
        <w:numPr>
          <w:ilvl w:val="0"/>
          <w:numId w:val="0"/>
        </w:num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color w:val="000000"/>
          <w:szCs w:val="21"/>
          <w:highlight w:val="none"/>
        </w:rPr>
        <w:t xml:space="preserve">未被“信用中国”网站（www.creditchina.gov.cn）列入失信被执行人、重大税收违法案件当事人名单、政府采购严重失信行为记录名单。</w:t>
      </w:r>
      <w:r>
        <w:rPr>
          <w:rFonts w:hint="eastAsia" w:ascii="宋体" w:hAnsi="宋体"/>
          <w:color w:val="000000"/>
          <w:szCs w:val="21"/>
        </w:rPr>
        <w:t xml:space="preserve">（信用</w:t>
      </w:r>
      <w:r>
        <w:rPr>
          <w:rFonts w:hint="eastAsia" w:ascii="宋体" w:hAnsi="宋体"/>
          <w:color w:val="000000"/>
          <w:szCs w:val="21"/>
          <w:lang w:eastAsia="zh-CN"/>
        </w:rPr>
        <w:t xml:space="preserve">报告</w:t>
      </w:r>
      <w:r>
        <w:rPr>
          <w:rFonts w:hint="eastAsia" w:ascii="宋体" w:hAnsi="宋体" w:cs="宋体"/>
          <w:color w:val="000000"/>
          <w:szCs w:val="21"/>
          <w:highlight w:val="none"/>
          <w:lang w:eastAsia="zh-CN"/>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color w:val="000000"/>
          <w:szCs w:val="21"/>
          <w:highlight w:val="none"/>
        </w:rPr>
        <w:t xml:space="preserve">联合体协议书；</w:t>
      </w:r>
      <w:r>
        <w:rPr>
          <w:rFonts w:hint="eastAsia" w:ascii="宋体" w:hAnsi="宋体" w:cs="宋体"/>
          <w:b/>
          <w:bCs/>
          <w:color w:val="0000ff"/>
          <w:szCs w:val="21"/>
          <w:highlight w:val="none"/>
        </w:rPr>
        <w:t xml:space="preserve">（联合体投标的必须提供，并明确约定联合体各方承担的工作和相应的责任，否则</w:t>
      </w:r>
      <w:r>
        <w:rPr>
          <w:rFonts w:hint="eastAsia" w:ascii="宋体" w:hAnsi="宋体" w:cs="宋体"/>
          <w:b/>
          <w:bCs/>
          <w:color w:val="0000ff"/>
          <w:szCs w:val="21"/>
          <w:highlight w:val="none"/>
          <w:lang w:val="en-US" w:eastAsia="zh-CN"/>
        </w:rPr>
        <w:t xml:space="preserve">将被认定为未实质性响应招标文件要求</w:t>
      </w:r>
      <w:r>
        <w:rPr>
          <w:rFonts w:hint="eastAsia" w:ascii="宋体" w:hAnsi="宋体" w:cs="宋体"/>
          <w:b/>
          <w:bCs/>
          <w:color w:val="0000ff"/>
          <w:szCs w:val="21"/>
          <w:highlight w:val="none"/>
        </w:rPr>
        <w:t xml:space="preserve">，格式见第三章。）</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5</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cs="宋体"/>
          <w:i w:val="0"/>
          <w:iCs w:val="0"/>
          <w:color w:val="000000"/>
          <w:szCs w:val="21"/>
          <w:highlight w:val="none"/>
        </w:rPr>
        <w:t xml:space="preserve">公开分项报价；（格式见第三章）</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2</w:t>
      </w:r>
      <w:r>
        <w:rPr>
          <w:rFonts w:hint="eastAsia" w:ascii="宋体" w:hAnsi="宋体" w:cs="宋体"/>
          <w:i w:val="0"/>
          <w:iCs w:val="0"/>
          <w:color w:val="000000"/>
          <w:szCs w:val="21"/>
          <w:highlight w:val="none"/>
          <w:lang w:eastAsia="zh-CN"/>
        </w:rPr>
        <w:t xml:space="preserve">投标</w:t>
      </w:r>
      <w:r>
        <w:rPr>
          <w:rFonts w:hint="eastAsia" w:ascii="宋体" w:hAnsi="宋体" w:cs="宋体"/>
          <w:i w:val="0"/>
          <w:iCs w:val="0"/>
          <w:color w:val="000000"/>
          <w:szCs w:val="21"/>
          <w:highlight w:val="none"/>
        </w:rPr>
        <w:t xml:space="preserve">承诺函；（格式见第三章）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3</w:t>
      </w:r>
      <w:r>
        <w:rPr>
          <w:rFonts w:hint="eastAsia" w:ascii="宋体" w:hAnsi="宋体" w:cs="宋体"/>
          <w:i w:val="0"/>
          <w:iCs w:val="0"/>
          <w:color w:val="000000"/>
          <w:szCs w:val="21"/>
          <w:highlight w:val="none"/>
        </w:rPr>
        <w:t xml:space="preserve">投标供应商情况表；（格式见第三章）</w:t>
      </w:r>
      <w:r/>
    </w:p>
    <w:p>
      <w:pPr>
        <w:ind w:firstLine="420"/>
        <w:jc w:val="left"/>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1.</w:t>
      </w:r>
      <w:r>
        <w:rPr>
          <w:rFonts w:hint="eastAsia" w:ascii="宋体" w:hAnsi="宋体" w:cs="宋体"/>
          <w:bCs/>
          <w:i w:val="0"/>
          <w:iCs w:val="0"/>
          <w:color w:val="auto"/>
          <w:szCs w:val="21"/>
          <w:highlight w:val="none"/>
          <w:lang w:val="en-US" w:eastAsia="zh-CN"/>
        </w:rPr>
        <w:t xml:space="preserve">4</w:t>
      </w:r>
      <w:r>
        <w:rPr>
          <w:rFonts w:hint="eastAsia" w:ascii="宋体" w:hAnsi="宋体" w:cs="宋体"/>
          <w:bCs/>
          <w:i w:val="0"/>
          <w:iCs w:val="0"/>
          <w:color w:val="auto"/>
          <w:szCs w:val="21"/>
          <w:highlight w:val="none"/>
        </w:rPr>
        <w:t xml:space="preserve">.</w:t>
      </w:r>
      <w:r>
        <w:rPr>
          <w:rFonts w:hint="eastAsia" w:ascii="宋体" w:hAnsi="宋体" w:cs="宋体"/>
          <w:bCs/>
          <w:i w:val="0"/>
          <w:iCs w:val="0"/>
          <w:color w:val="auto"/>
          <w:szCs w:val="21"/>
          <w:highlight w:val="none"/>
          <w:lang w:val="en-US" w:eastAsia="zh-CN"/>
        </w:rPr>
        <w:t xml:space="preserve">4</w:t>
      </w:r>
      <w:r>
        <w:rPr>
          <w:rFonts w:hint="eastAsia" w:ascii="宋体" w:hAnsi="宋体" w:cs="宋体"/>
          <w:i w:val="0"/>
          <w:iCs w:val="0"/>
          <w:color w:val="auto"/>
          <w:szCs w:val="21"/>
          <w:highlight w:val="none"/>
        </w:rPr>
        <w:t xml:space="preserve">偏离表；（格式见第三章）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5拟投入项目组人员一览表</w:t>
      </w:r>
      <w:r>
        <w:rPr>
          <w:rFonts w:hint="eastAsia" w:ascii="宋体" w:hAnsi="宋体" w:cs="宋体"/>
          <w:i w:val="0"/>
          <w:iCs w:val="0"/>
          <w:color w:val="000000"/>
          <w:szCs w:val="21"/>
          <w:highlight w:val="none"/>
        </w:rPr>
        <w:t xml:space="preserve">；（格式见第三章）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6类似业绩一览表</w:t>
      </w:r>
      <w:r>
        <w:rPr>
          <w:rFonts w:hint="eastAsia" w:ascii="宋体" w:hAnsi="宋体" w:cs="宋体"/>
          <w:i w:val="0"/>
          <w:iCs w:val="0"/>
          <w:color w:val="000000"/>
          <w:szCs w:val="21"/>
          <w:highlight w:val="none"/>
        </w:rPr>
        <w:t xml:space="preserve">；（格式见第三章）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7</w:t>
      </w:r>
      <w:r>
        <w:rPr>
          <w:rFonts w:hint="eastAsia" w:ascii="宋体" w:hAnsi="宋体" w:cs="宋体"/>
          <w:i w:val="0"/>
          <w:iCs w:val="0"/>
          <w:color w:val="000000"/>
          <w:szCs w:val="21"/>
          <w:highlight w:val="none"/>
        </w:rPr>
        <w:t xml:space="preserve">授权委托书、双方身份证、投标供应商近期为被授权人缴纳社保的证明；</w:t>
      </w:r>
      <w:r>
        <w:rPr>
          <w:rFonts w:hint="eastAsia" w:ascii="宋体" w:hAnsi="宋体" w:cs="宋体"/>
          <w:b/>
          <w:bCs/>
          <w:i w:val="0"/>
          <w:iCs w:val="0"/>
          <w:color w:val="000000"/>
          <w:szCs w:val="21"/>
          <w:highlight w:val="none"/>
        </w:rPr>
        <w:t xml:space="preserve">（如有授权，必须提供，格式见第三章）</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8</w:t>
      </w:r>
      <w:r>
        <w:rPr>
          <w:rFonts w:hint="eastAsia" w:ascii="宋体" w:hAnsi="宋体" w:cs="宋体"/>
          <w:bCs/>
          <w:i w:val="0"/>
          <w:iCs w:val="0"/>
          <w:color w:val="000000"/>
          <w:szCs w:val="21"/>
          <w:highlight w:val="none"/>
        </w:rPr>
        <w:t xml:space="preserve">其他有关符合性证明的文件</w:t>
      </w:r>
      <w:r>
        <w:rPr>
          <w:rFonts w:hint="eastAsia" w:ascii="宋体" w:hAnsi="宋体" w:cs="宋体"/>
          <w:bCs/>
          <w:i w:val="0"/>
          <w:iCs w:val="0"/>
          <w:color w:val="000000"/>
          <w:szCs w:val="21"/>
          <w:highlight w:val="none"/>
          <w:lang w:val="en-US" w:eastAsia="zh-CN"/>
        </w:rPr>
        <w:t xml:space="preserve">。</w:t>
      </w:r>
      <w:r>
        <w:rPr>
          <w:rFonts w:hint="eastAsia" w:ascii="宋体" w:hAnsi="宋体" w:eastAsia="宋体" w:cs="宋体"/>
          <w:b/>
          <w:bCs/>
          <w:color w:val="0000ff"/>
          <w:szCs w:val="21"/>
          <w:highlight w:val="none"/>
          <w:lang w:eastAsia="zh-CN"/>
        </w:rPr>
        <w:t xml:space="preserve">（如招标文件有要求则必须提供相应材料，否则将被认定为未实质性响应招标文件要求）</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rPr>
          <w:rFonts w:hint="eastAsia" w:ascii="宋体" w:hAnsi="宋体" w:cs="宋体"/>
          <w:b/>
          <w:bCs w:val="0"/>
          <w:i w:val="0"/>
          <w:iCs w:val="0"/>
          <w:color w:val="000000"/>
          <w:szCs w:val="21"/>
          <w:highlight w:val="none"/>
          <w:lang w:eastAsia="zh-CN"/>
        </w:rPr>
        <w:t xml:space="preserve">评分标准中要求提供的技术方案、材料等</w:t>
      </w:r>
      <w:r/>
    </w:p>
    <w:p>
      <w:pPr>
        <w:ind w:firstLine="422"/>
        <w:jc w:val="left"/>
        <w:spacing w:line="36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1.6</w:t>
      </w:r>
      <w:r>
        <w:rPr>
          <w:rFonts w:hint="eastAsia" w:ascii="宋体" w:hAnsi="宋体" w:cs="宋体"/>
          <w:b/>
          <w:bCs/>
          <w:color w:val="000000"/>
          <w:szCs w:val="21"/>
          <w:highlight w:val="none"/>
        </w:rPr>
        <w:t xml:space="preserve">企业报价折扣证明</w:t>
      </w:r>
      <w:r>
        <w:rPr>
          <w:rFonts w:hint="eastAsia" w:ascii="宋体" w:hAnsi="宋体" w:cs="宋体"/>
          <w:b/>
          <w:bCs/>
          <w:color w:val="0000ff"/>
          <w:szCs w:val="21"/>
          <w:highlight w:val="none"/>
          <w:lang w:val="en-US" w:eastAsia="zh-CN"/>
        </w:rPr>
        <w:t xml:space="preserve">（不提供则不享受小微企业价格扣除）</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val="en-US" w:eastAsia="zh-CN"/>
        </w:rPr>
        <w:t xml:space="preserve">1.6.1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1.6.2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1.6.3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pStyle w:val="996"/>
        <w:numPr>
          <w:ilvl w:val="0"/>
          <w:numId w:val="0"/>
        </w:numPr>
        <w:ind w:firstLine="422"/>
        <w:pageBreakBefore w:val="0"/>
        <w:spacing w:line="360" w:lineRule="auto"/>
        <w:rPr>
          <w:rFonts w:ascii="宋体" w:hAnsi="宋体"/>
          <w:b/>
          <w:bCs/>
          <w:sz w:val="21"/>
          <w:szCs w:val="21"/>
        </w:rPr>
      </w:pPr>
      <w:r>
        <w:rPr>
          <w:rFonts w:hint="eastAsia" w:ascii="宋体" w:hAnsi="宋体"/>
          <w:b/>
          <w:bCs/>
          <w:sz w:val="21"/>
          <w:szCs w:val="21"/>
          <w:lang w:val="en-US" w:eastAsia="zh-CN"/>
        </w:rPr>
        <w:t xml:space="preserve">2.</w:t>
      </w:r>
      <w:r>
        <w:rPr>
          <w:rFonts w:hint="eastAsia" w:ascii="宋体" w:hAnsi="宋体"/>
          <w:b/>
          <w:bCs/>
          <w:sz w:val="21"/>
          <w:szCs w:val="21"/>
        </w:rPr>
        <w:t xml:space="preserve">绿色采购</w:t>
      </w:r>
      <w:r/>
    </w:p>
    <w:p>
      <w:pPr>
        <w:ind w:firstLine="420"/>
        <w:pageBreakBefore w:val="0"/>
        <w:spacing w:line="360" w:lineRule="auto"/>
        <w:rPr>
          <w:rFonts w:hint="default" w:ascii="Times New Roman" w:hAnsi="Times New Roman" w:cs="Times New Roman"/>
          <w:color w:val="000000"/>
          <w:szCs w:val="21"/>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rPr>
        <w:t xml:space="preserve">若本次采购货物中包含有《节能产品政府采购品目清单》中规定的政府强制采购产品的，</w:t>
      </w:r>
      <w:r>
        <w:rPr>
          <w:rFonts w:hint="default" w:ascii="Times New Roman" w:hAnsi="Times New Roman" w:cs="Times New Roman"/>
          <w:color w:val="000000"/>
          <w:szCs w:val="21"/>
          <w:lang w:val="en-US" w:eastAsia="zh-CN"/>
        </w:rPr>
        <w:t xml:space="preserve">供应商</w:t>
      </w:r>
      <w:r>
        <w:rPr>
          <w:rFonts w:hint="default" w:ascii="Times New Roman" w:hAnsi="Times New Roman" w:cs="Times New Roman"/>
          <w:color w:val="000000"/>
          <w:szCs w:val="21"/>
        </w:rPr>
        <w:t xml:space="preserve">须在投标文件中提供产品有效期内的认证证书扫描件等相关证明材料，</w:t>
      </w:r>
      <w:r>
        <w:rPr>
          <w:rFonts w:hint="default" w:ascii="Times New Roman" w:hAnsi="Times New Roman" w:cs="Times New Roman"/>
          <w:b/>
          <w:bCs/>
          <w:color w:val="000000"/>
          <w:szCs w:val="21"/>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lang w:val="en-US" w:eastAsia="zh-CN"/>
        </w:rPr>
        <w:t xml:space="preserve">为助力打好污染</w:t>
      </w:r>
      <w:r>
        <w:rPr>
          <w:rFonts w:hint="default" w:ascii="Times New Roman" w:hAnsi="Times New Roman" w:cs="Times New Roman"/>
          <w:sz w:val="21"/>
        </w:rP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96"/>
        <w:numPr>
          <w:ilvl w:val="0"/>
          <w:numId w:val="0"/>
        </w:numPr>
        <w:ind w:firstLine="422"/>
        <w:pageBreakBefore w:val="0"/>
        <w:spacing w:line="360" w:lineRule="auto"/>
        <w:rPr>
          <w:rFonts w:ascii="宋体" w:hAnsi="宋体"/>
          <w:b/>
          <w:sz w:val="21"/>
          <w:szCs w:val="21"/>
        </w:rPr>
      </w:pPr>
      <w:r>
        <w:rPr>
          <w:rFonts w:hint="eastAsia" w:ascii="宋体" w:hAnsi="宋体"/>
          <w:b/>
          <w:bCs/>
          <w:sz w:val="21"/>
          <w:szCs w:val="21"/>
          <w:lang w:val="en-US" w:eastAsia="zh-CN"/>
        </w:rPr>
        <w:t xml:space="preserve">3.</w:t>
      </w:r>
      <w:r>
        <w:rPr>
          <w:rFonts w:hint="eastAsia" w:ascii="宋体" w:hAnsi="宋体"/>
          <w:b/>
          <w:bCs/>
          <w:sz w:val="21"/>
          <w:szCs w:val="21"/>
        </w:rPr>
        <w:t xml:space="preserve">注意</w:t>
      </w:r>
      <w:r>
        <w:rPr>
          <w:rFonts w:hint="eastAsia" w:ascii="宋体" w:hAnsi="宋体"/>
          <w:b/>
          <w:sz w:val="21"/>
          <w:szCs w:val="21"/>
        </w:rPr>
        <w:t xml:space="preserve">事项</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.1</w:t>
      </w:r>
      <w:r>
        <w:rPr>
          <w:rFonts w:hint="eastAsia" w:ascii="宋体" w:hAnsi="宋体"/>
          <w:b/>
          <w:szCs w:val="21"/>
        </w:rPr>
        <w:t xml:space="preserve">资格审查文件中要求必须提供的材料，投标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，否则将被认定为不符合资格审查要求。</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.2</w:t>
      </w:r>
      <w:r>
        <w:rPr>
          <w:rFonts w:hint="eastAsia" w:ascii="宋体" w:hAnsi="宋体"/>
          <w:b/>
          <w:szCs w:val="21"/>
        </w:rPr>
        <w:t xml:space="preserve">符合性审查文件要求必须提供的材料，投标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pageBreakBefore w:val="0"/>
        <w:spacing w:line="360" w:lineRule="auto"/>
        <w:rPr>
          <w:rFonts w:ascii="宋体" w:hAnsi="宋体"/>
          <w:b/>
          <w:szCs w:val="21"/>
          <w:highlight w:val="yellow"/>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w:t>
      </w:r>
      <w:r>
        <w:rPr>
          <w:rFonts w:hint="eastAsia" w:ascii="宋体" w:hAnsi="宋体" w:cs="宋体"/>
          <w:bCs/>
          <w:color w:val="000000"/>
          <w:szCs w:val="21"/>
          <w:highlight w:val="none"/>
        </w:rPr>
        <w:t xml:space="preserve">在招标文件允许的情况下，</w:t>
      </w:r>
      <w:r>
        <w:rPr>
          <w:rFonts w:hint="eastAsia" w:ascii="宋体" w:hAnsi="宋体" w:cs="宋体"/>
          <w:color w:val="000000"/>
          <w:szCs w:val="21"/>
          <w:highlight w:val="none"/>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投标供应商应当在法定质疑期内一次性提出针对同一采购程序环节的质疑。</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在开、评标全过程中应保持通讯畅通，及时登录苏采云系统查阅、答复相关信息，并安排专人与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1、采购项目开标结束后，招标人应当依法对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2、符合性审查：评标委员会依据招标文件的规定，从投标文件的有效性、完整性和对招标文件的响应程度进行审查，以确定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3、未通过资格审查或符合性审查的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未通过资格审查和符合性审查的原因。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2、公开开标后，直到宣布中标人中标为止，凡属于审查、澄清、评价和比较投标的所有资料，有关中标的信息都不应向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3、在投标文件的审查、澄清、评价和比较以及确定中标的过程中，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四</w:t>
      </w:r>
      <w:r>
        <w:rPr>
          <w:rFonts w:hint="eastAsia" w:ascii="宋体" w:hAnsi="宋体" w:cs="宋体"/>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eastAsia="zh-CN"/>
        </w:rPr>
        <w:t xml:space="preserve">、</w:t>
      </w:r>
      <w:r>
        <w:rPr>
          <w:rFonts w:ascii="宋体" w:hAnsi="宋体"/>
          <w:color w:val="000000"/>
          <w:szCs w:val="21"/>
          <w:highlight w:val="none"/>
        </w:rPr>
        <w:t xml:space="preserve">公开招标采购项目开标结束后，采购人或采购代理机构应当依法对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ascii="宋体" w:hAnsi="宋体"/>
          <w:b/>
          <w:bCs/>
          <w:color w:val="000000"/>
          <w:szCs w:val="21"/>
          <w:highlight w:val="none"/>
        </w:rPr>
        <w:t xml:space="preserve">4</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采购人或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szCs w:val="21"/>
          <w:highlight w:val="none"/>
          <w:lang w:eastAsia="zh-CN"/>
        </w:rPr>
        <w:t xml:space="preserve">采购代理机构</w:t>
      </w:r>
      <w:r>
        <w:rPr>
          <w:rFonts w:hint="eastAsia" w:ascii="宋体" w:hAnsi="宋体" w:cs="宋体"/>
          <w:b/>
          <w:bCs/>
          <w:color w:val="000000"/>
          <w:szCs w:val="21"/>
          <w:highlight w:val="none"/>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、下列投标文件为无效投标：</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.1与招标文件有重大偏离；</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.2投标供应商的报价是选择性的；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.3投标报价超过</w:t>
      </w:r>
      <w:r>
        <w:rPr>
          <w:rFonts w:hint="eastAsia" w:ascii="宋体" w:hAnsi="宋体" w:cs="宋体"/>
          <w:b/>
          <w:bCs/>
          <w:color w:val="000000"/>
          <w:szCs w:val="21"/>
          <w:lang w:eastAsia="zh-CN"/>
        </w:rPr>
        <w:t xml:space="preserve">采购包</w:t>
      </w:r>
      <w:r>
        <w:rPr>
          <w:rFonts w:hint="eastAsia" w:ascii="宋体" w:hAnsi="宋体" w:cs="宋体"/>
          <w:b/>
          <w:bCs/>
          <w:color w:val="000000"/>
          <w:szCs w:val="21"/>
          <w:highlight w:val="none"/>
        </w:rPr>
        <w:t xml:space="preserve">预算金额；</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.4 投标供应商在苏采云系统规定的时间内未成功解密电子投标文件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.6投标供应商被 “信用中国”网站（www.creditchina.gov.cn）列入失信被执行人或重大税收违法案件当事人名单或政府采购严重失信行为记录名单。或查询“信用中国”网站后发现投标供应商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1、在采购过程中，</w:t>
      </w:r>
      <w:r>
        <w:rPr>
          <w:rFonts w:hint="eastAsia" w:ascii="宋体" w:hAnsi="宋体" w:cs="宋体"/>
          <w:color w:val="000000"/>
          <w:szCs w:val="21"/>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1.4投标供应商的报价均超过了采购预算；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原因造成开标不成功。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中标后</w:t>
      </w:r>
      <w:r>
        <w:rPr>
          <w:rFonts w:hint="eastAsia" w:ascii="宋体" w:hAnsi="宋体" w:cs="宋体"/>
          <w:bCs/>
          <w:color w:val="000000"/>
          <w:szCs w:val="21"/>
          <w:highlight w:val="none"/>
        </w:rPr>
        <w:t xml:space="preserve">交纳履约保证金。</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1、中标服务费：</w:t>
      </w:r>
      <w:r>
        <w:rPr>
          <w:rFonts w:hint="eastAsia" w:ascii="宋体" w:hAnsi="宋体" w:cs="宋体"/>
          <w:color w:val="000000"/>
          <w:szCs w:val="21"/>
          <w:highlight w:val="none"/>
          <w:lang w:eastAsia="zh-CN"/>
        </w:rPr>
        <w:t xml:space="preserve">每个采购包的</w:t>
      </w:r>
      <w:r>
        <w:rPr>
          <w:rFonts w:hint="eastAsia" w:ascii="宋体" w:hAnsi="宋体" w:cs="宋体"/>
          <w:color w:val="000000"/>
          <w:szCs w:val="21"/>
          <w:highlight w:val="none"/>
        </w:rPr>
        <w:t xml:space="preserve">中标人</w:t>
      </w:r>
      <w:r>
        <w:rPr>
          <w:rFonts w:hint="eastAsia" w:ascii="宋体" w:hAnsi="宋体" w:cs="宋体"/>
          <w:color w:val="000000"/>
          <w:szCs w:val="21"/>
          <w:highlight w:val="none"/>
          <w:lang w:val="zh-CN"/>
        </w:rPr>
        <w:t xml:space="preserve">根据对应采购包的预算金额</w:t>
      </w:r>
      <w:r>
        <w:rPr>
          <w:rFonts w:hint="eastAsia" w:ascii="宋体" w:hAnsi="宋体" w:cs="宋体"/>
          <w:color w:val="000000"/>
          <w:szCs w:val="21"/>
          <w:highlight w:val="none"/>
        </w:rPr>
        <w:t xml:space="preserve">按差额定率累进法</w:t>
      </w:r>
      <w:r>
        <w:rPr>
          <w:rFonts w:hint="eastAsia" w:ascii="宋体" w:hAnsi="宋体" w:cs="宋体"/>
          <w:color w:val="000000"/>
          <w:szCs w:val="21"/>
          <w:highlight w:val="none"/>
          <w:lang w:val="zh-CN"/>
        </w:rPr>
        <w:t xml:space="preserve">计算并支付中标服务费：100万元以下部分收取1.5%；100万元（含）-500万元部分收取1.1%；500万元（含）-1000万元部分收取0.8%；1000万元（含）～5000万元部分收取0.5%，5000万元（含）以上部分收取0.25%）。</w:t>
      </w:r>
      <w:r>
        <w:rPr>
          <w:rFonts w:hint="eastAsia" w:ascii="宋体" w:hAnsi="宋体" w:cs="宋体"/>
          <w:color w:val="000000"/>
          <w:szCs w:val="21"/>
          <w:highlight w:val="none"/>
        </w:rPr>
        <w:t xml:space="preserve">该费用应在领取中标通知书前付清。中标人如果未按规定交纳中标服务费，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保留诉讼的权利。中标服务费缴纳账户：（昆山品正建设顾问有限公司  </w:t>
      </w:r>
      <w:r>
        <w:rPr>
          <w:rFonts w:hint="eastAsia" w:ascii="宋体" w:hAnsi="宋体" w:cs="宋体"/>
          <w:color w:val="000000"/>
          <w:szCs w:val="21"/>
          <w:highlight w:val="none"/>
          <w:lang w:eastAsia="zh-CN"/>
        </w:rPr>
        <w:t xml:space="preserve">账号</w:t>
      </w:r>
      <w:r>
        <w:rPr>
          <w:rFonts w:hint="eastAsia" w:ascii="宋体" w:hAnsi="宋体" w:cs="宋体"/>
          <w:color w:val="000000"/>
          <w:szCs w:val="21"/>
          <w:highlight w:val="none"/>
        </w:rPr>
        <w:t xml:space="preserve">：3225 0198 6483 0000 1098 开户行：中国建设银行股份有限公司昆山高新区支行）。</w:t>
      </w:r>
      <w:r/>
    </w:p>
    <w:p>
      <w:pPr>
        <w:pStyle w:val="912"/>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2、监督和公证：政府采购管理部门和有关监督部门将对招投标全过程进行监督。</w:t>
      </w:r>
      <w:r/>
    </w:p>
    <w:p>
      <w:pPr>
        <w:pStyle w:val="912"/>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3、项目未尽事宜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bookmarkStart w:id="8" w:name="_Ref66451525"/>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03"/>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8"/>
      <w:r/>
      <w:bookmarkStart w:id="9" w:name="gpcItem_SubmitDocStruct"/>
      <w:r>
        <w:rPr>
          <w:rFonts w:hint="eastAsia" w:ascii="宋体" w:hAnsi="宋体" w:eastAsia="宋体" w:cs="宋体"/>
          <w:color w:val="000000"/>
          <w:sz w:val="28"/>
          <w:szCs w:val="28"/>
          <w:highlight w:val="none"/>
        </w:rPr>
        <w:t xml:space="preserve">  </w:t>
      </w:r>
      <w:bookmarkEnd w:id="9"/>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12"/>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12"/>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，投标供应商可根据自身情况进行补充和修改，但补充和修改不得造成与本格式内容有实质性的违背。</w:t>
      </w:r>
      <w:r/>
    </w:p>
    <w:tbl>
      <w:tblPr>
        <w:tblStyle w:val="704"/>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序号</w:t>
            </w:r>
            <w:r/>
          </w:p>
        </w:tc>
        <w:tc>
          <w:tcPr>
            <w:tcW w:w="6216" w:type="dxa"/>
            <w:vAlign w:val="center"/>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名称</w:t>
            </w:r>
            <w:r/>
          </w:p>
        </w:tc>
      </w:tr>
      <w:tr>
        <w:trPr/>
        <w:tc>
          <w:tcPr>
            <w:tcW w:w="1560" w:type="dxa"/>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w:t>
            </w:r>
            <w:r/>
          </w:p>
        </w:tc>
        <w:tc>
          <w:tcPr>
            <w:tcW w:w="6216" w:type="dxa"/>
            <w:textDirection w:val="lrTb"/>
            <w:noWrap w:val="false"/>
          </w:tcPr>
          <w:p>
            <w:pPr>
              <w:pStyle w:val="912"/>
              <w:ind w:firstLine="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c>
          <w:tcPr>
            <w:tcW w:w="1560" w:type="dxa"/>
            <w:vAlign w:val="top"/>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二</w:t>
            </w:r>
            <w:r/>
          </w:p>
        </w:tc>
        <w:tc>
          <w:tcPr>
            <w:tcW w:w="6216" w:type="dxa"/>
            <w:vAlign w:val="top"/>
            <w:textDirection w:val="lrTb"/>
            <w:noWrap w:val="false"/>
          </w:tcPr>
          <w:p>
            <w:pPr>
              <w:pStyle w:val="912"/>
              <w:ind w:firstLine="0"/>
              <w:keepLines w:val="0"/>
              <w:keepNext w:val="0"/>
              <w:pageBreakBefore w:val="0"/>
              <w:spacing w:line="400" w:lineRule="exact"/>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w:t>
            </w:r>
            <w:r/>
          </w:p>
        </w:tc>
        <w:tc>
          <w:tcPr>
            <w:shd w:val="clear" w:color="auto" w:fill="auto"/>
            <w:tcW w:w="6216" w:type="dxa"/>
            <w:vAlign w:val="top"/>
            <w:textDirection w:val="lrTb"/>
            <w:noWrap w:val="false"/>
          </w:tcPr>
          <w:p>
            <w:pPr>
              <w:pStyle w:val="912"/>
              <w:ind w:firstLine="0"/>
              <w:keepLines w:val="0"/>
              <w:keepNext w:val="0"/>
              <w:pageBreakBefore w:val="0"/>
              <w:spacing w:line="400" w:lineRule="exact"/>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四</w:t>
            </w:r>
            <w:r/>
          </w:p>
        </w:tc>
        <w:tc>
          <w:tcPr>
            <w:shd w:val="clear" w:color="auto" w:fill="auto"/>
            <w:tcW w:w="6216" w:type="dxa"/>
            <w:vAlign w:val="top"/>
            <w:textDirection w:val="lrTb"/>
            <w:noWrap w:val="false"/>
          </w:tcPr>
          <w:p>
            <w:pPr>
              <w:pStyle w:val="912"/>
              <w:ind w:firstLine="0"/>
              <w:keepLines w:val="0"/>
              <w:keepNext w:val="0"/>
              <w:pageBreakBefore w:val="0"/>
              <w:spacing w:line="400" w:lineRule="exact"/>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w:t>
            </w:r>
            <w:r/>
          </w:p>
        </w:tc>
        <w:tc>
          <w:tcPr>
            <w:shd w:val="clear" w:color="auto" w:fill="auto"/>
            <w:tcW w:w="6216" w:type="dxa"/>
            <w:vAlign w:val="top"/>
            <w:textDirection w:val="lrTb"/>
            <w:noWrap w:val="false"/>
          </w:tcPr>
          <w:p>
            <w:pPr>
              <w:pStyle w:val="912"/>
              <w:ind w:firstLine="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六</w:t>
            </w:r>
            <w:r/>
          </w:p>
        </w:tc>
        <w:tc>
          <w:tcPr>
            <w:shd w:val="clear" w:color="auto" w:fill="auto"/>
            <w:tcW w:w="6216" w:type="dxa"/>
            <w:vAlign w:val="top"/>
            <w:textDirection w:val="lrTb"/>
            <w:noWrap w:val="false"/>
          </w:tcPr>
          <w:p>
            <w:pPr>
              <w:pStyle w:val="912"/>
              <w:ind w:firstLine="0"/>
              <w:keepLines w:val="0"/>
              <w:keepNext w:val="0"/>
              <w:pageBreakBefore w:val="0"/>
              <w:spacing w:line="400" w:lineRule="exact"/>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七</w:t>
            </w:r>
            <w:r/>
          </w:p>
        </w:tc>
        <w:tc>
          <w:tcPr>
            <w:shd w:val="clear" w:color="auto" w:fill="auto"/>
            <w:tcW w:w="6216" w:type="dxa"/>
            <w:vAlign w:val="top"/>
            <w:textDirection w:val="lrTb"/>
            <w:noWrap w:val="false"/>
          </w:tcPr>
          <w:p>
            <w:pPr>
              <w:pStyle w:val="912"/>
              <w:ind w:firstLine="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拟投入项目组人员一览表</w:t>
            </w:r>
            <w:r/>
          </w:p>
        </w:tc>
      </w:tr>
      <w:tr>
        <w:trPr/>
        <w:tc>
          <w:tcPr>
            <w:shd w:val="clear" w:color="auto" w:fill="auto"/>
            <w:tcW w:w="1560" w:type="dxa"/>
            <w:vAlign w:val="top"/>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八</w:t>
            </w:r>
            <w:r/>
          </w:p>
        </w:tc>
        <w:tc>
          <w:tcPr>
            <w:shd w:val="clear" w:color="auto" w:fill="auto"/>
            <w:tcW w:w="6216" w:type="dxa"/>
            <w:vAlign w:val="top"/>
            <w:textDirection w:val="lrTb"/>
            <w:noWrap w:val="false"/>
          </w:tcPr>
          <w:p>
            <w:pPr>
              <w:pStyle w:val="695"/>
              <w:keepLines w:val="0"/>
              <w:keepNext w:val="0"/>
              <w:pageBreakBefore w:val="0"/>
              <w:spacing w:before="0" w:after="0" w:line="400" w:lineRule="exact"/>
              <w:widowControl w:val="off"/>
              <w:rPr>
                <w:rFonts w:hint="default"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类似业绩一览表</w:t>
            </w:r>
            <w:r/>
          </w:p>
        </w:tc>
      </w:tr>
      <w:tr>
        <w:trPr/>
        <w:tc>
          <w:tcPr>
            <w:shd w:val="clear" w:color="auto" w:fill="auto"/>
            <w:tcW w:w="1560" w:type="dxa"/>
            <w:vAlign w:val="top"/>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九</w:t>
            </w:r>
            <w:r/>
          </w:p>
        </w:tc>
        <w:tc>
          <w:tcPr>
            <w:shd w:val="clear" w:color="auto" w:fill="auto"/>
            <w:tcW w:w="6216" w:type="dxa"/>
            <w:vAlign w:val="top"/>
            <w:textDirection w:val="lrTb"/>
            <w:noWrap w:val="false"/>
          </w:tcPr>
          <w:p>
            <w:pPr>
              <w:pStyle w:val="912"/>
              <w:ind w:firstLine="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授权委托书</w:t>
            </w:r>
            <w:r/>
          </w:p>
        </w:tc>
      </w:tr>
      <w:tr>
        <w:trPr/>
        <w:tc>
          <w:tcPr>
            <w:shd w:val="clear" w:color="auto" w:fill="auto"/>
            <w:tcW w:w="1560" w:type="dxa"/>
            <w:vAlign w:val="top"/>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w:t>
            </w:r>
            <w:r/>
          </w:p>
        </w:tc>
        <w:tc>
          <w:tcPr>
            <w:shd w:val="clear" w:color="auto" w:fill="auto"/>
            <w:tcW w:w="6216" w:type="dxa"/>
            <w:vAlign w:val="top"/>
            <w:textDirection w:val="lrTb"/>
            <w:noWrap w:val="false"/>
          </w:tcPr>
          <w:p>
            <w:pPr>
              <w:pStyle w:val="912"/>
              <w:ind w:firstLine="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c>
          <w:tcPr>
            <w:shd w:val="clear" w:color="auto" w:fill="auto"/>
            <w:tcW w:w="1560" w:type="dxa"/>
            <w:vAlign w:val="top"/>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w:t>
            </w:r>
            <w:r/>
          </w:p>
        </w:tc>
        <w:tc>
          <w:tcPr>
            <w:shd w:val="clear" w:color="auto" w:fill="auto"/>
            <w:tcW w:w="6216" w:type="dxa"/>
            <w:vAlign w:val="top"/>
            <w:textDirection w:val="lrTb"/>
            <w:noWrap w:val="false"/>
          </w:tcPr>
          <w:p>
            <w:pPr>
              <w:pStyle w:val="912"/>
              <w:ind w:firstLine="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残疾人福利性单位声明函</w:t>
            </w:r>
            <w:r/>
          </w:p>
        </w:tc>
      </w:tr>
      <w:tr>
        <w:trPr/>
        <w:tc>
          <w:tcPr>
            <w:shd w:val="clear" w:color="auto" w:fill="auto"/>
            <w:tcW w:w="1560" w:type="dxa"/>
            <w:vAlign w:val="top"/>
            <w:textDirection w:val="lrTb"/>
            <w:noWrap w:val="false"/>
          </w:tcPr>
          <w:p>
            <w:pPr>
              <w:pStyle w:val="912"/>
              <w:ind w:firstLine="0"/>
              <w:jc w:val="cente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十二</w:t>
            </w:r>
            <w:r/>
          </w:p>
        </w:tc>
        <w:tc>
          <w:tcPr>
            <w:shd w:val="clear" w:color="auto" w:fill="auto"/>
            <w:tcW w:w="6216" w:type="dxa"/>
            <w:vAlign w:val="top"/>
            <w:textDirection w:val="lrTb"/>
            <w:noWrap w:val="false"/>
          </w:tcPr>
          <w:p>
            <w:pPr>
              <w:pStyle w:val="912"/>
              <w:ind w:firstLine="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zh-CN"/>
              </w:rPr>
              <w:t xml:space="preserve">联合体协议书</w:t>
            </w:r>
            <w:r/>
          </w:p>
        </w:tc>
      </w:tr>
    </w:tbl>
    <w:p>
      <w:pPr>
        <w:pStyle w:val="912"/>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04"/>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0" w:name="_Ref516487913"/>
      <w:r>
        <w:rPr>
          <w:rFonts w:hint="eastAsia" w:ascii="宋体" w:hAnsi="宋体" w:cs="宋体"/>
          <w:color w:val="000000"/>
          <w:sz w:val="21"/>
          <w:szCs w:val="21"/>
          <w:highlight w:val="none"/>
        </w:rPr>
        <w:t xml:space="preserve">一、开标一览表</w:t>
      </w:r>
      <w:bookmarkEnd w:id="10"/>
      <w:r/>
      <w:r/>
    </w:p>
    <w:p>
      <w:pPr>
        <w:pStyle w:val="912"/>
        <w:ind w:firstLine="0"/>
        <w:jc w:val="center"/>
        <w:spacing w:line="360" w:lineRule="auto"/>
        <w:rPr>
          <w:rFonts w:ascii="宋体" w:hAnsi="宋体" w:eastAsia="宋体" w:cs="宋体"/>
          <w:b/>
          <w:bCs/>
          <w:color w:val="000000"/>
          <w:sz w:val="21"/>
          <w:szCs w:val="21"/>
          <w:highlight w:val="none"/>
        </w:rPr>
      </w:pPr>
      <w:r/>
      <w:bookmarkStart w:id="11" w:name="gpcItem_price_Horizontal"/>
      <w:r/>
      <w:bookmarkEnd w:id="11"/>
      <w:r/>
      <w:r/>
    </w:p>
    <w:p>
      <w:pPr>
        <w:pStyle w:val="1024"/>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12"/>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12"/>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12"/>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分包号：</w:t>
      </w:r>
      <w:r/>
    </w:p>
    <w:tbl>
      <w:tblPr>
        <w:tblStyle w:val="704"/>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7"/>
        <w:gridCol w:w="5393"/>
      </w:tblGrid>
      <w:tr>
        <w:trPr>
          <w:jc w:val="center"/>
          <w:trHeight w:val="567"/>
        </w:trPr>
        <w:tc>
          <w:tcPr>
            <w:tcW w:w="4067"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项目名称</w:t>
            </w:r>
            <w:r/>
          </w:p>
        </w:tc>
        <w:tc>
          <w:tcPr>
            <w:tcW w:w="5393" w:type="dxa"/>
            <w:vAlign w:val="center"/>
            <w:textDirection w:val="lrTb"/>
            <w:noWrap w:val="false"/>
          </w:tcPr>
          <w:p>
            <w:pPr>
              <w:jc w:val="center"/>
              <w:spacing w:line="360" w:lineRule="auto"/>
              <w:rPr>
                <w:color w:val="000000"/>
                <w:szCs w:val="21"/>
                <w:highlight w:val="none"/>
              </w:rPr>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jc w:val="left"/>
              <w:spacing w:line="360" w:lineRule="auto"/>
              <w:rPr>
                <w:color w:val="000000"/>
                <w:szCs w:val="21"/>
                <w:highlight w:val="none"/>
              </w:rPr>
            </w:pPr>
            <w:r>
              <w:rPr>
                <w:rFonts w:ascii="宋体" w:hAnsi="宋体" w:cs="宋体"/>
                <w:szCs w:val="21"/>
                <w:highlight w:val="none"/>
              </w:rPr>
              <w:t xml:space="preserve">项目名称</w:t>
            </w:r>
            <w:r/>
          </w:p>
        </w:tc>
        <w:tc>
          <w:tcPr>
            <w:tcW w:w="5393" w:type="dxa"/>
            <w:vAlign w:val="center"/>
            <w:textDirection w:val="lrTb"/>
            <w:noWrap w:val="false"/>
          </w:tcPr>
          <w:p>
            <w:pPr>
              <w:jc w:val="left"/>
              <w:spacing w:line="360" w:lineRule="auto"/>
              <w:rPr>
                <w:color w:val="000000"/>
                <w:szCs w:val="21"/>
                <w:highlight w:val="none"/>
              </w:rPr>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jc w:val="left"/>
              <w:spacing w:line="360" w:lineRule="auto"/>
              <w:rPr>
                <w:color w:val="000000"/>
                <w:szCs w:val="21"/>
                <w:highlight w:val="none"/>
              </w:rPr>
            </w:pPr>
            <w:r>
              <w:rPr>
                <w:rFonts w:ascii="宋体" w:hAnsi="宋体" w:cs="宋体"/>
                <w:szCs w:val="21"/>
                <w:highlight w:val="none"/>
              </w:rPr>
              <w:t xml:space="preserve">投标报价大写金额</w:t>
            </w:r>
            <w:r/>
          </w:p>
        </w:tc>
        <w:tc>
          <w:tcPr>
            <w:tcW w:w="5393" w:type="dxa"/>
            <w:vAlign w:val="center"/>
            <w:textDirection w:val="lrTb"/>
            <w:noWrap w:val="false"/>
          </w:tcPr>
          <w:p>
            <w:pPr>
              <w:jc w:val="left"/>
              <w:spacing w:line="360" w:lineRule="auto"/>
              <w:rPr>
                <w:color w:val="000000"/>
                <w:szCs w:val="21"/>
                <w:highlight w:val="none"/>
              </w:rPr>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22"/>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22"/>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1、开标一览表必须加盖投标供应商公章（复印件无效）。</w:t>
      </w:r>
      <w:r/>
    </w:p>
    <w:p>
      <w:pPr>
        <w:pStyle w:val="1022"/>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2、如有分包，投标供应商投任何一个包的标的，都需单独填写开标一览表。</w:t>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0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12"/>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75"/>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75"/>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75"/>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昆山高新技术产业开发区管理委员会（昆山高新技术产业开发区规划建设局）</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75"/>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75"/>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5"/>
        <w:ind w:firstLine="405"/>
        <w:keepLines w:val="0"/>
        <w:keepNext w:val="0"/>
        <w:pageBreakBefore w:val="0"/>
        <w:spacing w:line="360" w:lineRule="auto"/>
        <w:widowControl w:val="off"/>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91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90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三</w:t>
      </w:r>
      <w:r>
        <w:rPr>
          <w:rFonts w:hint="eastAsia" w:ascii="宋体" w:hAnsi="宋体" w:cs="宋体"/>
          <w:color w:val="000000"/>
          <w:sz w:val="21"/>
          <w:szCs w:val="21"/>
          <w:highlight w:val="none"/>
        </w:rPr>
        <w:t xml:space="preserve">、公开分项报价</w:t>
      </w:r>
      <w:r/>
    </w:p>
    <w:p>
      <w:pPr>
        <w:pStyle w:val="912"/>
        <w:ind w:firstLine="0"/>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highlight w:val="none"/>
        </w:rPr>
        <w:t xml:space="preserve">公开分项报价</w:t>
      </w:r>
      <w:r/>
    </w:p>
    <w:p>
      <w:pPr>
        <w:ind w:firstLine="422"/>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lang w:eastAsia="zh-CN"/>
        </w:rPr>
        <w:t xml:space="preserve">采购包号：</w:t>
      </w:r>
      <w:r>
        <w:rPr>
          <w:rFonts w:hint="eastAsia" w:ascii="宋体" w:hAnsi="宋体" w:eastAsia="宋体" w:cs="宋体"/>
          <w:b/>
          <w:bCs/>
          <w:color w:val="000000"/>
          <w:sz w:val="21"/>
          <w:szCs w:val="21"/>
          <w:highlight w:val="none"/>
          <w:u w:val="single"/>
          <w:lang w:val="en-US" w:eastAsia="zh-CN"/>
        </w:rPr>
        <w:t xml:space="preserve"> </w:t>
      </w:r>
      <w:r/>
    </w:p>
    <w:tbl>
      <w:tblPr>
        <w:tblStyle w:val="704"/>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3183"/>
        <w:gridCol w:w="1482"/>
        <w:gridCol w:w="1265"/>
        <w:gridCol w:w="1698"/>
      </w:tblGrid>
      <w:tr>
        <w:trPr>
          <w:trHeight w:val="454" w:hRule="exact"/>
        </w:trPr>
        <w:tc>
          <w:tcPr>
            <w:tcW w:w="941"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3183"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ascii="宋体" w:hAnsi="宋体"/>
                <w:color w:val="auto"/>
                <w:spacing w:val="20"/>
                <w:highlight w:val="none"/>
              </w:rPr>
              <w:t xml:space="preserve">费用名称</w:t>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color w:val="auto"/>
                <w:spacing w:val="20"/>
                <w:highlight w:val="none"/>
              </w:rPr>
              <w:t xml:space="preserve">数量</w:t>
            </w:r>
            <w:r/>
          </w:p>
        </w:tc>
        <w:tc>
          <w:tcPr>
            <w:tcW w:w="1265"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color w:val="auto"/>
                <w:spacing w:val="20"/>
                <w:highlight w:val="none"/>
              </w:rPr>
              <w:t xml:space="preserve">金额（元）</w:t>
            </w:r>
            <w:r/>
          </w:p>
        </w:tc>
        <w:tc>
          <w:tcPr>
            <w:tcW w:w="1698"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color w:val="auto"/>
                <w:spacing w:val="20"/>
                <w:highlight w:val="none"/>
              </w:rPr>
              <w:t xml:space="preserve">备注</w:t>
            </w:r>
            <w:r/>
          </w:p>
        </w:tc>
      </w:tr>
      <w:tr>
        <w:trPr>
          <w:trHeight w:val="454" w:hRule="exact"/>
        </w:trPr>
        <w:tc>
          <w:tcPr>
            <w:tcW w:w="941"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183"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5"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183"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5"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183"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5"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3183"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5"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183"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5"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val="en-US" w:eastAsia="zh-CN"/>
        </w:rPr>
      </w:r>
      <w:r/>
    </w:p>
    <w:p>
      <w:pPr>
        <w:rPr>
          <w:rFonts w:hint="eastAsia"/>
          <w:lang w:eastAsia="zh-CN"/>
        </w:rPr>
      </w:pPr>
      <w:r>
        <w:rPr>
          <w:rFonts w:hint="eastAsia" w:ascii="宋体" w:hAnsi="宋体" w:eastAsia="宋体" w:cs="宋体"/>
          <w:b/>
          <w:bCs/>
          <w:color w:val="000000"/>
          <w:sz w:val="21"/>
          <w:szCs w:val="21"/>
          <w:highlight w:val="none"/>
          <w:u w:val="single"/>
          <w:lang w:val="en-US" w:eastAsia="zh-CN"/>
        </w:rPr>
        <w:t xml:space="preserve">       </w:t>
      </w:r>
      <w:r/>
    </w:p>
    <w:p>
      <w:pPr>
        <w:pStyle w:val="975"/>
        <w:ind w:firstLine="405"/>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975"/>
        <w:ind w:firstLine="405"/>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97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75"/>
        <w:ind w:firstLine="405"/>
        <w:spacing w:line="360" w:lineRule="auto"/>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p>
      <w:pPr>
        <w:pStyle w:val="975"/>
        <w:ind w:firstLine="405"/>
        <w:spacing w:line="360" w:lineRule="auto"/>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p>
      <w:pPr>
        <w:pStyle w:val="975"/>
        <w:ind w:firstLine="405"/>
        <w:spacing w:line="360" w:lineRule="auto"/>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p>
      <w:pPr>
        <w:pStyle w:val="975"/>
        <w:ind w:firstLine="405"/>
        <w:spacing w:line="360" w:lineRule="auto"/>
        <w:rPr>
          <w:rFonts w:hint="eastAsia" w:hAnsi="宋体" w:eastAsia="宋体" w:cs="宋体"/>
          <w:color w:val="000000"/>
          <w:sz w:val="21"/>
          <w:szCs w:val="21"/>
          <w:lang w:eastAsia="zh-CN"/>
        </w:rPr>
      </w:pPr>
      <w:r>
        <w:rPr>
          <w:rFonts w:hint="eastAsia" w:hAnsi="宋体" w:eastAsia="宋体" w:cs="宋体"/>
          <w:color w:val="000000"/>
          <w:sz w:val="21"/>
          <w:szCs w:val="21"/>
          <w:lang w:eastAsia="zh-CN"/>
        </w:rPr>
      </w:r>
      <w:r/>
    </w:p>
    <w:p>
      <w:pPr>
        <w:pStyle w:val="97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975"/>
        <w:ind w:firstLine="405"/>
        <w:spacing w:line="360" w:lineRule="auto"/>
        <w:rPr>
          <w:rFonts w:hint="eastAsia"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707"/>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pStyle w:val="91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p>
    <w:p>
      <w:pPr>
        <w:pStyle w:val="90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四</w:t>
      </w:r>
      <w:r>
        <w:rPr>
          <w:rFonts w:hint="eastAsia" w:ascii="宋体" w:hAnsi="宋体" w:cs="宋体"/>
          <w:color w:val="000000"/>
          <w:sz w:val="21"/>
          <w:szCs w:val="21"/>
          <w:highlight w:val="none"/>
        </w:rPr>
        <w:t xml:space="preserve">、投标承诺函</w:t>
      </w:r>
      <w:r/>
    </w:p>
    <w:p>
      <w:pPr>
        <w:pStyle w:val="91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12"/>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75"/>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昆山高新技术产业开发区管理委员会（昆山高新技术产业开发区规划建设局）</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、投标文件有效期：自开标日起90天。</w:t>
      </w:r>
      <w:r/>
    </w:p>
    <w:p>
      <w:pPr>
        <w:pStyle w:val="975"/>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75"/>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5"/>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91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90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2"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2"/>
      <w:r/>
      <w:r/>
    </w:p>
    <w:p>
      <w:pPr>
        <w:pStyle w:val="91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12"/>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12"/>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704"/>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982"/>
        <w:gridCol w:w="1971"/>
        <w:gridCol w:w="1527"/>
        <w:gridCol w:w="1547"/>
        <w:gridCol w:w="1235"/>
      </w:tblGrid>
      <w:tr>
        <w:trPr>
          <w:trHeight w:val="454"/>
        </w:trPr>
        <w:tc>
          <w:tcPr>
            <w:tcW w:w="2982"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w:t>
            </w:r>
            <w:r/>
          </w:p>
        </w:tc>
        <w:tc>
          <w:tcPr>
            <w:tcW w:w="1971"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27"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p>
        </w:tc>
        <w:tc>
          <w:tcPr>
            <w:gridSpan w:val="2"/>
            <w:tcW w:w="2782"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982"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p>
        </w:tc>
        <w:tc>
          <w:tcPr>
            <w:tcW w:w="1971"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527"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p>
        </w:tc>
        <w:tc>
          <w:tcPr>
            <w:gridSpan w:val="2"/>
            <w:tcW w:w="2782" w:type="dxa"/>
            <w:vAlign w:val="center"/>
            <w:textDirection w:val="lrTb"/>
            <w:noWrap w:val="false"/>
          </w:tcPr>
          <w:p>
            <w:pPr>
              <w:pStyle w:val="912"/>
              <w:ind w:firstLine="0"/>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r>
      <w:tr>
        <w:trPr>
          <w:trHeight w:val="454"/>
        </w:trPr>
        <w:tc>
          <w:tcPr>
            <w:tcW w:w="2982"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p>
        </w:tc>
        <w:tc>
          <w:tcPr>
            <w:gridSpan w:val="4"/>
            <w:tcW w:w="6280"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982"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p>
        </w:tc>
        <w:tc>
          <w:tcPr>
            <w:tcW w:w="1971"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W w:w="3074"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p>
        </w:tc>
        <w:tc>
          <w:tcPr>
            <w:tcW w:w="1235"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982"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资产总额</w:t>
            </w:r>
            <w:r/>
          </w:p>
        </w:tc>
        <w:tc>
          <w:tcPr>
            <w:tcW w:w="1971" w:type="dxa"/>
            <w:vAlign w:val="center"/>
            <w:textDirection w:val="lrTb"/>
            <w:noWrap w:val="false"/>
          </w:tcPr>
          <w:p>
            <w:pPr>
              <w:pStyle w:val="912"/>
              <w:ind w:firstLine="0"/>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w:t>
            </w:r>
            <w:r/>
          </w:p>
        </w:tc>
        <w:tc>
          <w:tcPr>
            <w:gridSpan w:val="2"/>
            <w:tcW w:w="2782" w:type="dxa"/>
            <w:vAlign w:val="center"/>
            <w:textDirection w:val="lrTb"/>
            <w:noWrap w:val="false"/>
          </w:tcPr>
          <w:p>
            <w:pPr>
              <w:pStyle w:val="912"/>
              <w:ind w:firstLine="0"/>
              <w:jc w:val="right"/>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万元</w:t>
            </w:r>
            <w:r/>
          </w:p>
        </w:tc>
      </w:tr>
      <w:tr>
        <w:trPr>
          <w:trHeight w:val="454"/>
        </w:trPr>
        <w:tc>
          <w:tcPr>
            <w:tcW w:w="2982"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p>
        </w:tc>
        <w:tc>
          <w:tcPr>
            <w:gridSpan w:val="4"/>
            <w:tcW w:w="6280"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982"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p>
        </w:tc>
        <w:tc>
          <w:tcPr>
            <w:gridSpan w:val="4"/>
            <w:tcW w:w="6280"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982"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p>
        </w:tc>
        <w:tc>
          <w:tcPr>
            <w:gridSpan w:val="4"/>
            <w:tcW w:w="6280"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2982"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280"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982"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280"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982"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280"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rHeight w:val="454"/>
        </w:trPr>
        <w:tc>
          <w:tcPr>
            <w:tcW w:w="2982" w:type="dxa"/>
            <w:vAlign w:val="center"/>
            <w:textDirection w:val="lrTb"/>
            <w:noWrap w:val="false"/>
          </w:tcPr>
          <w:p>
            <w:pPr>
              <w:pStyle w:val="912"/>
              <w:ind w:firstLine="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p>
        </w:tc>
        <w:tc>
          <w:tcPr>
            <w:gridSpan w:val="4"/>
            <w:tcW w:w="6280" w:type="dxa"/>
            <w:textDirection w:val="lrTb"/>
            <w:noWrap w:val="false"/>
          </w:tcPr>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ind w:firstLine="0"/>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bookmarkStart w:id="13" w:name="_Ref36041954"/>
      <w:r/>
      <w:bookmarkStart w:id="14" w:name="_Toc313432879"/>
      <w:r/>
      <w:bookmarkStart w:id="15" w:name="_Ref66452472"/>
      <w:r/>
      <w:bookmarkStart w:id="16" w:name="_Ref360464497"/>
      <w:r/>
      <w:bookmarkStart w:id="17" w:name="_Ref516487925"/>
      <w:r>
        <w:rPr>
          <w:rFonts w:hint="eastAsia" w:ascii="宋体" w:hAnsi="宋体" w:cs="宋体"/>
          <w:color w:val="000000"/>
          <w:sz w:val="21"/>
          <w:szCs w:val="21"/>
          <w:highlight w:val="none"/>
        </w:rPr>
        <w:br w:type="page" w:clear="all"/>
      </w:r>
      <w:bookmarkEnd w:id="13"/>
      <w:r/>
      <w:bookmarkEnd w:id="14"/>
      <w:r/>
      <w:bookmarkEnd w:id="15"/>
      <w:r/>
      <w:bookmarkEnd w:id="16"/>
      <w:r/>
      <w:bookmarkEnd w:id="17"/>
      <w:r/>
      <w:r/>
    </w:p>
    <w:p>
      <w:pPr>
        <w:pStyle w:val="904"/>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12"/>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12"/>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w:t>
      </w:r>
      <w:r/>
    </w:p>
    <w:tbl>
      <w:tblPr>
        <w:tblStyle w:val="704"/>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W w:w="2784"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招标文件的商务技术条款</w:t>
            </w:r>
            <w:r/>
          </w:p>
        </w:tc>
        <w:tc>
          <w:tcPr>
            <w:tcW w:w="2616"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投标文件的商务技术条款</w:t>
            </w:r>
            <w:r/>
          </w:p>
        </w:tc>
        <w:tc>
          <w:tcPr>
            <w:tcW w:w="1334"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5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eastAsia="zh-CN"/>
              </w:rPr>
              <w:t xml:space="preserve">成果提交</w:t>
            </w:r>
            <w:r>
              <w:rPr>
                <w:rFonts w:hint="eastAsia" w:ascii="宋体" w:hAnsi="宋体" w:cs="宋体"/>
                <w:szCs w:val="21"/>
                <w:highlight w:val="none"/>
              </w:rPr>
              <w:t xml:space="preserve">时间</w:t>
            </w:r>
            <w:r/>
          </w:p>
        </w:tc>
        <w:tc>
          <w:tcPr>
            <w:tcW w:w="278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3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56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5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付款方式</w:t>
            </w:r>
            <w:r/>
          </w:p>
        </w:tc>
        <w:tc>
          <w:tcPr>
            <w:tcW w:w="278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3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56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p>
        </w:tc>
        <w:tc>
          <w:tcPr>
            <w:tcW w:w="15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p>
        </w:tc>
        <w:tc>
          <w:tcPr>
            <w:tcW w:w="278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2616"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34"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注：投标供应商的投标文件与招标文件对应采购包规定的有偏离的，应在此表中说明。未在上表中说明的，将被认为完全响应招标文件的规定。</w:t>
      </w:r>
      <w:r/>
    </w:p>
    <w:p>
      <w:pPr>
        <w:pStyle w:val="912"/>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75"/>
        <w:ind w:firstLine="405"/>
        <w:spacing w:line="360" w:lineRule="auto"/>
        <w:rPr>
          <w:rFonts w:hAnsi="宋体" w:eastAsia="宋体" w:cs="宋体"/>
          <w:color w:val="000000"/>
          <w:sz w:val="21"/>
          <w:szCs w:val="21"/>
          <w:highlight w:val="none"/>
        </w:rPr>
      </w:pPr>
      <w:r/>
      <w:bookmarkStart w:id="18" w:name="_Ref516487982"/>
      <w:r/>
      <w:bookmarkStart w:id="19" w:name="_Ref22735804"/>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5"/>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91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695"/>
        <w:numPr>
          <w:ilvl w:val="0"/>
          <w:numId w:val="0"/>
        </w:numPr>
        <w:spacing w:before="0" w:after="0"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七、拟投入项目组人员一览表</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拟投入项目组人员一览表</w:t>
      </w:r>
      <w:r/>
    </w:p>
    <w:tbl>
      <w:tblPr>
        <w:tblStyle w:val="704"/>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65"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8"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13"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p>
        </w:tc>
      </w:tr>
      <w:tr>
        <w:trPr>
          <w:trHeight w:val="454" w:hRule="exact"/>
        </w:trPr>
        <w:tc>
          <w:tcPr>
            <w:tcW w:w="941"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5"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3"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trHeight w:val="454" w:hRule="exact"/>
        </w:trPr>
        <w:tc>
          <w:tcPr>
            <w:tcW w:w="941"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5"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3"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5"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3"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5"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3"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65"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8"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13" w:type="dxa"/>
            <w:vAlign w:val="center"/>
            <w:textDirection w:val="lrTb"/>
            <w:noWrap w:val="false"/>
          </w:tcPr>
          <w:p>
            <w:pPr>
              <w:pStyle w:val="707"/>
              <w:ind w:firstLine="0"/>
              <w:jc w:val="center"/>
              <w:keepLines w:val="0"/>
              <w:keepNext w:val="0"/>
              <w:pageBreakBefore w:val="0"/>
              <w:spacing w:before="181"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7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7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975"/>
        <w:ind w:firstLine="405"/>
        <w:spacing w:line="360" w:lineRule="auto"/>
        <w:rPr>
          <w:rFonts w:hint="eastAsia"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707"/>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695"/>
        <w:spacing w:before="0" w:after="0" w:line="360" w:lineRule="auto"/>
        <w:rPr>
          <w:rFonts w:hint="eastAsia" w:ascii="宋体" w:hAnsi="宋体" w:cs="宋体"/>
          <w:b/>
          <w:bCs/>
          <w:color w:val="000000"/>
          <w:sz w:val="21"/>
          <w:szCs w:val="21"/>
        </w:rPr>
      </w:pPr>
      <w:r/>
      <w:bookmarkStart w:id="20" w:name="_Ref61000701"/>
      <w:r/>
      <w:bookmarkStart w:id="21" w:name="_Ref533855056"/>
      <w:r/>
      <w:bookmarkStart w:id="22" w:name="_Ref416435073"/>
      <w:r/>
      <w:bookmarkStart w:id="23" w:name="_Ref445902493"/>
      <w:r/>
      <w:bookmarkStart w:id="24" w:name="_Ref381356329"/>
      <w:r>
        <w:rPr>
          <w:rFonts w:hint="eastAsia" w:ascii="宋体" w:hAnsi="宋体" w:cs="宋体"/>
          <w:b/>
          <w:bCs/>
          <w:sz w:val="21"/>
          <w:szCs w:val="21"/>
          <w:lang w:val="zh-CN"/>
        </w:rPr>
        <w:t xml:space="preserve">八</w:t>
      </w:r>
      <w:r>
        <w:rPr>
          <w:rFonts w:hint="eastAsia" w:ascii="宋体" w:hAnsi="宋体" w:cs="宋体"/>
          <w:b/>
          <w:bCs/>
          <w:color w:val="000000"/>
          <w:sz w:val="21"/>
          <w:szCs w:val="21"/>
        </w:rPr>
        <w:t xml:space="preserve">、类似业绩一览表</w:t>
      </w:r>
      <w:bookmarkEnd w:id="20"/>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类似业绩一览表</w:t>
      </w:r>
      <w:r/>
    </w:p>
    <w:tbl>
      <w:tblPr>
        <w:tblStyle w:val="70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b/>
                <w:bCs/>
                <w:szCs w:val="21"/>
              </w:rPr>
            </w:pPr>
            <w:r>
              <w:rPr>
                <w:rFonts w:hint="eastAsia" w:ascii="宋体" w:hAnsi="宋体" w:cs="宋体"/>
                <w:b/>
                <w:bCs/>
                <w:szCs w:val="21"/>
              </w:rPr>
              <w:t xml:space="preserve">序号</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b/>
                <w:bCs/>
                <w:szCs w:val="21"/>
              </w:rPr>
            </w:pPr>
            <w:r>
              <w:rPr>
                <w:rFonts w:hint="eastAsia" w:ascii="宋体" w:hAnsi="宋体" w:cs="宋体"/>
                <w:b/>
                <w:bCs/>
                <w:szCs w:val="21"/>
              </w:rPr>
              <w:t xml:space="preserve">项目名称</w:t>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eastAsia="宋体" w:cs="宋体"/>
                <w:b/>
                <w:bCs/>
                <w:szCs w:val="21"/>
                <w:lang w:eastAsia="zh-CN"/>
              </w:rPr>
            </w:pPr>
            <w:r>
              <w:rPr>
                <w:rFonts w:hint="eastAsia" w:ascii="宋体" w:hAnsi="宋体" w:cs="宋体"/>
                <w:b/>
                <w:bCs/>
                <w:szCs w:val="21"/>
              </w:rPr>
              <w:t xml:space="preserve">合同</w:t>
            </w:r>
            <w:r>
              <w:rPr>
                <w:rFonts w:hint="eastAsia" w:ascii="宋体" w:hAnsi="宋体" w:cs="宋体"/>
                <w:b/>
                <w:bCs/>
                <w:szCs w:val="21"/>
                <w:lang w:eastAsia="zh-CN"/>
              </w:rPr>
              <w:t xml:space="preserve">签订时间</w:t>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eastAsia="宋体" w:cs="宋体"/>
                <w:b/>
                <w:bCs/>
                <w:szCs w:val="21"/>
                <w:lang w:eastAsia="zh-CN"/>
              </w:rPr>
            </w:pPr>
            <w:r>
              <w:rPr>
                <w:rFonts w:hint="eastAsia" w:ascii="宋体" w:hAnsi="宋体" w:cs="宋体"/>
                <w:b/>
                <w:bCs/>
                <w:szCs w:val="21"/>
                <w:lang w:eastAsia="zh-CN"/>
              </w:rPr>
              <w:t xml:space="preserve">业主单位</w:t>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b/>
                <w:bCs/>
                <w:szCs w:val="21"/>
              </w:rPr>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t xml:space="preserve">1</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t xml:space="preserve">2</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t xml:space="preserve">3</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t xml:space="preserve">4</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t xml:space="preserve">5</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keepLines w:val="0"/>
              <w:keepNext w:val="0"/>
              <w:pageBreakBefore w:val="0"/>
              <w:spacing w:before="181" w:line="360" w:lineRule="auto"/>
              <w:widowControl w:val="off"/>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c>
          <w:tcPr>
            <w:tcW w:w="2656"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keepLines w:val="0"/>
              <w:keepNext w:val="0"/>
              <w:pageBreakBefore w:val="0"/>
              <w:spacing w:before="181" w:line="360" w:lineRule="auto"/>
              <w:widowControl w:val="off"/>
              <w:rPr>
                <w:rFonts w:hint="eastAsia" w:ascii="宋体" w:hAnsi="宋体" w:cs="宋体"/>
                <w:szCs w:val="21"/>
              </w:rPr>
            </w:pPr>
            <w:r>
              <w:rPr>
                <w:rFonts w:hint="eastAsia" w:ascii="宋体" w:hAnsi="宋体" w:cs="宋体"/>
                <w:szCs w:val="21"/>
              </w:rPr>
            </w:r>
            <w:r/>
          </w:p>
        </w:tc>
      </w:tr>
    </w:tbl>
    <w:p>
      <w:pPr>
        <w:pStyle w:val="97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7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975"/>
        <w:ind w:firstLine="405"/>
        <w:spacing w:line="360" w:lineRule="auto"/>
        <w:rPr>
          <w:rFonts w:hint="eastAsia"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p>
    <w:p>
      <w:pPr>
        <w:pStyle w:val="707"/>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21"/>
      <w:r/>
      <w:bookmarkEnd w:id="22"/>
      <w:r/>
      <w:bookmarkEnd w:id="23"/>
      <w:r/>
      <w:bookmarkEnd w:id="24"/>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九</w:t>
      </w:r>
      <w:r>
        <w:rPr>
          <w:rFonts w:hint="eastAsia" w:ascii="宋体" w:hAnsi="宋体" w:cs="宋体"/>
          <w:b/>
          <w:bCs/>
          <w:color w:val="000000"/>
          <w:sz w:val="21"/>
          <w:szCs w:val="21"/>
          <w:highlight w:val="none"/>
        </w:rPr>
        <w:t xml:space="preserve">、授权委托书</w:t>
      </w:r>
      <w:r/>
    </w:p>
    <w:p>
      <w:pPr>
        <w:pStyle w:val="91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12"/>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75"/>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昆山高新技术产业开发区管理委员会（昆山高新技术产业开发区规划建设局）</w:t>
      </w:r>
      <w:r>
        <w:rPr>
          <w:rFonts w:hint="eastAsia" w:hAnsi="宋体" w:eastAsia="宋体" w:cs="宋体"/>
          <w:sz w:val="21"/>
          <w:szCs w:val="21"/>
          <w:highlight w:val="none"/>
          <w:u w:val="single"/>
        </w:rPr>
        <w:t xml:space="preserve">、昆山品正建设顾问有限公司</w:t>
      </w:r>
      <w:r>
        <w:rPr>
          <w:rFonts w:hint="eastAsia" w:hAnsi="宋体" w:eastAsia="宋体" w:cs="宋体"/>
          <w:sz w:val="21"/>
          <w:szCs w:val="21"/>
          <w:highlight w:val="none"/>
        </w:rPr>
        <w:t xml:space="preserve">：</w:t>
      </w:r>
      <w:r/>
    </w:p>
    <w:p>
      <w:pPr>
        <w:pStyle w:val="912"/>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（身份证号）为我公司被授权人，以本公司的名义参加昆山品正建设顾问有限公司组织实施的编号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12"/>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12"/>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12"/>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12"/>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91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912"/>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12"/>
        <w:jc w:val="both"/>
        <w:spacing w:line="360" w:lineRule="auto"/>
        <w:rPr>
          <w:rFonts w:hint="eastAsia" w:ascii="宋体" w:hAnsi="宋体" w:cs="宋体"/>
        </w:rPr>
      </w:pPr>
      <w:r>
        <w:rPr>
          <w:rFonts w:hint="eastAsia" w:ascii="宋体" w:hAnsi="宋体" w:cs="宋体"/>
          <w:color w:val="000000"/>
          <w:szCs w:val="21"/>
          <w:highlight w:val="none"/>
        </w:rPr>
        <w:br w:type="page" w:clear="all"/>
      </w:r>
      <w:bookmarkStart w:id="25" w:name="_Ref360464517"/>
      <w:r/>
      <w:bookmarkEnd w:id="25"/>
      <w:r/>
      <w:r/>
    </w:p>
    <w:p>
      <w:pPr>
        <w:pStyle w:val="904"/>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w:t>
      </w:r>
      <w:r>
        <w:rPr>
          <w:rFonts w:hint="eastAsia" w:ascii="宋体" w:hAnsi="宋体" w:cs="宋体"/>
          <w:color w:val="000000"/>
          <w:sz w:val="21"/>
          <w:szCs w:val="21"/>
          <w:highlight w:val="none"/>
        </w:rPr>
        <w:t xml:space="preserve">、中小企业声明函</w:t>
      </w:r>
      <w:r/>
    </w:p>
    <w:p>
      <w:pPr>
        <w:pStyle w:val="912"/>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24"/>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705"/>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w:t>
      </w:r>
      <w:r>
        <w:rPr>
          <w:rFonts w:hint="eastAsia" w:ascii="宋体" w:hAnsi="宋体" w:eastAsia="宋体" w:cs="宋体"/>
          <w:position w:val="0"/>
          <w:sz w:val="21"/>
          <w:szCs w:val="21"/>
          <w:lang w:eastAsia="zh-CN"/>
        </w:rPr>
        <w:t xml:space="preserve">〔2020〕46号</w:t>
      </w:r>
      <w:r>
        <w:rPr>
          <w:rFonts w:hint="eastAsia" w:ascii="宋体" w:hAnsi="宋体" w:eastAsia="宋体" w:cs="宋体"/>
          <w:position w:val="0"/>
          <w:sz w:val="21"/>
          <w:szCs w:val="21"/>
        </w:rPr>
        <w:t xml:space="preserve">）的规定，本公司参加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u w:val="single"/>
        </w:rPr>
        <w:t xml:space="preserve">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u w:val="single"/>
        </w:rPr>
        <w:t xml:space="preserve">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05"/>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705"/>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705"/>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705"/>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r>
      <w:r/>
    </w:p>
    <w:p>
      <w:pPr>
        <w:pStyle w:val="975"/>
        <w:spacing w:line="360" w:lineRule="auto"/>
        <w:rPr>
          <w:rFonts w:hint="eastAsia"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975"/>
        <w:numPr>
          <w:ilvl w:val="0"/>
          <w:numId w:val="0"/>
        </w:numPr>
        <w:ind w:firstLine="422"/>
        <w:spacing w:line="360" w:lineRule="auto"/>
        <w:rPr>
          <w:rFonts w:hint="eastAsia" w:hAnsi="宋体" w:eastAsia="宋体" w:cs="宋体"/>
          <w:b/>
          <w:bCs/>
          <w:sz w:val="21"/>
          <w:szCs w:val="21"/>
          <w:lang w:eastAsia="zh-CN"/>
        </w:rPr>
      </w:pPr>
      <w:r>
        <w:rPr>
          <w:rFonts w:hint="eastAsia" w:hAnsi="宋体" w:eastAsia="宋体" w:cs="宋体"/>
          <w:b/>
          <w:bCs/>
          <w:sz w:val="21"/>
          <w:szCs w:val="21"/>
          <w:lang w:val="en-US" w:eastAsia="zh-CN"/>
        </w:rPr>
        <w:t xml:space="preserve">2、</w:t>
      </w:r>
      <w:r>
        <w:rPr>
          <w:rFonts w:hint="eastAsia" w:hAnsi="宋体" w:eastAsia="宋体" w:cs="宋体"/>
          <w:b/>
          <w:bCs/>
          <w:sz w:val="21"/>
          <w:szCs w:val="21"/>
        </w:rPr>
        <w:t xml:space="preserve">本项目所属行业为</w:t>
      </w:r>
      <w:r>
        <w:rPr>
          <w:rFonts w:hint="eastAsia" w:hAnsi="宋体" w:eastAsia="宋体" w:cs="宋体"/>
          <w:b/>
          <w:bCs/>
          <w:color w:val="0000ff"/>
          <w:sz w:val="21"/>
          <w:szCs w:val="21"/>
          <w:u w:val="single"/>
        </w:rPr>
        <w:t xml:space="preserve"> 其他未列明行业 </w:t>
      </w:r>
      <w:r>
        <w:rPr>
          <w:rFonts w:hint="eastAsia" w:hAnsi="宋体" w:eastAsia="宋体" w:cs="宋体"/>
          <w:b/>
          <w:bCs/>
          <w:color w:val="0000ff"/>
          <w:sz w:val="21"/>
          <w:szCs w:val="21"/>
          <w:u w:val="single"/>
          <w:lang w:eastAsia="zh-CN"/>
        </w:rPr>
        <w:t xml:space="preserve">；</w:t>
      </w:r>
      <w:r/>
    </w:p>
    <w:p>
      <w:pPr>
        <w:pStyle w:val="975"/>
        <w:numPr>
          <w:ilvl w:val="0"/>
          <w:numId w:val="0"/>
        </w:numPr>
        <w:ind w:firstLine="422"/>
        <w:spacing w:line="360" w:lineRule="auto"/>
        <w:rPr>
          <w:rFonts w:hint="eastAsia" w:hAnsi="宋体" w:eastAsia="宋体" w:cs="宋体"/>
          <w:b/>
          <w:bCs/>
          <w:sz w:val="21"/>
          <w:szCs w:val="21"/>
        </w:rPr>
      </w:pPr>
      <w:r>
        <w:rPr>
          <w:rFonts w:hint="eastAsia" w:hAnsi="宋体" w:eastAsia="宋体" w:cs="宋体"/>
          <w:b/>
          <w:bCs/>
          <w:sz w:val="21"/>
          <w:szCs w:val="21"/>
          <w:lang w:val="en-US" w:eastAsia="zh-CN"/>
        </w:rPr>
        <w:t xml:space="preserve">3、</w:t>
      </w:r>
      <w:r>
        <w:rPr>
          <w:rFonts w:hint="eastAsia" w:hAnsi="宋体" w:eastAsia="宋体" w:cs="宋体"/>
          <w:b/>
          <w:bCs/>
          <w:sz w:val="21"/>
          <w:szCs w:val="21"/>
        </w:rPr>
        <w:t xml:space="preserve">中小微企业划型标准请根据《中小企业划型标准规定》（工信部联企业〔2011〕300号）。</w:t>
      </w:r>
      <w:r>
        <w:rPr>
          <w:rFonts w:hint="eastAsia" w:hAnsi="宋体" w:eastAsia="宋体" w:cs="宋体"/>
          <w:b/>
          <w:bCs/>
          <w:sz w:val="21"/>
          <w:szCs w:val="21"/>
          <w:lang w:eastAsia="zh-CN"/>
        </w:rPr>
        <w:t xml:space="preserve">投标供应商</w:t>
      </w:r>
      <w:r>
        <w:rPr>
          <w:rFonts w:hint="eastAsia" w:hAnsi="宋体" w:eastAsia="宋体" w:cs="宋体"/>
          <w:b/>
          <w:bCs/>
          <w:sz w:val="21"/>
          <w:szCs w:val="21"/>
        </w:rPr>
        <w:t xml:space="preserve">提供的承诺函须按本项目规定行业填写</w:t>
      </w:r>
      <w:r>
        <w:rPr>
          <w:rFonts w:hint="eastAsia" w:hAnsi="宋体" w:eastAsia="宋体" w:cs="宋体"/>
          <w:b/>
          <w:bCs/>
          <w:sz w:val="21"/>
          <w:szCs w:val="21"/>
          <w:lang w:eastAsia="zh-CN"/>
        </w:rPr>
        <w:t xml:space="preserve">，</w:t>
      </w:r>
      <w:r>
        <w:rPr>
          <w:rFonts w:hint="eastAsia" w:hAnsi="宋体" w:eastAsia="宋体" w:cs="宋体"/>
          <w:b/>
          <w:bCs/>
          <w:sz w:val="21"/>
          <w:szCs w:val="21"/>
        </w:rPr>
        <w:t xml:space="preserve">否则其声明函不予认可。</w:t>
      </w:r>
      <w:r/>
    </w:p>
    <w:p>
      <w:pPr>
        <w:pStyle w:val="975"/>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75"/>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75"/>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75"/>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24"/>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695"/>
        <w:spacing w:before="0" w:after="0"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eastAsia="zh-CN"/>
        </w:rPr>
        <w:t xml:space="preserve">十一</w:t>
      </w:r>
      <w:r>
        <w:rPr>
          <w:rFonts w:hint="eastAsia" w:ascii="宋体" w:hAnsi="宋体" w:cs="宋体"/>
          <w:b/>
          <w:bCs/>
          <w:color w:val="000000"/>
          <w:sz w:val="21"/>
          <w:szCs w:val="21"/>
        </w:rPr>
        <w:t xml:space="preserve">、残疾人福利性单位声明函</w:t>
      </w:r>
      <w:r/>
    </w:p>
    <w:p>
      <w:pPr>
        <w:pStyle w:val="695"/>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27"/>
        <w:jc w:val="center"/>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残疾人福利性单位声明函</w:t>
      </w:r>
      <w:r/>
    </w:p>
    <w:p>
      <w:pPr>
        <w:pStyle w:val="1027"/>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27"/>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27"/>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ind w:right="420"/>
        <w:jc w:val="right"/>
        <w:spacing w:line="360" w:lineRule="auto"/>
        <w:rPr>
          <w:rFonts w:hint="eastAsia" w:ascii="宋体" w:hAnsi="宋体" w:cs="宋体"/>
        </w:rPr>
      </w:pPr>
      <w:r>
        <w:rPr>
          <w:rFonts w:hint="eastAsia" w:ascii="宋体" w:hAnsi="宋体" w:cs="宋体"/>
          <w:lang w:eastAsia="zh-CN"/>
        </w:rPr>
        <w:t xml:space="preserve">投标供应商</w:t>
      </w:r>
      <w:r>
        <w:rPr>
          <w:rFonts w:hint="eastAsia" w:ascii="宋体" w:hAnsi="宋体" w:cs="宋体"/>
        </w:rPr>
        <w:t xml:space="preserve">：（公章）</w:t>
      </w:r>
      <w:r/>
    </w:p>
    <w:p>
      <w:pPr>
        <w:jc w:val="right"/>
        <w:spacing w:line="360" w:lineRule="auto"/>
        <w:rPr>
          <w:rFonts w:hint="eastAsia" w:ascii="宋体" w:hAnsi="宋体" w:cs="宋体"/>
        </w:rPr>
      </w:pPr>
      <w:r>
        <w:rPr>
          <w:rFonts w:hint="eastAsia" w:ascii="宋体" w:hAnsi="宋体" w:cs="宋体"/>
        </w:rPr>
        <w:t xml:space="preserve">日期：    年  月  日</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十二</w:t>
      </w:r>
      <w:r>
        <w:rPr>
          <w:rFonts w:hint="eastAsia" w:ascii="宋体" w:hAnsi="宋体" w:cs="宋体"/>
          <w:b/>
          <w:bCs/>
          <w:color w:val="000000"/>
          <w:sz w:val="21"/>
          <w:szCs w:val="21"/>
          <w:highlight w:val="none"/>
        </w:rPr>
        <w:t xml:space="preserve">、联合体协议书</w:t>
      </w:r>
      <w:r/>
    </w:p>
    <w:p>
      <w:pPr>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91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jc w:val="center"/>
        <w:spacing w:line="360" w:lineRule="auto"/>
        <w:rPr>
          <w:rFonts w:hint="eastAsia" w:ascii="宋体" w:hAnsi="宋体" w:cs="宋体"/>
          <w:b/>
          <w:sz w:val="24"/>
          <w:szCs w:val="22"/>
        </w:rPr>
      </w:pPr>
      <w:r>
        <w:rPr>
          <w:rFonts w:hint="eastAsia" w:ascii="宋体" w:hAnsi="宋体" w:cs="宋体"/>
          <w:b/>
          <w:sz w:val="24"/>
          <w:szCs w:val="22"/>
        </w:rPr>
        <w:t xml:space="preserve">联合体协议书</w:t>
      </w:r>
      <w:r/>
    </w:p>
    <w:p>
      <w:pPr>
        <w:pStyle w:val="912"/>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pStyle w:val="975"/>
        <w:ind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昆山高新技术产业开发区管理委员会（昆山高新技术产业开发区规划建设局）</w:t>
      </w:r>
      <w:r>
        <w:rPr>
          <w:rFonts w:hint="eastAsia" w:hAnsi="宋体" w:eastAsia="宋体" w:cs="宋体"/>
          <w:sz w:val="21"/>
          <w:szCs w:val="21"/>
          <w:highlight w:val="none"/>
          <w:u w:val="single"/>
        </w:rPr>
        <w:t xml:space="preserve">、昆山品正建设顾问有限公司</w:t>
      </w:r>
      <w:r>
        <w:rPr>
          <w:rFonts w:hint="eastAsia" w:hAnsi="宋体" w:eastAsia="宋体" w:cs="宋体"/>
          <w:sz w:val="21"/>
          <w:szCs w:val="21"/>
          <w:highlight w:val="none"/>
        </w:rPr>
        <w:t xml:space="preserve">：</w:t>
      </w:r>
      <w:r/>
    </w:p>
    <w:p>
      <w:pPr>
        <w:ind w:firstLine="420"/>
        <w:jc w:val="left"/>
        <w:spacing w:line="360" w:lineRule="auto"/>
        <w:rPr>
          <w:rFonts w:hint="eastAsia" w:ascii="宋体" w:hAnsi="宋体" w:cs="宋体"/>
          <w:szCs w:val="21"/>
        </w:rPr>
      </w:pPr>
      <w:r>
        <w:rPr>
          <w:rFonts w:hint="eastAsia" w:ascii="宋体" w:hAnsi="宋体" w:cs="宋体"/>
          <w:szCs w:val="21"/>
          <w:u w:val="single"/>
        </w:rPr>
        <w:t xml:space="preserve">（所有成员单位名称）</w:t>
      </w:r>
      <w:r>
        <w:rPr>
          <w:rFonts w:hint="eastAsia" w:ascii="宋体" w:hAnsi="宋体" w:cs="宋体"/>
          <w:szCs w:val="21"/>
        </w:rPr>
        <w:t xml:space="preserve">自愿组成</w:t>
      </w:r>
      <w:r>
        <w:rPr>
          <w:rFonts w:hint="eastAsia" w:ascii="宋体" w:hAnsi="宋体" w:cs="宋体"/>
          <w:szCs w:val="21"/>
          <w:u w:val="single"/>
        </w:rPr>
        <w:t xml:space="preserve">（联合体名称）</w:t>
      </w:r>
      <w:r>
        <w:rPr>
          <w:rFonts w:hint="eastAsia" w:ascii="宋体" w:hAnsi="宋体" w:cs="宋体"/>
          <w:szCs w:val="21"/>
        </w:rPr>
        <w:t xml:space="preserve">联合体，共同参加</w:t>
      </w:r>
      <w:r>
        <w:rPr>
          <w:rFonts w:hint="eastAsia" w:ascii="宋体" w:hAnsi="宋体" w:cs="宋体"/>
          <w:szCs w:val="21"/>
          <w:u w:val="single"/>
        </w:rPr>
        <w:t xml:space="preserve">（项目名称）</w:t>
      </w:r>
      <w:r>
        <w:rPr>
          <w:rFonts w:hint="eastAsia" w:ascii="宋体" w:hAnsi="宋体" w:cs="宋体"/>
          <w:szCs w:val="21"/>
        </w:rPr>
        <w:t xml:space="preserve">采购项目投标。现就联合体投标事宜订立如下协议。</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（某成员单位名称）</w:t>
      </w:r>
      <w:r>
        <w:rPr>
          <w:rFonts w:hint="eastAsia" w:ascii="宋体" w:hAnsi="宋体" w:cs="宋体"/>
          <w:szCs w:val="21"/>
        </w:rPr>
        <w:t xml:space="preserve">为</w:t>
      </w:r>
      <w:r>
        <w:rPr>
          <w:rFonts w:hint="eastAsia" w:ascii="宋体" w:hAnsi="宋体" w:cs="宋体"/>
          <w:szCs w:val="21"/>
          <w:u w:val="single"/>
        </w:rPr>
        <w:t xml:space="preserve">（联合体名称）</w:t>
      </w:r>
      <w:r>
        <w:rPr>
          <w:rFonts w:hint="eastAsia" w:ascii="宋体" w:hAnsi="宋体" w:cs="宋体"/>
          <w:szCs w:val="21"/>
        </w:rPr>
        <w:t xml:space="preserve">牵头人。</w:t>
      </w:r>
      <w:r/>
    </w:p>
    <w:p>
      <w:pPr>
        <w:ind w:firstLine="420"/>
        <w:jc w:val="left"/>
        <w:spacing w:line="360" w:lineRule="auto"/>
        <w:rPr>
          <w:rFonts w:hint="eastAsia" w:ascii="宋体" w:hAnsi="宋体" w:cs="宋体"/>
          <w:szCs w:val="21"/>
        </w:rPr>
      </w:pPr>
      <w:r>
        <w:rPr>
          <w:rFonts w:hint="eastAsia" w:ascii="宋体" w:hAnsi="宋体" w:cs="宋体"/>
          <w:szCs w:val="21"/>
        </w:rPr>
        <w:t xml:space="preserve">2、联合体各成员授权牵头人代表联合体参加投标活动，签署文件，提交和接收相关的资料、信息及指示，进行合同谈判活动，负责合同实施阶段的组织和协调工作，以及处理与本采购项目有关的一切事宜。</w:t>
      </w:r>
      <w:r/>
    </w:p>
    <w:p>
      <w:pPr>
        <w:ind w:firstLine="420"/>
        <w:jc w:val="left"/>
        <w:spacing w:line="360" w:lineRule="auto"/>
        <w:rPr>
          <w:rFonts w:hint="eastAsia" w:ascii="宋体" w:hAnsi="宋体" w:cs="宋体"/>
          <w:szCs w:val="21"/>
        </w:rPr>
      </w:pPr>
      <w:r>
        <w:rPr>
          <w:rFonts w:hint="eastAsia" w:ascii="宋体" w:hAnsi="宋体" w:cs="宋体"/>
          <w:szCs w:val="21"/>
        </w:rPr>
        <w:t xml:space="preserve">3、联合体牵头人在本项目中签署的一切文件和处理的一切事宜，联合体各成员均予以承认。联合体各成员将严格按照采购文件、投标文件和合同的要求全面履行义务，并向招标人承担连带责任。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4、联合体各成员单位内部的职责分工如下：</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5、本协议书自所有成员单位法定代表人或其委托代理人签字或盖单位章之日起生效，合同履行完毕后自动失效。</w:t>
      </w:r>
      <w:r/>
    </w:p>
    <w:p>
      <w:pPr>
        <w:ind w:firstLine="420"/>
        <w:jc w:val="left"/>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6、其他：</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r>
      <w:r/>
    </w:p>
    <w:p>
      <w:pPr>
        <w:ind w:right="-20"/>
        <w:jc w:val="left"/>
        <w:spacing w:line="360" w:lineRule="auto"/>
        <w:rPr>
          <w:rFonts w:hint="eastAsia" w:ascii="宋体" w:hAnsi="宋体" w:cs="宋体"/>
          <w:szCs w:val="21"/>
        </w:rPr>
      </w:pPr>
      <w:r>
        <w:rPr>
          <w:rFonts w:hint="eastAsia" w:ascii="宋体" w:hAnsi="宋体" w:cs="宋体"/>
          <w:position w:val="-1"/>
          <w:szCs w:val="21"/>
        </w:rPr>
        <w:t xml:space="preserve">注：本协议书由法</w:t>
      </w:r>
      <w:r>
        <w:rPr>
          <w:rFonts w:hint="eastAsia" w:ascii="宋体" w:hAnsi="宋体" w:cs="宋体"/>
          <w:spacing w:val="-2"/>
          <w:position w:val="-1"/>
          <w:szCs w:val="21"/>
        </w:rPr>
        <w:t xml:space="preserve">定</w:t>
      </w:r>
      <w:r>
        <w:rPr>
          <w:rFonts w:hint="eastAsia" w:ascii="宋体" w:hAnsi="宋体" w:cs="宋体"/>
          <w:position w:val="-1"/>
          <w:szCs w:val="21"/>
        </w:rPr>
        <w:t xml:space="preserve">代</w:t>
      </w:r>
      <w:r>
        <w:rPr>
          <w:rFonts w:hint="eastAsia" w:ascii="宋体" w:hAnsi="宋体" w:cs="宋体"/>
          <w:spacing w:val="-2"/>
          <w:position w:val="-1"/>
          <w:szCs w:val="21"/>
        </w:rPr>
        <w:t xml:space="preserve">表</w:t>
      </w:r>
      <w:r>
        <w:rPr>
          <w:rFonts w:hint="eastAsia" w:ascii="宋体" w:hAnsi="宋体" w:cs="宋体"/>
          <w:position w:val="-1"/>
          <w:szCs w:val="21"/>
        </w:rPr>
        <w:t xml:space="preserve">人签字的，应附法</w:t>
      </w:r>
      <w:r>
        <w:rPr>
          <w:rFonts w:hint="eastAsia" w:ascii="宋体" w:hAnsi="宋体" w:cs="宋体"/>
          <w:spacing w:val="-2"/>
          <w:position w:val="-1"/>
          <w:szCs w:val="21"/>
        </w:rPr>
        <w:t xml:space="preserve">定</w:t>
      </w:r>
      <w:r>
        <w:rPr>
          <w:rFonts w:hint="eastAsia" w:ascii="宋体" w:hAnsi="宋体" w:cs="宋体"/>
          <w:position w:val="-1"/>
          <w:szCs w:val="21"/>
        </w:rPr>
        <w:t xml:space="preserve">代</w:t>
      </w:r>
      <w:r>
        <w:rPr>
          <w:rFonts w:hint="eastAsia" w:ascii="宋体" w:hAnsi="宋体" w:cs="宋体"/>
          <w:spacing w:val="-2"/>
          <w:position w:val="-1"/>
          <w:szCs w:val="21"/>
        </w:rPr>
        <w:t xml:space="preserve">表</w:t>
      </w:r>
      <w:r>
        <w:rPr>
          <w:rFonts w:hint="eastAsia" w:ascii="宋体" w:hAnsi="宋体" w:cs="宋体"/>
          <w:position w:val="-1"/>
          <w:szCs w:val="21"/>
        </w:rPr>
        <w:t xml:space="preserve">人身份证明；由委</w:t>
      </w:r>
      <w:r>
        <w:rPr>
          <w:rFonts w:hint="eastAsia" w:ascii="宋体" w:hAnsi="宋体" w:cs="宋体"/>
          <w:spacing w:val="-2"/>
          <w:position w:val="-1"/>
          <w:szCs w:val="21"/>
        </w:rPr>
        <w:t xml:space="preserve">托</w:t>
      </w:r>
      <w:r>
        <w:rPr>
          <w:rFonts w:hint="eastAsia" w:ascii="宋体" w:hAnsi="宋体" w:cs="宋体"/>
          <w:position w:val="-1"/>
          <w:szCs w:val="21"/>
        </w:rPr>
        <w:t xml:space="preserve">代</w:t>
      </w:r>
      <w:r>
        <w:rPr>
          <w:rFonts w:hint="eastAsia" w:ascii="宋体" w:hAnsi="宋体" w:cs="宋体"/>
          <w:spacing w:val="-2"/>
          <w:position w:val="-1"/>
          <w:szCs w:val="21"/>
        </w:rPr>
        <w:t xml:space="preserve">理</w:t>
      </w:r>
      <w:r>
        <w:rPr>
          <w:rFonts w:hint="eastAsia" w:ascii="宋体" w:hAnsi="宋体" w:cs="宋体"/>
          <w:position w:val="-1"/>
          <w:szCs w:val="21"/>
        </w:rPr>
        <w:t xml:space="preserve">人签字的，应</w:t>
      </w:r>
      <w:r>
        <w:rPr>
          <w:rFonts w:hint="eastAsia" w:ascii="宋体" w:hAnsi="宋体" w:cs="宋体"/>
          <w:szCs w:val="21"/>
        </w:rPr>
        <w:t xml:space="preserve">附授</w:t>
      </w:r>
      <w:r>
        <w:rPr>
          <w:rFonts w:hint="eastAsia" w:ascii="宋体" w:hAnsi="宋体" w:cs="宋体"/>
          <w:spacing w:val="-2"/>
          <w:szCs w:val="21"/>
        </w:rPr>
        <w:t xml:space="preserve">权</w:t>
      </w:r>
      <w:r>
        <w:rPr>
          <w:rFonts w:hint="eastAsia" w:ascii="宋体" w:hAnsi="宋体" w:cs="宋体"/>
          <w:szCs w:val="21"/>
        </w:rPr>
        <w:t xml:space="preserve">委</w:t>
      </w:r>
      <w:r>
        <w:rPr>
          <w:rFonts w:hint="eastAsia" w:ascii="宋体" w:hAnsi="宋体" w:cs="宋体"/>
          <w:spacing w:val="-2"/>
          <w:szCs w:val="21"/>
        </w:rPr>
        <w:t xml:space="preserve">托</w:t>
      </w:r>
      <w:r>
        <w:rPr>
          <w:rFonts w:hint="eastAsia" w:ascii="宋体" w:hAnsi="宋体" w:cs="宋体"/>
          <w:szCs w:val="21"/>
        </w:rPr>
        <w:t xml:space="preserve">书。</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right"/>
        <w:spacing w:line="360" w:lineRule="auto"/>
        <w:rPr>
          <w:rFonts w:hint="eastAsia" w:ascii="宋体" w:hAnsi="宋体" w:cs="宋体"/>
          <w:szCs w:val="21"/>
        </w:rPr>
      </w:pPr>
      <w:r>
        <w:rPr>
          <w:rFonts w:hint="eastAsia" w:ascii="宋体" w:hAnsi="宋体" w:cs="宋体"/>
          <w:szCs w:val="21"/>
        </w:rPr>
        <w:t xml:space="preserve">联合体牵头人名称：</w:t>
      </w:r>
      <w:r>
        <w:rPr>
          <w:rFonts w:hint="eastAsia" w:ascii="宋体" w:hAnsi="宋体" w:cs="宋体"/>
          <w:szCs w:val="21"/>
          <w:u w:val="single"/>
        </w:rPr>
        <w:t xml:space="preserve">                   </w:t>
      </w:r>
      <w:r>
        <w:rPr>
          <w:rFonts w:hint="eastAsia" w:ascii="宋体" w:hAnsi="宋体" w:cs="宋体"/>
          <w:szCs w:val="21"/>
        </w:rPr>
        <w:t xml:space="preserve">（盖单位章）</w:t>
      </w:r>
      <w:r/>
    </w:p>
    <w:p>
      <w:pPr>
        <w:ind w:firstLine="420"/>
        <w:jc w:val="right"/>
        <w:spacing w:line="360" w:lineRule="auto"/>
        <w:rPr>
          <w:rFonts w:hint="eastAsia" w:ascii="宋体" w:hAnsi="宋体" w:cs="宋体"/>
          <w:szCs w:val="21"/>
        </w:rPr>
      </w:pPr>
      <w:r>
        <w:rPr>
          <w:rFonts w:hint="eastAsia" w:ascii="宋体" w:hAnsi="宋体" w:cs="宋体"/>
          <w:szCs w:val="21"/>
        </w:rPr>
        <w:t xml:space="preserve"> 法定代表人或其委托代理人：</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 xml:space="preserve">（签字）</w:t>
      </w:r>
      <w:r/>
    </w:p>
    <w:p>
      <w:pPr>
        <w:ind w:firstLine="420"/>
        <w:jc w:val="right"/>
        <w:spacing w:line="360" w:lineRule="auto"/>
        <w:rPr>
          <w:rFonts w:hint="eastAsia" w:ascii="宋体" w:hAnsi="宋体" w:cs="宋体"/>
          <w:szCs w:val="21"/>
        </w:rPr>
      </w:pPr>
      <w:r>
        <w:rPr>
          <w:rFonts w:hint="eastAsia" w:ascii="宋体" w:hAnsi="宋体" w:cs="宋体"/>
          <w:szCs w:val="21"/>
        </w:rPr>
        <w:t xml:space="preserve">联合体成员名称：</w:t>
      </w:r>
      <w:r>
        <w:rPr>
          <w:rFonts w:hint="eastAsia" w:ascii="宋体" w:hAnsi="宋体" w:cs="宋体"/>
          <w:szCs w:val="21"/>
          <w:u w:val="single"/>
        </w:rPr>
        <w:t xml:space="preserve">                   </w:t>
      </w:r>
      <w:r>
        <w:rPr>
          <w:rFonts w:hint="eastAsia" w:ascii="宋体" w:hAnsi="宋体" w:cs="宋体"/>
          <w:szCs w:val="21"/>
        </w:rPr>
        <w:t xml:space="preserve">（盖单位章）</w:t>
      </w:r>
      <w:r/>
    </w:p>
    <w:p>
      <w:pPr>
        <w:ind w:firstLine="420"/>
        <w:jc w:val="right"/>
        <w:spacing w:line="360" w:lineRule="auto"/>
        <w:rPr>
          <w:rFonts w:hint="eastAsia" w:ascii="宋体" w:hAnsi="宋体" w:cs="宋体"/>
          <w:szCs w:val="21"/>
        </w:rPr>
      </w:pPr>
      <w:r>
        <w:rPr>
          <w:rFonts w:hint="eastAsia" w:ascii="宋体" w:hAnsi="宋体" w:cs="宋体"/>
          <w:szCs w:val="21"/>
        </w:rPr>
        <w:t xml:space="preserve"> 法定代表人或其委托代理人：</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 xml:space="preserve">（签字）</w:t>
      </w:r>
      <w:r/>
    </w:p>
    <w:p>
      <w:pPr>
        <w:ind w:firstLine="420"/>
        <w:jc w:val="left"/>
        <w:spacing w:line="360" w:lineRule="auto"/>
        <w:rPr>
          <w:rFonts w:hint="eastAsia" w:ascii="宋体" w:hAnsi="宋体" w:cs="宋体"/>
          <w:szCs w:val="21"/>
        </w:rPr>
      </w:pPr>
      <w:r>
        <w:rPr>
          <w:rFonts w:hint="eastAsia" w:ascii="宋体" w:hAnsi="宋体" w:cs="宋体"/>
          <w:szCs w:val="21"/>
        </w:rPr>
      </w:r>
      <w:r/>
    </w:p>
    <w:p>
      <w:pPr>
        <w:pStyle w:val="912"/>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912"/>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0"/>
        <w:spacing w:line="360" w:lineRule="auto"/>
        <w:rPr>
          <w:rFonts w:ascii="宋体" w:hAnsi="宋体" w:cs="宋体"/>
          <w:szCs w:val="21"/>
          <w:highlight w:val="none"/>
        </w:rPr>
      </w:pPr>
      <w:r/>
      <w:bookmarkStart w:id="26" w:name="_Hlk12459020"/>
      <w:r>
        <w:rPr>
          <w:rFonts w:hint="eastAsia" w:ascii="宋体" w:hAnsi="宋体" w:cs="宋体"/>
          <w:szCs w:val="21"/>
          <w:highlight w:val="none"/>
        </w:rPr>
        <w:t xml:space="preserve">受</w:t>
      </w:r>
      <w:r>
        <w:rPr>
          <w:rFonts w:hint="eastAsia" w:ascii="宋体" w:hAnsi="宋体" w:cs="宋体"/>
          <w:szCs w:val="21"/>
          <w:highlight w:val="none"/>
          <w:lang w:eastAsia="zh-CN"/>
        </w:rPr>
        <w:t xml:space="preserve">昆山高新技术产业开发区管理委员会（昆山高新技术产业开发区规划建设局）</w:t>
      </w:r>
      <w:r>
        <w:rPr>
          <w:rFonts w:hint="eastAsia" w:ascii="宋体" w:hAnsi="宋体" w:cs="宋体"/>
          <w:szCs w:val="21"/>
          <w:highlight w:val="none"/>
        </w:rPr>
        <w:t xml:space="preserve">委托，昆山品正建设顾问有限公司对其拟采购的</w:t>
      </w:r>
      <w:r>
        <w:rPr>
          <w:rFonts w:hint="eastAsia" w:ascii="宋体" w:hAnsi="宋体" w:cs="宋体"/>
          <w:szCs w:val="21"/>
          <w:highlight w:val="none"/>
          <w:lang w:eastAsia="zh-CN"/>
        </w:rPr>
        <w:t xml:space="preserve">2025年昆山高新区规建局规划设计项目</w:t>
      </w:r>
      <w:r>
        <w:rPr>
          <w:rFonts w:hint="eastAsia" w:ascii="宋体" w:hAnsi="宋体" w:cs="宋体"/>
          <w:szCs w:val="21"/>
          <w:highlight w:val="none"/>
        </w:rPr>
        <w:t xml:space="preserve">在国内组织公开招标。欢迎符合资格条件的各供应商前来参加投标。</w:t>
      </w:r>
      <w:bookmarkEnd w:id="26"/>
      <w:r/>
      <w:r/>
    </w:p>
    <w:p>
      <w:pPr>
        <w:ind w:firstLine="421"/>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一</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采购需求</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采购包</w:t>
      </w:r>
      <w:r>
        <w:rPr>
          <w:rFonts w:hint="eastAsia" w:ascii="宋体" w:hAnsi="宋体" w:cs="宋体"/>
          <w:b/>
          <w:color w:val="auto"/>
          <w:szCs w:val="21"/>
          <w:highlight w:val="none"/>
          <w:lang w:val="en-US" w:eastAsia="zh-CN"/>
        </w:rPr>
        <w:t xml:space="preserve">1：昆山高新区国土空间规划研究服务</w:t>
      </w:r>
      <w:r>
        <w:rPr>
          <w:rFonts w:hint="eastAsia" w:ascii="宋体" w:hAnsi="宋体" w:cs="宋体"/>
          <w:b/>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zh-CN" w:eastAsia="zh-CN"/>
        </w:rPr>
        <w:t xml:space="preserve">（一）项目概况</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zh-CN" w:eastAsia="zh-CN"/>
        </w:rPr>
        <w:t xml:space="preserve">为贯彻落实昆山市国土空间总体规划提出的城市发展战略意图，细化发展要求，加强底线管控，明确工作目标，聚焦空间布局、品质风貌、能级提升等领域，指导重点区域更新建设，充分发挥区级国空对上落实、对下传导、城乡统筹的作用，有必要加快推进高新区国土空间总体规划研究。同时，近年来高新区聚焦高质量发展目标任务，加快“2+2+3”现代产业布局，推进产业发展和城市建设深度融合，加快建设全国一流的现代化产业创新园区，为积极应对发展新需求、新趋势，结合国土空间规划编制，开展全过程规划咨询服务。</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zh-CN" w:eastAsia="zh-CN"/>
        </w:rPr>
        <w:t xml:space="preserve">（二）规划依据</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1、</w:t>
      </w:r>
      <w:r>
        <w:rPr>
          <w:rFonts w:hint="eastAsia" w:ascii="宋体" w:hAnsi="宋体"/>
          <w:sz w:val="21"/>
          <w:szCs w:val="21"/>
          <w:lang w:val="zh-CN" w:eastAsia="zh-CN"/>
        </w:rPr>
        <w:t xml:space="preserve">满足国家、省、市相关规范与要求；</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2、</w:t>
      </w:r>
      <w:r>
        <w:rPr>
          <w:rFonts w:hint="eastAsia" w:ascii="宋体" w:hAnsi="宋体"/>
          <w:sz w:val="21"/>
          <w:szCs w:val="21"/>
          <w:lang w:val="zh-CN" w:eastAsia="zh-CN"/>
        </w:rPr>
        <w:t xml:space="preserve">符合设计招标文件及任务书的相关要求。</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zh-CN" w:eastAsia="zh-CN"/>
        </w:rPr>
        <w:t xml:space="preserve">（三）规划范围</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zh-CN" w:eastAsia="zh-CN"/>
        </w:rPr>
        <w:t xml:space="preserve">本次规划研究范围为高新区全域，总面积约117.4平方公里。</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zh-CN" w:eastAsia="zh-CN"/>
        </w:rPr>
        <w:t xml:space="preserve">（四）规划内容及要求（包括但不限于以下内容）</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1、</w:t>
      </w:r>
      <w:r>
        <w:rPr>
          <w:rFonts w:hint="eastAsia" w:ascii="宋体" w:hAnsi="宋体"/>
          <w:sz w:val="21"/>
          <w:szCs w:val="21"/>
          <w:lang w:val="zh-CN" w:eastAsia="zh-CN"/>
        </w:rPr>
        <w:t xml:space="preserve">规划背景和现状分析：解读相关政策背景和要求，结合高新区自身发展阶段特征，重点分析公共配套服务、道路交通组织、产业发展及基础设施建设等，深入剖析面临的发展问题与挑战。通过系统而科学的评价，识别区域价值空间，明确规划后续关注重点。</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2、</w:t>
      </w:r>
      <w:r>
        <w:rPr>
          <w:rFonts w:hint="eastAsia" w:ascii="宋体" w:hAnsi="宋体"/>
          <w:sz w:val="21"/>
          <w:szCs w:val="21"/>
          <w:lang w:val="zh-CN" w:eastAsia="zh-CN"/>
        </w:rPr>
        <w:t xml:space="preserve">规划衔接和目标定位：落实市级国土空间总体规划相关传导要求，包括三区三线、建设用地布局、公共服务设施配置、城市控制线等；衔接各类专项规划及其他规划研究成果，统筹落实各类设施布局要求和空间管控要求；提出规划发展目标、指标体系和发展策略</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3、</w:t>
      </w:r>
      <w:r>
        <w:rPr>
          <w:rFonts w:hint="eastAsia" w:ascii="宋体" w:hAnsi="宋体"/>
          <w:sz w:val="21"/>
          <w:szCs w:val="21"/>
          <w:lang w:val="zh-CN" w:eastAsia="zh-CN"/>
        </w:rPr>
        <w:t xml:space="preserve">空间布局和要素支撑：统筹全区生态保护、重大设施与廊道控制、特色景观等空间影响因素，加强产城融合，明确空间布局结构，确定居住用地、公共管理与公共服务用地、产业用地等各类用地的合理布局，促进城乡融合；完善路网体系，合理配置市政公用设施。</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4、</w:t>
      </w:r>
      <w:r>
        <w:rPr>
          <w:rFonts w:hint="eastAsia" w:ascii="宋体" w:hAnsi="宋体"/>
          <w:sz w:val="21"/>
          <w:szCs w:val="21"/>
          <w:lang w:val="zh-CN" w:eastAsia="zh-CN"/>
        </w:rPr>
        <w:t xml:space="preserve">单元传导内容：承接传导总体规划意图，明确单元总体功能定位，落实“三条控制线”及其他城市控制线、开发规模、开发强度分区等管控传导要求，加强城市设计引导，将相关管控要求分解传导至单元。</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5、</w:t>
      </w:r>
      <w:r>
        <w:rPr>
          <w:rFonts w:hint="eastAsia" w:ascii="宋体" w:hAnsi="宋体"/>
          <w:sz w:val="21"/>
          <w:szCs w:val="21"/>
          <w:lang w:val="zh-CN" w:eastAsia="zh-CN"/>
        </w:rPr>
        <w:t xml:space="preserve">全过程规划咨询服务：围绕高水平规划建设、实现城市提质增效，结合国土空间规划编制，提供片区更新、设施完善、辅助分析等全过程规划咨询服务</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zh-CN" w:eastAsia="zh-CN"/>
        </w:rPr>
        <w:t xml:space="preserve">（五）规划深度</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1、</w:t>
      </w:r>
      <w:r>
        <w:rPr>
          <w:rFonts w:hint="eastAsia" w:ascii="宋体" w:hAnsi="宋体"/>
          <w:sz w:val="21"/>
          <w:szCs w:val="21"/>
          <w:lang w:val="zh-CN" w:eastAsia="zh-CN"/>
        </w:rPr>
        <w:t xml:space="preserve">招标人对设计方案提出要求的，按招标人要求执行；</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2、</w:t>
      </w:r>
      <w:r>
        <w:rPr>
          <w:rFonts w:hint="eastAsia" w:ascii="宋体" w:hAnsi="宋体"/>
          <w:sz w:val="21"/>
          <w:szCs w:val="21"/>
          <w:lang w:val="zh-CN" w:eastAsia="zh-CN"/>
        </w:rPr>
        <w:t xml:space="preserve">招标方未明确要求的，设计方案要达到国家规定的设计深度（方案深度）的同时，达到本招标文件的设计深度要求。</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zh-CN" w:eastAsia="zh-CN"/>
        </w:rPr>
        <w:t xml:space="preserve">（六）</w:t>
      </w:r>
      <w:r>
        <w:rPr>
          <w:rFonts w:hint="eastAsia" w:ascii="宋体" w:hAnsi="宋体"/>
          <w:sz w:val="21"/>
          <w:szCs w:val="21"/>
          <w:lang w:val="zh-CN"/>
        </w:rPr>
        <w:t xml:space="preserve">成果</w:t>
      </w:r>
      <w:r>
        <w:rPr>
          <w:rFonts w:hint="eastAsia" w:ascii="宋体" w:hAnsi="宋体"/>
          <w:sz w:val="21"/>
          <w:szCs w:val="21"/>
          <w:lang w:val="zh-CN" w:eastAsia="zh-CN"/>
        </w:rPr>
        <w:t xml:space="preserve">提交要求</w:t>
      </w:r>
      <w:r/>
    </w:p>
    <w:p>
      <w:pPr>
        <w:ind w:firstLine="421"/>
        <w:keepLines w:val="0"/>
        <w:keepNext w:val="0"/>
        <w:pageBreakBefore w:val="0"/>
        <w:spacing w:line="360" w:lineRule="auto"/>
        <w:widowControl w:val="off"/>
        <w:rPr>
          <w:rFonts w:hint="eastAsia" w:ascii="宋体" w:hAnsi="宋体"/>
          <w:sz w:val="21"/>
          <w:szCs w:val="21"/>
          <w:highlight w:val="none"/>
          <w:lang w:val="zh-CN" w:eastAsia="zh-CN"/>
        </w:rPr>
      </w:pPr>
      <w:r>
        <w:rPr>
          <w:rFonts w:hint="eastAsia" w:ascii="宋体" w:hAnsi="宋体"/>
          <w:sz w:val="21"/>
          <w:szCs w:val="21"/>
          <w:lang w:val="en-US" w:eastAsia="zh-CN"/>
        </w:rPr>
        <w:t xml:space="preserve">1、</w:t>
      </w:r>
      <w:r>
        <w:rPr>
          <w:rFonts w:hint="eastAsia" w:ascii="宋体" w:hAnsi="宋体"/>
          <w:sz w:val="21"/>
          <w:szCs w:val="21"/>
          <w:lang w:val="zh-CN" w:eastAsia="zh-CN"/>
        </w:rPr>
        <w:t xml:space="preserve">设计成果的内容必须符合设计任务书的有关要求和国家相关标准</w:t>
      </w:r>
      <w:r>
        <w:rPr>
          <w:rFonts w:hint="eastAsia" w:ascii="宋体" w:hAnsi="宋体" w:cs="宋体"/>
          <w:b w:val="0"/>
          <w:bCs w:val="0"/>
          <w:color w:val="auto"/>
          <w:sz w:val="21"/>
          <w:szCs w:val="21"/>
          <w:highlight w:val="none"/>
          <w:lang w:eastAsia="zh-CN"/>
        </w:rPr>
        <w:t xml:space="preserve">，并能</w:t>
      </w:r>
      <w:r>
        <w:rPr>
          <w:rFonts w:hint="eastAsia" w:ascii="宋体" w:hAnsi="宋体"/>
          <w:sz w:val="21"/>
          <w:szCs w:val="21"/>
          <w:lang w:val="en-US" w:eastAsia="zh-CN"/>
        </w:rPr>
        <w:t xml:space="preserve">准确、完整地阐述设计意图和内容</w:t>
      </w:r>
      <w:r>
        <w:rPr>
          <w:rFonts w:hint="eastAsia" w:ascii="宋体" w:hAnsi="宋体" w:cs="宋体"/>
          <w:b w:val="0"/>
          <w:bCs w:val="0"/>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sz w:val="21"/>
          <w:szCs w:val="21"/>
          <w:highlight w:val="none"/>
          <w:lang w:val="zh-CN" w:eastAsia="zh-CN"/>
        </w:rPr>
      </w:pPr>
      <w:r>
        <w:rPr>
          <w:rFonts w:hint="eastAsia" w:ascii="宋体" w:hAnsi="宋体"/>
          <w:sz w:val="21"/>
          <w:szCs w:val="21"/>
          <w:highlight w:val="none"/>
          <w:lang w:val="en-US" w:eastAsia="zh-CN"/>
        </w:rPr>
        <w:t xml:space="preserve">2、</w:t>
      </w:r>
      <w:r>
        <w:rPr>
          <w:rFonts w:hint="eastAsia" w:ascii="宋体" w:hAnsi="宋体"/>
          <w:sz w:val="21"/>
          <w:szCs w:val="21"/>
          <w:highlight w:val="none"/>
          <w:lang w:val="zh-CN" w:eastAsia="zh-CN"/>
        </w:rPr>
        <w:t xml:space="preserve">设计成果包括纸质文件及相应的计算机归档文件，具体份数按采购人要求。</w:t>
      </w:r>
      <w:r/>
    </w:p>
    <w:p>
      <w:pPr>
        <w:ind w:firstLine="420"/>
        <w:jc w:val="left"/>
        <w:keepLines w:val="0"/>
        <w:keepNext w:val="0"/>
        <w:pageBreakBefore w:val="0"/>
        <w:spacing w:line="360" w:lineRule="auto"/>
        <w:widowControl w:val="off"/>
        <w:rPr>
          <w:rFonts w:hint="eastAsia" w:ascii="宋体" w:hAnsi="宋体" w:eastAsia="宋体"/>
          <w:sz w:val="21"/>
          <w:szCs w:val="21"/>
          <w:highlight w:val="none"/>
          <w:lang w:val="en-US" w:eastAsia="zh-CN"/>
        </w:rPr>
      </w:pPr>
      <w:r>
        <w:rPr>
          <w:rFonts w:hint="eastAsia" w:ascii="宋体" w:hAnsi="宋体"/>
          <w:sz w:val="21"/>
          <w:szCs w:val="21"/>
          <w:highlight w:val="none"/>
          <w:lang w:val="zh-CN" w:eastAsia="zh-CN"/>
        </w:rPr>
        <w:t xml:space="preserve">（七）</w:t>
      </w:r>
      <w:r>
        <w:rPr>
          <w:rFonts w:hint="eastAsia" w:ascii="宋体" w:hAnsi="宋体"/>
          <w:sz w:val="21"/>
          <w:szCs w:val="21"/>
          <w:highlight w:val="none"/>
          <w:lang w:val="zh-CN"/>
        </w:rPr>
        <w:t xml:space="preserve">成果</w:t>
      </w:r>
      <w:r>
        <w:rPr>
          <w:rFonts w:hint="eastAsia" w:ascii="宋体" w:hAnsi="宋体"/>
          <w:sz w:val="21"/>
          <w:szCs w:val="21"/>
          <w:highlight w:val="none"/>
          <w:lang w:val="zh-CN" w:eastAsia="zh-CN"/>
        </w:rPr>
        <w:t xml:space="preserve">提交时间</w:t>
      </w:r>
      <w:r>
        <w:rPr>
          <w:rFonts w:hint="eastAsia" w:ascii="宋体" w:hAnsi="宋体"/>
          <w:sz w:val="21"/>
          <w:szCs w:val="21"/>
          <w:highlight w:val="none"/>
          <w:lang w:val="zh-CN"/>
        </w:rPr>
        <w:t xml:space="preserve">：合同签订之日起</w:t>
      </w:r>
      <w:r>
        <w:rPr>
          <w:rFonts w:hint="eastAsia" w:ascii="宋体" w:hAnsi="宋体"/>
          <w:sz w:val="21"/>
          <w:szCs w:val="21"/>
          <w:highlight w:val="none"/>
          <w:lang w:val="en-US" w:eastAsia="zh-CN"/>
        </w:rPr>
        <w:t xml:space="preserve">6个月</w:t>
      </w:r>
      <w:r>
        <w:rPr>
          <w:rFonts w:hint="eastAsia" w:ascii="宋体" w:hAnsi="宋体"/>
          <w:sz w:val="21"/>
          <w:szCs w:val="21"/>
          <w:highlight w:val="none"/>
          <w:lang w:val="zh-CN"/>
        </w:rPr>
        <w:t xml:space="preserve">内提交最终成果，具体进度按</w:t>
      </w:r>
      <w:r>
        <w:rPr>
          <w:rFonts w:hint="eastAsia" w:ascii="宋体" w:hAnsi="宋体"/>
          <w:sz w:val="21"/>
          <w:szCs w:val="21"/>
          <w:highlight w:val="none"/>
          <w:lang w:val="zh-CN" w:eastAsia="zh-CN"/>
        </w:rPr>
        <w:t xml:space="preserve">采购人</w:t>
      </w:r>
      <w:r>
        <w:rPr>
          <w:rFonts w:hint="eastAsia" w:ascii="宋体" w:hAnsi="宋体"/>
          <w:sz w:val="21"/>
          <w:szCs w:val="21"/>
          <w:highlight w:val="none"/>
          <w:lang w:val="zh-CN"/>
        </w:rPr>
        <w:t xml:space="preserve">要求。</w:t>
      </w:r>
      <w:r/>
    </w:p>
    <w:p>
      <w:pPr>
        <w:ind w:firstLine="421"/>
        <w:spacing w:line="360" w:lineRule="auto"/>
        <w:rPr>
          <w:rFonts w:hint="eastAsia" w:ascii="宋体" w:hAnsi="宋体" w:cs="宋体"/>
          <w:b/>
          <w:bCs/>
          <w:color w:val="auto"/>
          <w:szCs w:val="21"/>
          <w:lang w:eastAsia="zh-CN"/>
        </w:rPr>
      </w:pPr>
      <w:r>
        <w:rPr>
          <w:rFonts w:hint="eastAsia" w:ascii="宋体" w:hAnsi="宋体" w:cs="宋体"/>
          <w:b/>
          <w:bCs/>
          <w:color w:val="auto"/>
          <w:szCs w:val="21"/>
          <w:lang w:eastAsia="zh-CN"/>
        </w:rPr>
      </w:r>
      <w:r/>
    </w:p>
    <w:p>
      <w:pPr>
        <w:ind w:firstLine="421"/>
        <w:spacing w:line="360" w:lineRule="auto"/>
        <w:rPr>
          <w:rFonts w:hint="eastAsia" w:ascii="宋体" w:hAnsi="宋体" w:cs="宋体"/>
          <w:b/>
          <w:bCs/>
          <w:color w:val="auto"/>
          <w:szCs w:val="21"/>
          <w:lang w:eastAsia="zh-CN"/>
        </w:rPr>
      </w:pPr>
      <w:r>
        <w:rPr>
          <w:rFonts w:hint="eastAsia" w:ascii="宋体" w:hAnsi="宋体" w:cs="宋体"/>
          <w:b/>
          <w:bCs/>
          <w:color w:val="auto"/>
          <w:szCs w:val="21"/>
          <w:lang w:eastAsia="zh-CN"/>
        </w:rPr>
      </w:r>
      <w:r/>
    </w:p>
    <w:p>
      <w:pPr>
        <w:rPr>
          <w:rFonts w:hint="eastAsia" w:ascii="宋体" w:hAnsi="宋体" w:cs="宋体"/>
          <w:b/>
          <w:bCs/>
          <w:color w:val="auto"/>
          <w:szCs w:val="21"/>
          <w:lang w:eastAsia="zh-CN"/>
        </w:rPr>
      </w:pPr>
      <w:r>
        <w:rPr>
          <w:rFonts w:hint="eastAsia" w:ascii="宋体" w:hAnsi="宋体" w:cs="宋体"/>
          <w:b/>
          <w:bCs/>
          <w:color w:val="auto"/>
          <w:szCs w:val="21"/>
          <w:lang w:eastAsia="zh-CN"/>
        </w:rPr>
        <w:br w:type="page" w:clear="all"/>
      </w:r>
      <w:r/>
    </w:p>
    <w:p>
      <w:pPr>
        <w:ind w:firstLine="421"/>
        <w:spacing w:line="360" w:lineRule="auto"/>
        <w:rPr>
          <w:rFonts w:hint="eastAsia" w:ascii="宋体" w:hAnsi="宋体" w:cs="宋体"/>
          <w:b/>
          <w:bCs/>
          <w:color w:val="auto"/>
          <w:szCs w:val="21"/>
        </w:rPr>
      </w:pPr>
      <w:r>
        <w:rPr>
          <w:rFonts w:hint="eastAsia" w:ascii="宋体" w:hAnsi="宋体" w:cs="宋体"/>
          <w:b/>
          <w:bCs/>
          <w:color w:val="auto"/>
          <w:szCs w:val="21"/>
          <w:lang w:eastAsia="zh-CN"/>
        </w:rPr>
        <w:t xml:space="preserve">二</w:t>
      </w:r>
      <w:r>
        <w:rPr>
          <w:rFonts w:hint="eastAsia" w:ascii="宋体" w:hAnsi="宋体" w:cs="宋体"/>
          <w:b/>
          <w:bCs/>
          <w:color w:val="auto"/>
          <w:szCs w:val="21"/>
        </w:rPr>
        <w:t xml:space="preserve">、</w:t>
      </w:r>
      <w:r>
        <w:rPr>
          <w:rFonts w:hint="eastAsia" w:ascii="宋体" w:hAnsi="宋体" w:cs="宋体"/>
          <w:b/>
          <w:bCs/>
          <w:color w:val="auto"/>
          <w:szCs w:val="21"/>
          <w:lang w:eastAsia="zh-CN"/>
        </w:rPr>
        <w:t xml:space="preserve">采购需求</w:t>
      </w:r>
      <w:r>
        <w:rPr>
          <w:rFonts w:hint="eastAsia" w:ascii="宋体" w:hAnsi="宋体" w:cs="宋体"/>
          <w:b/>
          <w:color w:val="auto"/>
          <w:szCs w:val="21"/>
        </w:rPr>
        <w:t xml:space="preserve">（</w:t>
      </w:r>
      <w:r>
        <w:rPr>
          <w:rFonts w:hint="eastAsia" w:ascii="宋体" w:hAnsi="宋体" w:cs="宋体"/>
          <w:b/>
          <w:color w:val="auto"/>
          <w:szCs w:val="21"/>
          <w:lang w:eastAsia="zh-CN"/>
        </w:rPr>
        <w:t xml:space="preserve">采购包</w:t>
      </w:r>
      <w:r>
        <w:rPr>
          <w:rFonts w:hint="eastAsia" w:ascii="宋体" w:hAnsi="宋体" w:cs="宋体"/>
          <w:b/>
          <w:color w:val="auto"/>
          <w:szCs w:val="21"/>
          <w:lang w:val="en-US" w:eastAsia="zh-CN"/>
        </w:rPr>
        <w:t xml:space="preserve">2：昆山市GXQ10单元详细规划编制</w:t>
      </w:r>
      <w:r>
        <w:rPr>
          <w:rFonts w:hint="eastAsia" w:ascii="宋体" w:hAnsi="宋体" w:cs="宋体"/>
          <w:b/>
          <w:color w:val="auto"/>
          <w:szCs w:val="21"/>
        </w:rPr>
        <w:t xml:space="preserve">）</w:t>
      </w:r>
      <w:r/>
    </w:p>
    <w:p>
      <w:pPr>
        <w:pStyle w:val="996"/>
        <w:ind w:firstLine="420"/>
        <w:keepLines w:val="0"/>
        <w:keepNext w:val="0"/>
        <w:pageBreakBefore w:val="0"/>
        <w:spacing w:line="360" w:lineRule="auto"/>
        <w:widowControl w:val="off"/>
        <w:rPr>
          <w:rFonts w:hint="eastAsia" w:ascii="宋体" w:hAnsi="宋体"/>
          <w:b w:val="0"/>
          <w:bCs w:val="0"/>
          <w:sz w:val="21"/>
          <w:szCs w:val="21"/>
          <w:lang w:val="zh-CN"/>
        </w:rPr>
      </w:pPr>
      <w:r>
        <w:rPr>
          <w:rFonts w:hint="eastAsia" w:ascii="宋体" w:hAnsi="宋体"/>
          <w:b w:val="0"/>
          <w:bCs w:val="0"/>
          <w:sz w:val="21"/>
          <w:szCs w:val="21"/>
          <w:lang w:val="zh-CN"/>
        </w:rPr>
        <w:t xml:space="preserve">（一）项目背景</w:t>
      </w:r>
      <w:r/>
    </w:p>
    <w:p>
      <w:pPr>
        <w:pStyle w:val="996"/>
        <w:ind w:firstLine="420"/>
        <w:keepLines w:val="0"/>
        <w:keepNext w:val="0"/>
        <w:pageBreakBefore w:val="0"/>
        <w:spacing w:line="360" w:lineRule="auto"/>
        <w:widowControl w:val="off"/>
        <w:rPr>
          <w:rFonts w:hint="eastAsia" w:ascii="宋体" w:hAnsi="宋体"/>
          <w:b w:val="0"/>
          <w:bCs w:val="0"/>
          <w:sz w:val="21"/>
          <w:szCs w:val="21"/>
          <w:lang w:val="zh-CN"/>
        </w:rPr>
      </w:pPr>
      <w:r>
        <w:rPr>
          <w:rFonts w:hint="eastAsia" w:ascii="宋体" w:hAnsi="宋体"/>
          <w:b w:val="0"/>
          <w:bCs w:val="0"/>
          <w:sz w:val="21"/>
          <w:szCs w:val="21"/>
          <w:lang w:val="zh-CN"/>
        </w:rPr>
        <w:t xml:space="preserve">1、建立国土空间规划体系</w:t>
      </w:r>
      <w:r/>
    </w:p>
    <w:p>
      <w:pPr>
        <w:pStyle w:val="996"/>
        <w:ind w:firstLine="420"/>
        <w:keepLines w:val="0"/>
        <w:keepNext w:val="0"/>
        <w:pageBreakBefore w:val="0"/>
        <w:spacing w:line="360" w:lineRule="auto"/>
        <w:widowControl w:val="off"/>
        <w:rPr>
          <w:rFonts w:ascii="宋体" w:hAnsi="宋体"/>
          <w:b w:val="0"/>
          <w:bCs w:val="0"/>
          <w:sz w:val="21"/>
          <w:szCs w:val="21"/>
          <w:lang w:val="zh-CN"/>
        </w:rPr>
      </w:pPr>
      <w:r>
        <w:rPr>
          <w:rFonts w:hint="eastAsia" w:ascii="宋体" w:hAnsi="宋体"/>
          <w:b w:val="0"/>
          <w:bCs w:val="0"/>
          <w:sz w:val="21"/>
          <w:szCs w:val="21"/>
          <w:lang w:val="zh-CN"/>
        </w:rPr>
        <w:t xml:space="preserve">2019年5月23日，中共中央国务院印发《关于建立国土空间规划体系并监督实施的若干意见》（以下简称《意见》），明确要求建立国土空间规划体系，将主体功能区规划、土地利用规划、城乡规划等空间规划融合为统一的国土空间规划，实现“多规合一”。</w:t>
      </w:r>
      <w:r/>
    </w:p>
    <w:p>
      <w:pPr>
        <w:pStyle w:val="996"/>
        <w:ind w:firstLine="420"/>
        <w:keepLines w:val="0"/>
        <w:keepNext w:val="0"/>
        <w:pageBreakBefore w:val="0"/>
        <w:spacing w:line="360" w:lineRule="auto"/>
        <w:widowControl w:val="off"/>
        <w:rPr>
          <w:rFonts w:ascii="宋体" w:hAnsi="宋体"/>
          <w:b w:val="0"/>
          <w:bCs w:val="0"/>
          <w:sz w:val="21"/>
          <w:szCs w:val="21"/>
          <w:lang w:val="zh-CN"/>
        </w:rPr>
      </w:pPr>
      <w:r>
        <w:rPr>
          <w:rFonts w:hint="eastAsia" w:ascii="宋体" w:hAnsi="宋体"/>
          <w:b w:val="0"/>
          <w:bCs w:val="0"/>
          <w:sz w:val="21"/>
          <w:szCs w:val="21"/>
          <w:lang w:val="zh-CN"/>
        </w:rPr>
        <w:t xml:space="preserve">2021年12月27日，江苏省自然资源厅发布《江苏省城镇开发边界内详细规划编制指南（试行）》（以下简称《指南》），规范国土空间规划体系下城镇开发边界内控制性详细规划编制工作。</w:t>
      </w:r>
      <w:r/>
    </w:p>
    <w:p>
      <w:pPr>
        <w:pStyle w:val="996"/>
        <w:ind w:firstLine="420"/>
        <w:keepLines w:val="0"/>
        <w:keepNext w:val="0"/>
        <w:pageBreakBefore w:val="0"/>
        <w:spacing w:line="360" w:lineRule="auto"/>
        <w:widowControl w:val="off"/>
        <w:rPr>
          <w:rFonts w:ascii="宋体" w:hAnsi="宋体"/>
          <w:b w:val="0"/>
          <w:bCs w:val="0"/>
          <w:sz w:val="21"/>
          <w:szCs w:val="21"/>
          <w:lang w:val="zh-CN"/>
        </w:rPr>
      </w:pPr>
      <w:r>
        <w:rPr>
          <w:rFonts w:hint="eastAsia" w:ascii="宋体" w:hAnsi="宋体"/>
          <w:b w:val="0"/>
          <w:bCs w:val="0"/>
          <w:sz w:val="21"/>
          <w:szCs w:val="21"/>
          <w:lang w:val="zh-CN"/>
        </w:rPr>
        <w:t xml:space="preserve">《昆山市国土空间总体规划（2021-2035年）》（以下简称《昆山国空》）已获政府批复，《昆山国空》确定了约束性指标、三区三线等内容，需要在详细规划中予以细化落实。</w:t>
      </w:r>
      <w:r/>
    </w:p>
    <w:p>
      <w:pPr>
        <w:pStyle w:val="996"/>
        <w:ind w:firstLine="420"/>
        <w:jc w:val="left"/>
        <w:keepLines w:val="0"/>
        <w:keepNext w:val="0"/>
        <w:pageBreakBefore w:val="0"/>
        <w:spacing w:line="360" w:lineRule="auto"/>
        <w:widowControl w:val="off"/>
        <w:rPr>
          <w:rFonts w:ascii="宋体" w:hAnsi="宋体"/>
          <w:b w:val="0"/>
          <w:bCs w:val="0"/>
          <w:sz w:val="21"/>
          <w:szCs w:val="21"/>
          <w:lang w:val="zh-CN"/>
        </w:rPr>
      </w:pPr>
      <w:r>
        <w:rPr>
          <w:rFonts w:hint="eastAsia" w:ascii="宋体" w:hAnsi="宋体"/>
          <w:b w:val="0"/>
          <w:bCs w:val="0"/>
          <w:sz w:val="21"/>
          <w:szCs w:val="21"/>
          <w:lang w:val="en-US" w:eastAsia="zh-CN"/>
        </w:rPr>
        <w:t xml:space="preserve">2</w:t>
      </w:r>
      <w:r>
        <w:rPr>
          <w:rFonts w:hint="eastAsia" w:ascii="宋体" w:hAnsi="宋体"/>
          <w:b w:val="0"/>
          <w:bCs w:val="0"/>
          <w:sz w:val="21"/>
          <w:szCs w:val="21"/>
          <w:lang w:val="zh-CN"/>
        </w:rPr>
        <w:t xml:space="preserve">、现行控制性详细规划不适应新的发展需求</w:t>
      </w:r>
      <w:r/>
    </w:p>
    <w:p>
      <w:pPr>
        <w:pStyle w:val="996"/>
        <w:ind w:firstLine="420"/>
        <w:keepLines w:val="0"/>
        <w:keepNext w:val="0"/>
        <w:pageBreakBefore w:val="0"/>
        <w:spacing w:line="360" w:lineRule="auto"/>
        <w:widowControl w:val="off"/>
        <w:rPr>
          <w:rFonts w:ascii="宋体" w:hAnsi="宋体"/>
          <w:b w:val="0"/>
          <w:bCs w:val="0"/>
          <w:sz w:val="21"/>
          <w:szCs w:val="21"/>
          <w:lang w:val="zh-CN"/>
        </w:rPr>
      </w:pPr>
      <w:r>
        <w:rPr>
          <w:rFonts w:hint="eastAsia" w:ascii="宋体" w:hAnsi="宋体"/>
          <w:b w:val="0"/>
          <w:bCs w:val="0"/>
          <w:sz w:val="21"/>
          <w:szCs w:val="21"/>
          <w:lang w:val="zh-CN"/>
        </w:rPr>
        <w:t xml:space="preserve">现行控规编制时间、单元划分标准不统一，难以作为《昆山国空》规划管控要求及指标分层传导的载体，同时现行控规的部分内容与《昆山国空》和现实发展需求存在不适应性，需要对不适应发展需求的内容进行修改。</w:t>
      </w:r>
      <w:r/>
    </w:p>
    <w:p>
      <w:pPr>
        <w:pStyle w:val="996"/>
        <w:ind w:firstLine="420"/>
        <w:keepLines w:val="0"/>
        <w:keepNext w:val="0"/>
        <w:pageBreakBefore w:val="0"/>
        <w:spacing w:line="360" w:lineRule="auto"/>
        <w:widowControl w:val="off"/>
        <w:rPr>
          <w:rFonts w:ascii="宋体" w:hAnsi="宋体"/>
          <w:b w:val="0"/>
          <w:bCs w:val="0"/>
          <w:sz w:val="21"/>
          <w:szCs w:val="21"/>
          <w:lang w:val="zh-CN"/>
        </w:rPr>
      </w:pPr>
      <w:r>
        <w:rPr>
          <w:rFonts w:hint="eastAsia" w:ascii="宋体" w:hAnsi="宋体"/>
          <w:b w:val="0"/>
          <w:bCs w:val="0"/>
          <w:sz w:val="21"/>
          <w:szCs w:val="21"/>
          <w:lang w:val="zh-CN"/>
        </w:rPr>
        <w:t xml:space="preserve">综上，为落实《意见》、《指南》和《昆山国空》，有效实现国土空间规划体系传导，进一步加强规划管理，需要编制详细规划对现行控规的内容进行修改，对具体地块用途和开发建设强度等作出实施性安排，作为后续开展国土空间开发保护活动、实施国土空间用途管制、核发城乡建设项目规划许可、进行各项建设等的法定依据。</w:t>
      </w:r>
      <w:r/>
    </w:p>
    <w:p>
      <w:pPr>
        <w:pStyle w:val="996"/>
        <w:numPr>
          <w:ilvl w:val="0"/>
          <w:numId w:val="0"/>
        </w:numPr>
        <w:ind w:left="482"/>
        <w:jc w:val="left"/>
        <w:keepLines w:val="0"/>
        <w:keepNext w:val="0"/>
        <w:pageBreakBefore w:val="0"/>
        <w:spacing w:line="360" w:lineRule="auto"/>
        <w:widowControl w:val="off"/>
        <w:rPr>
          <w:rFonts w:ascii="宋体" w:hAnsi="宋体"/>
          <w:b w:val="0"/>
          <w:bCs w:val="0"/>
          <w:sz w:val="21"/>
          <w:szCs w:val="21"/>
          <w:lang w:val="zh-CN"/>
        </w:rPr>
      </w:pPr>
      <w:r>
        <w:rPr>
          <w:rFonts w:hint="eastAsia" w:ascii="宋体" w:hAnsi="宋体"/>
          <w:b w:val="0"/>
          <w:bCs w:val="0"/>
          <w:sz w:val="21"/>
          <w:szCs w:val="21"/>
          <w:lang w:val="zh-CN"/>
        </w:rPr>
        <w:t xml:space="preserve">（二）项目范围</w:t>
      </w:r>
      <w:r/>
    </w:p>
    <w:p>
      <w:pPr>
        <w:ind w:firstLine="420"/>
        <w:jc w:val="left"/>
        <w:keepLines w:val="0"/>
        <w:keepNext w:val="0"/>
        <w:pageBreakBefore w:val="0"/>
        <w:spacing w:line="360" w:lineRule="auto"/>
        <w:widowControl w:val="off"/>
        <w:rPr>
          <w:rFonts w:ascii="宋体" w:hAnsi="宋体"/>
          <w:b w:val="0"/>
          <w:bCs w:val="0"/>
          <w:sz w:val="21"/>
          <w:szCs w:val="21"/>
          <w:lang w:val="zh-CN"/>
        </w:rPr>
      </w:pPr>
      <w:r>
        <w:rPr>
          <w:rFonts w:hint="eastAsia" w:ascii="宋体" w:hAnsi="宋体"/>
          <w:b w:val="0"/>
          <w:bCs w:val="0"/>
          <w:sz w:val="21"/>
          <w:szCs w:val="21"/>
          <w:lang w:val="zh-CN"/>
        </w:rPr>
        <w:t xml:space="preserve">规划区域位于昆山高新区南部，涵盖吴淞江</w:t>
      </w:r>
      <w:r>
        <w:rPr>
          <w:rFonts w:hint="eastAsia" w:ascii="宋体" w:hAnsi="宋体"/>
          <w:b w:val="0"/>
          <w:bCs w:val="0"/>
          <w:sz w:val="21"/>
          <w:szCs w:val="21"/>
          <w:highlight w:val="none"/>
          <w:lang w:val="zh-CN"/>
        </w:rPr>
        <w:t xml:space="preserve">工业区、南星渎生活区等区域，具体范围西至苏州东绕城高速公路、北至沪宁高速公路、东至小澞河、南</w:t>
      </w:r>
      <w:r>
        <w:rPr>
          <w:rFonts w:hint="eastAsia" w:ascii="宋体" w:hAnsi="宋体"/>
          <w:b w:val="0"/>
          <w:bCs w:val="0"/>
          <w:sz w:val="21"/>
          <w:szCs w:val="21"/>
          <w:lang w:val="zh-CN"/>
        </w:rPr>
        <w:t xml:space="preserve">至吴淞江，总面积约1</w:t>
      </w:r>
      <w:r>
        <w:rPr>
          <w:rFonts w:ascii="宋体" w:hAnsi="宋体"/>
          <w:b w:val="0"/>
          <w:bCs w:val="0"/>
          <w:sz w:val="21"/>
          <w:szCs w:val="21"/>
          <w:lang w:val="zh-CN"/>
        </w:rPr>
        <w:t xml:space="preserve">6.34</w:t>
      </w:r>
      <w:r>
        <w:rPr>
          <w:rFonts w:hint="eastAsia" w:ascii="宋体" w:hAnsi="宋体"/>
          <w:b w:val="0"/>
          <w:bCs w:val="0"/>
          <w:sz w:val="21"/>
          <w:szCs w:val="21"/>
          <w:lang w:val="zh-CN"/>
        </w:rPr>
        <w:t xml:space="preserve">平方公里。详见下图。</w:t>
      </w:r>
      <w:r/>
    </w:p>
    <w:p>
      <w:pPr>
        <w:jc w:val="center"/>
        <w:keepLines w:val="0"/>
        <w:keepNext w:val="0"/>
        <w:pageBreakBefore w:val="0"/>
        <w:spacing w:line="360" w:lineRule="auto"/>
        <w:widowControl w:val="off"/>
        <w:rPr>
          <w:rFonts w:ascii="宋体" w:hAnsi="宋体"/>
          <w:sz w:val="21"/>
          <w:szCs w:val="21"/>
          <w:lang w:val="zh-CN"/>
        </w:rPr>
      </w:pPr>
      <w:r>
        <w:rPr>
          <w:rFonts w:ascii="宋体" w:hAnsi="宋体"/>
          <w:sz w:val="21"/>
          <w:szCs w:val="21"/>
          <w:lang w:val="zh-CN"/>
        </w:rPr>
        <mc:AlternateContent>
          <mc:Choice Requires="wpg">
            <w:drawing>
              <wp:inline xmlns:wp="http://schemas.openxmlformats.org/drawingml/2006/wordprocessingDrawing" distT="0" distB="0" distL="0" distR="0">
                <wp:extent cx="4305935" cy="3044825"/>
                <wp:effectExtent l="0" t="0" r="18415" b="3175"/>
                <wp:docPr id="3" name="图片 1" descr="f228065ef531b3018c3655ab5b2d3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228065ef531b3018c3655ab5b2d38a"/>
                        <pic:cNvPicPr>
                          <a:picLocks noChangeAspect="1"/>
                        </pic:cNvPicPr>
                        <pic:nvPr/>
                      </pic:nvPicPr>
                      <pic:blipFill>
                        <a:blip r:embed="rId13"/>
                        <a:stretch/>
                      </pic:blipFill>
                      <pic:spPr bwMode="auto">
                        <a:xfrm>
                          <a:off x="0" y="0"/>
                          <a:ext cx="4305935" cy="3044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9.1pt;height:239.8pt;mso-wrap-distance-left:0.0pt;mso-wrap-distance-top:0.0pt;mso-wrap-distance-right:0.0pt;mso-wrap-distance-bottom:0.0pt;" stroked="false">
                <v:path textboxrect="0,0,0,0"/>
                <v:imagedata r:id="rId13" o:title=""/>
              </v:shape>
            </w:pict>
          </mc:Fallback>
        </mc:AlternateContent>
      </w:r>
      <w:r/>
    </w:p>
    <w:p>
      <w:pPr>
        <w:jc w:val="center"/>
        <w:keepLines w:val="0"/>
        <w:keepNext w:val="0"/>
        <w:pageBreakBefore w:val="0"/>
        <w:spacing w:line="360" w:lineRule="auto"/>
        <w:widowControl w:val="off"/>
        <w:rPr>
          <w:rFonts w:ascii="宋体" w:hAnsi="宋体"/>
          <w:sz w:val="21"/>
          <w:szCs w:val="21"/>
          <w:lang w:val="zh-CN"/>
        </w:rPr>
      </w:pPr>
      <w:r>
        <w:rPr>
          <w:rFonts w:ascii="宋体" w:hAnsi="宋体"/>
          <w:sz w:val="21"/>
          <w:szCs w:val="21"/>
          <w:lang w:val="zh-CN"/>
        </w:rPr>
      </w:r>
      <w:r/>
    </w:p>
    <w:p>
      <w:pPr>
        <w:jc w:val="center"/>
        <w:keepLines w:val="0"/>
        <w:keepNext w:val="0"/>
        <w:pageBreakBefore w:val="0"/>
        <w:spacing w:line="360" w:lineRule="auto"/>
        <w:widowControl w:val="off"/>
        <w:rPr>
          <w:rFonts w:ascii="宋体" w:hAnsi="宋体"/>
          <w:sz w:val="21"/>
          <w:szCs w:val="21"/>
          <w:lang w:val="zh-CN"/>
        </w:rPr>
      </w:pPr>
      <w:r>
        <w:rPr>
          <w:rFonts w:ascii="宋体" w:hAnsi="宋体"/>
          <w:sz w:val="21"/>
          <w:szCs w:val="21"/>
          <w:lang w:val="zh-CN"/>
        </w:rPr>
      </w:r>
      <w:r/>
    </w:p>
    <w:p>
      <w:pPr>
        <w:pStyle w:val="996"/>
        <w:numPr>
          <w:ilvl w:val="0"/>
          <w:numId w:val="0"/>
        </w:numPr>
        <w:ind w:left="482"/>
        <w:jc w:val="left"/>
        <w:keepLines w:val="0"/>
        <w:keepNext w:val="0"/>
        <w:pageBreakBefore w:val="0"/>
        <w:spacing w:line="360" w:lineRule="auto"/>
        <w:widowControl w:val="off"/>
        <w:rPr>
          <w:rFonts w:ascii="宋体" w:hAnsi="宋体"/>
          <w:b w:val="0"/>
          <w:bCs/>
          <w:sz w:val="21"/>
          <w:szCs w:val="21"/>
          <w:lang w:val="zh-CN"/>
        </w:rPr>
      </w:pPr>
      <w:r>
        <w:rPr>
          <w:rFonts w:hint="eastAsia" w:ascii="宋体" w:hAnsi="宋体"/>
          <w:b w:val="0"/>
          <w:bCs/>
          <w:sz w:val="21"/>
          <w:szCs w:val="21"/>
          <w:lang w:val="zh-CN"/>
        </w:rPr>
        <w:t xml:space="preserve">（三）工作内容</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本次项目工作内容分为单元层次详细规划和街区层次详细规划。</w:t>
      </w:r>
      <w:r/>
    </w:p>
    <w:p>
      <w:pPr>
        <w:pStyle w:val="996"/>
        <w:numPr>
          <w:ilvl w:val="0"/>
          <w:numId w:val="0"/>
        </w:num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en-US" w:eastAsia="zh-CN"/>
        </w:rPr>
        <w:t xml:space="preserve">1、</w:t>
      </w:r>
      <w:r>
        <w:rPr>
          <w:rFonts w:hint="eastAsia" w:ascii="宋体" w:hAnsi="宋体"/>
          <w:sz w:val="21"/>
          <w:szCs w:val="21"/>
          <w:lang w:val="zh-CN"/>
        </w:rPr>
        <w:t xml:space="preserve">单元层次详细规划主要内容</w:t>
      </w:r>
      <w:r/>
    </w:p>
    <w:p>
      <w:pPr>
        <w:pStyle w:val="996"/>
        <w:numPr>
          <w:ilvl w:val="2"/>
          <w:numId w:val="2"/>
        </w:numPr>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现行控规实施评估</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评估现行控规的实施情况，分析现行控规的问题，并提出规划调整方向、编制重点。</w:t>
      </w:r>
      <w:r/>
    </w:p>
    <w:p>
      <w:pPr>
        <w:pStyle w:val="996"/>
        <w:numPr>
          <w:ilvl w:val="2"/>
          <w:numId w:val="2"/>
        </w:numPr>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明确定位规模</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统筹考虑发展条件与上位规划要求，明确单元发展目标和功能定位。</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依据上位规划约束指标传导要求，合理确定单元人口、总建设用地及集中建设区、弹性发展区、特别用途区内建设用地规模。</w:t>
      </w:r>
      <w:r/>
    </w:p>
    <w:p>
      <w:pPr>
        <w:pStyle w:val="996"/>
        <w:numPr>
          <w:ilvl w:val="2"/>
          <w:numId w:val="2"/>
        </w:numPr>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细化空间布局</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落实上位规划的保护开发总体要求，统筹单元内部生态保护、重大设施与廊道控制、等空间影响因素，加强产城融合，促进职住平衡，研究确定单元布局结构。</w:t>
      </w:r>
      <w:r/>
    </w:p>
    <w:p>
      <w:pPr>
        <w:pStyle w:val="996"/>
        <w:numPr>
          <w:ilvl w:val="2"/>
          <w:numId w:val="2"/>
        </w:numPr>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落实支撑系统</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综合交通：落实总体规划及综合交通规划提出的交通网络与设施的规模、布局要求;确定道路系统、公共交通、慢行交通、停车等设施布局与规模。</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公用设施：确定给水、排水、供电、燃气、供热、通信、环卫等公用设施用地及管线的管控方案。</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综合防灾：统一防灾标准;明确单元防灾减灾基础设施布局和应急防控措施，提高安全韧性。</w:t>
      </w:r>
      <w:r/>
    </w:p>
    <w:p>
      <w:pPr>
        <w:pStyle w:val="996"/>
        <w:numPr>
          <w:ilvl w:val="2"/>
          <w:numId w:val="2"/>
        </w:numPr>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强化管控传导</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划定道路红线、城市绿线、城市蓝线、城市黄线等城市控制线。</w:t>
      </w:r>
      <w:r/>
    </w:p>
    <w:p>
      <w:pPr>
        <w:pStyle w:val="996"/>
        <w:numPr>
          <w:ilvl w:val="0"/>
          <w:numId w:val="0"/>
        </w:num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en-US" w:eastAsia="zh-CN"/>
        </w:rPr>
        <w:t xml:space="preserve">2、</w:t>
      </w:r>
      <w:r>
        <w:rPr>
          <w:rFonts w:hint="eastAsia" w:ascii="宋体" w:hAnsi="宋体"/>
          <w:sz w:val="21"/>
          <w:szCs w:val="21"/>
          <w:lang w:val="zh-CN"/>
        </w:rPr>
        <w:t xml:space="preserve">街区层次详细规划主要内容</w:t>
      </w:r>
      <w:r/>
    </w:p>
    <w:p>
      <w:pPr>
        <w:pStyle w:val="996"/>
        <w:numPr>
          <w:ilvl w:val="0"/>
          <w:numId w:val="3"/>
        </w:numPr>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优化用地布局</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结合实际需求、根据现状特点，综合运用多种方法进行深化研究,结合土地收储及开发时序优化用地布局。</w:t>
      </w:r>
      <w:r/>
    </w:p>
    <w:p>
      <w:pPr>
        <w:pStyle w:val="996"/>
        <w:numPr>
          <w:ilvl w:val="0"/>
          <w:numId w:val="3"/>
        </w:numPr>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保障设施落地</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以符合单元层次详细规划约束性指标和强制性内容为前提，优化调整单元层次详细规划确定的各类设施位置及边界。</w:t>
      </w:r>
      <w:r/>
    </w:p>
    <w:p>
      <w:pPr>
        <w:pStyle w:val="996"/>
        <w:numPr>
          <w:ilvl w:val="0"/>
          <w:numId w:val="3"/>
        </w:numPr>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加强交通管控</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根据单元层次详细规划确定的交通设施功能、规模、布局等要求，深化并明确各类设施的位置、控制点及控制界线。</w:t>
      </w:r>
      <w:r/>
    </w:p>
    <w:p>
      <w:pPr>
        <w:pStyle w:val="996"/>
        <w:numPr>
          <w:ilvl w:val="0"/>
          <w:numId w:val="3"/>
        </w:numPr>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确定地块控制基本指标</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加强建设用地特别是工业项目、公益事业项目用地控制指标与国家、省关于建设用地指标相关规定的衔接。</w:t>
      </w:r>
      <w:r/>
    </w:p>
    <w:p>
      <w:pPr>
        <w:pStyle w:val="996"/>
        <w:numPr>
          <w:ilvl w:val="0"/>
          <w:numId w:val="0"/>
        </w:numPr>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en-US" w:eastAsia="zh-CN"/>
        </w:rPr>
        <w:t xml:space="preserve">    3、</w:t>
      </w:r>
      <w:r>
        <w:rPr>
          <w:rFonts w:hint="eastAsia" w:ascii="宋体" w:hAnsi="宋体"/>
          <w:sz w:val="21"/>
          <w:szCs w:val="21"/>
          <w:lang w:val="zh-CN"/>
        </w:rPr>
        <w:t xml:space="preserve">成果内容</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本次项目成果包括文本、图件（图纸、图则）、附件及数据库。</w:t>
      </w:r>
      <w:r/>
    </w:p>
    <w:p>
      <w:pPr>
        <w:ind w:left="424"/>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（1）文本：规划文本应当以条文格式准确规范、简明扼要表述规划结论，明确规划强制性内容；</w:t>
      </w:r>
      <w:r/>
    </w:p>
    <w:p>
      <w:pPr>
        <w:ind w:left="424"/>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（2）图件：图件包括图纸和图则两部分；</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3）图纸：主要包括国土空间利用现状图、空间潜力分析图、国土空间利用规划图、公共管理与公共服务设施规划图、绿地水系规划图、公共空间体系规划图、综合交通规划图、公用设施规划图、管线综合规划图、综合防灾规划图、竖向规划图、开发强度分区规划图、建筑高度分区规划图、“城市控制线”（含红线、蓝线、绿线、黄线）规划图、街区划分图等；</w:t>
      </w:r>
      <w:r/>
    </w:p>
    <w:p>
      <w:pPr>
        <w:ind w:firstLine="420"/>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（4）图则：包括单元图则和街区图则。需要明确各街区主导功能与规模、用地布局管控、各类控制线管控、各类设施管控等内容，采用图示和表格两种形式；</w:t>
      </w:r>
      <w:r/>
    </w:p>
    <w:p>
      <w:pPr>
        <w:ind w:left="424"/>
        <w:jc w:val="left"/>
        <w:keepLines w:val="0"/>
        <w:keepNext w:val="0"/>
        <w:pageBreakBefore w:val="0"/>
        <w:spacing w:line="360" w:lineRule="auto"/>
        <w:widowControl w:val="off"/>
        <w:rPr>
          <w:rFonts w:ascii="宋体" w:hAnsi="宋体"/>
          <w:sz w:val="21"/>
          <w:szCs w:val="21"/>
          <w:lang w:val="zh-CN"/>
        </w:rPr>
      </w:pPr>
      <w:r>
        <w:rPr>
          <w:rFonts w:hint="eastAsia" w:ascii="宋体" w:hAnsi="宋体"/>
          <w:sz w:val="21"/>
          <w:szCs w:val="21"/>
          <w:lang w:val="zh-CN"/>
        </w:rPr>
        <w:t xml:space="preserve">（5）附件：规划附件包含规划说明书等内容；</w:t>
      </w:r>
      <w:r/>
    </w:p>
    <w:p>
      <w:pPr>
        <w:ind w:firstLine="420"/>
        <w:jc w:val="left"/>
        <w:keepLines w:val="0"/>
        <w:keepNext w:val="0"/>
        <w:pageBreakBefore w:val="0"/>
        <w:spacing w:line="360" w:lineRule="auto"/>
        <w:widowControl w:val="off"/>
        <w:rPr>
          <w:rFonts w:hint="eastAsia" w:ascii="宋体" w:hAnsi="宋体"/>
          <w:sz w:val="21"/>
          <w:szCs w:val="21"/>
          <w:lang w:val="zh-CN"/>
        </w:rPr>
      </w:pPr>
      <w:r>
        <w:rPr>
          <w:rFonts w:hint="eastAsia" w:ascii="宋体" w:hAnsi="宋体"/>
          <w:sz w:val="21"/>
          <w:szCs w:val="21"/>
          <w:lang w:val="zh-CN"/>
        </w:rPr>
        <w:t xml:space="preserve">（6）数据库：详细规划编制过程中同步建立规划成果数据库，并整合到国土空间基础信息平台，数据库要求详见《江苏省城镇开发边界内详细规划数据库标准（试行）》。</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zh-CN" w:eastAsia="zh-CN"/>
        </w:rPr>
        <w:t xml:space="preserve">（五）</w:t>
      </w:r>
      <w:r>
        <w:rPr>
          <w:rFonts w:hint="eastAsia" w:ascii="宋体" w:hAnsi="宋体"/>
          <w:sz w:val="21"/>
          <w:szCs w:val="21"/>
          <w:lang w:val="zh-CN"/>
        </w:rPr>
        <w:t xml:space="preserve">成果</w:t>
      </w:r>
      <w:r>
        <w:rPr>
          <w:rFonts w:hint="eastAsia" w:ascii="宋体" w:hAnsi="宋体"/>
          <w:sz w:val="21"/>
          <w:szCs w:val="21"/>
          <w:lang w:val="zh-CN" w:eastAsia="zh-CN"/>
        </w:rPr>
        <w:t xml:space="preserve">提交要求</w:t>
      </w:r>
      <w:r/>
    </w:p>
    <w:p>
      <w:pPr>
        <w:ind w:firstLine="421"/>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1、</w:t>
      </w:r>
      <w:r>
        <w:rPr>
          <w:rFonts w:hint="eastAsia" w:ascii="宋体" w:hAnsi="宋体"/>
          <w:sz w:val="21"/>
          <w:szCs w:val="21"/>
          <w:lang w:val="zh-CN" w:eastAsia="zh-CN"/>
        </w:rPr>
        <w:t xml:space="preserve">设计成果的内容必须符合设计任务书的有关要求和国家相关标准</w:t>
      </w:r>
      <w:r>
        <w:rPr>
          <w:rFonts w:hint="eastAsia" w:ascii="宋体" w:hAnsi="宋体" w:cs="宋体"/>
          <w:b w:val="0"/>
          <w:bCs w:val="0"/>
          <w:color w:val="auto"/>
          <w:sz w:val="21"/>
          <w:szCs w:val="21"/>
          <w:highlight w:val="none"/>
          <w:lang w:eastAsia="zh-CN"/>
        </w:rPr>
        <w:t xml:space="preserve">，并能</w:t>
      </w:r>
      <w:r>
        <w:rPr>
          <w:rFonts w:hint="eastAsia" w:ascii="宋体" w:hAnsi="宋体"/>
          <w:sz w:val="21"/>
          <w:szCs w:val="21"/>
          <w:lang w:val="en-US" w:eastAsia="zh-CN"/>
        </w:rPr>
        <w:t xml:space="preserve">准确、完整地阐述设计意图和内容</w:t>
      </w:r>
      <w:r>
        <w:rPr>
          <w:rFonts w:hint="eastAsia" w:ascii="宋体" w:hAnsi="宋体" w:cs="宋体"/>
          <w:b w:val="0"/>
          <w:bCs w:val="0"/>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sz w:val="21"/>
          <w:szCs w:val="21"/>
          <w:highlight w:val="none"/>
          <w:lang w:val="zh-CN" w:eastAsia="zh-CN"/>
        </w:rPr>
      </w:pPr>
      <w:r>
        <w:rPr>
          <w:rFonts w:hint="eastAsia" w:ascii="宋体" w:hAnsi="宋体"/>
          <w:sz w:val="21"/>
          <w:szCs w:val="21"/>
          <w:highlight w:val="none"/>
          <w:lang w:val="en-US" w:eastAsia="zh-CN"/>
        </w:rPr>
        <w:t xml:space="preserve">2、</w:t>
      </w:r>
      <w:r>
        <w:rPr>
          <w:rFonts w:hint="eastAsia" w:ascii="宋体" w:hAnsi="宋体"/>
          <w:sz w:val="21"/>
          <w:szCs w:val="21"/>
          <w:highlight w:val="none"/>
          <w:lang w:val="zh-CN" w:eastAsia="zh-CN"/>
        </w:rPr>
        <w:t xml:space="preserve">设计成果包括纸质文件及相应的计算机归档文件，具体份数按采购人要求。</w:t>
      </w:r>
      <w:r/>
    </w:p>
    <w:p>
      <w:pPr>
        <w:ind w:firstLine="420"/>
        <w:jc w:val="left"/>
        <w:keepLines w:val="0"/>
        <w:keepNext w:val="0"/>
        <w:pageBreakBefore w:val="0"/>
        <w:spacing w:line="360" w:lineRule="auto"/>
        <w:widowControl w:val="off"/>
        <w:rPr>
          <w:rFonts w:hint="eastAsia" w:ascii="宋体" w:hAnsi="宋体"/>
          <w:sz w:val="21"/>
          <w:szCs w:val="21"/>
          <w:highlight w:val="none"/>
          <w:lang w:val="zh-CN"/>
        </w:rPr>
      </w:pPr>
      <w:r>
        <w:rPr>
          <w:rFonts w:hint="eastAsia" w:ascii="宋体" w:hAnsi="宋体"/>
          <w:sz w:val="21"/>
          <w:szCs w:val="21"/>
          <w:highlight w:val="none"/>
          <w:lang w:val="zh-CN" w:eastAsia="zh-CN"/>
        </w:rPr>
        <w:t xml:space="preserve">（六）</w:t>
      </w:r>
      <w:r>
        <w:rPr>
          <w:rFonts w:hint="eastAsia" w:ascii="宋体" w:hAnsi="宋体"/>
          <w:sz w:val="21"/>
          <w:szCs w:val="21"/>
          <w:highlight w:val="none"/>
          <w:lang w:val="zh-CN"/>
        </w:rPr>
        <w:t xml:space="preserve">成果</w:t>
      </w:r>
      <w:r>
        <w:rPr>
          <w:rFonts w:hint="eastAsia" w:ascii="宋体" w:hAnsi="宋体"/>
          <w:sz w:val="21"/>
          <w:szCs w:val="21"/>
          <w:highlight w:val="none"/>
          <w:lang w:val="zh-CN" w:eastAsia="zh-CN"/>
        </w:rPr>
        <w:t xml:space="preserve">提交时间</w:t>
      </w:r>
      <w:r>
        <w:rPr>
          <w:rFonts w:hint="eastAsia" w:ascii="宋体" w:hAnsi="宋体"/>
          <w:sz w:val="21"/>
          <w:szCs w:val="21"/>
          <w:highlight w:val="none"/>
          <w:lang w:val="zh-CN"/>
        </w:rPr>
        <w:t xml:space="preserve">：合同签订之日起75个日历天内提交最终成果，具体进度按</w:t>
      </w:r>
      <w:r>
        <w:rPr>
          <w:rFonts w:hint="eastAsia" w:ascii="宋体" w:hAnsi="宋体"/>
          <w:sz w:val="21"/>
          <w:szCs w:val="21"/>
          <w:highlight w:val="none"/>
          <w:lang w:val="zh-CN" w:eastAsia="zh-CN"/>
        </w:rPr>
        <w:t xml:space="preserve">采购人</w:t>
      </w:r>
      <w:r>
        <w:rPr>
          <w:rFonts w:hint="eastAsia" w:ascii="宋体" w:hAnsi="宋体"/>
          <w:sz w:val="21"/>
          <w:szCs w:val="21"/>
          <w:highlight w:val="none"/>
          <w:lang w:val="zh-CN"/>
        </w:rPr>
        <w:t xml:space="preserve">要求。</w:t>
      </w:r>
      <w:r/>
    </w:p>
    <w:p>
      <w:pPr>
        <w:rPr>
          <w:rFonts w:hint="eastAsia" w:ascii="宋体" w:hAnsi="宋体"/>
          <w:b/>
          <w:bCs/>
          <w:sz w:val="21"/>
          <w:szCs w:val="21"/>
          <w:lang w:val="zh-CN" w:eastAsia="zh-CN"/>
        </w:rPr>
      </w:pPr>
      <w:r>
        <w:rPr>
          <w:rFonts w:hint="eastAsia" w:ascii="宋体" w:hAnsi="宋体"/>
          <w:b/>
          <w:bCs/>
          <w:sz w:val="21"/>
          <w:szCs w:val="21"/>
          <w:lang w:val="zh-CN" w:eastAsia="zh-CN"/>
        </w:rPr>
        <w:br w:type="page" w:clear="all"/>
      </w:r>
      <w:r/>
    </w:p>
    <w:p>
      <w:pPr>
        <w:ind w:firstLine="422"/>
        <w:jc w:val="left"/>
        <w:keepLines w:val="0"/>
        <w:keepNext w:val="0"/>
        <w:pageBreakBefore w:val="0"/>
        <w:spacing w:line="360" w:lineRule="auto"/>
        <w:widowControl w:val="off"/>
        <w:rPr>
          <w:rFonts w:hint="eastAsia" w:ascii="宋体" w:hAnsi="宋体"/>
          <w:b/>
          <w:bCs/>
          <w:sz w:val="21"/>
          <w:szCs w:val="21"/>
          <w:lang w:val="zh-CN" w:eastAsia="zh-CN"/>
        </w:rPr>
      </w:pPr>
      <w:r>
        <w:rPr>
          <w:rFonts w:hint="eastAsia" w:ascii="宋体" w:hAnsi="宋体"/>
          <w:b/>
          <w:bCs/>
          <w:sz w:val="21"/>
          <w:szCs w:val="21"/>
          <w:lang w:val="zh-CN" w:eastAsia="zh-CN"/>
        </w:rPr>
        <w:t xml:space="preserve">三、采购需求（采购包</w:t>
      </w:r>
      <w:r>
        <w:rPr>
          <w:rFonts w:hint="eastAsia" w:ascii="宋体" w:hAnsi="宋体"/>
          <w:b/>
          <w:bCs/>
          <w:sz w:val="21"/>
          <w:szCs w:val="21"/>
          <w:lang w:val="en-US" w:eastAsia="zh-CN"/>
        </w:rPr>
        <w:t xml:space="preserve">3：昆山市GXQ08单元详细规划编制</w:t>
      </w:r>
      <w:r>
        <w:rPr>
          <w:rFonts w:hint="eastAsia" w:ascii="宋体" w:hAnsi="宋体"/>
          <w:b/>
          <w:bCs/>
          <w:sz w:val="21"/>
          <w:szCs w:val="21"/>
          <w:lang w:val="zh-CN" w:eastAsia="zh-CN"/>
        </w:rPr>
        <w:t xml:space="preserve">）</w:t>
      </w:r>
      <w:r/>
    </w:p>
    <w:p>
      <w:pPr>
        <w:ind w:firstLine="420"/>
        <w:jc w:val="left"/>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（一）规划范围</w:t>
      </w:r>
      <w:r/>
    </w:p>
    <w:p>
      <w:pPr>
        <w:jc w:val="left"/>
        <w:keepLines w:val="0"/>
        <w:keepNext w:val="0"/>
        <w:pageBreakBefore w:val="0"/>
        <w:spacing w:line="360" w:lineRule="auto"/>
        <w:widowControl w:val="off"/>
        <w:rPr>
          <w:rFonts w:hint="eastAsia"/>
          <w:sz w:val="21"/>
          <w:szCs w:val="21"/>
        </w:rPr>
      </w:pPr>
      <w:r>
        <w:rPr>
          <w:rFonts w:hint="eastAsia" w:ascii="宋体" w:hAnsi="宋体"/>
          <w:sz w:val="21"/>
          <w:szCs w:val="21"/>
          <w:lang w:val="zh-CN" w:eastAsia="zh-CN"/>
        </w:rPr>
        <w:t xml:space="preserve">规划范围东至小澞河、西至苏州东绕城高速公路、南至京沪高速公路、北至娄江-沪宁铁路沿线。总面积为15.11平方公里，总建设用地规模约410公顷，其中城镇开发边界约194公顷。</w:t>
      </w:r>
      <w:r/>
    </w:p>
    <w:p>
      <w:pPr>
        <w:ind w:firstLine="420"/>
        <w:jc w:val="left"/>
        <w:keepLines w:val="0"/>
        <w:keepNext w:val="0"/>
        <w:pageBreakBefore w:val="0"/>
        <w:spacing w:line="360" w:lineRule="auto"/>
        <w:widowControl w:val="off"/>
      </w:pPr>
      <w:r>
        <mc:AlternateContent>
          <mc:Choice Requires="wpg">
            <w:drawing>
              <wp:inline xmlns:wp="http://schemas.openxmlformats.org/drawingml/2006/wordprocessingDrawing" distT="0" distB="0" distL="0" distR="0">
                <wp:extent cx="5267960" cy="3468370"/>
                <wp:effectExtent l="0" t="0" r="8890" b="1778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4"/>
                        <a:stretch/>
                      </pic:blipFill>
                      <pic:spPr bwMode="auto">
                        <a:xfrm>
                          <a:off x="0" y="0"/>
                          <a:ext cx="5267960" cy="3468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73.1pt;mso-wrap-distance-left:0.0pt;mso-wrap-distance-top:0.0pt;mso-wrap-distance-right:0.0pt;mso-wrap-distance-bottom:0.0pt;" stroked="f">
                <v:path textboxrect="0,0,0,0"/>
                <v:imagedata r:id="rId14" o:title=""/>
              </v:shape>
            </w:pict>
          </mc:Fallback>
        </mc:AlternateContent>
      </w:r>
      <w:r/>
    </w:p>
    <w:p>
      <w:pPr>
        <w:ind w:firstLine="420"/>
        <w:jc w:val="left"/>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（二）规划重点与要求</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1、贯彻土地全生命周期管理，梳理底图基数</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按照《国土空间调查、规划、用途管制用地用海分类指南（试行）》《自然资源部办公厅关于规范和统一市县国土空间规划现状基数的通知》以及《江苏省自然资源厅关于印发&lt;江苏省市县国土空间规划现状基数转换细则（试行）&gt;的通知》要求，形成用地分类以三级类为主的现状底图。</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立足单元实际特点，基于地形图、变更调查、权属信息等现状数据，统筹土地储备情况、成片开发方案、相</w:t>
      </w:r>
      <w:r>
        <w:rPr>
          <w:rFonts w:hint="eastAsia" w:ascii="宋体" w:hAnsi="宋体"/>
          <w:b w:val="0"/>
          <w:bCs w:val="0"/>
          <w:sz w:val="21"/>
          <w:szCs w:val="21"/>
          <w:lang w:val="en-US" w:eastAsia="zh-CN"/>
        </w:rPr>
        <w:t xml:space="preserve"> </w:t>
      </w:r>
      <w:r>
        <w:rPr>
          <w:rFonts w:hint="eastAsia" w:ascii="宋体" w:hAnsi="宋体"/>
          <w:b w:val="0"/>
          <w:bCs w:val="0"/>
          <w:sz w:val="21"/>
          <w:szCs w:val="21"/>
          <w:lang w:val="zh-CN" w:eastAsia="zh-CN"/>
        </w:rPr>
        <w:t xml:space="preserve">关专项规划等，结合用地单位和居民意愿，进行系统全面的现状综合分析。重点分析用地潜力，识别保留用地、更新用地、开发用地等。</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2、落实上位规划的相关要求，强化规划传导</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严格落实总体规划确定的生态系统保护格局、“三条控制线”、结构性绿地和水体、重要公共管理与公共服务设施、重大交通设施、重大安全设施、重大公用设施等内容。</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加强与相关专项规划的协调，衔接公共管理与公共服务、交通、公用设施等专项规划，统筹落实各类设施用地布局和规模控制要求，加强空间管控。</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3、开展用地布局精细化研究，探索城市更新</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统筹单元内部生态保护、重大设施与廊道控制、特色景观、城市更新等空间影响因素，研究确定单元布局结构。加强与周边单元在交通、生态、景观等重要廊道控制、基础设施、公共管理与公共服务设施共享、临界空间要素统一等方面的协调。</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以保护生态环境、保障民生为前提，综合考虑集约性、公共性、经济性、操作性等要求，科学确定各类用地和设施的合理布局。探索存量更新背景下的空间再利用研究和精细化管控需求。</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4、加强城市设计和风貌塑造，提升特色魅力</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优化空间景观系统，提出重要空间要素布局及管控要求，确定单元内建筑高度分布，校核细化单元内开发强度分区，明确单元内各级强度分区对应的基准容积率，作为用地开发通则式管控依据。</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5、完善基础设施的支撑体系，增强城市韧性</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贯彻韧性发展理念，高标准规划单元防灾减灾基础设施布局和应急防控措施。</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坚持以人为本、公交优先、绿色低碳、分区差异等原则，统筹协调交通、用地、环境等空间要素，综合考虑慢行交通、机动交通、静态交通等各类交通的关系。以安全、高效、集约、绿色、智能为目标，推动市政基础设施智慧化建设，统筹地上和地下、传统和新型公用设施体系布局。</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6、深化编管协同和成果表达，创新空间治理</w:t>
      </w:r>
      <w:r/>
    </w:p>
    <w:p>
      <w:pPr>
        <w:ind w:firstLine="420"/>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搭建政府、权利人、市场主体、公众等多元主体沟通协商、共建共治的平台，贯穿规划编制、管理、实施的全过程，形成多主体共同参与、达成广泛共识、指导多主体实施的“能用、管用、好用”的技术成果。按照全域全要素的要求，探索面向现代化空间治理的详细规划“一张图”成果表达方式。</w:t>
      </w:r>
      <w:r/>
    </w:p>
    <w:p>
      <w:pPr>
        <w:ind w:firstLine="420"/>
        <w:keepLines w:val="0"/>
        <w:keepNext w:val="0"/>
        <w:pageBreakBefore w:val="0"/>
        <w:spacing w:line="360" w:lineRule="auto"/>
        <w:widowControl w:val="off"/>
        <w:rPr>
          <w:rFonts w:hint="eastAsia" w:eastAsia="宋体"/>
          <w:b w:val="0"/>
          <w:bCs w:val="0"/>
          <w:sz w:val="21"/>
          <w:szCs w:val="21"/>
          <w:lang w:eastAsia="zh-CN"/>
        </w:rPr>
      </w:pPr>
      <w:r>
        <w:rPr>
          <w:rFonts w:hint="eastAsia"/>
          <w:b w:val="0"/>
          <w:bCs w:val="0"/>
          <w:sz w:val="21"/>
          <w:szCs w:val="21"/>
          <w:lang w:val="zh-CN" w:eastAsia="zh-CN"/>
        </w:rPr>
        <w:t xml:space="preserve">（三）</w:t>
      </w:r>
      <w:r>
        <w:rPr>
          <w:rFonts w:hint="eastAsia"/>
          <w:b w:val="0"/>
          <w:bCs w:val="0"/>
          <w:sz w:val="21"/>
          <w:szCs w:val="21"/>
        </w:rPr>
        <w:t xml:space="preserve">成果</w:t>
      </w:r>
      <w:r>
        <w:rPr>
          <w:rFonts w:hint="eastAsia"/>
          <w:b w:val="0"/>
          <w:bCs w:val="0"/>
          <w:sz w:val="21"/>
          <w:szCs w:val="21"/>
          <w:lang w:eastAsia="zh-CN"/>
        </w:rPr>
        <w:t xml:space="preserve">内容</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1、单元层次详细规划成果</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包括文本、图件（图纸、单元图则）、附件及数据库。</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（1）文本</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包括但不限于：定位与规模、建设空间布局、蓝绿空间管控、城市设计、地下空间开发、综合交通、公用设施、综合防灾、竖向规划、城市控制线、分街区管控传导。</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（2）图件</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图纸包括但不限于：国土空间利用现状图、空间潜力分析图、国土空间利用规划图、公共管理与公共服务设施规划图、公共空间体系规划图、综合交通规划图、公用设施规划图、管线综合规划图、综合防灾规划图、竖向规划图、开发强度分区规划图、建筑高度分区规划图、“城市控制线”（含道路红线，城市蓝线、绿线、黄线）规划图、街区划分图。</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单元图则包括各街区主导功能与规模、用地布局管控、各类控制线管控、各类设施管控等内容。</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（3）附件</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附件包含规划说明、现状资料分析汇总、相关文件汇编等。</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（4）数据库</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主要为现状及规划“一张图”成果，具体要求按照《江苏省城镇开发边界内详细规划数据库标准（试行）》执行。</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2、街区层次详细规划成果</w:t>
      </w:r>
      <w:r/>
    </w:p>
    <w:p>
      <w:pPr>
        <w:ind w:firstLine="420"/>
        <w:jc w:val="left"/>
        <w:keepLines w:val="0"/>
        <w:keepNext w:val="0"/>
        <w:pageBreakBefore w:val="0"/>
        <w:spacing w:line="360" w:lineRule="auto"/>
        <w:widowControl w:val="off"/>
        <w:rPr>
          <w:rFonts w:hint="eastAsia"/>
          <w:b w:val="0"/>
          <w:bCs w:val="0"/>
          <w:sz w:val="21"/>
          <w:szCs w:val="21"/>
        </w:rPr>
      </w:pPr>
      <w:r>
        <w:rPr>
          <w:rFonts w:hint="eastAsia"/>
          <w:b w:val="0"/>
          <w:bCs w:val="0"/>
          <w:sz w:val="21"/>
          <w:szCs w:val="21"/>
        </w:rPr>
        <w:t xml:space="preserve">主要为街区图则，图示和表格两种形式综合表达。图示内容应包括地块边界、建筑退线、机动车出入口方位、各类控制线、各类设施等；表格内容应包括地块编号、地块用地分类代码、地块面积、容积率、绿地率、建筑密度、建筑高度、配套设施、混合用地地块内不同功能的比例、备注信息等。</w:t>
      </w:r>
      <w:r/>
    </w:p>
    <w:p>
      <w:pPr>
        <w:ind w:firstLine="420"/>
        <w:jc w:val="left"/>
        <w:keepLines w:val="0"/>
        <w:keepNext w:val="0"/>
        <w:pageBreakBefore w:val="0"/>
        <w:spacing w:line="360" w:lineRule="auto"/>
        <w:widowControl w:val="off"/>
        <w:rPr>
          <w:rFonts w:hint="eastAsia" w:ascii="宋体" w:hAnsi="宋体"/>
          <w:b w:val="0"/>
          <w:bCs w:val="0"/>
          <w:sz w:val="21"/>
          <w:szCs w:val="21"/>
          <w:lang w:val="zh-CN" w:eastAsia="zh-CN"/>
        </w:rPr>
      </w:pPr>
      <w:r>
        <w:rPr>
          <w:rFonts w:hint="eastAsia" w:ascii="宋体" w:hAnsi="宋体"/>
          <w:b w:val="0"/>
          <w:bCs w:val="0"/>
          <w:sz w:val="21"/>
          <w:szCs w:val="21"/>
          <w:lang w:val="zh-CN" w:eastAsia="zh-CN"/>
        </w:rPr>
        <w:t xml:space="preserve">（四）</w:t>
      </w:r>
      <w:r>
        <w:rPr>
          <w:rFonts w:hint="eastAsia" w:ascii="宋体" w:hAnsi="宋体"/>
          <w:b w:val="0"/>
          <w:bCs w:val="0"/>
          <w:sz w:val="21"/>
          <w:szCs w:val="21"/>
          <w:lang w:val="zh-CN"/>
        </w:rPr>
        <w:t xml:space="preserve">成果</w:t>
      </w:r>
      <w:r>
        <w:rPr>
          <w:rFonts w:hint="eastAsia" w:ascii="宋体" w:hAnsi="宋体"/>
          <w:b w:val="0"/>
          <w:bCs w:val="0"/>
          <w:sz w:val="21"/>
          <w:szCs w:val="21"/>
          <w:lang w:val="zh-CN" w:eastAsia="zh-CN"/>
        </w:rPr>
        <w:t xml:space="preserve">提交要求</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b w:val="0"/>
          <w:bCs w:val="0"/>
          <w:sz w:val="21"/>
          <w:szCs w:val="21"/>
          <w:lang w:val="en-US" w:eastAsia="zh-CN"/>
        </w:rPr>
        <w:t xml:space="preserve">1、</w:t>
      </w:r>
      <w:r>
        <w:rPr>
          <w:rFonts w:hint="eastAsia" w:ascii="宋体" w:hAnsi="宋体"/>
          <w:b w:val="0"/>
          <w:bCs w:val="0"/>
          <w:sz w:val="21"/>
          <w:szCs w:val="21"/>
          <w:lang w:val="zh-CN" w:eastAsia="zh-CN"/>
        </w:rPr>
        <w:t xml:space="preserve">设计成果的内容必</w:t>
      </w:r>
      <w:r>
        <w:rPr>
          <w:rFonts w:hint="eastAsia" w:ascii="宋体" w:hAnsi="宋体"/>
          <w:sz w:val="21"/>
          <w:szCs w:val="21"/>
          <w:lang w:val="zh-CN" w:eastAsia="zh-CN"/>
        </w:rPr>
        <w:t xml:space="preserve">须符合设计任务书的有关要求和国家相关标准，并能准确、完整地阐述设计意图和内容；</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2</w:t>
      </w:r>
      <w:r>
        <w:rPr>
          <w:rFonts w:hint="eastAsia" w:ascii="宋体" w:hAnsi="宋体"/>
          <w:sz w:val="21"/>
          <w:szCs w:val="21"/>
          <w:lang w:val="zh-CN" w:eastAsia="zh-CN"/>
        </w:rPr>
        <w:t xml:space="preserve">、设计成果包括纸质文件及相应的计算机归档文件，具体份数按采购人要求。</w:t>
      </w:r>
      <w:r/>
    </w:p>
    <w:p>
      <w:pPr>
        <w:ind w:firstLine="420"/>
        <w:jc w:val="left"/>
        <w:keepLines w:val="0"/>
        <w:keepNext w:val="0"/>
        <w:pageBreakBefore w:val="0"/>
        <w:spacing w:line="360" w:lineRule="auto"/>
        <w:widowControl w:val="off"/>
        <w:rPr>
          <w:rFonts w:hint="eastAsia" w:ascii="宋体" w:hAnsi="宋体"/>
          <w:sz w:val="21"/>
          <w:szCs w:val="21"/>
          <w:lang w:val="zh-CN"/>
        </w:rPr>
      </w:pPr>
      <w:r>
        <w:rPr>
          <w:rFonts w:hint="eastAsia" w:ascii="宋体" w:hAnsi="宋体"/>
          <w:b w:val="0"/>
          <w:bCs w:val="0"/>
          <w:sz w:val="21"/>
          <w:szCs w:val="21"/>
          <w:highlight w:val="none"/>
          <w:lang w:val="zh-CN" w:eastAsia="zh-CN"/>
        </w:rPr>
        <w:t xml:space="preserve">（五）</w:t>
      </w:r>
      <w:r>
        <w:rPr>
          <w:rFonts w:hint="eastAsia" w:ascii="宋体" w:hAnsi="宋体"/>
          <w:b w:val="0"/>
          <w:bCs w:val="0"/>
          <w:sz w:val="21"/>
          <w:szCs w:val="21"/>
          <w:highlight w:val="none"/>
          <w:lang w:val="zh-CN"/>
        </w:rPr>
        <w:t xml:space="preserve">成果</w:t>
      </w:r>
      <w:r>
        <w:rPr>
          <w:rFonts w:hint="eastAsia" w:ascii="宋体" w:hAnsi="宋体"/>
          <w:b w:val="0"/>
          <w:bCs w:val="0"/>
          <w:sz w:val="21"/>
          <w:szCs w:val="21"/>
          <w:highlight w:val="none"/>
          <w:lang w:val="zh-CN" w:eastAsia="zh-CN"/>
        </w:rPr>
        <w:t xml:space="preserve">提交时间</w:t>
      </w:r>
      <w:r>
        <w:rPr>
          <w:rFonts w:hint="eastAsia" w:ascii="宋体" w:hAnsi="宋体"/>
          <w:b w:val="0"/>
          <w:bCs w:val="0"/>
          <w:sz w:val="21"/>
          <w:szCs w:val="21"/>
          <w:highlight w:val="none"/>
          <w:lang w:val="zh-CN"/>
        </w:rPr>
        <w:t xml:space="preserve">：</w:t>
      </w:r>
      <w:r>
        <w:rPr>
          <w:rFonts w:hint="eastAsia" w:ascii="宋体" w:hAnsi="宋体"/>
          <w:sz w:val="21"/>
          <w:szCs w:val="21"/>
          <w:highlight w:val="none"/>
          <w:lang w:val="zh-CN"/>
        </w:rPr>
        <w:t xml:space="preserve">合同签订之日起</w:t>
      </w:r>
      <w:r>
        <w:rPr>
          <w:rFonts w:hint="eastAsia" w:ascii="宋体" w:hAnsi="宋体"/>
          <w:sz w:val="21"/>
          <w:szCs w:val="21"/>
          <w:highlight w:val="none"/>
          <w:lang w:val="en-US" w:eastAsia="zh-CN"/>
        </w:rPr>
        <w:t xml:space="preserve">3个月</w:t>
      </w:r>
      <w:r>
        <w:rPr>
          <w:rFonts w:hint="eastAsia" w:ascii="宋体" w:hAnsi="宋体"/>
          <w:sz w:val="21"/>
          <w:szCs w:val="21"/>
          <w:highlight w:val="none"/>
          <w:lang w:val="zh-CN"/>
        </w:rPr>
        <w:t xml:space="preserve">内提交最终成果，具体进度按采购人要求。</w:t>
      </w:r>
      <w:r/>
    </w:p>
    <w:p>
      <w:pPr>
        <w:rPr>
          <w:rFonts w:hint="eastAsia" w:ascii="宋体" w:hAnsi="宋体" w:cs="宋体"/>
          <w:b/>
          <w:bCs/>
          <w:color w:val="auto"/>
          <w:sz w:val="21"/>
          <w:szCs w:val="21"/>
          <w:lang w:eastAsia="zh-CN"/>
        </w:rPr>
      </w:pPr>
      <w:r>
        <w:rPr>
          <w:rFonts w:hint="eastAsia" w:ascii="宋体" w:hAnsi="宋体" w:cs="宋体"/>
          <w:b/>
          <w:bCs/>
          <w:color w:val="auto"/>
          <w:sz w:val="21"/>
          <w:szCs w:val="21"/>
          <w:lang w:eastAsia="zh-CN"/>
        </w:rPr>
        <w:br w:type="page" w:clear="all"/>
      </w:r>
      <w:r/>
    </w:p>
    <w:p>
      <w:pPr>
        <w:ind w:firstLine="421"/>
        <w:keepLines w:val="0"/>
        <w:keepNext w:val="0"/>
        <w:pageBreakBefore w:val="0"/>
        <w:spacing w:line="360" w:lineRule="auto"/>
        <w:widowControl w:val="off"/>
        <w:rPr>
          <w:rFonts w:hint="eastAsia" w:ascii="宋体" w:hAnsi="宋体" w:cs="宋体"/>
          <w:b/>
          <w:bCs/>
          <w:color w:val="auto"/>
          <w:sz w:val="21"/>
          <w:szCs w:val="21"/>
        </w:rPr>
      </w:pPr>
      <w:r>
        <w:rPr>
          <w:rFonts w:hint="eastAsia" w:ascii="宋体" w:hAnsi="宋体" w:cs="宋体"/>
          <w:b/>
          <w:bCs/>
          <w:color w:val="auto"/>
          <w:sz w:val="21"/>
          <w:szCs w:val="21"/>
          <w:lang w:eastAsia="zh-CN"/>
        </w:rPr>
        <w:t xml:space="preserve">四</w:t>
      </w:r>
      <w:r>
        <w:rPr>
          <w:rFonts w:hint="eastAsia" w:ascii="宋体" w:hAnsi="宋体" w:cs="宋体"/>
          <w:b/>
          <w:bCs/>
          <w:color w:val="auto"/>
          <w:sz w:val="21"/>
          <w:szCs w:val="21"/>
        </w:rPr>
        <w:t xml:space="preserve">、</w:t>
      </w:r>
      <w:r>
        <w:rPr>
          <w:rFonts w:hint="eastAsia" w:ascii="宋体" w:hAnsi="宋体" w:cs="宋体"/>
          <w:b/>
          <w:bCs/>
          <w:color w:val="auto"/>
          <w:sz w:val="21"/>
          <w:szCs w:val="21"/>
          <w:lang w:eastAsia="zh-CN"/>
        </w:rPr>
        <w:t xml:space="preserve">采购需求</w:t>
      </w:r>
      <w:r>
        <w:rPr>
          <w:rFonts w:hint="eastAsia" w:ascii="宋体" w:hAnsi="宋体" w:cs="宋体"/>
          <w:b/>
          <w:color w:val="auto"/>
          <w:sz w:val="21"/>
          <w:szCs w:val="21"/>
        </w:rPr>
        <w:t xml:space="preserve">（</w:t>
      </w:r>
      <w:r>
        <w:rPr>
          <w:rFonts w:hint="eastAsia" w:ascii="宋体" w:hAnsi="宋体" w:cs="宋体"/>
          <w:b/>
          <w:color w:val="auto"/>
          <w:sz w:val="21"/>
          <w:szCs w:val="21"/>
          <w:lang w:eastAsia="zh-CN"/>
        </w:rPr>
        <w:t xml:space="preserve">采购包</w:t>
      </w:r>
      <w:r>
        <w:rPr>
          <w:rFonts w:hint="eastAsia" w:ascii="宋体" w:hAnsi="宋体" w:cs="宋体"/>
          <w:b/>
          <w:color w:val="auto"/>
          <w:sz w:val="21"/>
          <w:szCs w:val="21"/>
          <w:lang w:val="en-US" w:eastAsia="zh-CN"/>
        </w:rPr>
        <w:t xml:space="preserve">4：昆山高新区强安路片区更新改造提升研究及重点区域综合规划</w:t>
      </w:r>
      <w:r>
        <w:rPr>
          <w:rFonts w:hint="eastAsia" w:ascii="宋体" w:hAnsi="宋体" w:cs="宋体"/>
          <w:b/>
          <w:color w:val="auto"/>
          <w:sz w:val="21"/>
          <w:szCs w:val="21"/>
        </w:rPr>
        <w:t xml:space="preserve">）</w:t>
      </w:r>
      <w:r/>
    </w:p>
    <w:p>
      <w:pPr>
        <w:ind w:right="178" w:firstLine="436"/>
        <w:spacing w:line="360" w:lineRule="auto"/>
        <w:rPr>
          <w:rFonts w:hint="eastAsia" w:ascii="Helvetica" w:hAnsi="Helvetica" w:cs="Helvetica"/>
          <w:color w:val="060607"/>
          <w:spacing w:val="4"/>
          <w:szCs w:val="21"/>
          <w:shd w:val="clear" w:color="auto" w:fill="ffffff"/>
        </w:rPr>
      </w:pPr>
      <w:r/>
      <w:bookmarkStart w:id="27" w:name="_Toc116398348"/>
      <w:r>
        <w:rPr>
          <w:rFonts w:hint="eastAsia" w:ascii="Helvetica" w:hAnsi="Helvetica" w:cs="Helvetica"/>
          <w:color w:val="060607"/>
          <w:spacing w:val="4"/>
          <w:szCs w:val="21"/>
          <w:shd w:val="clear" w:color="auto" w:fill="ffffff"/>
        </w:rPr>
        <w:t xml:space="preserve">（一）工作背景与要求</w:t>
      </w:r>
      <w:r/>
    </w:p>
    <w:p>
      <w:pPr>
        <w:ind w:right="178" w:firstLine="436"/>
        <w:spacing w:line="360" w:lineRule="auto"/>
        <w:rPr>
          <w:rFonts w:hint="eastAsia" w:ascii="Helvetica" w:hAnsi="Helvetica" w:cs="Helvetica"/>
          <w:color w:val="060607"/>
          <w:spacing w:val="4"/>
          <w:szCs w:val="21"/>
          <w:shd w:val="clear" w:color="auto" w:fill="ffffff"/>
        </w:rPr>
      </w:pPr>
      <w:r>
        <w:rPr>
          <w:rFonts w:hint="eastAsia" w:ascii="Helvetica" w:hAnsi="Helvetica" w:cs="Helvetica"/>
          <w:color w:val="060607"/>
          <w:spacing w:val="4"/>
          <w:szCs w:val="21"/>
          <w:shd w:val="clear" w:color="auto" w:fill="ffffff"/>
        </w:rPr>
        <w:t xml:space="preserve">强安路片区位于昆山高新区城北区域，片区作为辖区内先行发展的老工业区之一，建成度较高、集聚大量中小型企业，面临着转型升级动力不足、配套及风貌形象滞后等现实问题。片区内的重点区域意向实施范围以集体用地为主,现状主要为低效产业用房。</w:t>
      </w:r>
      <w:r/>
    </w:p>
    <w:p>
      <w:pPr>
        <w:ind w:right="178" w:firstLine="436"/>
        <w:spacing w:line="360" w:lineRule="auto"/>
        <w:rPr>
          <w:rFonts w:hint="eastAsia" w:ascii="Helvetica" w:hAnsi="Helvetica" w:cs="Helvetica"/>
          <w:color w:val="060607"/>
          <w:spacing w:val="4"/>
          <w:szCs w:val="21"/>
          <w:shd w:val="clear" w:color="auto" w:fill="ffffff"/>
        </w:rPr>
      </w:pPr>
      <w:r>
        <w:rPr>
          <w:rFonts w:hint="eastAsia" w:ascii="Helvetica" w:hAnsi="Helvetica" w:cs="Helvetica"/>
          <w:color w:val="060607"/>
          <w:spacing w:val="4"/>
          <w:szCs w:val="21"/>
          <w:shd w:val="clear" w:color="auto" w:fill="ffffff"/>
        </w:rPr>
        <w:t xml:space="preserve">本项目旨在通过强安路片区更新改造提升研究及重点区域综合规划编制，打造低效产业转型先行示范区，提振城北产业转型信心，提升城市形象与产业竞争力，推动昆山高新区城北区域高质量发展。</w:t>
      </w:r>
      <w:r/>
    </w:p>
    <w:p>
      <w:pPr>
        <w:ind w:right="178" w:firstLine="436"/>
        <w:spacing w:line="360" w:lineRule="auto"/>
        <w:rPr>
          <w:rFonts w:hint="eastAsia" w:ascii="Helvetica" w:hAnsi="Helvetica" w:cs="Helvetica"/>
          <w:color w:val="060607"/>
          <w:spacing w:val="4"/>
          <w:szCs w:val="21"/>
          <w:shd w:val="clear" w:color="auto" w:fill="ffffff"/>
        </w:rPr>
      </w:pPr>
      <w:r>
        <w:rPr>
          <w:rFonts w:hint="eastAsia" w:ascii="Helvetica" w:hAnsi="Helvetica" w:cs="Helvetica"/>
          <w:color w:val="060607"/>
          <w:spacing w:val="4"/>
          <w:szCs w:val="21"/>
          <w:shd w:val="clear" w:color="auto" w:fill="ffffff"/>
        </w:rPr>
        <w:t xml:space="preserve">（二）工作范围</w:t>
      </w:r>
      <w:bookmarkEnd w:id="27"/>
      <w:r/>
      <w:r/>
    </w:p>
    <w:p>
      <w:pPr>
        <w:ind w:right="178" w:firstLine="436"/>
        <w:spacing w:line="360" w:lineRule="auto"/>
        <w:rPr>
          <w:rFonts w:hint="eastAsia" w:ascii="Helvetica" w:hAnsi="Helvetica" w:cs="Helvetica"/>
          <w:color w:val="060607"/>
          <w:spacing w:val="4"/>
          <w:szCs w:val="21"/>
          <w:shd w:val="clear" w:color="auto" w:fill="ffffff"/>
        </w:rPr>
      </w:pPr>
      <w:r>
        <w:rPr>
          <w:rFonts w:hint="eastAsia" w:ascii="Helvetica" w:hAnsi="Helvetica" w:cs="Helvetica"/>
          <w:color w:val="060607"/>
          <w:spacing w:val="4"/>
          <w:szCs w:val="21"/>
          <w:shd w:val="clear" w:color="auto" w:fill="ffffff"/>
        </w:rPr>
        <w:t xml:space="preserve">工作范围：包含更新改造提升研究和重点区域综合规划两个层次。</w:t>
      </w:r>
      <w:r/>
    </w:p>
    <w:p>
      <w:pPr>
        <w:ind w:right="178" w:firstLine="436"/>
        <w:spacing w:line="360" w:lineRule="auto"/>
        <w:rPr>
          <w:rFonts w:hint="eastAsia" w:ascii="Helvetica" w:hAnsi="Helvetica" w:cs="Helvetica"/>
          <w:color w:val="060607"/>
          <w:spacing w:val="4"/>
          <w:szCs w:val="21"/>
          <w:shd w:val="clear" w:color="auto" w:fill="ffffff"/>
        </w:rPr>
      </w:pPr>
      <w:r>
        <w:rPr>
          <w:rFonts w:hint="eastAsia" w:ascii="Helvetica" w:hAnsi="Helvetica" w:cs="Helvetica"/>
          <w:color w:val="060607"/>
          <w:spacing w:val="4"/>
          <w:szCs w:val="21"/>
          <w:shd w:val="clear" w:color="auto" w:fill="ffffff"/>
        </w:rPr>
        <w:t xml:space="preserve">更新改造提升研究范围43.45公顷，包含迎宾路以南，永丰余路以西，五联路以北，望山北路以东围合的区域。</w:t>
      </w:r>
      <w:r/>
    </w:p>
    <w:p>
      <w:pPr>
        <w:ind w:right="178" w:firstLine="436"/>
        <w:spacing w:line="360" w:lineRule="auto"/>
        <w:rPr>
          <w:rFonts w:hint="eastAsia" w:ascii="Helvetica" w:hAnsi="Helvetica" w:cs="Helvetica"/>
          <w:color w:val="060607"/>
          <w:spacing w:val="4"/>
          <w:szCs w:val="21"/>
          <w:shd w:val="clear" w:color="auto" w:fill="ffffff"/>
        </w:rPr>
      </w:pPr>
      <w:r>
        <w:rPr>
          <w:rFonts w:hint="eastAsia" w:ascii="Helvetica" w:hAnsi="Helvetica" w:cs="Helvetica"/>
          <w:color w:val="060607"/>
          <w:spacing w:val="4"/>
          <w:szCs w:val="21"/>
          <w:shd w:val="clear" w:color="auto" w:fill="ffffff"/>
        </w:rPr>
        <w:t xml:space="preserve">重点区域综合规划范围8.74公顷，包含杜桥变电站以南，永丰余路以西，丁泾路以北，国鹰汽配以东围合的区域。</w:t>
      </w:r>
      <w:r/>
    </w:p>
    <w:p>
      <w:pPr>
        <w:ind w:left="420"/>
        <w:jc w:val="both"/>
        <w:keepLines w:val="0"/>
        <w:keepNext w:val="0"/>
        <w:pageBreakBefore w:val="0"/>
        <w:spacing w:before="120" w:after="120" w:line="360" w:lineRule="auto"/>
        <w:widowControl w:val="off"/>
        <w:rPr>
          <w:rFonts w:ascii="仿宋" w:hAnsi="仿宋" w:eastAsia="仿宋"/>
          <w:b/>
          <w:bCs/>
          <w:sz w:val="21"/>
          <w:szCs w:val="21"/>
        </w:rPr>
      </w:pPr>
      <w:r>
        <mc:AlternateContent>
          <mc:Choice Requires="wpg">
            <w:drawing>
              <wp:inline xmlns:wp="http://schemas.openxmlformats.org/drawingml/2006/wordprocessingDrawing" distT="0" distB="0" distL="0" distR="0">
                <wp:extent cx="3328670" cy="3281680"/>
                <wp:effectExtent l="0" t="0" r="0" b="1397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971879" name="图片 2"/>
                        <pic:cNvPicPr>
                          <a:picLocks noChangeAspect="1"/>
                        </pic:cNvPicPr>
                        <pic:nvPr/>
                      </pic:nvPicPr>
                      <pic:blipFill>
                        <a:blip r:embed="rId15"/>
                        <a:stretch/>
                      </pic:blipFill>
                      <pic:spPr bwMode="auto">
                        <a:xfrm>
                          <a:off x="0" y="0"/>
                          <a:ext cx="3333593" cy="328652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2.1pt;height:258.4pt;mso-wrap-distance-left:0.0pt;mso-wrap-distance-top:0.0pt;mso-wrap-distance-right:0.0pt;mso-wrap-distance-bottom:0.0pt;" stroked="f">
                <v:path textboxrect="0,0,0,0"/>
                <v:imagedata r:id="rId15" o:title=""/>
              </v:shape>
            </w:pict>
          </mc:Fallback>
        </mc:AlternateContent>
      </w:r>
      <w:r/>
    </w:p>
    <w:p>
      <w:pPr>
        <w:numPr>
          <w:ilvl w:val="0"/>
          <w:numId w:val="4"/>
        </w:numPr>
        <w:ind w:right="178" w:firstLine="420"/>
        <w:keepLines w:val="0"/>
        <w:keepNext w:val="0"/>
        <w:pageBreakBefore w:val="0"/>
        <w:spacing w:line="360" w:lineRule="auto"/>
        <w:widowControl w:val="off"/>
        <w:rPr>
          <w:rFonts w:hint="eastAsia" w:ascii="宋体" w:hAnsi="宋体"/>
          <w:b w:val="0"/>
          <w:bCs/>
          <w:sz w:val="21"/>
          <w:szCs w:val="21"/>
        </w:rPr>
      </w:pPr>
      <w:r/>
      <w:bookmarkStart w:id="28" w:name="_Toc116398349"/>
      <w:r>
        <w:rPr>
          <w:rFonts w:hint="eastAsia" w:ascii="宋体" w:hAnsi="宋体"/>
          <w:b w:val="0"/>
          <w:bCs/>
          <w:sz w:val="21"/>
          <w:szCs w:val="21"/>
        </w:rPr>
        <w:t xml:space="preserve">工作内容</w:t>
      </w:r>
      <w:bookmarkEnd w:id="28"/>
      <w:r/>
      <w:r/>
    </w:p>
    <w:p>
      <w:pPr>
        <w:ind w:firstLine="420"/>
        <w:spacing w:line="360" w:lineRule="auto"/>
        <w:rPr>
          <w:b w:val="0"/>
          <w:bCs/>
        </w:rPr>
      </w:pPr>
      <w:r>
        <w:rPr>
          <w:rFonts w:hint="eastAsia" w:ascii="宋体" w:hAnsi="宋体"/>
          <w:b w:val="0"/>
          <w:bCs/>
          <w:szCs w:val="21"/>
        </w:rPr>
        <w:t xml:space="preserve">本次工作包括更新改造提升研究和重点区域综合规划两个部分，具体内容如下：</w:t>
      </w:r>
      <w:r/>
    </w:p>
    <w:p>
      <w:pPr>
        <w:numPr>
          <w:ilvl w:val="0"/>
          <w:numId w:val="5"/>
        </w:numPr>
        <w:ind w:right="178" w:firstLine="420"/>
        <w:spacing w:line="360" w:lineRule="auto"/>
        <w:rPr>
          <w:rFonts w:hint="eastAsia" w:ascii="宋体" w:hAnsi="宋体"/>
          <w:b w:val="0"/>
          <w:bCs/>
          <w:szCs w:val="21"/>
        </w:rPr>
      </w:pPr>
      <w:r>
        <w:rPr>
          <w:rFonts w:hint="eastAsia" w:ascii="宋体" w:hAnsi="宋体"/>
          <w:b w:val="0"/>
          <w:bCs/>
          <w:szCs w:val="21"/>
        </w:rPr>
        <w:t xml:space="preserve">更新改造提升研究</w:t>
      </w:r>
      <w:r/>
    </w:p>
    <w:p>
      <w:pPr>
        <w:ind w:right="178" w:firstLine="420"/>
        <w:spacing w:line="360" w:lineRule="auto"/>
        <w:rPr>
          <w:rFonts w:hint="eastAsia" w:ascii="宋体" w:hAnsi="宋体"/>
          <w:b w:val="0"/>
          <w:bCs/>
          <w:szCs w:val="21"/>
        </w:rPr>
      </w:pPr>
      <w:r>
        <w:rPr>
          <w:rFonts w:hint="eastAsia" w:ascii="宋体" w:hAnsi="宋体"/>
          <w:b w:val="0"/>
          <w:bCs/>
          <w:szCs w:val="21"/>
        </w:rPr>
        <w:t xml:space="preserve">（1）项目认知与规划定位:</w:t>
      </w:r>
      <w:r>
        <w:rPr>
          <w:rFonts w:hint="eastAsia" w:ascii="宋体" w:hAnsi="宋体" w:cs="宋体"/>
          <w:b w:val="0"/>
          <w:bCs/>
          <w:color w:val="060607"/>
          <w:spacing w:val="4"/>
          <w:szCs w:val="21"/>
          <w:shd w:val="clear" w:color="auto" w:fill="ffffff"/>
        </w:rPr>
        <w:t xml:space="preserve">对片区的背景、</w:t>
      </w:r>
      <w:r>
        <w:rPr>
          <w:rFonts w:hint="eastAsia" w:ascii="Helvetica" w:hAnsi="Helvetica" w:cs="Helvetica"/>
          <w:b w:val="0"/>
          <w:bCs/>
          <w:color w:val="060607"/>
          <w:spacing w:val="4"/>
          <w:szCs w:val="21"/>
          <w:shd w:val="clear" w:color="auto" w:fill="ffffff"/>
        </w:rPr>
        <w:t xml:space="preserve">区位</w:t>
      </w:r>
      <w:r>
        <w:rPr>
          <w:rFonts w:hint="eastAsia" w:ascii="宋体" w:hAnsi="宋体" w:cs="宋体"/>
          <w:b w:val="0"/>
          <w:bCs/>
          <w:color w:val="060607"/>
          <w:spacing w:val="4"/>
          <w:szCs w:val="21"/>
          <w:shd w:val="clear" w:color="auto" w:fill="ffffff"/>
        </w:rPr>
        <w:t xml:space="preserve">、资源条件进行深入分析，挖掘片区的独特价值和发展潜力，明确功能定位和发展方向</w:t>
      </w:r>
      <w:r>
        <w:rPr>
          <w:rFonts w:hint="eastAsia" w:ascii="Helvetica" w:hAnsi="Helvetica" w:cs="Helvetica"/>
          <w:b w:val="0"/>
          <w:bCs/>
          <w:color w:val="060607"/>
          <w:spacing w:val="4"/>
          <w:szCs w:val="21"/>
          <w:shd w:val="clear" w:color="auto" w:fill="ffffff"/>
        </w:rPr>
        <w:t xml:space="preserve">，</w:t>
      </w:r>
      <w:r>
        <w:rPr>
          <w:rFonts w:hint="eastAsia" w:ascii="宋体" w:hAnsi="宋体" w:cs="宋体"/>
          <w:b w:val="0"/>
          <w:bCs/>
          <w:color w:val="060607"/>
          <w:spacing w:val="4"/>
          <w:szCs w:val="21"/>
          <w:shd w:val="clear" w:color="auto" w:fill="ffffff"/>
        </w:rPr>
        <w:t xml:space="preserve">确定发展目标和核心价值，为后续规划提供清晰的指导方向，确保规划的科学性和前瞻性。</w:t>
      </w:r>
      <w:r/>
    </w:p>
    <w:p>
      <w:pPr>
        <w:ind w:right="178" w:firstLine="420"/>
        <w:spacing w:line="360" w:lineRule="auto"/>
        <w:rPr>
          <w:rFonts w:hint="eastAsia" w:ascii="宋体" w:hAnsi="宋体"/>
          <w:b w:val="0"/>
          <w:bCs/>
          <w:szCs w:val="21"/>
        </w:rPr>
      </w:pPr>
      <w:r>
        <w:rPr>
          <w:rFonts w:hint="eastAsia" w:ascii="宋体" w:hAnsi="宋体"/>
          <w:b w:val="0"/>
          <w:bCs/>
          <w:szCs w:val="21"/>
        </w:rPr>
        <w:t xml:space="preserve">（2）现状及相关规划分析：</w:t>
      </w:r>
      <w:r>
        <w:rPr>
          <w:rFonts w:hint="eastAsia" w:ascii="宋体" w:hAnsi="宋体" w:cs="宋体"/>
          <w:b w:val="0"/>
          <w:bCs/>
          <w:color w:val="060607"/>
          <w:spacing w:val="4"/>
          <w:szCs w:val="21"/>
          <w:shd w:val="clear" w:color="auto" w:fill="ffffff"/>
        </w:rPr>
        <w:t xml:space="preserve">对片区现有条件和周边环境的全面梳理，</w:t>
      </w:r>
      <w:r>
        <w:rPr>
          <w:rFonts w:hint="eastAsia" w:ascii="Helvetica" w:hAnsi="Helvetica" w:cs="Helvetica"/>
          <w:b w:val="0"/>
          <w:bCs/>
          <w:color w:val="060607"/>
          <w:spacing w:val="4"/>
          <w:szCs w:val="21"/>
          <w:shd w:val="clear" w:color="auto" w:fill="ffffff"/>
        </w:rPr>
        <w:t xml:space="preserve">根据企业</w:t>
      </w:r>
      <w:r>
        <w:rPr>
          <w:rFonts w:hint="eastAsia" w:ascii="宋体" w:hAnsi="宋体" w:cs="宋体"/>
          <w:b w:val="0"/>
          <w:bCs/>
          <w:color w:val="060607"/>
          <w:spacing w:val="4"/>
          <w:szCs w:val="21"/>
          <w:shd w:val="clear" w:color="auto" w:fill="ffffff"/>
        </w:rPr>
        <w:t xml:space="preserve">权属类型、</w:t>
      </w:r>
      <w:r>
        <w:rPr>
          <w:rFonts w:hint="eastAsia" w:ascii="Helvetica" w:hAnsi="Helvetica" w:cs="Helvetica"/>
          <w:b w:val="0"/>
          <w:bCs/>
          <w:color w:val="060607"/>
          <w:spacing w:val="4"/>
          <w:szCs w:val="21"/>
          <w:shd w:val="clear" w:color="auto" w:fill="ffffff"/>
        </w:rPr>
        <w:t xml:space="preserve">建筑规模</w:t>
      </w:r>
      <w:r>
        <w:rPr>
          <w:rFonts w:hint="eastAsia" w:ascii="宋体" w:hAnsi="宋体" w:cs="宋体"/>
          <w:b w:val="0"/>
          <w:bCs/>
          <w:color w:val="060607"/>
          <w:spacing w:val="4"/>
          <w:szCs w:val="21"/>
          <w:shd w:val="clear" w:color="auto" w:fill="ffffff"/>
        </w:rPr>
        <w:t xml:space="preserve">、</w:t>
      </w:r>
      <w:r>
        <w:rPr>
          <w:rFonts w:hint="eastAsia" w:ascii="Helvetica" w:hAnsi="Helvetica" w:cs="Helvetica"/>
          <w:b w:val="0"/>
          <w:bCs/>
          <w:color w:val="060607"/>
          <w:spacing w:val="4"/>
          <w:szCs w:val="21"/>
          <w:shd w:val="clear" w:color="auto" w:fill="ffffff"/>
        </w:rPr>
        <w:t xml:space="preserve">企业效益</w:t>
      </w:r>
      <w:r>
        <w:rPr>
          <w:rFonts w:hint="eastAsia" w:ascii="宋体" w:hAnsi="宋体" w:cs="宋体"/>
          <w:b w:val="0"/>
          <w:bCs/>
          <w:color w:val="060607"/>
          <w:spacing w:val="4"/>
          <w:szCs w:val="21"/>
          <w:shd w:val="clear" w:color="auto" w:fill="ffffff"/>
        </w:rPr>
        <w:t xml:space="preserve">、更新</w:t>
      </w:r>
      <w:r>
        <w:rPr>
          <w:rFonts w:hint="eastAsia" w:ascii="Helvetica" w:hAnsi="Helvetica" w:cs="Helvetica"/>
          <w:b w:val="0"/>
          <w:bCs/>
          <w:color w:val="060607"/>
          <w:spacing w:val="4"/>
          <w:szCs w:val="21"/>
          <w:shd w:val="clear" w:color="auto" w:fill="ffffff"/>
        </w:rPr>
        <w:t xml:space="preserve">诉求</w:t>
      </w:r>
      <w:r>
        <w:rPr>
          <w:rFonts w:hint="eastAsia" w:ascii="宋体" w:hAnsi="宋体" w:cs="宋体"/>
          <w:b w:val="0"/>
          <w:bCs/>
          <w:color w:val="060607"/>
          <w:spacing w:val="4"/>
          <w:szCs w:val="21"/>
          <w:shd w:val="clear" w:color="auto" w:fill="ffffff"/>
        </w:rPr>
        <w:t xml:space="preserve">等情况</w:t>
      </w:r>
      <w:r>
        <w:rPr>
          <w:rFonts w:hint="eastAsia" w:ascii="Helvetica" w:hAnsi="Helvetica" w:cs="Helvetica"/>
          <w:b w:val="0"/>
          <w:bCs/>
          <w:color w:val="060607"/>
          <w:spacing w:val="4"/>
          <w:szCs w:val="21"/>
          <w:shd w:val="clear" w:color="auto" w:fill="ffffff"/>
        </w:rPr>
        <w:t xml:space="preserve">，明确潜力空间及更新方式</w:t>
      </w:r>
      <w:r>
        <w:rPr>
          <w:rFonts w:hint="eastAsia" w:ascii="宋体" w:hAnsi="宋体" w:cs="宋体"/>
          <w:b w:val="0"/>
          <w:bCs/>
          <w:color w:val="060607"/>
          <w:spacing w:val="4"/>
          <w:szCs w:val="21"/>
          <w:shd w:val="clear" w:color="auto" w:fill="ffffff"/>
        </w:rPr>
        <w:t xml:space="preserve">。同时，分析已有相关规划，识别现有规划的优势和不足，为本次规划提供基础数据和参考依据，确保新规划与现有规划的衔接和协调。</w:t>
      </w:r>
      <w:r/>
    </w:p>
    <w:p>
      <w:pPr>
        <w:ind w:right="178" w:firstLine="420"/>
        <w:spacing w:line="360" w:lineRule="auto"/>
        <w:rPr>
          <w:rFonts w:hint="eastAsia" w:ascii="宋体" w:hAnsi="宋体"/>
          <w:b w:val="0"/>
          <w:bCs/>
          <w:szCs w:val="21"/>
        </w:rPr>
      </w:pPr>
      <w:r>
        <w:rPr>
          <w:rFonts w:hint="eastAsia" w:ascii="宋体" w:hAnsi="宋体"/>
          <w:b w:val="0"/>
          <w:bCs/>
          <w:szCs w:val="21"/>
        </w:rPr>
        <w:t xml:space="preserve">（3）更新改造提升空间方案：</w:t>
      </w:r>
      <w:r>
        <w:rPr>
          <w:rFonts w:hint="eastAsia" w:ascii="宋体" w:hAnsi="宋体" w:cs="宋体"/>
          <w:b w:val="0"/>
          <w:bCs/>
          <w:color w:val="060607"/>
          <w:spacing w:val="4"/>
          <w:szCs w:val="21"/>
          <w:shd w:val="clear" w:color="auto" w:fill="ffffff"/>
        </w:rPr>
        <w:t xml:space="preserve">基</w:t>
      </w:r>
      <w:r>
        <w:rPr>
          <w:rFonts w:ascii="Helvetica" w:hAnsi="Helvetica" w:cs="Helvetica"/>
          <w:b w:val="0"/>
          <w:bCs/>
          <w:color w:val="060607"/>
          <w:spacing w:val="4"/>
          <w:szCs w:val="21"/>
          <w:shd w:val="clear" w:color="auto" w:fill="ffffff"/>
        </w:rPr>
        <w:t xml:space="preserve">于</w:t>
      </w:r>
      <w:r>
        <w:rPr>
          <w:rFonts w:hint="eastAsia" w:ascii="Helvetica" w:hAnsi="Helvetica" w:cs="Helvetica"/>
          <w:b w:val="0"/>
          <w:bCs/>
          <w:color w:val="060607"/>
          <w:spacing w:val="4"/>
          <w:szCs w:val="21"/>
          <w:shd w:val="clear" w:color="auto" w:fill="ffffff"/>
        </w:rPr>
        <w:t xml:space="preserve">发展定位与现状特征，以重点区域为切入点，以城市设计为抓手，对所在更新</w:t>
      </w:r>
      <w:r>
        <w:rPr>
          <w:rFonts w:hint="eastAsia" w:ascii="宋体" w:hAnsi="宋体"/>
          <w:b w:val="0"/>
          <w:bCs/>
          <w:szCs w:val="21"/>
        </w:rPr>
        <w:t xml:space="preserve">改造提升</w:t>
      </w:r>
      <w:r>
        <w:rPr>
          <w:rFonts w:hint="eastAsia" w:ascii="Helvetica" w:hAnsi="Helvetica" w:cs="Helvetica"/>
          <w:b w:val="0"/>
          <w:bCs/>
          <w:color w:val="060607"/>
          <w:spacing w:val="4"/>
          <w:szCs w:val="21"/>
          <w:shd w:val="clear" w:color="auto" w:fill="ffffff"/>
        </w:rPr>
        <w:t xml:space="preserve">区域内的功能协同、环境营造、道路交通等提出系统性</w:t>
      </w:r>
      <w:r>
        <w:rPr>
          <w:rFonts w:hint="eastAsia" w:ascii="宋体" w:hAnsi="宋体"/>
          <w:b w:val="0"/>
          <w:bCs/>
          <w:szCs w:val="21"/>
        </w:rPr>
        <w:t xml:space="preserve">改造提升</w:t>
      </w:r>
      <w:r>
        <w:rPr>
          <w:rFonts w:hint="eastAsia" w:ascii="Helvetica" w:hAnsi="Helvetica" w:cs="Helvetica"/>
          <w:b w:val="0"/>
          <w:bCs/>
          <w:color w:val="060607"/>
          <w:spacing w:val="4"/>
          <w:szCs w:val="21"/>
          <w:shd w:val="clear" w:color="auto" w:fill="ffffff"/>
        </w:rPr>
        <w:t xml:space="preserve">方案。对重点区域的功能布局、开放空间、产品投放等做出综合实施建议，明确空间设计条件要求。</w:t>
      </w:r>
      <w:r/>
    </w:p>
    <w:p>
      <w:pPr>
        <w:ind w:right="178" w:firstLine="420"/>
        <w:spacing w:line="360" w:lineRule="auto"/>
        <w:rPr>
          <w:rFonts w:hint="eastAsia" w:ascii="宋体" w:hAnsi="宋体"/>
          <w:b w:val="0"/>
          <w:bCs/>
          <w:szCs w:val="21"/>
        </w:rPr>
      </w:pPr>
      <w:r>
        <w:rPr>
          <w:rFonts w:ascii="宋体" w:hAnsi="宋体"/>
          <w:b w:val="0"/>
          <w:bCs/>
          <w:szCs w:val="21"/>
        </w:rPr>
        <w:t xml:space="preserve">2</w:t>
      </w:r>
      <w:r>
        <w:rPr>
          <w:rFonts w:hint="eastAsia" w:ascii="宋体" w:hAnsi="宋体"/>
          <w:b w:val="0"/>
          <w:bCs/>
          <w:szCs w:val="21"/>
        </w:rPr>
        <w:t xml:space="preserve">、重点区域综合规划</w:t>
      </w:r>
      <w:r/>
    </w:p>
    <w:p>
      <w:pPr>
        <w:ind w:right="178" w:firstLine="420"/>
        <w:spacing w:line="360" w:lineRule="auto"/>
        <w:rPr>
          <w:rFonts w:hint="eastAsia" w:ascii="宋体" w:hAnsi="宋体"/>
          <w:szCs w:val="21"/>
        </w:rPr>
      </w:pPr>
      <w:r>
        <w:rPr>
          <w:rFonts w:hint="eastAsia" w:ascii="宋体" w:hAnsi="宋体"/>
          <w:szCs w:val="21"/>
        </w:rPr>
        <w:t xml:space="preserve">（1）产业定位与产品体系：从区域产业发展趋势、周边竞合关系、现状优势产业基础、交通及配套条件等主要方面综合分析，提出重点区域产业发展定位与产品体系内容，指导空间详细设计。</w:t>
      </w:r>
      <w:r/>
    </w:p>
    <w:p>
      <w:pPr>
        <w:ind w:right="178" w:firstLine="420"/>
        <w:spacing w:line="360" w:lineRule="auto"/>
        <w:rPr>
          <w:rFonts w:hint="eastAsia" w:ascii="宋体" w:hAnsi="宋体"/>
          <w:szCs w:val="21"/>
        </w:rPr>
      </w:pPr>
      <w:r>
        <w:rPr>
          <w:rFonts w:hint="eastAsia" w:ascii="宋体" w:hAnsi="宋体"/>
          <w:szCs w:val="21"/>
        </w:rPr>
        <w:t xml:space="preserve">（2）总体布局与详细设计：结合产业发展导向、上位规划要求、统筹考虑片区客观发展条件的优劣势及相关政策要求，科学谋划重点区域总体布局，对建筑布局、交通流线、消防安全、景观环境等系统设计；提出产业空间适应性设计，对不同产业类型空间需求与产业协作组织提出高匹配度的空间产品设计，明确单体建筑功能布局、结构选型、设备系统等内容，对建筑立面、平面、剖面进行深化设计。</w:t>
      </w:r>
      <w:r/>
    </w:p>
    <w:p>
      <w:pPr>
        <w:ind w:right="178" w:firstLine="420"/>
        <w:spacing w:line="360" w:lineRule="auto"/>
        <w:rPr>
          <w:rFonts w:eastAsia="等线"/>
        </w:rPr>
      </w:pPr>
      <w:r>
        <w:rPr>
          <w:rFonts w:hint="eastAsia" w:ascii="宋体" w:hAnsi="宋体"/>
          <w:szCs w:val="21"/>
        </w:rPr>
        <w:t xml:space="preserve">（3）开发模式与经济测算：</w:t>
      </w:r>
      <w:r>
        <w:rPr>
          <w:rFonts w:hint="eastAsia" w:ascii="宋体" w:hAnsi="宋体" w:cs="宋体"/>
          <w:color w:val="060607"/>
          <w:spacing w:val="4"/>
          <w:szCs w:val="21"/>
          <w:shd w:val="clear" w:color="auto" w:fill="ffffff"/>
        </w:rPr>
        <w:t xml:space="preserve">结合项目的实际情况、试点政策导向及整体框架设计判断，</w:t>
      </w:r>
      <w:r>
        <w:rPr>
          <w:rFonts w:hint="eastAsia" w:ascii="Helvetica" w:hAnsi="Helvetica" w:cs="Helvetica"/>
          <w:color w:val="060607"/>
          <w:spacing w:val="4"/>
          <w:szCs w:val="21"/>
          <w:shd w:val="clear" w:color="auto" w:fill="ffffff"/>
        </w:rPr>
        <w:t xml:space="preserve">对启动</w:t>
      </w:r>
      <w:r>
        <w:rPr>
          <w:rFonts w:hint="eastAsia" w:ascii="Helvetica" w:hAnsi="Helvetica" w:cs="Helvetica"/>
          <w:spacing w:val="4"/>
          <w:szCs w:val="21"/>
          <w:shd w:val="clear" w:color="auto" w:fill="ffffff"/>
        </w:rPr>
        <w:t xml:space="preserve">区实施模式、经济测算及园区整体更新实施提出可行建议，</w:t>
      </w:r>
      <w:r>
        <w:rPr>
          <w:rFonts w:hint="eastAsia" w:ascii="宋体" w:hAnsi="宋体" w:cs="宋体"/>
          <w:spacing w:val="4"/>
          <w:szCs w:val="21"/>
          <w:shd w:val="clear" w:color="auto" w:fill="ffffff"/>
        </w:rPr>
        <w:t xml:space="preserve">确保方案的可操作性和可实施性。</w:t>
      </w:r>
      <w:r/>
    </w:p>
    <w:p>
      <w:pPr>
        <w:ind w:firstLine="422"/>
        <w:jc w:val="left"/>
        <w:keepLines w:val="0"/>
        <w:keepNext w:val="0"/>
        <w:pageBreakBefore w:val="0"/>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（四）成果要求</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1</w:t>
      </w:r>
      <w:r>
        <w:rPr>
          <w:rFonts w:hint="eastAsia" w:ascii="宋体" w:hAnsi="宋体"/>
          <w:sz w:val="21"/>
          <w:szCs w:val="21"/>
          <w:lang w:val="zh-CN" w:eastAsia="zh-CN"/>
        </w:rPr>
        <w:t xml:space="preserve">、设计成果的内容必须符合设计任务书的有关要求和国家相关标准，并能准确、完整地阐述设计意图和内容；</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2</w:t>
      </w:r>
      <w:r>
        <w:rPr>
          <w:rFonts w:hint="eastAsia" w:ascii="宋体" w:hAnsi="宋体"/>
          <w:sz w:val="21"/>
          <w:szCs w:val="21"/>
          <w:lang w:val="zh-CN" w:eastAsia="zh-CN"/>
        </w:rPr>
        <w:t xml:space="preserve">、设计成果包括纸质文件及相应的计算机归档文件，具体份数按采购人要求。</w:t>
      </w:r>
      <w:r/>
    </w:p>
    <w:p>
      <w:pPr>
        <w:ind w:firstLine="422"/>
        <w:jc w:val="left"/>
        <w:keepLines w:val="0"/>
        <w:keepNext w:val="0"/>
        <w:pageBreakBefore w:val="0"/>
        <w:spacing w:line="360" w:lineRule="auto"/>
        <w:widowControl w:val="off"/>
        <w:rPr>
          <w:rFonts w:hint="eastAsia" w:ascii="宋体" w:hAnsi="宋体"/>
          <w:sz w:val="21"/>
          <w:szCs w:val="21"/>
          <w:lang w:val="en-US" w:eastAsia="zh-CN"/>
        </w:rPr>
      </w:pPr>
      <w:r>
        <w:rPr>
          <w:rFonts w:hint="eastAsia" w:ascii="宋体" w:hAnsi="宋体" w:cs="宋体"/>
          <w:b/>
          <w:bCs/>
          <w:color w:val="000000"/>
          <w:sz w:val="21"/>
          <w:szCs w:val="21"/>
        </w:rPr>
        <w:t xml:space="preserve">（五）</w:t>
      </w:r>
      <w:r>
        <w:rPr>
          <w:rFonts w:hint="eastAsia" w:ascii="宋体" w:hAnsi="宋体" w:cs="宋体"/>
          <w:b/>
          <w:bCs/>
          <w:color w:val="000000"/>
          <w:sz w:val="21"/>
          <w:szCs w:val="21"/>
          <w:lang w:val="zh-CN"/>
        </w:rPr>
        <w:t xml:space="preserve">成果</w:t>
      </w:r>
      <w:r>
        <w:rPr>
          <w:rFonts w:hint="eastAsia" w:ascii="宋体" w:hAnsi="宋体" w:cs="宋体"/>
          <w:b/>
          <w:bCs/>
          <w:color w:val="000000"/>
          <w:sz w:val="21"/>
          <w:szCs w:val="21"/>
          <w:lang w:val="zh-CN" w:eastAsia="zh-CN"/>
        </w:rPr>
        <w:t xml:space="preserve">提交时间</w:t>
      </w:r>
      <w:r>
        <w:rPr>
          <w:rFonts w:hint="eastAsia" w:ascii="宋体" w:hAnsi="宋体" w:cs="宋体"/>
          <w:b/>
          <w:bCs/>
          <w:color w:val="000000"/>
          <w:sz w:val="21"/>
          <w:szCs w:val="21"/>
          <w:lang w:val="zh-CN"/>
        </w:rPr>
        <w:t xml:space="preserve">：合同签订之日起</w:t>
      </w:r>
      <w:r>
        <w:rPr>
          <w:rFonts w:hint="eastAsia" w:ascii="宋体" w:hAnsi="宋体" w:cs="宋体"/>
          <w:b/>
          <w:bCs/>
          <w:color w:val="000000"/>
          <w:sz w:val="21"/>
          <w:szCs w:val="21"/>
          <w:lang w:val="en-US" w:eastAsia="zh-CN"/>
        </w:rPr>
        <w:t xml:space="preserve">2个月</w:t>
      </w:r>
      <w:r>
        <w:rPr>
          <w:rFonts w:hint="eastAsia" w:ascii="宋体" w:hAnsi="宋体" w:cs="宋体"/>
          <w:b/>
          <w:bCs/>
          <w:color w:val="000000"/>
          <w:sz w:val="21"/>
          <w:szCs w:val="21"/>
          <w:lang w:val="zh-CN"/>
        </w:rPr>
        <w:t xml:space="preserve">内提交最终成果，具体进度按采购人要求。</w:t>
      </w:r>
      <w:r/>
    </w:p>
    <w:p>
      <w:pPr>
        <w:ind w:firstLine="421"/>
        <w:keepLines w:val="0"/>
        <w:keepNext w:val="0"/>
        <w:pageBreakBefore w:val="0"/>
        <w:spacing w:line="360" w:lineRule="auto"/>
        <w:widowControl w:val="off"/>
        <w:rPr>
          <w:rFonts w:hint="eastAsia" w:ascii="宋体" w:hAnsi="宋体" w:cs="宋体"/>
          <w:b/>
          <w:bCs/>
          <w:color w:val="auto"/>
          <w:sz w:val="21"/>
          <w:szCs w:val="21"/>
          <w:lang w:eastAsia="zh-CN"/>
        </w:rPr>
      </w:pPr>
      <w:r>
        <w:rPr>
          <w:rFonts w:hint="eastAsia" w:ascii="宋体" w:hAnsi="宋体" w:cs="宋体"/>
          <w:b/>
          <w:bCs/>
          <w:color w:val="auto"/>
          <w:sz w:val="21"/>
          <w:szCs w:val="21"/>
          <w:lang w:eastAsia="zh-CN"/>
        </w:rPr>
      </w:r>
      <w:r/>
    </w:p>
    <w:p>
      <w:pPr>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br w:type="page" w:clear="all"/>
      </w:r>
      <w:r/>
    </w:p>
    <w:p>
      <w:pPr>
        <w:ind w:firstLine="421"/>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五</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采购需求</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eastAsia="zh-CN"/>
        </w:rPr>
        <w:t xml:space="preserve">采购包</w:t>
      </w:r>
      <w:r>
        <w:rPr>
          <w:rFonts w:hint="eastAsia" w:ascii="宋体" w:hAnsi="宋体" w:cs="宋体"/>
          <w:b/>
          <w:color w:val="auto"/>
          <w:sz w:val="21"/>
          <w:szCs w:val="21"/>
          <w:highlight w:val="none"/>
          <w:lang w:val="en-US" w:eastAsia="zh-CN"/>
        </w:rPr>
        <w:t xml:space="preserve">5：昆山高新区紫竹路(中环北线一昆太路)沿线更新改造提升研究</w:t>
      </w:r>
      <w:r>
        <w:rPr>
          <w:rFonts w:hint="eastAsia" w:ascii="宋体" w:hAnsi="宋体" w:cs="宋体"/>
          <w:b/>
          <w:color w:val="auto"/>
          <w:sz w:val="21"/>
          <w:szCs w:val="21"/>
          <w:highlight w:val="none"/>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（一）项目背景</w:t>
      </w:r>
      <w:r/>
    </w:p>
    <w:p>
      <w:pPr>
        <w:ind w:firstLine="420"/>
        <w:spacing w:line="360" w:lineRule="auto"/>
        <w:rPr>
          <w:rFonts w:hint="eastAsia" w:ascii="宋体" w:hAnsi="宋体" w:cs="宋体"/>
          <w:bCs/>
          <w:szCs w:val="21"/>
        </w:rPr>
      </w:pPr>
      <w:r>
        <w:rPr>
          <w:rFonts w:hint="eastAsia" w:ascii="宋体" w:hAnsi="宋体" w:cs="宋体"/>
          <w:bCs/>
          <w:szCs w:val="21"/>
        </w:rPr>
        <w:t xml:space="preserve">2023年11月，苏州市发布《关于规划建设以人为本街道空间的实施意见》，提出不断增强人民群众生活幸福感，改善苏州城市街道空间品质，提升街道人性化体验，持续提高城市规划建设治理水平的要求。《意见》要求坚持贯彻以人为本街道的价值导向与工作模式，坚持规划设计前先调查市民群众需求，解决急难愁盼问题，服务不同人群街道场景需要。2024年6月苏州市十全街开街以来，苏州市上下全面推广十全街的街道改造经验，串线成网选择古城内街道，建设citywalk友好城市。</w:t>
      </w:r>
      <w:r/>
    </w:p>
    <w:p>
      <w:pPr>
        <w:ind w:firstLine="420"/>
        <w:spacing w:line="360" w:lineRule="auto"/>
        <w:rPr>
          <w:rFonts w:hint="eastAsia" w:ascii="宋体" w:hAnsi="宋体" w:cs="宋体"/>
          <w:bCs/>
          <w:szCs w:val="21"/>
        </w:rPr>
      </w:pPr>
      <w:r>
        <w:rPr>
          <w:rFonts w:hint="eastAsia" w:ascii="宋体" w:hAnsi="宋体" w:cs="宋体"/>
          <w:bCs/>
          <w:szCs w:val="21"/>
        </w:rPr>
        <w:t xml:space="preserve">2024年7月昆山市委市政府要求高新区、开发区以“十全街模式”各打造一条特色街道。紫竹路作为城北片区重要的综合型生活道路，建成年代久，基础设施已无法满足现代城市发展的需求，面对周边居民日益增长的生活环境改善需求，紫竹路的更新改造显得尤为迫切。根据高新区特色街道更新提升研究初步判断紫竹路是更新综合效益最具潜力的街道，结合沿线完整社区的建设契机，初步确定紫竹路作为高新区新时期新模式下开展的首条更新街道，为未来高新区街道更新做好试点示范。</w:t>
      </w:r>
      <w:r/>
    </w:p>
    <w:p>
      <w:pPr>
        <w:ind w:firstLine="420"/>
        <w:spacing w:line="360" w:lineRule="auto"/>
        <w:rPr>
          <w:rFonts w:hint="eastAsia" w:ascii="宋体" w:hAnsi="宋体" w:cs="宋体"/>
          <w:bCs/>
          <w:szCs w:val="21"/>
        </w:rPr>
      </w:pPr>
      <w:r>
        <w:rPr>
          <w:rFonts w:hint="eastAsia" w:ascii="宋体" w:hAnsi="宋体" w:cs="宋体"/>
          <w:bCs/>
          <w:szCs w:val="21"/>
        </w:rPr>
        <w:t xml:space="preserve">（二）重点设计范围</w:t>
      </w:r>
      <w:r/>
    </w:p>
    <w:p>
      <w:pPr>
        <w:ind w:firstLine="420"/>
        <w:spacing w:line="360" w:lineRule="auto"/>
        <w:rPr>
          <w:rFonts w:hint="eastAsia" w:ascii="宋体" w:hAnsi="宋体" w:cs="宋体"/>
          <w:bCs/>
          <w:szCs w:val="21"/>
        </w:rPr>
      </w:pPr>
      <w:r>
        <w:rPr>
          <w:rFonts w:hint="eastAsia" w:ascii="宋体" w:hAnsi="宋体" w:cs="宋体"/>
          <w:bCs/>
          <w:szCs w:val="21"/>
        </w:rPr>
        <w:t xml:space="preserve">初步以紫竹路（中环北路—昆太路，长约3km）为主要空间基础，联动考虑周边向主街开口的重要空间为载体，划定重点设计范围如下图所示，用地面积约37公顷。</w:t>
      </w:r>
      <w:r/>
    </w:p>
    <w:p>
      <w:pPr>
        <w:ind w:firstLine="420"/>
        <w:keepLines w:val="0"/>
        <w:keepNext w:val="0"/>
        <w:pageBreakBefore w:val="0"/>
        <w:spacing w:line="360" w:lineRule="auto"/>
        <w:widowControl w:val="off"/>
        <w:rPr>
          <w:rFonts w:hint="eastAsia" w:ascii="宋体" w:hAnsi="宋体" w:cs="宋体"/>
          <w:b w:val="0"/>
          <w:bCs/>
          <w:color w:val="auto"/>
          <w:sz w:val="21"/>
          <w:szCs w:val="21"/>
        </w:rPr>
      </w:pPr>
      <w:r>
        <w:rPr>
          <w:rFonts w:hint="eastAsia" w:ascii="宋体" w:hAnsi="宋体" w:cs="宋体"/>
          <w:b w:val="0"/>
          <w:bCs/>
          <w:color w:val="auto"/>
          <w:sz w:val="21"/>
          <w:szCs w:val="21"/>
        </w:rPr>
        <mc:AlternateContent>
          <mc:Choice Requires="wpg">
            <w:drawing>
              <wp:inline xmlns:wp="http://schemas.openxmlformats.org/drawingml/2006/wordprocessingDrawing" distT="0" distB="0" distL="0" distR="0">
                <wp:extent cx="2461895" cy="2879725"/>
                <wp:effectExtent l="0" t="0" r="14604" b="15875"/>
                <wp:docPr id="6" name="图片 6" descr="f80d126ba4a0c55bb1930935cf04b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80d126ba4a0c55bb1930935cf04be7"/>
                        <pic:cNvPicPr>
                          <a:picLocks noChangeAspect="1"/>
                        </pic:cNvPicPr>
                        <pic:nvPr/>
                      </pic:nvPicPr>
                      <pic:blipFill>
                        <a:blip r:embed="rId16"/>
                        <a:stretch/>
                      </pic:blipFill>
                      <pic:spPr bwMode="auto">
                        <a:xfrm>
                          <a:off x="0" y="0"/>
                          <a:ext cx="2461895" cy="2879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3.8pt;height:226.8pt;mso-wrap-distance-left:0.0pt;mso-wrap-distance-top:0.0pt;mso-wrap-distance-right:0.0pt;mso-wrap-distance-bottom:0.0pt;" stroked="false">
                <v:path textboxrect="0,0,0,0"/>
                <v:imagedata r:id="rId16" o:title=""/>
              </v:shape>
            </w:pict>
          </mc:Fallback>
        </mc:AlternateContent>
      </w:r>
      <w:r/>
    </w:p>
    <w:p>
      <w:pPr>
        <w:ind w:firstLine="420"/>
        <w:spacing w:line="360" w:lineRule="auto"/>
        <w:rPr>
          <w:rFonts w:hint="eastAsia" w:ascii="宋体" w:hAnsi="宋体" w:cs="宋体"/>
          <w:bCs/>
          <w:szCs w:val="21"/>
        </w:rPr>
      </w:pPr>
      <w:r>
        <w:rPr>
          <w:rFonts w:hint="eastAsia" w:ascii="宋体" w:hAnsi="宋体" w:cs="宋体"/>
          <w:bCs/>
          <w:szCs w:val="21"/>
        </w:rPr>
        <w:t xml:space="preserve">（三）工作内容</w:t>
      </w:r>
      <w:r/>
    </w:p>
    <w:p>
      <w:pPr>
        <w:ind w:firstLine="420"/>
        <w:spacing w:line="360" w:lineRule="auto"/>
        <w:rPr>
          <w:rFonts w:hint="eastAsia" w:ascii="宋体" w:hAnsi="宋体" w:cs="宋体"/>
          <w:bCs/>
          <w:szCs w:val="21"/>
        </w:rPr>
      </w:pPr>
      <w:r>
        <w:rPr>
          <w:rFonts w:hint="eastAsia" w:ascii="宋体" w:hAnsi="宋体" w:cs="宋体"/>
          <w:bCs/>
          <w:szCs w:val="21"/>
        </w:rPr>
        <w:t xml:space="preserve">本次工作主要分为紫竹路沿线更新改造提升设计、全过程设计总控与技术服务两部分内容。</w:t>
      </w:r>
      <w:r/>
    </w:p>
    <w:p>
      <w:pPr>
        <w:ind w:firstLine="420"/>
        <w:spacing w:line="360" w:lineRule="auto"/>
        <w:rPr>
          <w:rFonts w:hint="eastAsia" w:ascii="宋体" w:hAnsi="宋体" w:cs="宋体"/>
          <w:bCs/>
          <w:szCs w:val="21"/>
        </w:rPr>
      </w:pPr>
      <w:r>
        <w:rPr>
          <w:rFonts w:hint="eastAsia" w:ascii="宋体" w:hAnsi="宋体" w:cs="宋体"/>
          <w:bCs/>
          <w:szCs w:val="21"/>
        </w:rPr>
        <w:t xml:space="preserve">1、紫竹路沿线更新改造提升设计</w:t>
      </w:r>
      <w:r/>
    </w:p>
    <w:p>
      <w:pPr>
        <w:ind w:firstLine="420"/>
        <w:spacing w:line="360" w:lineRule="auto"/>
        <w:rPr>
          <w:rFonts w:hint="eastAsia" w:ascii="宋体" w:hAnsi="宋体" w:cs="宋体"/>
          <w:bCs/>
          <w:szCs w:val="21"/>
        </w:rPr>
      </w:pPr>
      <w:r>
        <w:rPr>
          <w:rFonts w:hint="eastAsia" w:ascii="宋体" w:hAnsi="宋体" w:cs="宋体"/>
          <w:bCs/>
          <w:szCs w:val="21"/>
        </w:rPr>
        <w:t xml:space="preserve">（1）现状研判及精细化分析</w:t>
      </w:r>
      <w:r/>
    </w:p>
    <w:p>
      <w:pPr>
        <w:ind w:firstLine="420"/>
        <w:spacing w:line="360" w:lineRule="auto"/>
        <w:rPr>
          <w:rFonts w:hint="eastAsia" w:ascii="宋体" w:hAnsi="宋体" w:cs="宋体"/>
          <w:bCs/>
          <w:szCs w:val="21"/>
        </w:rPr>
      </w:pPr>
      <w:r>
        <w:rPr>
          <w:rFonts w:hint="eastAsia" w:ascii="宋体" w:hAnsi="宋体" w:cs="宋体"/>
          <w:bCs/>
          <w:szCs w:val="21"/>
        </w:rPr>
        <w:t xml:space="preserve">参照《苏州市街道体检与精细化设计要求》的要求，通过现场踏勘、资料收集、问卷调</w:t>
      </w:r>
      <w:r>
        <w:rPr>
          <w:rFonts w:hint="eastAsia" w:ascii="宋体" w:hAnsi="宋体" w:cs="宋体"/>
          <w:bCs/>
          <w:szCs w:val="21"/>
        </w:rPr>
        <w:t xml:space="preserve">研、群众座谈、大数据分析等方式，系统梳理紫竹路沿线人口、土地利用、用地权属等基本情况，聚焦紫竹路，对街道现状开展精细化体检工作，总结紫竹路沿线分段特征与问题，具体包含以下内容。道路交通方面，对交通流量、车行环境、静态交通（机动车/非机动车停车）、桥梁等方面进行调查与评估。市政设施方面，对雨水、污水管线、管线综合、架空电力及通信管线、夜景照明等进行调查与评估。街道风貌方面，对步行环境、开放空间、绿化景观、建筑质量、建筑立面、街道设施、街道家具等进行调查与评估。经营业态方面，对商铺、权属进行摸底调查与统计分析。</w:t>
      </w:r>
      <w:r/>
    </w:p>
    <w:p>
      <w:pPr>
        <w:ind w:firstLine="420"/>
        <w:spacing w:line="360" w:lineRule="auto"/>
        <w:rPr>
          <w:rFonts w:hint="eastAsia" w:ascii="宋体" w:hAnsi="宋体" w:cs="宋体"/>
          <w:bCs/>
          <w:szCs w:val="21"/>
        </w:rPr>
      </w:pPr>
      <w:r>
        <w:rPr>
          <w:rFonts w:hint="eastAsia" w:ascii="宋体" w:hAnsi="宋体" w:cs="宋体"/>
          <w:bCs/>
          <w:szCs w:val="21"/>
        </w:rPr>
        <w:t xml:space="preserve">（2）政策方向及更新目标研究</w:t>
      </w:r>
      <w:r/>
    </w:p>
    <w:p>
      <w:pPr>
        <w:ind w:firstLine="420"/>
        <w:spacing w:line="360" w:lineRule="auto"/>
        <w:rPr>
          <w:rFonts w:hint="eastAsia" w:ascii="宋体" w:hAnsi="宋体" w:cs="宋体"/>
          <w:bCs/>
          <w:szCs w:val="21"/>
        </w:rPr>
      </w:pPr>
      <w:r>
        <w:rPr>
          <w:rFonts w:hint="eastAsia" w:ascii="宋体" w:hAnsi="宋体" w:cs="宋体"/>
          <w:bCs/>
          <w:szCs w:val="21"/>
        </w:rPr>
        <w:t xml:space="preserve">对标国内外城市街道更新先进案例，总结街道综合更新趋势。基于宏观统筹的视角，按照以人民为中心的原则，结合紫竹路沿线在昆山市区及高新区的重要作用，研究其与老城、工业区等周边城市功能区的发展关系。结合片区的资源条件特点，明确街区总体更新目标、更新原则，合理确定片区未来发展方向与功能定位。</w:t>
      </w:r>
      <w:r/>
    </w:p>
    <w:p>
      <w:pPr>
        <w:ind w:firstLine="420"/>
        <w:spacing w:line="360" w:lineRule="auto"/>
        <w:rPr>
          <w:rFonts w:hint="eastAsia" w:ascii="宋体" w:hAnsi="宋体" w:cs="宋体"/>
          <w:bCs/>
          <w:szCs w:val="21"/>
        </w:rPr>
      </w:pPr>
      <w:r>
        <w:rPr>
          <w:rFonts w:hint="eastAsia" w:ascii="宋体" w:hAnsi="宋体" w:cs="宋体"/>
          <w:bCs/>
          <w:szCs w:val="21"/>
        </w:rPr>
        <w:t xml:space="preserve">（3）街道总体更新设计方案</w:t>
      </w:r>
      <w:r/>
    </w:p>
    <w:p>
      <w:pPr>
        <w:ind w:firstLine="420"/>
        <w:spacing w:line="360" w:lineRule="auto"/>
        <w:rPr>
          <w:rFonts w:hint="eastAsia" w:ascii="宋体" w:hAnsi="宋体" w:cs="宋体"/>
          <w:bCs/>
          <w:szCs w:val="21"/>
        </w:rPr>
      </w:pPr>
      <w:r>
        <w:rPr>
          <w:rFonts w:hint="eastAsia" w:ascii="宋体" w:hAnsi="宋体" w:cs="宋体"/>
          <w:bCs/>
          <w:szCs w:val="21"/>
        </w:rPr>
        <w:t xml:space="preserve">提出紫竹路沿线街道总体更新设计方案。按照以点带线、串联成面的思路，优化重点地区整体空间结构，衔接北门综合服务轴、萧林路商业轴等城市轴带关系，串联亭林公园、古娄县旧址等高价值文化与生态资源及中环周边工业区等功能板块，并从区域对片区交通组织和市政设施方面提出优化方案。在设计范围内提出交通优化、市政升级、景观提升、风貌改善、功能策划等方面的设计策略。</w:t>
      </w:r>
      <w:r/>
    </w:p>
    <w:p>
      <w:pPr>
        <w:ind w:firstLine="420"/>
        <w:spacing w:line="360" w:lineRule="auto"/>
        <w:rPr>
          <w:rFonts w:hint="eastAsia" w:ascii="宋体" w:hAnsi="宋体" w:cs="宋体"/>
          <w:bCs/>
          <w:szCs w:val="21"/>
        </w:rPr>
      </w:pPr>
      <w:r>
        <w:rPr>
          <w:rFonts w:hint="eastAsia" w:ascii="宋体" w:hAnsi="宋体" w:cs="宋体"/>
          <w:bCs/>
          <w:szCs w:val="21"/>
        </w:rPr>
        <w:t xml:space="preserve">（4）实施方案与专项设计导则</w:t>
      </w:r>
      <w:r/>
    </w:p>
    <w:p>
      <w:pPr>
        <w:ind w:firstLine="420"/>
        <w:spacing w:line="360" w:lineRule="auto"/>
        <w:rPr>
          <w:rFonts w:hint="eastAsia" w:ascii="宋体" w:hAnsi="宋体" w:cs="宋体"/>
          <w:bCs/>
          <w:szCs w:val="21"/>
        </w:rPr>
      </w:pPr>
      <w:r>
        <w:rPr>
          <w:rFonts w:hint="eastAsia" w:ascii="宋体" w:hAnsi="宋体" w:cs="宋体"/>
          <w:bCs/>
          <w:szCs w:val="21"/>
        </w:rPr>
        <w:t xml:space="preserve">以总体更新设计方案为基础，结合基础条件、问题紧迫性、实施效果、工程体量等因素提出实施计划建议，划定示范段。并对景观绿化、建筑立面、城市家具、灯光照明等相关专项内容提出设计导则，在本次更新改造结束后也为将来持续自我更新提供可参照的指导依据。</w:t>
      </w:r>
      <w:r/>
    </w:p>
    <w:p>
      <w:pPr>
        <w:ind w:firstLine="420"/>
        <w:spacing w:line="360" w:lineRule="auto"/>
        <w:rPr>
          <w:rFonts w:hint="eastAsia" w:ascii="宋体" w:hAnsi="宋体" w:cs="宋体"/>
          <w:bCs/>
          <w:szCs w:val="21"/>
        </w:rPr>
      </w:pPr>
      <w:r>
        <w:rPr>
          <w:rFonts w:hint="eastAsia" w:ascii="宋体" w:hAnsi="宋体" w:cs="宋体"/>
          <w:bCs/>
          <w:szCs w:val="21"/>
        </w:rPr>
        <w:t xml:space="preserve">（5）交通市政专题</w:t>
      </w:r>
      <w:r/>
    </w:p>
    <w:p>
      <w:pPr>
        <w:ind w:firstLine="420"/>
        <w:spacing w:line="360" w:lineRule="auto"/>
        <w:rPr>
          <w:rFonts w:hint="eastAsia" w:ascii="宋体" w:hAnsi="宋体" w:cs="宋体"/>
          <w:bCs/>
          <w:szCs w:val="21"/>
          <w:highlight w:val="none"/>
        </w:rPr>
      </w:pPr>
      <w:r>
        <w:rPr>
          <w:rFonts w:hint="eastAsia" w:ascii="宋体" w:hAnsi="宋体" w:cs="宋体"/>
          <w:bCs/>
          <w:szCs w:val="21"/>
        </w:rPr>
        <w:t xml:space="preserve">为确保更新改造后道路交通与市政设施的高效运行，综合城市发展、市民需求，结合先进的交通发展理念，统</w:t>
      </w:r>
      <w:r>
        <w:rPr>
          <w:rFonts w:hint="eastAsia" w:ascii="宋体" w:hAnsi="宋体" w:cs="宋体"/>
          <w:bCs/>
          <w:szCs w:val="21"/>
          <w:highlight w:val="none"/>
        </w:rPr>
        <w:t xml:space="preserve">筹交通与市政的专项内容。开展交通流量调查与分析、模拟预测未来交通流量情景、提出交通组织优化措施。结合交通现状、需求及预测情况，同步协调开展市政改造工程，提出道路改造、雨污水管线破损修复扩容改造、综合管线合理布设、合理设置交安设施等方面的提升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（6）街道风貌专题</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综合考虑各类不同人群需求，对紫竹路整体街道风貌进行专题研究，系统化营造公共空间系统，构建活力场所。识别现状街道风貌特征与问题，对标国内外街道案例，明确街道风貌提升方向和定位，确定提升的重要节点、重点要素（包括道路铺装、绿化景观等），提出风貌改造引导方案。提出对沿街商铺门头改造的弹性引导，鼓励紫竹路的个性化店招。</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2、全过程设计总控与技术服务</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（1）技术协调</w:t>
      </w:r>
      <w:r/>
    </w:p>
    <w:p>
      <w:pPr>
        <w:ind w:firstLine="420"/>
        <w:spacing w:line="360" w:lineRule="auto"/>
        <w:rPr>
          <w:rFonts w:hint="eastAsia" w:ascii="宋体" w:hAnsi="宋体" w:cs="宋体"/>
          <w:bCs/>
          <w:szCs w:val="21"/>
        </w:rPr>
      </w:pPr>
      <w:r>
        <w:rPr>
          <w:rFonts w:hint="eastAsia" w:ascii="宋体" w:hAnsi="宋体" w:cs="宋体"/>
          <w:bCs/>
          <w:szCs w:val="21"/>
          <w:highlight w:val="none"/>
        </w:rPr>
        <w:t xml:space="preserve">对紫竹路沿线更新改造</w:t>
      </w:r>
      <w:r>
        <w:rPr>
          <w:rFonts w:hint="eastAsia" w:ascii="宋体" w:hAnsi="宋体" w:cs="宋体"/>
          <w:bCs/>
          <w:szCs w:val="21"/>
        </w:rPr>
        <w:t xml:space="preserve">提升设计搭建常态化的技术协调平台。第一，通过技术协调会、现场会等多种方式，协调更新设计中涉及的各专业技术团队，对项目推进的关键环节、关键流程、关键内容与关键技术等进行统筹，协助委托方理顺沿线更新设计过程中的技术衔接。第二，结合各专业技术人员组建技术支撑团队，协助委托方对项目实施的组织模式、工作方法提出建议，根据工作需要向相关部门进行工作汇报和工作衔接。第三，开展项目信息管理，组织成果资料的手记、整理、汇编等工作，并在规划设计结束后进行总结，提炼经验，配合做好一系列宣传工作，为项目报奖提供技术支撑。</w:t>
      </w:r>
      <w:r/>
    </w:p>
    <w:p>
      <w:pPr>
        <w:ind w:firstLine="420"/>
        <w:spacing w:line="360" w:lineRule="auto"/>
        <w:rPr>
          <w:rFonts w:hint="eastAsia" w:ascii="宋体" w:hAnsi="宋体" w:cs="宋体"/>
          <w:bCs/>
          <w:szCs w:val="21"/>
        </w:rPr>
      </w:pPr>
      <w:r>
        <w:rPr>
          <w:rFonts w:hint="eastAsia" w:ascii="宋体" w:hAnsi="宋体" w:cs="宋体"/>
          <w:bCs/>
          <w:szCs w:val="21"/>
        </w:rPr>
        <w:t xml:space="preserve">（2）设计总控</w:t>
      </w:r>
      <w:r/>
    </w:p>
    <w:p>
      <w:pPr>
        <w:ind w:firstLine="420"/>
        <w:spacing w:line="360" w:lineRule="auto"/>
        <w:rPr>
          <w:rFonts w:hint="eastAsia" w:ascii="宋体" w:hAnsi="宋体" w:cs="宋体"/>
          <w:bCs/>
          <w:szCs w:val="21"/>
        </w:rPr>
      </w:pPr>
      <w:r>
        <w:rPr>
          <w:rFonts w:hint="eastAsia" w:ascii="宋体" w:hAnsi="宋体" w:cs="宋体"/>
          <w:bCs/>
          <w:szCs w:val="21"/>
        </w:rPr>
        <w:t xml:space="preserve">开展技术总控与指导，搭建协调平台，对紫竹路沿线更新改造提升设计的全过程多专业多团队进行把控与指导。在服务期内视工作开展的进度，对片区内关键节点、关键领域的设计方案进行技术总把控，及时进行设计内容审查，确保设计方案符合整体更新设计方案，把控设计深度和成果质量。提交审查建议，确保方案落实总体更新改造提升设计意图、遵守技术安全底线、符合相关政策导向、满足技术规范要求等。此外还应在组织模式、工作方法、重要技术指标等方面对完善片区内各个设计提供建议性的技术思路、工作建议，可根据需要协助遴选设计团队。</w:t>
      </w:r>
      <w:r/>
    </w:p>
    <w:p>
      <w:pPr>
        <w:ind w:firstLine="420"/>
        <w:spacing w:line="360" w:lineRule="auto"/>
        <w:rPr>
          <w:rFonts w:hint="eastAsia" w:ascii="宋体" w:hAnsi="宋体" w:cs="宋体"/>
          <w:bCs/>
          <w:szCs w:val="21"/>
        </w:rPr>
      </w:pPr>
      <w:r>
        <w:rPr>
          <w:rFonts w:hint="eastAsia" w:ascii="宋体" w:hAnsi="宋体" w:cs="宋体"/>
          <w:bCs/>
          <w:szCs w:val="21"/>
        </w:rPr>
        <w:t xml:space="preserve">（3）共同缔造</w:t>
      </w:r>
      <w:r/>
    </w:p>
    <w:p>
      <w:pPr>
        <w:ind w:firstLine="420"/>
        <w:spacing w:line="360" w:lineRule="auto"/>
        <w:rPr>
          <w:rFonts w:hint="eastAsia" w:ascii="宋体" w:hAnsi="宋体" w:cs="宋体"/>
          <w:bCs/>
          <w:szCs w:val="21"/>
        </w:rPr>
      </w:pPr>
      <w:r>
        <w:rPr>
          <w:rFonts w:hint="eastAsia" w:ascii="宋体" w:hAnsi="宋体" w:cs="宋体"/>
          <w:bCs/>
          <w:szCs w:val="21"/>
        </w:rPr>
        <w:t xml:space="preserve">贯彻共同缔造的理念，在项目开展的各个阶段开展各种形式的公众参与，搭建与居民商户、街道社区、设计团队等多元主体共同参与的协商议事平台，探索构建共同缔造机制，实现共同建设、共同运营、共同治理。一方面保障更新改造能切实解决群众需求，提升人民满意度，另一方面通过持续广泛的公众参与也能促进市民对更新改造的理解程度，有利于实施及后续的长效治理。</w:t>
      </w:r>
      <w:r/>
    </w:p>
    <w:p>
      <w:pPr>
        <w:ind w:firstLine="420"/>
        <w:spacing w:line="360" w:lineRule="auto"/>
        <w:rPr>
          <w:rFonts w:hint="eastAsia" w:ascii="宋体" w:hAnsi="宋体" w:cs="宋体"/>
          <w:bCs/>
          <w:szCs w:val="21"/>
        </w:rPr>
      </w:pPr>
      <w:r>
        <w:rPr>
          <w:rFonts w:hint="eastAsia" w:ascii="宋体" w:hAnsi="宋体" w:cs="宋体"/>
          <w:bCs/>
          <w:szCs w:val="21"/>
        </w:rPr>
        <w:t xml:space="preserve">在项目开展前期充分征询民意，通过居民商户企业座谈、问卷调查，总结市民急难愁盼问题，并梳理问题点位。在项目设计阶段推动共同设计，组织开展共同缔造现场会，凝聚设计团队、居民商户、街道社区等多方力量，促进参与式设计，优化设计方案。在项目进入施工阶段后定期进行更新成效跟踪，定期开展满意度回访民意调查，及时优化调整施工方案。</w:t>
      </w:r>
      <w:r/>
    </w:p>
    <w:p>
      <w:pPr>
        <w:ind w:firstLine="422"/>
        <w:jc w:val="left"/>
        <w:keepLines w:val="0"/>
        <w:keepNext w:val="0"/>
        <w:pageBreakBefore w:val="0"/>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（四）成果要求</w:t>
      </w:r>
      <w:r/>
    </w:p>
    <w:p>
      <w:pPr>
        <w:ind w:firstLine="420"/>
        <w:jc w:val="left"/>
        <w:keepLines w:val="0"/>
        <w:keepNext w:val="0"/>
        <w:pageBreakBefore w:val="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1</w:t>
      </w:r>
      <w:r>
        <w:rPr>
          <w:rFonts w:hint="eastAsia" w:ascii="宋体" w:hAnsi="宋体"/>
          <w:sz w:val="21"/>
          <w:szCs w:val="21"/>
          <w:lang w:val="zh-CN" w:eastAsia="zh-CN"/>
        </w:rPr>
        <w:t xml:space="preserve">、设计成果的内容必须符合设计任务书的有关要求和国家相关标准，并能准确、完整地阐述设计意图和内容；</w:t>
      </w:r>
      <w:r/>
    </w:p>
    <w:p>
      <w:pPr>
        <w:ind w:firstLine="420"/>
        <w:jc w:val="left"/>
        <w:keepLines w:val="0"/>
        <w:keepNext w:val="0"/>
        <w:pageBreakBefore w:val="0"/>
        <w:spacing w:line="360" w:lineRule="auto"/>
        <w:widowControl w:val="off"/>
        <w:rPr>
          <w:rFonts w:hint="eastAsia" w:ascii="宋体" w:hAnsi="宋体"/>
          <w:sz w:val="21"/>
          <w:szCs w:val="21"/>
          <w:highlight w:val="none"/>
          <w:lang w:val="zh-CN" w:eastAsia="zh-CN"/>
        </w:rPr>
      </w:pPr>
      <w:r>
        <w:rPr>
          <w:rFonts w:hint="eastAsia" w:ascii="宋体" w:hAnsi="宋体"/>
          <w:sz w:val="21"/>
          <w:szCs w:val="21"/>
          <w:highlight w:val="none"/>
          <w:lang w:val="en-US" w:eastAsia="zh-CN"/>
        </w:rPr>
        <w:t xml:space="preserve">2</w:t>
      </w:r>
      <w:r>
        <w:rPr>
          <w:rFonts w:hint="eastAsia" w:ascii="宋体" w:hAnsi="宋体"/>
          <w:sz w:val="21"/>
          <w:szCs w:val="21"/>
          <w:lang w:val="zh-CN" w:eastAsia="zh-CN"/>
        </w:rPr>
        <w:t xml:space="preserve">、</w:t>
      </w:r>
      <w:r>
        <w:rPr>
          <w:rFonts w:hint="eastAsia" w:ascii="宋体" w:hAnsi="宋体"/>
          <w:sz w:val="21"/>
          <w:szCs w:val="21"/>
          <w:highlight w:val="none"/>
          <w:lang w:val="zh-CN" w:eastAsia="zh-CN"/>
        </w:rPr>
        <w:t xml:space="preserve">设计成果包括纸质文件及相应的计算机归档文件，具体份数按采购人要求。</w:t>
      </w:r>
      <w:r/>
    </w:p>
    <w:p>
      <w:pPr>
        <w:ind w:firstLine="422"/>
        <w:jc w:val="left"/>
        <w:keepLines w:val="0"/>
        <w:keepNext w:val="0"/>
        <w:pageBreakBefore w:val="0"/>
        <w:spacing w:line="360" w:lineRule="auto"/>
        <w:widowControl w:val="off"/>
        <w:rPr>
          <w:rFonts w:hint="eastAsia" w:ascii="宋体" w:hAnsi="宋体"/>
          <w:sz w:val="21"/>
          <w:szCs w:val="21"/>
          <w:highlight w:val="none"/>
          <w:lang w:val="en-US" w:eastAsia="zh-CN"/>
        </w:rPr>
      </w:pPr>
      <w:r>
        <w:rPr>
          <w:rFonts w:hint="eastAsia" w:ascii="宋体" w:hAnsi="宋体" w:cs="宋体"/>
          <w:b/>
          <w:bCs/>
          <w:color w:val="000000"/>
          <w:sz w:val="21"/>
          <w:szCs w:val="21"/>
          <w:highlight w:val="none"/>
        </w:rPr>
        <w:t xml:space="preserve">（五）</w:t>
      </w:r>
      <w:r>
        <w:rPr>
          <w:rFonts w:hint="eastAsia" w:ascii="宋体" w:hAnsi="宋体" w:cs="宋体"/>
          <w:b/>
          <w:bCs/>
          <w:color w:val="000000"/>
          <w:sz w:val="21"/>
          <w:szCs w:val="21"/>
          <w:highlight w:val="none"/>
          <w:lang w:val="zh-CN"/>
        </w:rPr>
        <w:t xml:space="preserve">成果</w:t>
      </w:r>
      <w:r>
        <w:rPr>
          <w:rFonts w:hint="eastAsia" w:ascii="宋体" w:hAnsi="宋体" w:cs="宋体"/>
          <w:b/>
          <w:bCs/>
          <w:color w:val="000000"/>
          <w:sz w:val="21"/>
          <w:szCs w:val="21"/>
          <w:highlight w:val="none"/>
          <w:lang w:val="zh-CN" w:eastAsia="zh-CN"/>
        </w:rPr>
        <w:t xml:space="preserve">提交时间</w:t>
      </w:r>
      <w:r>
        <w:rPr>
          <w:rFonts w:hint="eastAsia" w:ascii="宋体" w:hAnsi="宋体" w:cs="宋体"/>
          <w:b/>
          <w:bCs/>
          <w:color w:val="000000"/>
          <w:sz w:val="21"/>
          <w:szCs w:val="21"/>
          <w:highlight w:val="none"/>
          <w:lang w:val="zh-CN"/>
        </w:rPr>
        <w:t xml:space="preserve">：合同签订之日起</w:t>
      </w:r>
      <w:r>
        <w:rPr>
          <w:rFonts w:hint="eastAsia" w:ascii="宋体" w:hAnsi="宋体" w:cs="宋体"/>
          <w:b/>
          <w:bCs/>
          <w:color w:val="000000"/>
          <w:sz w:val="21"/>
          <w:szCs w:val="21"/>
          <w:highlight w:val="none"/>
          <w:lang w:val="en-US" w:eastAsia="zh-CN"/>
        </w:rPr>
        <w:t xml:space="preserve"> 3个月</w:t>
      </w:r>
      <w:r>
        <w:rPr>
          <w:rFonts w:hint="eastAsia" w:ascii="宋体" w:hAnsi="宋体" w:cs="宋体"/>
          <w:b/>
          <w:bCs/>
          <w:color w:val="000000"/>
          <w:sz w:val="21"/>
          <w:szCs w:val="21"/>
          <w:highlight w:val="none"/>
          <w:lang w:val="zh-CN"/>
        </w:rPr>
        <w:t xml:space="preserve">内提交最终成果，具体进度按采购人要求。</w:t>
      </w:r>
      <w:r/>
    </w:p>
    <w:p>
      <w:pPr>
        <w:ind w:firstLine="420"/>
        <w:keepLines w:val="0"/>
        <w:keepNext w:val="0"/>
        <w:pageBreakBefore w:val="0"/>
        <w:spacing w:line="360" w:lineRule="auto"/>
        <w:widowControl w:val="off"/>
        <w:rPr>
          <w:rFonts w:hint="eastAsia" w:ascii="宋体" w:hAnsi="宋体" w:cs="宋体"/>
          <w:b w:val="0"/>
          <w:bCs/>
          <w:color w:val="auto"/>
          <w:sz w:val="21"/>
          <w:szCs w:val="21"/>
        </w:rPr>
      </w:pPr>
      <w:r>
        <w:rPr>
          <w:rFonts w:hint="eastAsia" w:ascii="宋体" w:hAnsi="宋体" w:cs="宋体"/>
          <w:b w:val="0"/>
          <w:bCs/>
          <w:color w:val="auto"/>
          <w:sz w:val="21"/>
          <w:szCs w:val="21"/>
        </w:rPr>
      </w:r>
      <w:r/>
    </w:p>
    <w:p>
      <w:pPr>
        <w:ind w:firstLine="420"/>
        <w:keepLines w:val="0"/>
        <w:keepNext w:val="0"/>
        <w:pageBreakBefore w:val="0"/>
        <w:spacing w:line="360" w:lineRule="auto"/>
        <w:widowControl w:val="off"/>
        <w:rPr>
          <w:rFonts w:hint="eastAsia" w:ascii="宋体" w:hAnsi="宋体" w:cs="宋体"/>
          <w:b w:val="0"/>
          <w:bCs/>
          <w:color w:val="auto"/>
          <w:sz w:val="21"/>
          <w:szCs w:val="21"/>
        </w:rPr>
      </w:pPr>
      <w:r>
        <w:rPr>
          <w:rFonts w:hint="eastAsia" w:ascii="宋体" w:hAnsi="宋体" w:cs="宋体"/>
          <w:b w:val="0"/>
          <w:bCs/>
          <w:color w:val="auto"/>
          <w:sz w:val="21"/>
          <w:szCs w:val="21"/>
        </w:rPr>
      </w:r>
      <w:r/>
    </w:p>
    <w:p>
      <w:pPr>
        <w:rPr>
          <w:rFonts w:hint="eastAsia" w:ascii="宋体" w:hAnsi="宋体" w:cs="宋体"/>
          <w:b/>
          <w:bCs/>
          <w:color w:val="auto"/>
          <w:sz w:val="21"/>
          <w:szCs w:val="21"/>
          <w:lang w:eastAsia="zh-CN"/>
        </w:rPr>
      </w:pPr>
      <w:r>
        <w:rPr>
          <w:rFonts w:hint="eastAsia" w:ascii="宋体" w:hAnsi="宋体" w:cs="宋体"/>
          <w:b/>
          <w:bCs/>
          <w:color w:val="auto"/>
          <w:sz w:val="21"/>
          <w:szCs w:val="21"/>
          <w:lang w:eastAsia="zh-CN"/>
        </w:rPr>
        <w:br w:type="page" w:clear="all"/>
      </w:r>
      <w:r/>
    </w:p>
    <w:p>
      <w:pPr>
        <w:ind w:firstLine="422"/>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六</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采购需求</w:t>
      </w:r>
      <w:r>
        <w:rPr>
          <w:rFonts w:hint="eastAsia" w:ascii="宋体" w:hAnsi="宋体" w:cs="宋体"/>
          <w:b/>
          <w:color w:val="auto"/>
          <w:sz w:val="21"/>
          <w:szCs w:val="21"/>
          <w:highlight w:val="none"/>
          <w:lang w:eastAsia="zh-CN"/>
        </w:rPr>
        <w:t xml:space="preserve">，采购包</w:t>
      </w:r>
      <w:r>
        <w:rPr>
          <w:rFonts w:hint="eastAsia" w:ascii="宋体" w:hAnsi="宋体" w:cs="宋体"/>
          <w:b/>
          <w:color w:val="auto"/>
          <w:sz w:val="21"/>
          <w:szCs w:val="21"/>
          <w:highlight w:val="none"/>
          <w:lang w:val="en-US" w:eastAsia="zh-CN"/>
        </w:rPr>
        <w:t xml:space="preserve">6：昆山高新区静态交通（新能源充电设施与老旧小区停车治理）专项规划</w:t>
      </w:r>
      <w:r/>
    </w:p>
    <w:p>
      <w:pPr>
        <w:ind w:firstLine="424"/>
        <w:spacing w:line="360" w:lineRule="auto"/>
        <w:rPr>
          <w:rFonts w:ascii="宋体" w:hAnsi="宋体"/>
          <w:szCs w:val="21"/>
          <w:highlight w:val="none"/>
        </w:rPr>
      </w:pPr>
      <w:r>
        <w:rPr>
          <w:rFonts w:hint="eastAsia" w:ascii="宋体" w:hAnsi="宋体"/>
          <w:szCs w:val="21"/>
          <w:highlight w:val="none"/>
        </w:rPr>
        <w:t xml:space="preserve">（一）项目背景</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w:t>
      </w:r>
      <w:r>
        <w:rPr>
          <w:rFonts w:ascii="宋体" w:hAnsi="宋体"/>
          <w:b w:val="0"/>
          <w:bCs/>
          <w:szCs w:val="21"/>
          <w:highlight w:val="none"/>
        </w:rPr>
        <w:t xml:space="preserve">1</w:t>
      </w:r>
      <w:r>
        <w:rPr>
          <w:rFonts w:hint="eastAsia" w:ascii="宋体" w:hAnsi="宋体"/>
          <w:b w:val="0"/>
          <w:bCs/>
          <w:szCs w:val="21"/>
          <w:highlight w:val="none"/>
        </w:rPr>
        <w:t xml:space="preserve">）国家政策形势分析  </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随着“双碳”目标的深入推进，国家陆续出台《新能源汽车产业发展规划（2021—2035年）》《关于进一步提升电动汽车充电基础设施服务保障能力的实施意见》等政策文件，明确提出加快充电基础设施建设、优化网络布局的要求。截至2023年，我国新能源汽车保有量已突破2000万辆，年均增长率超30%。预计到2030年，新能源汽车渗透率将超过50%。新能源充电设施作为支撑新能源汽车产业发展的核心基础设施，已成为国家能源转型和交通绿色化的重要抓手。</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（2）适应机动车</w:t>
      </w:r>
      <w:r>
        <w:rPr>
          <w:rFonts w:ascii="宋体" w:hAnsi="宋体"/>
          <w:b w:val="0"/>
          <w:bCs/>
          <w:szCs w:val="21"/>
          <w:highlight w:val="none"/>
        </w:rPr>
        <w:t xml:space="preserve">、</w:t>
      </w:r>
      <w:r>
        <w:rPr>
          <w:rFonts w:hint="eastAsia" w:ascii="宋体" w:hAnsi="宋体"/>
          <w:b w:val="0"/>
          <w:bCs/>
          <w:szCs w:val="21"/>
          <w:highlight w:val="none"/>
        </w:rPr>
        <w:t xml:space="preserve">新能源汽车快速增长需求</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近几年，昆山市机动化水平不断提高，私人小汽车保有量持续快速增长，截止2023年底，昆山市私人小汽车保有量达96.97万辆，比上年增长8.3%。昆山新能源汽车亦处于快速增长阶段，2023年昆山全市新增机动车7.42万辆，新能源汽车2.62万辆，占比达到35.3%。快速增长的车辆规模对充电设施供给提出迫切需求，亟需构建覆盖广泛、高效便捷的充电网络。</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（3）响应百姓诉求与社会关切</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当前，充电设施存在“找桩难”“排队久”“分布不均”等问题，居民区、老旧小区、高速公路服务区等场景矛盾尤为突出。此外，部分老旧小区由于建成年代较早，停车配建不足导致的停车供需矛盾已然越来越突出，对广大市民的生活空间品质和交通出行安全造成了巨大影响，针对问题</w:t>
      </w:r>
      <w:r>
        <w:rPr>
          <w:rFonts w:ascii="宋体" w:hAnsi="宋体"/>
          <w:b w:val="0"/>
          <w:bCs/>
          <w:szCs w:val="21"/>
          <w:highlight w:val="none"/>
        </w:rPr>
        <w:t xml:space="preserve">突出区域</w:t>
      </w:r>
      <w:r>
        <w:rPr>
          <w:rFonts w:hint="eastAsia" w:ascii="宋体" w:hAnsi="宋体"/>
          <w:b w:val="0"/>
          <w:bCs/>
          <w:szCs w:val="21"/>
          <w:highlight w:val="none"/>
        </w:rPr>
        <w:t xml:space="preserve">开展停车改善工作已刻不容缓。</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结合国家、</w:t>
      </w:r>
      <w:r>
        <w:rPr>
          <w:rFonts w:ascii="宋体" w:hAnsi="宋体"/>
          <w:b w:val="0"/>
          <w:bCs/>
          <w:szCs w:val="21"/>
          <w:highlight w:val="none"/>
        </w:rPr>
        <w:t xml:space="preserve">省市政策</w:t>
      </w:r>
      <w:r>
        <w:rPr>
          <w:rFonts w:hint="eastAsia" w:ascii="宋体" w:hAnsi="宋体"/>
          <w:b w:val="0"/>
          <w:bCs/>
          <w:szCs w:val="21"/>
          <w:highlight w:val="none"/>
        </w:rPr>
        <w:t xml:space="preserve">、城市</w:t>
      </w:r>
      <w:r>
        <w:rPr>
          <w:rFonts w:ascii="宋体" w:hAnsi="宋体"/>
          <w:b w:val="0"/>
          <w:bCs/>
          <w:szCs w:val="21"/>
          <w:highlight w:val="none"/>
        </w:rPr>
        <w:t xml:space="preserve">的发展以及</w:t>
      </w:r>
      <w:r>
        <w:rPr>
          <w:rFonts w:hint="eastAsia" w:ascii="宋体" w:hAnsi="宋体"/>
          <w:b w:val="0"/>
          <w:bCs/>
          <w:szCs w:val="21"/>
          <w:highlight w:val="none"/>
        </w:rPr>
        <w:t xml:space="preserve">市民诉求</w:t>
      </w:r>
      <w:r>
        <w:rPr>
          <w:rFonts w:ascii="宋体" w:hAnsi="宋体"/>
          <w:b w:val="0"/>
          <w:bCs/>
          <w:szCs w:val="21"/>
          <w:highlight w:val="none"/>
        </w:rPr>
        <w:t xml:space="preserve">，</w:t>
      </w:r>
      <w:r>
        <w:rPr>
          <w:rFonts w:hint="eastAsia" w:ascii="宋体" w:hAnsi="宋体"/>
          <w:b w:val="0"/>
          <w:bCs/>
          <w:szCs w:val="21"/>
          <w:highlight w:val="none"/>
        </w:rPr>
        <w:t xml:space="preserve">开展《昆山高新区静态交通（新能源充电设施与老旧小区停车治理）专项规划》，是相应</w:t>
      </w:r>
      <w:r>
        <w:rPr>
          <w:rFonts w:ascii="宋体" w:hAnsi="宋体"/>
          <w:b w:val="0"/>
          <w:bCs/>
          <w:szCs w:val="21"/>
          <w:highlight w:val="none"/>
        </w:rPr>
        <w:t xml:space="preserve">国家政策、</w:t>
      </w:r>
      <w:r>
        <w:rPr>
          <w:rFonts w:hint="eastAsia" w:ascii="宋体" w:hAnsi="宋体"/>
          <w:b w:val="0"/>
          <w:bCs/>
          <w:szCs w:val="21"/>
          <w:highlight w:val="none"/>
        </w:rPr>
        <w:t xml:space="preserve">解决民生痛点、提升公共服务水平的重要举措。</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（二）研究范围</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新能源充电设施规划研究范围为高新区：118平方公里，常住人口约65万人，主要是对高新区“三大板块、八大片区”现有公共停车设施和充电设施进行摸底调研，充分挖掘在公共服务场所、公共停车场、加油站以及具备停车条件的可利用场地，对公用充电设施的选址和布局规划。</w:t>
      </w:r>
      <w:r/>
    </w:p>
    <w:p>
      <w:pPr>
        <w:ind w:firstLine="424"/>
        <w:jc w:val="center"/>
        <w:spacing w:line="360" w:lineRule="auto"/>
        <w:rPr>
          <w:rFonts w:ascii="宋体" w:hAnsi="宋体"/>
          <w:b w:val="0"/>
          <w:bCs/>
          <w:szCs w:val="21"/>
          <w:highlight w:val="none"/>
        </w:rPr>
      </w:pPr>
      <w:r>
        <w:rPr>
          <w:rFonts w:hint="eastAsia" w:ascii="宋体" w:hAnsi="宋体"/>
          <w:b w:val="0"/>
          <w:bCs/>
          <w:szCs w:val="21"/>
          <w:highlight w:val="none"/>
        </w:rPr>
        <mc:AlternateContent>
          <mc:Choice Requires="wpg">
            <w:drawing>
              <wp:inline xmlns:wp="http://schemas.openxmlformats.org/drawingml/2006/wordprocessingDrawing" distT="0" distB="0" distL="0" distR="0">
                <wp:extent cx="2219325" cy="2463800"/>
                <wp:effectExtent l="0" t="0" r="9525" b="1270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37099" name="图片 2"/>
                        <pic:cNvPicPr>
                          <a:picLocks noChangeAspect="1"/>
                        </pic:cNvPicPr>
                        <pic:nvPr/>
                      </pic:nvPicPr>
                      <pic:blipFill>
                        <a:blip r:embed="rId17"/>
                        <a:stretch/>
                      </pic:blipFill>
                      <pic:spPr bwMode="auto">
                        <a:xfrm>
                          <a:off x="0" y="0"/>
                          <a:ext cx="2219325" cy="246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4.8pt;height:194.0pt;mso-wrap-distance-left:0.0pt;mso-wrap-distance-top:0.0pt;mso-wrap-distance-right:0.0pt;mso-wrap-distance-bottom:0.0pt;" stroked="f">
                <v:path textboxrect="0,0,0,0"/>
                <v:imagedata r:id="rId17" o:title=""/>
              </v:shape>
            </w:pict>
          </mc:Fallback>
        </mc:AlternateContent>
      </w:r>
      <w:r/>
    </w:p>
    <w:p>
      <w:pPr>
        <w:ind w:firstLine="424"/>
        <w:jc w:val="center"/>
        <w:spacing w:line="360" w:lineRule="auto"/>
        <w:rPr>
          <w:rFonts w:hint="eastAsia" w:ascii="宋体" w:hAnsi="宋体"/>
          <w:b w:val="0"/>
          <w:bCs/>
          <w:szCs w:val="21"/>
          <w:highlight w:val="none"/>
        </w:rPr>
      </w:pPr>
      <w:r>
        <w:rPr>
          <w:rFonts w:hint="eastAsia" w:ascii="宋体" w:hAnsi="宋体"/>
          <w:b w:val="0"/>
          <w:bCs/>
          <w:szCs w:val="21"/>
          <w:highlight w:val="none"/>
        </w:rPr>
        <w:t xml:space="preserve">图4-1新能源充电设施规划研究范围</w:t>
      </w:r>
      <w:r/>
    </w:p>
    <w:p>
      <w:pPr>
        <w:ind w:firstLine="424"/>
        <w:spacing w:line="360" w:lineRule="auto"/>
        <w:rPr>
          <w:rFonts w:hint="eastAsia" w:ascii="宋体" w:hAnsi="宋体"/>
          <w:b w:val="0"/>
          <w:bCs/>
          <w:szCs w:val="21"/>
          <w:highlight w:val="none"/>
        </w:rPr>
      </w:pPr>
      <w:r>
        <w:rPr>
          <w:rFonts w:hint="eastAsia" w:ascii="宋体" w:hAnsi="宋体"/>
          <w:b w:val="0"/>
          <w:bCs/>
          <w:szCs w:val="21"/>
          <w:highlight w:val="none"/>
        </w:rPr>
        <w:t xml:space="preserve">其中</w:t>
      </w:r>
      <w:r>
        <w:rPr>
          <w:rFonts w:ascii="宋体" w:hAnsi="宋体"/>
          <w:b w:val="0"/>
          <w:bCs/>
          <w:szCs w:val="21"/>
          <w:highlight w:val="none"/>
        </w:rPr>
        <w:t xml:space="preserve">，</w:t>
      </w:r>
      <w:r>
        <w:rPr>
          <w:rFonts w:hint="eastAsia" w:ascii="宋体" w:hAnsi="宋体"/>
          <w:b w:val="0"/>
          <w:bCs/>
          <w:szCs w:val="21"/>
          <w:highlight w:val="none"/>
        </w:rPr>
        <w:t xml:space="preserve">老旧小区停车治理的研究范围为北至张家港、东至叶荷河、南至庙泾河、西至院士路-萧林西路-林荫路-虹祺路范围，面积约6平方公里。将</w:t>
      </w:r>
      <w:r>
        <w:rPr>
          <w:rFonts w:ascii="宋体" w:hAnsi="宋体"/>
          <w:b w:val="0"/>
          <w:bCs/>
          <w:szCs w:val="21"/>
          <w:highlight w:val="none"/>
        </w:rPr>
        <w:t xml:space="preserve">该区域</w:t>
      </w:r>
      <w:r>
        <w:rPr>
          <w:rFonts w:hint="eastAsia" w:ascii="宋体" w:hAnsi="宋体"/>
          <w:b w:val="0"/>
          <w:bCs/>
          <w:szCs w:val="21"/>
          <w:highlight w:val="none"/>
        </w:rPr>
        <w:t xml:space="preserve">作为昆山高新区重点区域停车改善试点。</w:t>
      </w:r>
      <w:r/>
    </w:p>
    <w:p>
      <w:pPr>
        <w:ind w:firstLine="424"/>
        <w:jc w:val="center"/>
        <w:spacing w:line="360" w:lineRule="auto"/>
        <w:rPr>
          <w:rFonts w:ascii="宋体" w:hAnsi="宋体"/>
          <w:b w:val="0"/>
          <w:bCs/>
          <w:szCs w:val="21"/>
          <w:highlight w:val="none"/>
        </w:rPr>
      </w:pPr>
      <w:r>
        <w:rPr>
          <w:rFonts w:ascii="宋体" w:hAnsi="宋体"/>
          <w:b w:val="0"/>
          <w:bCs/>
          <w:szCs w:val="21"/>
          <w:highlight w:val="none"/>
        </w:rPr>
        <mc:AlternateContent>
          <mc:Choice Requires="wpg">
            <w:drawing>
              <wp:inline xmlns:wp="http://schemas.openxmlformats.org/drawingml/2006/wordprocessingDrawing" distT="0" distB="0" distL="0" distR="0">
                <wp:extent cx="3923665" cy="3107690"/>
                <wp:effectExtent l="0" t="0" r="635" b="16510"/>
                <wp:docPr id="8"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3"/>
                        <pic:cNvPicPr>
                          <a:picLocks noChangeAspect="1"/>
                        </pic:cNvPicPr>
                        <pic:nvPr/>
                      </pic:nvPicPr>
                      <pic:blipFill>
                        <a:blip r:embed="rId18"/>
                        <a:stretch/>
                      </pic:blipFill>
                      <pic:spPr bwMode="auto">
                        <a:xfrm>
                          <a:off x="0" y="0"/>
                          <a:ext cx="3923665" cy="3107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08.9pt;height:244.7pt;mso-wrap-distance-left:0.0pt;mso-wrap-distance-top:0.0pt;mso-wrap-distance-right:0.0pt;mso-wrap-distance-bottom:0.0pt;" stroked="false">
                <v:path textboxrect="0,0,0,0"/>
                <v:imagedata r:id="rId18" o:title=""/>
              </v:shape>
            </w:pict>
          </mc:Fallback>
        </mc:AlternateContent>
      </w:r>
      <w:r/>
    </w:p>
    <w:p>
      <w:pPr>
        <w:ind w:firstLine="424"/>
        <w:jc w:val="center"/>
        <w:spacing w:line="360" w:lineRule="auto"/>
        <w:rPr>
          <w:rFonts w:hint="eastAsia" w:ascii="宋体" w:hAnsi="宋体"/>
          <w:b w:val="0"/>
          <w:bCs/>
          <w:szCs w:val="21"/>
          <w:highlight w:val="none"/>
        </w:rPr>
      </w:pPr>
      <w:r>
        <w:rPr>
          <w:rFonts w:hint="eastAsia" w:ascii="宋体" w:hAnsi="宋体"/>
          <w:b w:val="0"/>
          <w:bCs/>
          <w:szCs w:val="21"/>
          <w:highlight w:val="none"/>
        </w:rPr>
        <w:t xml:space="preserve">图4-</w:t>
      </w:r>
      <w:r>
        <w:rPr>
          <w:rFonts w:ascii="宋体" w:hAnsi="宋体"/>
          <w:b w:val="0"/>
          <w:bCs/>
          <w:szCs w:val="21"/>
          <w:highlight w:val="none"/>
        </w:rPr>
        <w:t xml:space="preserve">2</w:t>
      </w:r>
      <w:r>
        <w:rPr>
          <w:rFonts w:hint="eastAsia" w:ascii="宋体" w:hAnsi="宋体"/>
          <w:b w:val="0"/>
          <w:bCs/>
          <w:szCs w:val="21"/>
          <w:highlight w:val="none"/>
        </w:rPr>
        <w:t xml:space="preserve">老旧小区停车治理范围</w:t>
      </w:r>
      <w:r/>
    </w:p>
    <w:p>
      <w:pPr>
        <w:ind w:firstLine="424"/>
        <w:spacing w:line="360" w:lineRule="auto"/>
        <w:rPr>
          <w:rFonts w:ascii="宋体" w:hAnsi="宋体"/>
          <w:b w:val="0"/>
          <w:bCs/>
          <w:szCs w:val="21"/>
          <w:highlight w:val="none"/>
        </w:rPr>
      </w:pPr>
      <w:r>
        <w:rPr>
          <w:rFonts w:ascii="宋体" w:hAnsi="宋体"/>
          <w:b w:val="0"/>
          <w:bCs/>
          <w:szCs w:val="21"/>
          <w:highlight w:val="none"/>
        </w:rPr>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（三）研究内容</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（1）现状分析与问题诊断</w:t>
      </w:r>
      <w:r/>
    </w:p>
    <w:p>
      <w:pPr>
        <w:ind w:firstLine="424"/>
        <w:spacing w:line="360" w:lineRule="auto"/>
        <w:rPr>
          <w:rFonts w:hint="eastAsia" w:ascii="宋体" w:hAnsi="宋体"/>
          <w:b w:val="0"/>
          <w:bCs/>
          <w:szCs w:val="21"/>
          <w:highlight w:val="none"/>
        </w:rPr>
      </w:pPr>
      <w:r>
        <w:rPr>
          <w:rFonts w:hint="eastAsia" w:ascii="宋体" w:hAnsi="宋体"/>
          <w:b w:val="0"/>
          <w:bCs/>
          <w:szCs w:val="21"/>
          <w:highlight w:val="none"/>
        </w:rPr>
        <w:t xml:space="preserve">针对高新区现有公共停车设施和充电设施展开详实调研，收集区域现状用地、规划用地、现状道路、现状停车位、小汽车保有量、小区停车流水等数据，分析评估现状充电设施服务水平，研判重点区域停车症结形成的根本原因，为后续充电设施</w:t>
      </w:r>
      <w:r>
        <w:rPr>
          <w:rFonts w:ascii="宋体" w:hAnsi="宋体"/>
          <w:b w:val="0"/>
          <w:bCs/>
          <w:szCs w:val="21"/>
          <w:highlight w:val="none"/>
        </w:rPr>
        <w:t xml:space="preserve">布局和</w:t>
      </w:r>
      <w:r>
        <w:rPr>
          <w:rFonts w:hint="eastAsia" w:ascii="宋体" w:hAnsi="宋体"/>
          <w:b w:val="0"/>
          <w:bCs/>
          <w:szCs w:val="21"/>
          <w:highlight w:val="none"/>
        </w:rPr>
        <w:t xml:space="preserve">停车改善方案提供数据支撑与科学依据。</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（2）停车</w:t>
      </w:r>
      <w:r>
        <w:rPr>
          <w:rFonts w:ascii="宋体" w:hAnsi="宋体"/>
          <w:b w:val="0"/>
          <w:bCs/>
          <w:szCs w:val="21"/>
          <w:highlight w:val="none"/>
        </w:rPr>
        <w:t xml:space="preserve">设施</w:t>
      </w:r>
      <w:r>
        <w:rPr>
          <w:rFonts w:hint="eastAsia" w:ascii="宋体" w:hAnsi="宋体"/>
          <w:b w:val="0"/>
          <w:bCs/>
          <w:szCs w:val="21"/>
          <w:highlight w:val="none"/>
        </w:rPr>
        <w:t xml:space="preserve">需求</w:t>
      </w:r>
      <w:r>
        <w:rPr>
          <w:rFonts w:ascii="宋体" w:hAnsi="宋体"/>
          <w:b w:val="0"/>
          <w:bCs/>
          <w:szCs w:val="21"/>
          <w:highlight w:val="none"/>
        </w:rPr>
        <w:t xml:space="preserve">预测</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结合现状分析结论和</w:t>
      </w:r>
      <w:r>
        <w:rPr>
          <w:rFonts w:ascii="宋体" w:hAnsi="宋体"/>
          <w:b w:val="0"/>
          <w:bCs/>
          <w:szCs w:val="21"/>
          <w:highlight w:val="none"/>
        </w:rPr>
        <w:t xml:space="preserve">城市发展趋势，</w:t>
      </w:r>
      <w:r>
        <w:rPr>
          <w:rFonts w:hint="eastAsia" w:ascii="宋体" w:hAnsi="宋体"/>
          <w:b w:val="0"/>
          <w:bCs/>
          <w:szCs w:val="21"/>
          <w:highlight w:val="none"/>
        </w:rPr>
        <w:t xml:space="preserve">吸收借鉴先进城市充电设施相关政策标准和规划实施情况，预测高新区近远期公共充电桩设施需求，研判重点区域</w:t>
      </w:r>
      <w:r>
        <w:rPr>
          <w:rFonts w:ascii="宋体" w:hAnsi="宋体"/>
          <w:b w:val="0"/>
          <w:bCs/>
          <w:szCs w:val="21"/>
          <w:highlight w:val="none"/>
        </w:rPr>
        <w:t xml:space="preserve">内</w:t>
      </w:r>
      <w:r>
        <w:rPr>
          <w:rFonts w:hint="eastAsia" w:ascii="宋体" w:hAnsi="宋体"/>
          <w:b w:val="0"/>
          <w:bCs/>
          <w:szCs w:val="21"/>
          <w:highlight w:val="none"/>
        </w:rPr>
        <w:t xml:space="preserve">老旧小区实际停车</w:t>
      </w:r>
      <w:r>
        <w:rPr>
          <w:rFonts w:ascii="宋体" w:hAnsi="宋体"/>
          <w:b w:val="0"/>
          <w:bCs/>
          <w:szCs w:val="21"/>
          <w:highlight w:val="none"/>
        </w:rPr>
        <w:t xml:space="preserve">缺口。</w:t>
      </w:r>
      <w:r/>
    </w:p>
    <w:p>
      <w:pPr>
        <w:ind w:firstLine="424"/>
        <w:spacing w:line="360" w:lineRule="auto"/>
        <w:rPr>
          <w:rFonts w:hint="eastAsia" w:ascii="宋体" w:hAnsi="宋体"/>
          <w:b w:val="0"/>
          <w:bCs/>
          <w:szCs w:val="21"/>
          <w:highlight w:val="none"/>
        </w:rPr>
      </w:pPr>
      <w:r>
        <w:rPr>
          <w:rFonts w:hint="eastAsia" w:ascii="宋体" w:hAnsi="宋体"/>
          <w:b w:val="0"/>
          <w:bCs/>
          <w:szCs w:val="21"/>
          <w:highlight w:val="none"/>
        </w:rPr>
        <w:t xml:space="preserve">（3）充电设施布局</w:t>
      </w:r>
      <w:r>
        <w:rPr>
          <w:rFonts w:ascii="宋体" w:hAnsi="宋体"/>
          <w:b w:val="0"/>
          <w:bCs/>
          <w:szCs w:val="21"/>
          <w:highlight w:val="none"/>
        </w:rPr>
        <w:t xml:space="preserve">与</w:t>
      </w:r>
      <w:r>
        <w:rPr>
          <w:rFonts w:hint="eastAsia" w:ascii="宋体" w:hAnsi="宋体"/>
          <w:b w:val="0"/>
          <w:bCs/>
          <w:szCs w:val="21"/>
          <w:highlight w:val="none"/>
        </w:rPr>
        <w:t xml:space="preserve">规划</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结合现状已有充电设施和未来发展需求，综合</w:t>
      </w:r>
      <w:r>
        <w:rPr>
          <w:rFonts w:ascii="宋体" w:hAnsi="宋体"/>
          <w:b w:val="0"/>
          <w:bCs/>
          <w:szCs w:val="21"/>
          <w:highlight w:val="none"/>
        </w:rPr>
        <w:t xml:space="preserve">考虑</w:t>
      </w:r>
      <w:r>
        <w:rPr>
          <w:rFonts w:hint="eastAsia" w:ascii="宋体" w:hAnsi="宋体"/>
          <w:b w:val="0"/>
          <w:bCs/>
          <w:szCs w:val="21"/>
          <w:highlight w:val="none"/>
        </w:rPr>
        <w:t xml:space="preserve">商业环境、交通便利性、电力条件、人流密集度等因素，确定充电设施选址布局方案，选取独立的停车场为充电站建设场地，作为示范性集中式充电站充电站。</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w:t>
      </w:r>
      <w:r>
        <w:rPr>
          <w:rFonts w:ascii="宋体" w:hAnsi="宋体"/>
          <w:b w:val="0"/>
          <w:bCs/>
          <w:szCs w:val="21"/>
          <w:highlight w:val="none"/>
        </w:rPr>
        <w:t xml:space="preserve">4</w:t>
      </w:r>
      <w:r>
        <w:rPr>
          <w:rFonts w:hint="eastAsia" w:ascii="宋体" w:hAnsi="宋体"/>
          <w:b w:val="0"/>
          <w:bCs/>
          <w:szCs w:val="21"/>
          <w:highlight w:val="none"/>
        </w:rPr>
        <w:t xml:space="preserve">）重点区域（老旧小区）</w:t>
      </w:r>
      <w:r>
        <w:rPr>
          <w:rFonts w:ascii="宋体" w:hAnsi="宋体"/>
          <w:b w:val="0"/>
          <w:bCs/>
          <w:szCs w:val="21"/>
          <w:highlight w:val="none"/>
        </w:rPr>
        <w:t xml:space="preserve">停车</w:t>
      </w:r>
      <w:r>
        <w:rPr>
          <w:rFonts w:hint="eastAsia" w:ascii="宋体" w:hAnsi="宋体"/>
          <w:b w:val="0"/>
          <w:bCs/>
          <w:szCs w:val="21"/>
          <w:highlight w:val="none"/>
        </w:rPr>
        <w:t xml:space="preserve">改善措施</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结合停车设施现状、运营、建设及周边路内外停车管理与规划情况，在保障内外交通安全、消防通道不被侵占等前提下，提出具体的停车改善方案，缓解老旧停车矛盾，改善交通品质。</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w:t>
      </w:r>
      <w:r>
        <w:rPr>
          <w:rFonts w:ascii="宋体" w:hAnsi="宋体"/>
          <w:b w:val="0"/>
          <w:bCs/>
          <w:szCs w:val="21"/>
          <w:highlight w:val="none"/>
        </w:rPr>
        <w:t xml:space="preserve">5</w:t>
      </w:r>
      <w:r>
        <w:rPr>
          <w:rFonts w:hint="eastAsia" w:ascii="宋体" w:hAnsi="宋体"/>
          <w:b w:val="0"/>
          <w:bCs/>
          <w:szCs w:val="21"/>
          <w:highlight w:val="none"/>
        </w:rPr>
        <w:t xml:space="preserve">）方案实施和保障措施</w:t>
      </w:r>
      <w:r/>
    </w:p>
    <w:p>
      <w:pPr>
        <w:ind w:firstLine="424"/>
        <w:spacing w:line="360" w:lineRule="auto"/>
        <w:rPr>
          <w:rFonts w:ascii="宋体" w:hAnsi="宋体"/>
          <w:b w:val="0"/>
          <w:bCs/>
          <w:szCs w:val="21"/>
          <w:highlight w:val="none"/>
        </w:rPr>
      </w:pPr>
      <w:r>
        <w:rPr>
          <w:rFonts w:hint="eastAsia" w:ascii="宋体" w:hAnsi="宋体"/>
          <w:b w:val="0"/>
          <w:bCs/>
          <w:szCs w:val="21"/>
          <w:highlight w:val="none"/>
        </w:rPr>
        <w:t xml:space="preserve">为保障充电桩</w:t>
      </w:r>
      <w:r>
        <w:rPr>
          <w:rFonts w:ascii="宋体" w:hAnsi="宋体"/>
          <w:b w:val="0"/>
          <w:bCs/>
          <w:szCs w:val="21"/>
          <w:highlight w:val="none"/>
        </w:rPr>
        <w:t xml:space="preserve">设施和</w:t>
      </w:r>
      <w:r>
        <w:rPr>
          <w:rFonts w:hint="eastAsia" w:ascii="宋体" w:hAnsi="宋体"/>
          <w:b w:val="0"/>
          <w:bCs/>
          <w:szCs w:val="21"/>
          <w:highlight w:val="none"/>
        </w:rPr>
        <w:t xml:space="preserve">停车改善方案的可实施性和落地性，需要征求相关部门意见，在此基础上对充电桩</w:t>
      </w:r>
      <w:r>
        <w:rPr>
          <w:rFonts w:ascii="宋体" w:hAnsi="宋体"/>
          <w:b w:val="0"/>
          <w:bCs/>
          <w:szCs w:val="21"/>
          <w:highlight w:val="none"/>
        </w:rPr>
        <w:t xml:space="preserve">布局和</w:t>
      </w:r>
      <w:r>
        <w:rPr>
          <w:rFonts w:hint="eastAsia" w:ascii="宋体" w:hAnsi="宋体"/>
          <w:b w:val="0"/>
          <w:bCs/>
          <w:szCs w:val="21"/>
          <w:highlight w:val="none"/>
        </w:rPr>
        <w:t xml:space="preserve">停车改善方案进行优化调整，作为后续工作</w:t>
      </w:r>
      <w:r>
        <w:rPr>
          <w:rFonts w:ascii="宋体" w:hAnsi="宋体"/>
          <w:b w:val="0"/>
          <w:bCs/>
          <w:szCs w:val="21"/>
          <w:highlight w:val="none"/>
        </w:rPr>
        <w:t xml:space="preserve">开展的</w:t>
      </w:r>
      <w:r>
        <w:rPr>
          <w:rFonts w:hint="eastAsia" w:ascii="宋体" w:hAnsi="宋体"/>
          <w:b w:val="0"/>
          <w:bCs/>
          <w:szCs w:val="21"/>
          <w:highlight w:val="none"/>
        </w:rPr>
        <w:t xml:space="preserve">重</w:t>
      </w:r>
      <w:r>
        <w:rPr>
          <w:rFonts w:ascii="宋体" w:hAnsi="宋体"/>
          <w:b w:val="0"/>
          <w:bCs/>
          <w:szCs w:val="21"/>
          <w:highlight w:val="none"/>
        </w:rPr>
        <w:t xml:space="preserve">要</w:t>
      </w:r>
      <w:r>
        <w:rPr>
          <w:rFonts w:hint="eastAsia" w:ascii="宋体" w:hAnsi="宋体"/>
          <w:b w:val="0"/>
          <w:bCs/>
          <w:szCs w:val="21"/>
          <w:highlight w:val="none"/>
        </w:rPr>
        <w:t xml:space="preserve">依据。</w:t>
      </w:r>
      <w:r/>
    </w:p>
    <w:p>
      <w:pPr>
        <w:ind w:firstLine="420"/>
        <w:spacing w:line="360" w:lineRule="auto"/>
        <w:rPr>
          <w:rFonts w:ascii="宋体" w:hAnsi="宋体" w:cs="宋体"/>
          <w:b w:val="0"/>
          <w:bCs/>
          <w:color w:val="000000"/>
          <w:szCs w:val="21"/>
          <w:highlight w:val="none"/>
        </w:rPr>
      </w:pPr>
      <w:r>
        <w:rPr>
          <w:rFonts w:hint="eastAsia" w:ascii="宋体" w:hAnsi="宋体"/>
          <w:b w:val="0"/>
          <w:bCs/>
          <w:szCs w:val="21"/>
          <w:highlight w:val="none"/>
        </w:rPr>
        <w:t xml:space="preserve">（四）</w:t>
      </w:r>
      <w:r>
        <w:rPr>
          <w:rFonts w:hint="eastAsia" w:ascii="宋体" w:hAnsi="宋体" w:cs="宋体"/>
          <w:b w:val="0"/>
          <w:bCs/>
          <w:color w:val="000000"/>
          <w:szCs w:val="21"/>
          <w:highlight w:val="none"/>
        </w:rPr>
        <w:t xml:space="preserve">成果提交要求</w:t>
      </w:r>
      <w:r/>
    </w:p>
    <w:p>
      <w:pPr>
        <w:ind w:firstLine="421"/>
        <w:spacing w:line="360" w:lineRule="auto"/>
        <w:rPr>
          <w:rFonts w:ascii="宋体" w:hAnsi="宋体" w:cs="宋体"/>
          <w:b w:val="0"/>
          <w:bCs/>
          <w:szCs w:val="21"/>
          <w:highlight w:val="none"/>
        </w:rPr>
      </w:pPr>
      <w:r>
        <w:rPr>
          <w:rFonts w:hint="eastAsia" w:ascii="宋体" w:hAnsi="宋体" w:cs="宋体"/>
          <w:b w:val="0"/>
          <w:bCs/>
          <w:szCs w:val="21"/>
          <w:highlight w:val="none"/>
        </w:rPr>
        <w:t xml:space="preserve">1、设计成果的内容必须符合设计任务书的有关要求和国家相关标准，并能</w:t>
      </w:r>
      <w:r>
        <w:rPr>
          <w:rFonts w:hint="eastAsia" w:ascii="宋体" w:hAnsi="宋体"/>
          <w:b w:val="0"/>
          <w:bCs/>
          <w:szCs w:val="21"/>
          <w:highlight w:val="none"/>
        </w:rPr>
        <w:t xml:space="preserve">准确、完整地阐述设计意图和内容</w:t>
      </w:r>
      <w:r>
        <w:rPr>
          <w:rFonts w:hint="eastAsia" w:ascii="宋体" w:hAnsi="宋体" w:cs="宋体"/>
          <w:b w:val="0"/>
          <w:bCs/>
          <w:szCs w:val="21"/>
          <w:highlight w:val="none"/>
        </w:rPr>
        <w:t xml:space="preserve">；</w:t>
      </w:r>
      <w:r/>
    </w:p>
    <w:p>
      <w:pPr>
        <w:ind w:firstLine="421"/>
        <w:spacing w:line="360" w:lineRule="auto"/>
        <w:rPr>
          <w:rFonts w:ascii="宋体" w:hAnsi="宋体" w:cs="宋体"/>
          <w:b w:val="0"/>
          <w:bCs/>
          <w:szCs w:val="21"/>
          <w:highlight w:val="none"/>
        </w:rPr>
      </w:pPr>
      <w:r>
        <w:rPr>
          <w:rFonts w:hint="eastAsia" w:ascii="宋体" w:hAnsi="宋体" w:cs="宋体"/>
          <w:b w:val="0"/>
          <w:bCs/>
          <w:szCs w:val="21"/>
          <w:highlight w:val="none"/>
        </w:rPr>
        <w:t xml:space="preserve">2、设计成果包括纸质文件及相应的计算机归档文件，具体份数按采购人要求。</w:t>
      </w:r>
      <w:r/>
    </w:p>
    <w:p>
      <w:pPr>
        <w:ind w:firstLine="420"/>
        <w:spacing w:line="360" w:lineRule="auto"/>
        <w:rPr>
          <w:rFonts w:ascii="宋体" w:hAnsi="宋体" w:cs="宋体"/>
          <w:b w:val="0"/>
          <w:bCs/>
          <w:color w:val="000000"/>
          <w:szCs w:val="21"/>
          <w:highlight w:val="none"/>
        </w:rPr>
      </w:pPr>
      <w:r>
        <w:rPr>
          <w:rFonts w:hint="eastAsia" w:ascii="宋体" w:hAnsi="宋体" w:cs="宋体"/>
          <w:b w:val="0"/>
          <w:bCs/>
          <w:color w:val="000000"/>
          <w:szCs w:val="21"/>
          <w:highlight w:val="none"/>
        </w:rPr>
        <w:t xml:space="preserve">（五）成果提交时间：</w:t>
      </w:r>
      <w:r>
        <w:rPr>
          <w:rFonts w:hint="eastAsia" w:ascii="宋体" w:hAnsi="宋体"/>
          <w:b w:val="0"/>
          <w:bCs/>
          <w:szCs w:val="21"/>
          <w:highlight w:val="none"/>
          <w:lang w:val="zh-CN"/>
        </w:rPr>
        <w:t xml:space="preserve">合同签订之日起</w:t>
      </w:r>
      <w:r>
        <w:rPr>
          <w:rFonts w:ascii="宋体" w:hAnsi="宋体"/>
          <w:b w:val="0"/>
          <w:bCs/>
          <w:szCs w:val="21"/>
          <w:highlight w:val="none"/>
        </w:rPr>
        <w:t xml:space="preserve">3</w:t>
      </w:r>
      <w:r>
        <w:rPr>
          <w:rFonts w:hint="eastAsia" w:ascii="宋体" w:hAnsi="宋体"/>
          <w:b w:val="0"/>
          <w:bCs/>
          <w:szCs w:val="21"/>
          <w:highlight w:val="none"/>
        </w:rPr>
        <w:t xml:space="preserve">个月</w:t>
      </w:r>
      <w:r>
        <w:rPr>
          <w:rFonts w:hint="eastAsia" w:ascii="宋体" w:hAnsi="宋体"/>
          <w:b w:val="0"/>
          <w:bCs/>
          <w:szCs w:val="21"/>
          <w:highlight w:val="none"/>
          <w:lang w:val="zh-CN"/>
        </w:rPr>
        <w:t xml:space="preserve">内提交最终成果，具体进度按采购人要求。</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r>
      <w:r/>
    </w:p>
    <w:p>
      <w:pPr>
        <w:rPr>
          <w:rFonts w:hint="eastAsia" w:ascii="宋体" w:hAnsi="宋体" w:cs="宋体"/>
          <w:b/>
          <w:bCs/>
          <w:color w:val="auto"/>
          <w:sz w:val="21"/>
          <w:szCs w:val="21"/>
          <w:lang w:eastAsia="zh-CN"/>
        </w:rPr>
      </w:pPr>
      <w:r>
        <w:rPr>
          <w:rFonts w:hint="eastAsia" w:ascii="宋体" w:hAnsi="宋体" w:cs="宋体"/>
          <w:b/>
          <w:bCs/>
          <w:color w:val="auto"/>
          <w:sz w:val="21"/>
          <w:szCs w:val="21"/>
          <w:lang w:eastAsia="zh-CN"/>
        </w:rPr>
        <w:br w:type="page" w:clear="all"/>
      </w:r>
      <w:r/>
    </w:p>
    <w:p>
      <w:pPr>
        <w:ind w:firstLine="421"/>
        <w:keepLines w:val="0"/>
        <w:keepNext w:val="0"/>
        <w:pageBreakBefore w:val="0"/>
        <w:spacing w:line="360" w:lineRule="auto"/>
        <w:widowControl w:val="off"/>
        <w:rPr>
          <w:rFonts w:hint="eastAsia" w:ascii="宋体" w:hAnsi="宋体" w:cs="宋体"/>
          <w:b/>
          <w:bCs/>
          <w:color w:val="auto"/>
          <w:sz w:val="21"/>
          <w:szCs w:val="21"/>
        </w:rPr>
      </w:pPr>
      <w:r>
        <w:rPr>
          <w:rFonts w:hint="eastAsia" w:ascii="宋体" w:hAnsi="宋体" w:cs="宋体"/>
          <w:b/>
          <w:bCs/>
          <w:color w:val="auto"/>
          <w:sz w:val="21"/>
          <w:szCs w:val="21"/>
          <w:lang w:eastAsia="zh-CN"/>
        </w:rPr>
        <w:t xml:space="preserve">七</w:t>
      </w:r>
      <w:r>
        <w:rPr>
          <w:rFonts w:hint="eastAsia" w:ascii="宋体" w:hAnsi="宋体" w:cs="宋体"/>
          <w:b/>
          <w:bCs/>
          <w:color w:val="auto"/>
          <w:sz w:val="21"/>
          <w:szCs w:val="21"/>
        </w:rPr>
        <w:t xml:space="preserve">、</w:t>
      </w:r>
      <w:r>
        <w:rPr>
          <w:rFonts w:hint="eastAsia" w:ascii="宋体" w:hAnsi="宋体" w:cs="宋体"/>
          <w:b/>
          <w:bCs/>
          <w:color w:val="auto"/>
          <w:sz w:val="21"/>
          <w:szCs w:val="21"/>
          <w:lang w:eastAsia="zh-CN"/>
        </w:rPr>
        <w:t xml:space="preserve">采购需求</w:t>
      </w:r>
      <w:r>
        <w:rPr>
          <w:rFonts w:hint="eastAsia" w:ascii="宋体" w:hAnsi="宋体" w:cs="宋体"/>
          <w:b/>
          <w:color w:val="auto"/>
          <w:sz w:val="21"/>
          <w:szCs w:val="21"/>
        </w:rPr>
        <w:t xml:space="preserve">（</w:t>
      </w:r>
      <w:r>
        <w:rPr>
          <w:rFonts w:hint="eastAsia" w:ascii="宋体" w:hAnsi="宋体" w:cs="宋体"/>
          <w:b/>
          <w:color w:val="auto"/>
          <w:sz w:val="21"/>
          <w:szCs w:val="21"/>
          <w:lang w:eastAsia="zh-CN"/>
        </w:rPr>
        <w:t xml:space="preserve">采购包</w:t>
      </w:r>
      <w:r>
        <w:rPr>
          <w:rFonts w:hint="eastAsia" w:ascii="宋体" w:hAnsi="宋体" w:cs="宋体"/>
          <w:b/>
          <w:color w:val="auto"/>
          <w:sz w:val="21"/>
          <w:szCs w:val="21"/>
          <w:lang w:val="en-US" w:eastAsia="zh-CN"/>
        </w:rPr>
        <w:t xml:space="preserve">7：昆山高新区污水专项规划</w:t>
      </w:r>
      <w:r>
        <w:rPr>
          <w:rFonts w:hint="eastAsia" w:ascii="宋体" w:hAnsi="宋体" w:cs="宋体"/>
          <w:b/>
          <w:color w:val="auto"/>
          <w:sz w:val="21"/>
          <w:szCs w:val="21"/>
        </w:rPr>
        <w:t xml:space="preserve">）</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（一）</w:t>
      </w:r>
      <w:r>
        <w:rPr>
          <w:rFonts w:hint="default" w:ascii="宋体" w:hAnsi="宋体" w:cs="宋体"/>
          <w:b w:val="0"/>
          <w:bCs w:val="0"/>
          <w:sz w:val="21"/>
          <w:szCs w:val="21"/>
          <w:lang w:val="en-US" w:eastAsia="zh-CN"/>
        </w:rPr>
        <w:t xml:space="preserve">项目背景</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2023年《昆山市国土控规总体规划》通过专家论证，全市的用地规划迎来调整，</w:t>
      </w:r>
      <w:r>
        <w:rPr>
          <w:rFonts w:hint="eastAsia" w:ascii="宋体" w:hAnsi="宋体" w:cs="宋体"/>
          <w:b w:val="0"/>
          <w:bCs w:val="0"/>
          <w:sz w:val="21"/>
          <w:szCs w:val="21"/>
          <w:lang w:val="en-US" w:eastAsia="zh-CN"/>
        </w:rPr>
        <w:t xml:space="preserve">高新区污水</w:t>
      </w:r>
      <w:r>
        <w:rPr>
          <w:rFonts w:hint="default" w:ascii="宋体" w:hAnsi="宋体" w:cs="宋体"/>
          <w:b w:val="0"/>
          <w:bCs w:val="0"/>
          <w:sz w:val="21"/>
          <w:szCs w:val="21"/>
          <w:lang w:val="en-US" w:eastAsia="zh-CN"/>
        </w:rPr>
        <w:t xml:space="preserve">的上位规划发生了变化。另一方面，随着污水处理提质增效达标区、幸福河湖等项目的开展，</w:t>
      </w:r>
      <w:r>
        <w:rPr>
          <w:rFonts w:hint="eastAsia" w:ascii="宋体" w:hAnsi="宋体" w:cs="宋体"/>
          <w:b w:val="0"/>
          <w:bCs w:val="0"/>
          <w:sz w:val="21"/>
          <w:szCs w:val="21"/>
          <w:lang w:val="en-US" w:eastAsia="zh-CN"/>
        </w:rPr>
        <w:t xml:space="preserve">高新区</w:t>
      </w:r>
      <w:r>
        <w:rPr>
          <w:rFonts w:hint="default" w:ascii="宋体" w:hAnsi="宋体" w:cs="宋体"/>
          <w:b w:val="0"/>
          <w:bCs w:val="0"/>
          <w:sz w:val="21"/>
          <w:szCs w:val="21"/>
          <w:lang w:val="en-US" w:eastAsia="zh-CN"/>
        </w:rPr>
        <w:t xml:space="preserve">的污水系统发生了较大的改变。</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因此，为了更好地顺应规划形势，巩固以往建设成果，提升污水系统韧性，支撑全区社会经济快速发展，亟需</w:t>
      </w:r>
      <w:r>
        <w:rPr>
          <w:rFonts w:hint="eastAsia" w:ascii="宋体" w:hAnsi="宋体" w:cs="宋体"/>
          <w:b w:val="0"/>
          <w:bCs w:val="0"/>
          <w:sz w:val="21"/>
          <w:szCs w:val="21"/>
          <w:lang w:val="en-US" w:eastAsia="zh-CN"/>
        </w:rPr>
        <w:t xml:space="preserve">编写高新区污水</w:t>
      </w:r>
      <w:r>
        <w:rPr>
          <w:rFonts w:hint="default" w:ascii="宋体" w:hAnsi="宋体" w:cs="宋体"/>
          <w:b w:val="0"/>
          <w:bCs w:val="0"/>
          <w:sz w:val="21"/>
          <w:szCs w:val="21"/>
          <w:lang w:val="en-US" w:eastAsia="zh-CN"/>
        </w:rPr>
        <w:t xml:space="preserve">规划。</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（二）</w:t>
      </w:r>
      <w:r>
        <w:rPr>
          <w:rFonts w:hint="default" w:ascii="宋体" w:hAnsi="宋体" w:cs="宋体"/>
          <w:b w:val="0"/>
          <w:bCs w:val="0"/>
          <w:sz w:val="21"/>
          <w:szCs w:val="21"/>
          <w:lang w:val="en-US" w:eastAsia="zh-CN"/>
        </w:rPr>
        <w:t xml:space="preserve">项目主要内容和要求</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w:t>
      </w:r>
      <w:r>
        <w:rPr>
          <w:rFonts w:hint="default" w:ascii="宋体" w:hAnsi="宋体" w:cs="宋体"/>
          <w:b w:val="0"/>
          <w:bCs w:val="0"/>
          <w:sz w:val="21"/>
          <w:szCs w:val="21"/>
          <w:lang w:val="en-US" w:eastAsia="zh-CN"/>
        </w:rPr>
        <w:t xml:space="preserve">规划范围和年限</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w:t>
      </w:r>
      <w:r>
        <w:rPr>
          <w:rFonts w:hint="default" w:ascii="宋体" w:hAnsi="宋体" w:cs="宋体"/>
          <w:b w:val="0"/>
          <w:bCs w:val="0"/>
          <w:sz w:val="21"/>
          <w:szCs w:val="21"/>
          <w:lang w:val="en-US" w:eastAsia="zh-CN"/>
        </w:rPr>
        <w:t xml:space="preserve">规划范围</w:t>
      </w:r>
      <w:r>
        <w:rPr>
          <w:rFonts w:hint="eastAsia" w:ascii="宋体" w:hAnsi="宋体" w:cs="宋体"/>
          <w:b w:val="0"/>
          <w:bCs w:val="0"/>
          <w:sz w:val="21"/>
          <w:szCs w:val="21"/>
          <w:lang w:val="en-US" w:eastAsia="zh-CN"/>
        </w:rPr>
        <w:t xml:space="preserve">：高新</w:t>
      </w:r>
      <w:r>
        <w:rPr>
          <w:rFonts w:hint="default" w:ascii="宋体" w:hAnsi="宋体" w:cs="宋体"/>
          <w:b w:val="0"/>
          <w:bCs w:val="0"/>
          <w:sz w:val="21"/>
          <w:szCs w:val="21"/>
          <w:lang w:val="en-US" w:eastAsia="zh-CN"/>
        </w:rPr>
        <w:t xml:space="preserve">区行政范围</w:t>
      </w:r>
      <w:r>
        <w:rPr>
          <w:rFonts w:hint="eastAsia" w:ascii="宋体" w:hAnsi="宋体" w:cs="宋体"/>
          <w:b w:val="0"/>
          <w:bCs w:val="0"/>
          <w:sz w:val="21"/>
          <w:szCs w:val="21"/>
          <w:lang w:val="en-US" w:eastAsia="zh-CN"/>
        </w:rPr>
        <w:t xml:space="preserve">。</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w:t>
      </w:r>
      <w:r>
        <w:rPr>
          <w:rFonts w:hint="default" w:ascii="宋体" w:hAnsi="宋体" w:cs="宋体"/>
          <w:b w:val="0"/>
          <w:bCs w:val="0"/>
          <w:sz w:val="21"/>
          <w:szCs w:val="21"/>
          <w:lang w:val="en-US" w:eastAsia="zh-CN"/>
        </w:rPr>
        <w:t xml:space="preserve">规划年限</w:t>
      </w:r>
      <w:r>
        <w:rPr>
          <w:rFonts w:hint="eastAsia" w:ascii="宋体" w:hAnsi="宋体" w:cs="宋体"/>
          <w:b w:val="0"/>
          <w:bCs w:val="0"/>
          <w:sz w:val="21"/>
          <w:szCs w:val="21"/>
          <w:lang w:val="en-US" w:eastAsia="zh-CN"/>
        </w:rPr>
        <w:t xml:space="preserve">：</w:t>
      </w:r>
      <w:r>
        <w:rPr>
          <w:rFonts w:hint="default" w:ascii="宋体" w:hAnsi="宋体" w:cs="宋体"/>
          <w:b w:val="0"/>
          <w:bCs w:val="0"/>
          <w:sz w:val="21"/>
          <w:szCs w:val="21"/>
          <w:lang w:val="en-US" w:eastAsia="zh-CN"/>
        </w:rPr>
        <w:t xml:space="preserve">近期至20</w:t>
      </w:r>
      <w:r>
        <w:rPr>
          <w:rFonts w:hint="eastAsia" w:ascii="宋体" w:hAnsi="宋体" w:cs="宋体"/>
          <w:b w:val="0"/>
          <w:bCs w:val="0"/>
          <w:sz w:val="21"/>
          <w:szCs w:val="21"/>
          <w:lang w:val="en-US" w:eastAsia="zh-CN"/>
        </w:rPr>
        <w:t xml:space="preserve">30</w:t>
      </w:r>
      <w:r>
        <w:rPr>
          <w:rFonts w:hint="default" w:ascii="宋体" w:hAnsi="宋体" w:cs="宋体"/>
          <w:b w:val="0"/>
          <w:bCs w:val="0"/>
          <w:sz w:val="21"/>
          <w:szCs w:val="21"/>
          <w:lang w:val="en-US" w:eastAsia="zh-CN"/>
        </w:rPr>
        <w:t xml:space="preserve">年，远期至2035年。</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w:t>
      </w:r>
      <w:r>
        <w:rPr>
          <w:rFonts w:hint="default" w:ascii="宋体" w:hAnsi="宋体" w:cs="宋体"/>
          <w:b w:val="0"/>
          <w:bCs w:val="0"/>
          <w:sz w:val="21"/>
          <w:szCs w:val="21"/>
          <w:lang w:val="en-US" w:eastAsia="zh-CN"/>
        </w:rPr>
        <w:t xml:space="preserve">规划</w:t>
      </w:r>
      <w:r>
        <w:rPr>
          <w:rFonts w:hint="eastAsia" w:ascii="宋体" w:hAnsi="宋体" w:cs="宋体"/>
          <w:b w:val="0"/>
          <w:bCs w:val="0"/>
          <w:sz w:val="21"/>
          <w:szCs w:val="21"/>
          <w:lang w:val="en-US" w:eastAsia="zh-CN"/>
        </w:rPr>
        <w:t xml:space="preserve">依据</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《中华人民共和国环境保护法》（1989年12月26）</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《中华人民共和国水污染防治法》及其《实施细则》（2000年3月20）</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《中华人民共和国水法》（2002年9月2日）</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《中华人民共和国城乡规划法》（2008年1月1日）</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《中华人民共和国土地管理法》（2004年8月28日）</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《城市规划编制办法》（2006年4月1日）</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《城市规划编制办法实施细则》（2005年）</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《昆山市国土控规总体规划（20</w:t>
      </w:r>
      <w:r>
        <w:rPr>
          <w:rFonts w:hint="eastAsia" w:ascii="宋体" w:hAnsi="宋体" w:cs="宋体"/>
          <w:b w:val="0"/>
          <w:bCs w:val="0"/>
          <w:sz w:val="21"/>
          <w:szCs w:val="21"/>
          <w:lang w:val="en-US" w:eastAsia="zh-CN"/>
        </w:rPr>
        <w:t xml:space="preserve">21</w:t>
      </w:r>
      <w:r>
        <w:rPr>
          <w:rFonts w:hint="default" w:ascii="宋体" w:hAnsi="宋体" w:cs="宋体"/>
          <w:b w:val="0"/>
          <w:bCs w:val="0"/>
          <w:sz w:val="21"/>
          <w:szCs w:val="21"/>
          <w:lang w:val="en-US" w:eastAsia="zh-CN"/>
        </w:rPr>
        <w:t xml:space="preserve">～2035）》</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其他相关法律、法规、规范、标准及已批准的相关专项规划。</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w:t>
      </w:r>
      <w:r>
        <w:rPr>
          <w:rFonts w:hint="default" w:ascii="宋体" w:hAnsi="宋体" w:cs="宋体"/>
          <w:b w:val="0"/>
          <w:bCs w:val="0"/>
          <w:sz w:val="21"/>
          <w:szCs w:val="21"/>
          <w:lang w:val="en-US" w:eastAsia="zh-CN"/>
        </w:rPr>
        <w:t xml:space="preserve">规划内容</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高新区污水规划的主要内容</w:t>
      </w:r>
      <w:r>
        <w:rPr>
          <w:rFonts w:hint="eastAsia" w:ascii="宋体" w:hAnsi="宋体" w:cs="宋体"/>
          <w:b w:val="0"/>
          <w:bCs w:val="0"/>
          <w:sz w:val="21"/>
          <w:szCs w:val="21"/>
          <w:lang w:val="en-US" w:eastAsia="zh-CN"/>
        </w:rPr>
        <w:t xml:space="preserve">包括但不限于</w:t>
      </w:r>
      <w:r>
        <w:rPr>
          <w:rFonts w:hint="default" w:ascii="宋体" w:hAnsi="宋体" w:cs="宋体"/>
          <w:b w:val="0"/>
          <w:bCs w:val="0"/>
          <w:sz w:val="21"/>
          <w:szCs w:val="21"/>
          <w:lang w:val="en-US" w:eastAsia="zh-CN"/>
        </w:rPr>
        <w:t xml:space="preserve">：</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调研排水体制、污水分区、现状市政管网、小区雨污水分流、污水设施规模与运行情况、污水厂处理情况等。对现状污水系统及设施进行充分评估，分析存在的问题。合理预测远期污水量，确定污水处理厂总体规模与布局、泵站规模与布局、污水管网走向、标高等。结合</w:t>
      </w:r>
      <w:r>
        <w:rPr>
          <w:rFonts w:hint="eastAsia" w:ascii="宋体" w:hAnsi="宋体" w:cs="宋体"/>
          <w:b w:val="0"/>
          <w:bCs w:val="0"/>
          <w:sz w:val="21"/>
          <w:szCs w:val="21"/>
          <w:lang w:val="en-US" w:eastAsia="zh-CN"/>
        </w:rPr>
        <w:t xml:space="preserve">高新</w:t>
      </w:r>
      <w:r>
        <w:rPr>
          <w:rFonts w:hint="default" w:ascii="宋体" w:hAnsi="宋体" w:cs="宋体"/>
          <w:b w:val="0"/>
          <w:bCs w:val="0"/>
          <w:sz w:val="21"/>
          <w:szCs w:val="21"/>
          <w:lang w:val="en-US" w:eastAsia="zh-CN"/>
        </w:rPr>
        <w:t xml:space="preserve">区相关规划，统筹制定建设计划。提出管理优化建议。</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（三）</w:t>
      </w:r>
      <w:r>
        <w:rPr>
          <w:rFonts w:hint="default" w:ascii="宋体" w:hAnsi="宋体" w:cs="宋体"/>
          <w:b w:val="0"/>
          <w:bCs w:val="0"/>
          <w:sz w:val="21"/>
          <w:szCs w:val="21"/>
          <w:lang w:val="en-US" w:eastAsia="zh-CN"/>
        </w:rPr>
        <w:t xml:space="preserve">成果内容</w:t>
      </w:r>
      <w:r/>
    </w:p>
    <w:p>
      <w:pPr>
        <w:ind w:firstLine="359"/>
        <w:keepLines w:val="0"/>
        <w:keepNext w:val="0"/>
        <w:pageBreakBefore w:val="0"/>
        <w:spacing w:line="360" w:lineRule="auto"/>
        <w:widowControl w:val="off"/>
        <w:rPr>
          <w:rFonts w:hint="default" w:ascii="宋体" w:hAnsi="宋体" w:cs="宋体"/>
          <w:b w:val="0"/>
          <w:bCs w:val="0"/>
          <w:sz w:val="21"/>
          <w:szCs w:val="21"/>
          <w:lang w:val="en-US" w:eastAsia="zh-CN"/>
        </w:rPr>
      </w:pPr>
      <w:r>
        <w:rPr>
          <w:rFonts w:hint="default" w:ascii="宋体" w:hAnsi="宋体" w:cs="宋体"/>
          <w:b w:val="0"/>
          <w:bCs w:val="0"/>
          <w:sz w:val="21"/>
          <w:szCs w:val="21"/>
          <w:lang w:val="en-US" w:eastAsia="zh-CN"/>
        </w:rPr>
        <w:t xml:space="preserve">按照《江苏省排水规划编制纲要》编制污水专项规划，</w:t>
      </w:r>
      <w:r>
        <w:rPr>
          <w:rFonts w:hint="eastAsia" w:ascii="宋体" w:hAnsi="宋体" w:cs="宋体"/>
          <w:b w:val="0"/>
          <w:bCs w:val="0"/>
          <w:sz w:val="21"/>
          <w:szCs w:val="21"/>
          <w:lang w:val="en-US" w:eastAsia="zh-CN"/>
        </w:rPr>
        <w:t xml:space="preserve">包括</w:t>
      </w:r>
      <w:r>
        <w:rPr>
          <w:rFonts w:hint="default" w:ascii="宋体" w:hAnsi="宋体" w:cs="宋体"/>
          <w:b w:val="0"/>
          <w:bCs w:val="0"/>
          <w:sz w:val="21"/>
          <w:szCs w:val="21"/>
          <w:lang w:val="en-US" w:eastAsia="zh-CN"/>
        </w:rPr>
        <w:t xml:space="preserve">规划文本、说明书和图集。</w:t>
      </w:r>
      <w:r/>
    </w:p>
    <w:p>
      <w:pPr>
        <w:ind w:firstLine="359"/>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（四）成果提交要求</w:t>
      </w:r>
      <w:r/>
    </w:p>
    <w:p>
      <w:pPr>
        <w:ind w:firstLine="359"/>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1、设计成果的内容必须符合设计任务书的有关要求和国家相关标准，并能准确、完整地阐述设计意图和内容；</w:t>
      </w:r>
      <w:r/>
    </w:p>
    <w:p>
      <w:pPr>
        <w:ind w:firstLine="359"/>
        <w:keepLines w:val="0"/>
        <w:keepNext w:val="0"/>
        <w:pageBreakBefore w:val="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2、设计成果包括纸质文件及相应的计算机归档文件，具体份数按采购人要求。</w:t>
      </w:r>
      <w:r/>
    </w:p>
    <w:p>
      <w:pPr>
        <w:ind w:firstLine="359"/>
        <w:keepLines w:val="0"/>
        <w:keepNext w:val="0"/>
        <w:pageBreakBefore w:val="0"/>
        <w:spacing w:line="360" w:lineRule="auto"/>
        <w:widowControl w:val="off"/>
        <w:rPr>
          <w:rFonts w:hint="eastAsia" w:ascii="宋体" w:hAnsi="宋体" w:cs="宋体"/>
          <w:b w:val="0"/>
          <w:bCs w:val="0"/>
          <w:sz w:val="21"/>
          <w:szCs w:val="21"/>
          <w:lang w:val="zh-CN" w:eastAsia="zh-CN"/>
        </w:rPr>
      </w:pPr>
      <w:r>
        <w:rPr>
          <w:rFonts w:hint="eastAsia" w:ascii="宋体" w:hAnsi="宋体" w:cs="宋体"/>
          <w:b w:val="0"/>
          <w:bCs w:val="0"/>
          <w:sz w:val="21"/>
          <w:szCs w:val="21"/>
          <w:lang w:val="en-US" w:eastAsia="zh-CN"/>
        </w:rPr>
        <w:t xml:space="preserve">（五）成果提交时间：</w:t>
      </w:r>
      <w:r>
        <w:rPr>
          <w:rFonts w:hint="eastAsia" w:ascii="宋体" w:hAnsi="宋体" w:cs="宋体"/>
          <w:b w:val="0"/>
          <w:bCs w:val="0"/>
          <w:sz w:val="21"/>
          <w:szCs w:val="21"/>
          <w:lang w:val="zh-CN" w:eastAsia="zh-CN"/>
        </w:rPr>
        <w:t xml:space="preserve">合同签订之日起</w:t>
      </w:r>
      <w:r>
        <w:rPr>
          <w:rFonts w:hint="eastAsia" w:ascii="宋体" w:hAnsi="宋体" w:cs="宋体"/>
          <w:b w:val="0"/>
          <w:bCs w:val="0"/>
          <w:sz w:val="21"/>
          <w:szCs w:val="21"/>
          <w:lang w:val="en-US" w:eastAsia="zh-CN"/>
        </w:rPr>
        <w:t xml:space="preserve">3个月</w:t>
      </w:r>
      <w:r>
        <w:rPr>
          <w:rFonts w:hint="eastAsia" w:ascii="宋体" w:hAnsi="宋体" w:cs="宋体"/>
          <w:b w:val="0"/>
          <w:bCs w:val="0"/>
          <w:sz w:val="21"/>
          <w:szCs w:val="21"/>
          <w:lang w:val="zh-CN" w:eastAsia="zh-CN"/>
        </w:rPr>
        <w:t xml:space="preserve">内提交最终成果，具体份数按采购人要求。</w:t>
      </w:r>
      <w:r/>
    </w:p>
    <w:p>
      <w:pPr>
        <w:rPr>
          <w:rFonts w:hint="eastAsia" w:ascii="宋体" w:hAnsi="宋体" w:cs="宋体"/>
          <w:b/>
          <w:bCs/>
          <w:color w:val="auto"/>
          <w:sz w:val="21"/>
          <w:szCs w:val="21"/>
          <w:lang w:eastAsia="zh-CN"/>
        </w:rPr>
      </w:pPr>
      <w:r>
        <w:rPr>
          <w:rFonts w:hint="eastAsia" w:ascii="宋体" w:hAnsi="宋体" w:cs="宋体"/>
          <w:b/>
          <w:bCs/>
          <w:color w:val="auto"/>
          <w:sz w:val="21"/>
          <w:szCs w:val="21"/>
          <w:lang w:eastAsia="zh-CN"/>
        </w:rPr>
        <w:br w:type="page" w:clear="all"/>
      </w:r>
      <w:r/>
    </w:p>
    <w:p>
      <w:pPr>
        <w:ind w:firstLine="421"/>
        <w:keepLines w:val="0"/>
        <w:keepNext w:val="0"/>
        <w:pageBreakBefore w:val="0"/>
        <w:spacing w:line="360" w:lineRule="auto"/>
        <w:widowControl w:val="off"/>
        <w:rPr>
          <w:rFonts w:hint="eastAsia" w:ascii="宋体" w:hAnsi="宋体" w:cs="宋体"/>
          <w:b/>
          <w:bCs/>
          <w:color w:val="auto"/>
          <w:sz w:val="21"/>
          <w:szCs w:val="21"/>
        </w:rPr>
      </w:pPr>
      <w:r>
        <w:rPr>
          <w:rFonts w:hint="eastAsia" w:ascii="宋体" w:hAnsi="宋体" w:cs="宋体"/>
          <w:b/>
          <w:bCs/>
          <w:color w:val="auto"/>
          <w:sz w:val="21"/>
          <w:szCs w:val="21"/>
          <w:lang w:eastAsia="zh-CN"/>
        </w:rPr>
        <w:t xml:space="preserve">八</w:t>
      </w:r>
      <w:r>
        <w:rPr>
          <w:rFonts w:hint="eastAsia" w:ascii="宋体" w:hAnsi="宋体" w:cs="宋体"/>
          <w:b/>
          <w:bCs/>
          <w:color w:val="auto"/>
          <w:sz w:val="21"/>
          <w:szCs w:val="21"/>
        </w:rPr>
        <w:t xml:space="preserve">、</w:t>
      </w:r>
      <w:r>
        <w:rPr>
          <w:rFonts w:hint="eastAsia" w:ascii="宋体" w:hAnsi="宋体" w:cs="宋体"/>
          <w:b/>
          <w:bCs/>
          <w:color w:val="auto"/>
          <w:sz w:val="21"/>
          <w:szCs w:val="21"/>
          <w:lang w:eastAsia="zh-CN"/>
        </w:rPr>
        <w:t xml:space="preserve">采购需求</w:t>
      </w:r>
      <w:r>
        <w:rPr>
          <w:rFonts w:hint="eastAsia" w:ascii="宋体" w:hAnsi="宋体" w:cs="宋体"/>
          <w:b/>
          <w:color w:val="auto"/>
          <w:sz w:val="21"/>
          <w:szCs w:val="21"/>
        </w:rPr>
        <w:t xml:space="preserve">（</w:t>
      </w:r>
      <w:r>
        <w:rPr>
          <w:rFonts w:hint="eastAsia" w:ascii="宋体" w:hAnsi="宋体" w:cs="宋体"/>
          <w:b/>
          <w:color w:val="auto"/>
          <w:sz w:val="21"/>
          <w:szCs w:val="21"/>
          <w:lang w:eastAsia="zh-CN"/>
        </w:rPr>
        <w:t xml:space="preserve">采购包</w:t>
      </w:r>
      <w:r>
        <w:rPr>
          <w:rFonts w:hint="eastAsia" w:ascii="宋体" w:hAnsi="宋体" w:cs="宋体"/>
          <w:b/>
          <w:color w:val="auto"/>
          <w:sz w:val="21"/>
          <w:szCs w:val="21"/>
          <w:lang w:val="en-US" w:eastAsia="zh-CN"/>
        </w:rPr>
        <w:t xml:space="preserve">8:昆山高新区高端装备总部产业园区域方案设计</w:t>
      </w:r>
      <w:r>
        <w:rPr>
          <w:rFonts w:hint="eastAsia" w:ascii="宋体" w:hAnsi="宋体" w:cs="宋体"/>
          <w:b/>
          <w:color w:val="auto"/>
          <w:sz w:val="21"/>
          <w:szCs w:val="21"/>
        </w:rPr>
        <w:t xml:space="preserve">）</w:t>
      </w:r>
      <w:r/>
    </w:p>
    <w:p>
      <w:pPr>
        <w:ind w:firstLine="420"/>
        <w:keepLines w:val="0"/>
        <w:keepNext w:val="0"/>
        <w:pageBreakBefore w:val="0"/>
        <w:spacing w:line="360" w:lineRule="auto"/>
        <w:widowControl w:val="off"/>
        <w:rPr>
          <w:rFonts w:hint="eastAsia" w:ascii="宋体" w:hAnsi="宋体" w:cs="宋体"/>
          <w:b w:val="0"/>
          <w:bCs/>
          <w:color w:val="000000"/>
          <w:sz w:val="21"/>
          <w:szCs w:val="21"/>
          <w:lang w:val="en-GB"/>
        </w:rPr>
      </w:pPr>
      <w:r>
        <w:rPr>
          <w:rFonts w:hint="eastAsia" w:ascii="宋体" w:hAnsi="宋体" w:cs="宋体"/>
          <w:b w:val="0"/>
          <w:bCs/>
          <w:color w:val="auto"/>
          <w:sz w:val="21"/>
          <w:szCs w:val="21"/>
        </w:rPr>
        <w:t xml:space="preserve">（</w:t>
      </w:r>
      <w:r>
        <w:rPr>
          <w:rFonts w:hint="eastAsia" w:ascii="宋体" w:hAnsi="宋体" w:cs="宋体"/>
          <w:b w:val="0"/>
          <w:bCs/>
          <w:color w:val="auto"/>
          <w:sz w:val="21"/>
          <w:szCs w:val="21"/>
          <w:lang w:eastAsia="zh-CN"/>
        </w:rPr>
        <w:t xml:space="preserve">一</w:t>
      </w:r>
      <w:r>
        <w:rPr>
          <w:rFonts w:hint="eastAsia" w:ascii="宋体" w:hAnsi="宋体" w:cs="宋体"/>
          <w:b w:val="0"/>
          <w:bCs/>
          <w:color w:val="auto"/>
          <w:sz w:val="21"/>
          <w:szCs w:val="21"/>
        </w:rPr>
        <w:t xml:space="preserve">）</w:t>
      </w:r>
      <w:r>
        <w:rPr>
          <w:rFonts w:hint="eastAsia" w:ascii="宋体" w:hAnsi="宋体" w:cs="宋体"/>
          <w:b w:val="0"/>
          <w:bCs/>
          <w:color w:val="000000"/>
          <w:sz w:val="21"/>
          <w:szCs w:val="21"/>
          <w:lang w:eastAsia="zh-CN"/>
        </w:rPr>
        <w:t xml:space="preserve">设计</w:t>
      </w:r>
      <w:r>
        <w:rPr>
          <w:rFonts w:hint="eastAsia" w:ascii="宋体" w:hAnsi="宋体" w:cs="宋体"/>
          <w:b w:val="0"/>
          <w:bCs/>
          <w:color w:val="000000"/>
          <w:sz w:val="21"/>
          <w:szCs w:val="21"/>
          <w:lang w:val="en-US" w:eastAsia="zh-CN"/>
        </w:rPr>
        <w:t xml:space="preserve">范围</w:t>
      </w:r>
      <w:r>
        <w:rPr>
          <w:rFonts w:hint="eastAsia" w:ascii="宋体" w:hAnsi="宋体" w:cs="宋体"/>
          <w:b w:val="0"/>
          <w:bCs/>
          <w:color w:val="000000"/>
          <w:sz w:val="21"/>
          <w:szCs w:val="21"/>
        </w:rPr>
        <w:t xml:space="preserve">：昆山高新区高端装备总部产业园</w:t>
      </w:r>
      <w:r/>
    </w:p>
    <w:p>
      <w:pPr>
        <w:ind w:firstLine="420"/>
        <w:keepLines w:val="0"/>
        <w:keepNext w:val="0"/>
        <w:pageBreakBefore w:val="0"/>
        <w:spacing w:line="360" w:lineRule="auto"/>
        <w:widowControl w:val="off"/>
        <w:rPr>
          <w:rFonts w:hint="eastAsia" w:ascii="宋体" w:hAnsi="宋体" w:cs="宋体"/>
          <w:b w:val="0"/>
          <w:bCs/>
          <w:color w:val="000000"/>
          <w:sz w:val="21"/>
          <w:szCs w:val="21"/>
          <w:lang w:val="en-GB"/>
        </w:rPr>
      </w:pPr>
      <w:r>
        <w:rPr>
          <w:rFonts w:hint="eastAsia" w:ascii="宋体" w:hAnsi="宋体" w:cs="宋体"/>
          <w:b w:val="0"/>
          <w:bCs/>
          <w:color w:val="auto"/>
          <w:sz w:val="21"/>
          <w:szCs w:val="21"/>
        </w:rPr>
        <w:t xml:space="preserve">（</w:t>
      </w:r>
      <w:r>
        <w:rPr>
          <w:rFonts w:hint="eastAsia" w:ascii="宋体" w:hAnsi="宋体" w:cs="宋体"/>
          <w:b w:val="0"/>
          <w:bCs/>
          <w:color w:val="auto"/>
          <w:sz w:val="21"/>
          <w:szCs w:val="21"/>
          <w:lang w:eastAsia="zh-CN"/>
        </w:rPr>
        <w:t xml:space="preserve">二</w:t>
      </w:r>
      <w:r>
        <w:rPr>
          <w:rFonts w:hint="eastAsia" w:ascii="宋体" w:hAnsi="宋体" w:cs="宋体"/>
          <w:b w:val="0"/>
          <w:bCs/>
          <w:color w:val="auto"/>
          <w:sz w:val="21"/>
          <w:szCs w:val="21"/>
        </w:rPr>
        <w:t xml:space="preserve">）</w:t>
      </w:r>
      <w:r>
        <w:rPr>
          <w:rFonts w:hint="eastAsia" w:ascii="宋体" w:hAnsi="宋体" w:cs="宋体"/>
          <w:b w:val="0"/>
          <w:bCs/>
          <w:color w:val="000000"/>
          <w:sz w:val="21"/>
          <w:szCs w:val="21"/>
          <w:lang w:eastAsia="zh-CN"/>
        </w:rPr>
        <w:t xml:space="preserve">项</w:t>
      </w:r>
      <w:r>
        <w:rPr>
          <w:rFonts w:hint="eastAsia" w:ascii="宋体" w:hAnsi="宋体" w:cs="宋体"/>
          <w:b w:val="0"/>
          <w:bCs/>
          <w:color w:val="000000"/>
          <w:sz w:val="21"/>
          <w:szCs w:val="21"/>
        </w:rPr>
        <w:t xml:space="preserve">目</w:t>
      </w:r>
      <w:r>
        <w:rPr>
          <w:rFonts w:hint="eastAsia" w:ascii="宋体" w:hAnsi="宋体" w:cs="宋体"/>
          <w:b w:val="0"/>
          <w:bCs/>
          <w:color w:val="000000"/>
          <w:sz w:val="21"/>
          <w:szCs w:val="21"/>
          <w:lang w:eastAsia="zh-CN"/>
        </w:rPr>
        <w:t xml:space="preserve">区位</w:t>
      </w:r>
      <w:r>
        <w:rPr>
          <w:rFonts w:hint="eastAsia" w:ascii="宋体" w:hAnsi="宋体" w:cs="宋体"/>
          <w:b w:val="0"/>
          <w:bCs/>
          <w:color w:val="000000"/>
          <w:sz w:val="21"/>
          <w:szCs w:val="21"/>
        </w:rPr>
        <w:t xml:space="preserve">：</w:t>
      </w:r>
      <w:r>
        <w:rPr>
          <w:rFonts w:hint="eastAsia" w:ascii="宋体" w:hAnsi="宋体" w:cs="宋体"/>
          <w:b w:val="0"/>
          <w:bCs/>
          <w:color w:val="000000"/>
          <w:sz w:val="21"/>
          <w:szCs w:val="21"/>
          <w:lang w:eastAsia="zh-CN"/>
        </w:rPr>
        <w:t xml:space="preserve">项</w:t>
      </w:r>
      <w:r>
        <w:rPr>
          <w:rFonts w:hint="eastAsia" w:ascii="宋体" w:hAnsi="宋体" w:cs="宋体"/>
          <w:b w:val="0"/>
          <w:bCs/>
          <w:color w:val="000000"/>
          <w:sz w:val="21"/>
          <w:szCs w:val="21"/>
        </w:rPr>
        <w:t xml:space="preserve">目位于昆山高新区元丰路</w:t>
      </w:r>
      <w:r>
        <w:rPr>
          <w:rFonts w:hint="eastAsia" w:ascii="宋体" w:hAnsi="宋体" w:cs="宋体"/>
          <w:b w:val="0"/>
          <w:bCs/>
          <w:color w:val="000000"/>
          <w:sz w:val="21"/>
          <w:szCs w:val="21"/>
          <w:lang w:val="en-GB"/>
        </w:rPr>
        <w:t xml:space="preserve">以北，玉带南路（规划）以西区域，紧邻吴淞江，北侧、西侧均为已建成的工业载体，总用地面积共计255.8亩。</w:t>
      </w:r>
      <w:r/>
    </w:p>
    <w:p>
      <w:pPr>
        <w:ind w:firstLine="420"/>
        <w:keepLines w:val="0"/>
        <w:keepNext w:val="0"/>
        <w:pageBreakBefore w:val="0"/>
        <w:spacing w:line="360" w:lineRule="auto"/>
        <w:widowControl w:val="off"/>
        <w:rPr>
          <w:rFonts w:hint="eastAsia" w:ascii="宋体" w:hAnsi="宋体" w:cs="宋体"/>
          <w:b w:val="0"/>
          <w:bCs/>
          <w:color w:val="000000"/>
          <w:sz w:val="21"/>
          <w:szCs w:val="21"/>
        </w:rPr>
      </w:pPr>
      <w:r>
        <w:rPr>
          <w:rFonts w:hint="eastAsia" w:ascii="宋体" w:hAnsi="宋体" w:cs="宋体"/>
          <w:b w:val="0"/>
          <w:bCs/>
          <w:color w:val="000000"/>
          <w:sz w:val="21"/>
          <w:szCs w:val="21"/>
          <w:lang w:eastAsia="zh-CN"/>
        </w:rPr>
        <w:t xml:space="preserve">（三）</w:t>
      </w:r>
      <w:r>
        <w:rPr>
          <w:rFonts w:hint="eastAsia" w:ascii="宋体" w:hAnsi="宋体" w:cs="宋体"/>
          <w:b w:val="0"/>
          <w:bCs/>
          <w:color w:val="000000"/>
          <w:sz w:val="21"/>
          <w:szCs w:val="21"/>
        </w:rPr>
        <w:t xml:space="preserve">服务内容：</w:t>
      </w:r>
      <w:r/>
    </w:p>
    <w:p>
      <w:pPr>
        <w:ind w:firstLine="420"/>
        <w:keepLines w:val="0"/>
        <w:keepNext w:val="0"/>
        <w:pageBreakBefore w:val="0"/>
        <w:spacing w:line="360" w:lineRule="auto"/>
        <w:widowControl w:val="off"/>
        <w:rPr>
          <w:rFonts w:hint="eastAsia" w:ascii="宋体" w:hAnsi="宋体" w:cs="宋体"/>
          <w:b w:val="0"/>
          <w:bCs/>
          <w:color w:val="000000"/>
          <w:sz w:val="21"/>
          <w:szCs w:val="21"/>
        </w:rPr>
      </w:pPr>
      <w:r>
        <w:rPr>
          <w:rFonts w:hint="eastAsia" w:ascii="宋体" w:hAnsi="宋体" w:cs="宋体"/>
          <w:b w:val="0"/>
          <w:bCs/>
          <w:color w:val="000000"/>
          <w:sz w:val="21"/>
          <w:szCs w:val="21"/>
          <w:lang w:val="en-US" w:eastAsia="zh-CN"/>
        </w:rPr>
        <w:t xml:space="preserve">1、</w:t>
      </w:r>
      <w:r>
        <w:rPr>
          <w:rFonts w:hint="eastAsia" w:ascii="宋体" w:hAnsi="宋体" w:cs="宋体"/>
          <w:b w:val="0"/>
          <w:bCs/>
          <w:color w:val="000000"/>
          <w:sz w:val="21"/>
          <w:szCs w:val="21"/>
        </w:rPr>
        <w:t xml:space="preserve">园区产业开发运营策划</w:t>
      </w:r>
      <w:r/>
    </w:p>
    <w:p>
      <w:pPr>
        <w:ind w:firstLine="420"/>
        <w:keepLines w:val="0"/>
        <w:keepNext w:val="0"/>
        <w:pageBreakBefore w:val="0"/>
        <w:spacing w:line="360" w:lineRule="auto"/>
        <w:widowControl w:val="off"/>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1</w:t>
      </w:r>
      <w:r>
        <w:rPr>
          <w:rFonts w:hint="eastAsia" w:ascii="宋体" w:hAnsi="宋体" w:cs="宋体"/>
          <w:b w:val="0"/>
          <w:bCs/>
          <w:color w:val="000000"/>
          <w:sz w:val="21"/>
          <w:szCs w:val="21"/>
          <w:highlight w:val="none"/>
          <w:lang w:eastAsia="zh-CN"/>
        </w:rPr>
        <w:t xml:space="preserve">）企业需求</w:t>
      </w:r>
      <w:r>
        <w:rPr>
          <w:rFonts w:hint="eastAsia" w:ascii="宋体" w:hAnsi="宋体" w:cs="宋体"/>
          <w:b w:val="0"/>
          <w:bCs/>
          <w:color w:val="000000"/>
          <w:sz w:val="21"/>
          <w:szCs w:val="21"/>
          <w:highlight w:val="none"/>
        </w:rPr>
        <w:t xml:space="preserve">整体统筹落实到公共控制原则与选地方案    </w:t>
      </w:r>
      <w:r/>
    </w:p>
    <w:p>
      <w:pPr>
        <w:ind w:firstLine="420"/>
        <w:keepLines w:val="0"/>
        <w:keepNext w:val="0"/>
        <w:pageBreakBefore w:val="0"/>
        <w:spacing w:line="360" w:lineRule="auto"/>
        <w:widowControl w:val="off"/>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lang w:eastAsia="zh-CN"/>
        </w:rPr>
        <w:t xml:space="preserve">①</w:t>
      </w:r>
      <w:r>
        <w:rPr>
          <w:rFonts w:hint="eastAsia" w:ascii="宋体" w:hAnsi="宋体" w:cs="宋体"/>
          <w:b w:val="0"/>
          <w:bCs/>
          <w:color w:val="000000"/>
          <w:sz w:val="21"/>
          <w:szCs w:val="21"/>
          <w:highlight w:val="none"/>
        </w:rPr>
        <w:t xml:space="preserve">依据企业各自的特征、诉求，协调各家企业选择合适的地块位置及相应的企业面积协调落位；</w:t>
      </w:r>
      <w:r/>
    </w:p>
    <w:p>
      <w:pPr>
        <w:ind w:firstLine="420"/>
        <w:keepLines w:val="0"/>
        <w:keepNext w:val="0"/>
        <w:pageBreakBefore w:val="0"/>
        <w:spacing w:line="360" w:lineRule="auto"/>
        <w:widowControl w:val="off"/>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lang w:eastAsia="zh-CN"/>
        </w:rPr>
        <w:t xml:space="preserve">②以</w:t>
      </w:r>
      <w:r>
        <w:rPr>
          <w:rFonts w:hint="eastAsia" w:ascii="宋体" w:hAnsi="宋体" w:cs="宋体"/>
          <w:b w:val="0"/>
          <w:bCs/>
          <w:color w:val="000000"/>
          <w:sz w:val="21"/>
          <w:szCs w:val="21"/>
          <w:highlight w:val="none"/>
        </w:rPr>
        <w:t xml:space="preserve">提升园区整体的公共品质为目标，整合各家企业诉求为基础，明确强制性控制、弹性控制要素，从原则落实到设计导则；</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lang w:val="en-GB" w:eastAsia="zh-CN"/>
        </w:rPr>
      </w:pPr>
      <w:r>
        <w:rPr>
          <w:rFonts w:hint="eastAsia" w:ascii="宋体" w:hAnsi="宋体" w:cs="宋体"/>
          <w:b w:val="0"/>
          <w:bCs/>
          <w:color w:val="000000"/>
          <w:sz w:val="21"/>
          <w:szCs w:val="21"/>
          <w:highlight w:val="none"/>
          <w:lang w:eastAsia="zh-CN"/>
        </w:rPr>
        <w:t xml:space="preserve">③</w:t>
      </w:r>
      <w:r>
        <w:rPr>
          <w:rFonts w:hint="eastAsia" w:ascii="宋体" w:hAnsi="宋体" w:cs="宋体"/>
          <w:b w:val="0"/>
          <w:bCs/>
          <w:color w:val="000000"/>
          <w:sz w:val="21"/>
          <w:szCs w:val="21"/>
          <w:highlight w:val="none"/>
        </w:rPr>
        <w:t xml:space="preserve">对接园区的停车</w:t>
      </w:r>
      <w:r>
        <w:rPr>
          <w:rFonts w:hint="eastAsia" w:ascii="宋体" w:hAnsi="宋体" w:cs="宋体"/>
          <w:b w:val="0"/>
          <w:bCs/>
          <w:color w:val="000000"/>
          <w:sz w:val="21"/>
          <w:szCs w:val="21"/>
        </w:rPr>
        <w:t xml:space="preserve">运营、市政道路等需求，协调企业用地、市政用地、配套用地、停车用地的综合性落位</w:t>
      </w:r>
      <w:r>
        <w:rPr>
          <w:rFonts w:hint="eastAsia" w:ascii="宋体" w:hAnsi="宋体" w:cs="宋体"/>
          <w:b w:val="0"/>
          <w:bCs/>
          <w:color w:val="000000"/>
          <w:sz w:val="21"/>
          <w:szCs w:val="21"/>
          <w:lang w:eastAsia="zh-CN"/>
        </w:rPr>
        <w:t xml:space="preserve">。</w:t>
      </w:r>
      <w:r/>
    </w:p>
    <w:p>
      <w:pPr>
        <w:ind w:firstLine="420"/>
        <w:keepLines w:val="0"/>
        <w:keepNext w:val="0"/>
        <w:pageBreakBefore w:val="0"/>
        <w:spacing w:line="360" w:lineRule="auto"/>
        <w:widowControl w:val="off"/>
        <w:rPr>
          <w:rFonts w:hint="eastAsia" w:ascii="宋体" w:hAnsi="宋体" w:cs="宋体"/>
          <w:b w:val="0"/>
          <w:bCs/>
          <w:color w:val="000000"/>
          <w:sz w:val="21"/>
          <w:szCs w:val="21"/>
        </w:rPr>
      </w:pPr>
      <w:r>
        <w:rPr>
          <w:rFonts w:hint="eastAsia" w:ascii="宋体" w:hAnsi="宋体" w:cs="宋体"/>
          <w:b w:val="0"/>
          <w:bCs/>
          <w:color w:val="000000"/>
          <w:sz w:val="21"/>
          <w:szCs w:val="21"/>
          <w:lang w:eastAsia="zh-CN"/>
        </w:rPr>
        <w:t xml:space="preserve">（</w:t>
      </w:r>
      <w:r>
        <w:rPr>
          <w:rFonts w:hint="eastAsia" w:ascii="宋体" w:hAnsi="宋体" w:cs="宋体"/>
          <w:b w:val="0"/>
          <w:bCs/>
          <w:color w:val="000000"/>
          <w:sz w:val="21"/>
          <w:szCs w:val="21"/>
          <w:lang w:val="en-US" w:eastAsia="zh-CN"/>
        </w:rPr>
        <w:t xml:space="preserve">2</w:t>
      </w:r>
      <w:r>
        <w:rPr>
          <w:rFonts w:hint="eastAsia" w:ascii="宋体" w:hAnsi="宋体" w:cs="宋体"/>
          <w:b w:val="0"/>
          <w:bCs/>
          <w:color w:val="000000"/>
          <w:sz w:val="21"/>
          <w:szCs w:val="21"/>
          <w:lang w:eastAsia="zh-CN"/>
        </w:rPr>
        <w:t xml:space="preserve">）</w:t>
      </w:r>
      <w:r>
        <w:rPr>
          <w:rFonts w:hint="eastAsia" w:ascii="宋体" w:hAnsi="宋体" w:cs="宋体"/>
          <w:b w:val="0"/>
          <w:bCs/>
          <w:color w:val="000000"/>
          <w:sz w:val="21"/>
          <w:szCs w:val="21"/>
        </w:rPr>
        <w:t xml:space="preserve">各家企业总部设计需求对接及设计协调管理          </w:t>
      </w:r>
      <w:r/>
    </w:p>
    <w:p>
      <w:pPr>
        <w:ind w:firstLine="420"/>
        <w:keepLines w:val="0"/>
        <w:keepNext w:val="0"/>
        <w:pageBreakBefore w:val="0"/>
        <w:spacing w:line="360" w:lineRule="auto"/>
        <w:widowControl w:val="off"/>
        <w:rPr>
          <w:rFonts w:hint="eastAsia" w:ascii="宋体" w:hAnsi="宋体" w:cs="宋体"/>
          <w:b w:val="0"/>
          <w:bCs/>
          <w:color w:val="000000"/>
          <w:sz w:val="21"/>
          <w:szCs w:val="21"/>
        </w:rPr>
      </w:pPr>
      <w:r>
        <w:rPr>
          <w:rFonts w:hint="eastAsia" w:ascii="宋体" w:hAnsi="宋体" w:cs="宋体"/>
          <w:b w:val="0"/>
          <w:bCs/>
          <w:color w:val="000000"/>
          <w:sz w:val="21"/>
          <w:szCs w:val="21"/>
          <w:lang w:eastAsia="zh-CN"/>
        </w:rPr>
        <w:t xml:space="preserve">①</w:t>
      </w:r>
      <w:r>
        <w:rPr>
          <w:rFonts w:hint="eastAsia" w:ascii="宋体" w:hAnsi="宋体" w:cs="宋体"/>
          <w:b w:val="0"/>
          <w:bCs/>
          <w:color w:val="000000"/>
          <w:sz w:val="21"/>
          <w:szCs w:val="21"/>
        </w:rPr>
        <w:t xml:space="preserve">提出整体要求：提出园区整体的风貌/设计管控要求；</w:t>
      </w:r>
      <w:r/>
    </w:p>
    <w:p>
      <w:pPr>
        <w:ind w:firstLine="420"/>
        <w:keepLines w:val="0"/>
        <w:keepNext w:val="0"/>
        <w:pageBreakBefore w:val="0"/>
        <w:spacing w:line="360" w:lineRule="auto"/>
        <w:widowControl w:val="off"/>
        <w:rPr>
          <w:rFonts w:hint="eastAsia" w:ascii="宋体" w:hAnsi="宋体" w:cs="宋体"/>
          <w:b w:val="0"/>
          <w:bCs/>
          <w:color w:val="000000"/>
          <w:sz w:val="21"/>
          <w:szCs w:val="21"/>
        </w:rPr>
      </w:pPr>
      <w:r>
        <w:rPr>
          <w:rFonts w:hint="eastAsia" w:ascii="宋体" w:hAnsi="宋体" w:cs="宋体"/>
          <w:b w:val="0"/>
          <w:bCs/>
          <w:color w:val="000000"/>
          <w:sz w:val="21"/>
          <w:szCs w:val="21"/>
          <w:lang w:eastAsia="zh-CN"/>
        </w:rPr>
        <w:t xml:space="preserve">②</w:t>
      </w:r>
      <w:r>
        <w:rPr>
          <w:rFonts w:hint="eastAsia" w:ascii="宋体" w:hAnsi="宋体" w:cs="宋体"/>
          <w:b w:val="0"/>
          <w:bCs/>
          <w:color w:val="000000"/>
          <w:sz w:val="21"/>
          <w:szCs w:val="21"/>
        </w:rPr>
        <w:t xml:space="preserve">设计需求对接：对接各家企业实际生产运营需求，结合园区管控的整体要求，形成既能满足企业诉求，又能符合园区整体管控的设计任务书；</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lang w:eastAsia="zh-CN"/>
        </w:rPr>
        <w:t xml:space="preserve">③</w:t>
      </w:r>
      <w:r>
        <w:rPr>
          <w:rFonts w:hint="eastAsia" w:ascii="宋体" w:hAnsi="宋体" w:cs="宋体"/>
          <w:b w:val="0"/>
          <w:bCs/>
          <w:color w:val="000000"/>
          <w:sz w:val="21"/>
          <w:szCs w:val="21"/>
        </w:rPr>
        <w:t xml:space="preserve">设计协调管理：各家企业需求指标与整体园区的指标的协调及统筹；各家企业方案与园区整体设计方案的协调及统筹；各家企业交通组织与园区整体交通组织的协调及统筹；各家企业方案风貌与整体园区风貌的协调及统筹</w:t>
      </w:r>
      <w:r>
        <w:rPr>
          <w:rFonts w:hint="eastAsia" w:ascii="宋体" w:hAnsi="宋体" w:cs="宋体"/>
          <w:b w:val="0"/>
          <w:bCs/>
          <w:color w:val="000000"/>
          <w:sz w:val="21"/>
          <w:szCs w:val="21"/>
          <w:lang w:eastAsia="zh-CN"/>
        </w:rPr>
        <w:t xml:space="preserve">。</w:t>
      </w:r>
      <w:r/>
    </w:p>
    <w:p>
      <w:pPr>
        <w:ind w:firstLine="420"/>
        <w:keepLines w:val="0"/>
        <w:keepNext w:val="0"/>
        <w:pageBreakBefore w:val="0"/>
        <w:spacing w:line="360" w:lineRule="auto"/>
        <w:widowControl w:val="off"/>
        <w:rPr>
          <w:rFonts w:hint="eastAsia" w:ascii="宋体" w:hAnsi="宋体" w:cs="宋体"/>
          <w:b w:val="0"/>
          <w:bCs/>
          <w:color w:val="000000"/>
          <w:sz w:val="21"/>
          <w:szCs w:val="21"/>
        </w:rPr>
      </w:pPr>
      <w:r>
        <w:rPr>
          <w:rFonts w:hint="eastAsia" w:ascii="宋体" w:hAnsi="宋体" w:cs="宋体"/>
          <w:b w:val="0"/>
          <w:bCs/>
          <w:color w:val="000000"/>
          <w:sz w:val="21"/>
          <w:szCs w:val="21"/>
          <w:lang w:eastAsia="zh-CN"/>
        </w:rPr>
        <w:t xml:space="preserve">（</w:t>
      </w:r>
      <w:r>
        <w:rPr>
          <w:rFonts w:hint="eastAsia" w:ascii="宋体" w:hAnsi="宋体" w:cs="宋体"/>
          <w:b w:val="0"/>
          <w:bCs/>
          <w:color w:val="000000"/>
          <w:sz w:val="21"/>
          <w:szCs w:val="21"/>
          <w:lang w:val="en-US" w:eastAsia="zh-CN"/>
        </w:rPr>
        <w:t xml:space="preserve">3</w:t>
      </w:r>
      <w:r>
        <w:rPr>
          <w:rFonts w:hint="eastAsia" w:ascii="宋体" w:hAnsi="宋体" w:cs="宋体"/>
          <w:b w:val="0"/>
          <w:bCs/>
          <w:color w:val="000000"/>
          <w:sz w:val="21"/>
          <w:szCs w:val="21"/>
          <w:lang w:eastAsia="zh-CN"/>
        </w:rPr>
        <w:t xml:space="preserve">）</w:t>
      </w:r>
      <w:r>
        <w:rPr>
          <w:rFonts w:hint="eastAsia" w:ascii="宋体" w:hAnsi="宋体" w:cs="宋体"/>
          <w:b w:val="0"/>
          <w:bCs/>
          <w:color w:val="000000"/>
          <w:sz w:val="21"/>
          <w:szCs w:val="21"/>
        </w:rPr>
        <w:t xml:space="preserve">服务配套及公共区域的咨询服务与设计协调管理    </w:t>
      </w:r>
      <w:r/>
    </w:p>
    <w:p>
      <w:pPr>
        <w:ind w:firstLine="420"/>
        <w:keepLines w:val="0"/>
        <w:keepNext w:val="0"/>
        <w:pageBreakBefore w:val="0"/>
        <w:spacing w:line="360" w:lineRule="auto"/>
        <w:widowControl w:val="off"/>
        <w:rPr>
          <w:rFonts w:hint="eastAsia" w:ascii="宋体" w:hAnsi="宋体" w:cs="宋体"/>
          <w:b w:val="0"/>
          <w:bCs/>
          <w:color w:val="000000"/>
          <w:sz w:val="21"/>
          <w:szCs w:val="21"/>
        </w:rPr>
      </w:pPr>
      <w:r>
        <w:rPr>
          <w:rFonts w:hint="eastAsia" w:ascii="宋体" w:hAnsi="宋体" w:cs="宋体"/>
          <w:b w:val="0"/>
          <w:bCs/>
          <w:color w:val="000000"/>
          <w:sz w:val="21"/>
          <w:szCs w:val="21"/>
          <w:lang w:eastAsia="zh-CN"/>
        </w:rPr>
        <w:t xml:space="preserve">①</w:t>
      </w:r>
      <w:r>
        <w:rPr>
          <w:rFonts w:hint="eastAsia" w:ascii="宋体" w:hAnsi="宋体" w:cs="宋体"/>
          <w:b w:val="0"/>
          <w:bCs/>
          <w:color w:val="000000"/>
          <w:sz w:val="21"/>
          <w:szCs w:val="21"/>
        </w:rPr>
        <w:t xml:space="preserve">统筹收集并整理各家企业详细的经营信息包括人员构成、住宿要求、各类停车需求、上下班时间、货运要求等等；基于详细调研形成园区公共的配套任务书；</w:t>
      </w:r>
      <w:r/>
    </w:p>
    <w:p>
      <w:pPr>
        <w:ind w:firstLine="420"/>
        <w:keepLines w:val="0"/>
        <w:keepNext w:val="0"/>
        <w:pageBreakBefore w:val="0"/>
        <w:spacing w:line="360" w:lineRule="auto"/>
        <w:widowControl w:val="off"/>
        <w:rPr>
          <w:rFonts w:hint="eastAsia" w:ascii="宋体" w:hAnsi="宋体" w:cs="宋体"/>
          <w:b w:val="0"/>
          <w:bCs/>
          <w:color w:val="000000"/>
          <w:sz w:val="21"/>
          <w:szCs w:val="21"/>
        </w:rPr>
      </w:pPr>
      <w:r>
        <w:rPr>
          <w:rFonts w:hint="eastAsia" w:ascii="宋体" w:hAnsi="宋体" w:cs="宋体"/>
          <w:b w:val="0"/>
          <w:bCs/>
          <w:color w:val="000000"/>
          <w:sz w:val="21"/>
          <w:szCs w:val="21"/>
          <w:lang w:eastAsia="zh-CN"/>
        </w:rPr>
        <w:t xml:space="preserve">②</w:t>
      </w:r>
      <w:r>
        <w:rPr>
          <w:rFonts w:hint="eastAsia" w:ascii="宋体" w:hAnsi="宋体" w:cs="宋体"/>
          <w:b w:val="0"/>
          <w:bCs/>
          <w:color w:val="000000"/>
          <w:sz w:val="21"/>
          <w:szCs w:val="21"/>
        </w:rPr>
        <w:t xml:space="preserve">结合企业各自诉求，以一体化园区的方式解决整体停车与各类型交通组织；</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lang w:eastAsia="zh-CN"/>
        </w:rPr>
        <w:t xml:space="preserve">③</w:t>
      </w:r>
      <w:r>
        <w:rPr>
          <w:rFonts w:hint="eastAsia" w:ascii="宋体" w:hAnsi="宋体" w:cs="宋体"/>
          <w:b w:val="0"/>
          <w:bCs/>
          <w:color w:val="000000"/>
          <w:sz w:val="21"/>
          <w:szCs w:val="21"/>
        </w:rPr>
        <w:t xml:space="preserve">整合与管控园区市政道路设计相关专业的方案</w:t>
      </w:r>
      <w:r>
        <w:rPr>
          <w:rFonts w:hint="eastAsia" w:ascii="宋体" w:hAnsi="宋体" w:cs="宋体"/>
          <w:b w:val="0"/>
          <w:bCs/>
          <w:color w:val="000000"/>
          <w:sz w:val="21"/>
          <w:szCs w:val="21"/>
          <w:lang w:eastAsia="zh-CN"/>
        </w:rPr>
        <w:t xml:space="preserve">，</w:t>
      </w:r>
      <w:r>
        <w:rPr>
          <w:rFonts w:hint="eastAsia" w:ascii="宋体" w:hAnsi="宋体" w:cs="宋体"/>
          <w:b w:val="0"/>
          <w:bCs/>
          <w:color w:val="000000"/>
          <w:sz w:val="21"/>
          <w:szCs w:val="21"/>
        </w:rPr>
        <w:t xml:space="preserve">保证整体园区设计品质</w:t>
      </w:r>
      <w:r>
        <w:rPr>
          <w:rFonts w:hint="eastAsia" w:ascii="宋体" w:hAnsi="宋体" w:cs="宋体"/>
          <w:b w:val="0"/>
          <w:bCs/>
          <w:color w:val="000000"/>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color w:val="000000"/>
          <w:sz w:val="21"/>
          <w:szCs w:val="21"/>
          <w:lang w:eastAsia="zh-CN"/>
        </w:rPr>
        <w:t xml:space="preserve">（四）</w:t>
      </w:r>
      <w:r>
        <w:rPr>
          <w:rFonts w:hint="eastAsia" w:ascii="宋体" w:hAnsi="宋体" w:cs="宋体"/>
          <w:b w:val="0"/>
          <w:bCs w:val="0"/>
          <w:color w:val="000000"/>
          <w:sz w:val="21"/>
          <w:szCs w:val="21"/>
          <w:highlight w:val="none"/>
          <w:lang w:eastAsia="zh-CN"/>
        </w:rPr>
        <w:t xml:space="preserve">成果内容：</w:t>
      </w:r>
      <w:r/>
    </w:p>
    <w:p>
      <w:pPr>
        <w:ind w:firstLine="420"/>
        <w:keepLines w:val="0"/>
        <w:keepNext w:val="0"/>
        <w:pageBreakBefore w:val="0"/>
        <w:spacing w:line="360" w:lineRule="auto"/>
        <w:widowControl w:val="off"/>
        <w:rPr>
          <w:rFonts w:hint="eastAsia" w:ascii="宋体" w:hAnsi="宋体" w:cs="宋体"/>
          <w:b w:val="0"/>
          <w:bCs w:val="0"/>
          <w:color w:val="000000"/>
          <w:sz w:val="21"/>
          <w:szCs w:val="21"/>
        </w:rPr>
      </w:pPr>
      <w:r>
        <w:rPr>
          <w:rFonts w:hint="eastAsia" w:ascii="宋体" w:hAnsi="宋体" w:cs="宋体"/>
          <w:b w:val="0"/>
          <w:bCs/>
          <w:color w:val="000000"/>
          <w:sz w:val="21"/>
          <w:szCs w:val="21"/>
          <w:lang w:eastAsia="zh-CN"/>
        </w:rPr>
        <w:t xml:space="preserve">（</w:t>
      </w:r>
      <w:r>
        <w:rPr>
          <w:rFonts w:hint="eastAsia" w:ascii="宋体" w:hAnsi="宋体" w:cs="宋体"/>
          <w:b w:val="0"/>
          <w:bCs/>
          <w:color w:val="000000"/>
          <w:sz w:val="21"/>
          <w:szCs w:val="21"/>
          <w:lang w:val="en-US" w:eastAsia="zh-CN"/>
        </w:rPr>
        <w:t xml:space="preserve">1</w:t>
      </w:r>
      <w:r>
        <w:rPr>
          <w:rFonts w:hint="eastAsia" w:ascii="宋体" w:hAnsi="宋体" w:cs="宋体"/>
          <w:b w:val="0"/>
          <w:bCs/>
          <w:color w:val="000000"/>
          <w:sz w:val="21"/>
          <w:szCs w:val="21"/>
          <w:lang w:eastAsia="zh-CN"/>
        </w:rPr>
        <w:t xml:space="preserve">）</w:t>
      </w:r>
      <w:r>
        <w:rPr>
          <w:rFonts w:hint="eastAsia" w:ascii="宋体" w:hAnsi="宋体" w:cs="宋体"/>
          <w:b w:val="0"/>
          <w:bCs w:val="0"/>
          <w:color w:val="000000"/>
          <w:sz w:val="21"/>
          <w:szCs w:val="21"/>
        </w:rPr>
        <w:t xml:space="preserve">255.8亩范围内的规划‌方案</w:t>
      </w:r>
      <w:r>
        <w:rPr>
          <w:rFonts w:hint="eastAsia" w:ascii="宋体" w:hAnsi="宋体" w:cs="宋体"/>
          <w:b w:val="0"/>
          <w:bCs w:val="0"/>
          <w:color w:val="000000"/>
          <w:sz w:val="21"/>
          <w:szCs w:val="21"/>
          <w:lang w:eastAsia="zh-CN"/>
        </w:rPr>
        <w:t xml:space="preserve">；</w:t>
      </w:r>
      <w:r>
        <w:rPr>
          <w:rFonts w:hint="eastAsia" w:ascii="宋体" w:hAnsi="宋体" w:cs="宋体"/>
          <w:b w:val="0"/>
          <w:bCs w:val="0"/>
          <w:color w:val="000000"/>
          <w:sz w:val="21"/>
          <w:szCs w:val="21"/>
        </w:rPr>
        <w:t xml:space="preserve">‌</w:t>
      </w:r>
      <w:r/>
    </w:p>
    <w:p>
      <w:pPr>
        <w:ind w:firstLine="420"/>
        <w:keepLines w:val="0"/>
        <w:keepNext w:val="0"/>
        <w:pageBreakBefore w:val="0"/>
        <w:spacing w:line="360" w:lineRule="auto"/>
        <w:widowControl w:val="off"/>
        <w:rPr>
          <w:rFonts w:hint="eastAsia" w:ascii="宋体" w:hAnsi="宋体" w:cs="宋体"/>
          <w:b w:val="0"/>
          <w:bCs w:val="0"/>
          <w:color w:val="000000"/>
          <w:sz w:val="21"/>
          <w:szCs w:val="21"/>
        </w:rPr>
      </w:pPr>
      <w:r>
        <w:rPr>
          <w:rFonts w:hint="eastAsia" w:ascii="宋体" w:hAnsi="宋体" w:cs="宋体"/>
          <w:b w:val="0"/>
          <w:bCs/>
          <w:color w:val="000000"/>
          <w:sz w:val="21"/>
          <w:szCs w:val="21"/>
          <w:lang w:eastAsia="zh-CN"/>
        </w:rPr>
        <w:t xml:space="preserve">（</w:t>
      </w:r>
      <w:r>
        <w:rPr>
          <w:rFonts w:hint="eastAsia" w:ascii="宋体" w:hAnsi="宋体" w:cs="宋体"/>
          <w:b w:val="0"/>
          <w:bCs/>
          <w:color w:val="000000"/>
          <w:sz w:val="21"/>
          <w:szCs w:val="21"/>
          <w:lang w:val="en-US" w:eastAsia="zh-CN"/>
        </w:rPr>
        <w:t xml:space="preserve">2</w:t>
      </w:r>
      <w:r>
        <w:rPr>
          <w:rFonts w:hint="eastAsia" w:ascii="宋体" w:hAnsi="宋体" w:cs="宋体"/>
          <w:b w:val="0"/>
          <w:bCs/>
          <w:color w:val="000000"/>
          <w:sz w:val="21"/>
          <w:szCs w:val="21"/>
          <w:lang w:eastAsia="zh-CN"/>
        </w:rPr>
        <w:t xml:space="preserve">）</w:t>
      </w:r>
      <w:r>
        <w:rPr>
          <w:rFonts w:hint="eastAsia" w:ascii="宋体" w:hAnsi="宋体" w:cs="宋体"/>
          <w:b w:val="0"/>
          <w:bCs w:val="0"/>
          <w:color w:val="000000"/>
          <w:sz w:val="21"/>
          <w:szCs w:val="21"/>
        </w:rPr>
        <w:t xml:space="preserve">说明书、现状图、总平面规划图、相关指标、道路交通图等表达整体规划方案想法的图纸与指标；</w:t>
      </w:r>
      <w:r/>
    </w:p>
    <w:p>
      <w:pPr>
        <w:ind w:firstLine="420"/>
        <w:keepLines w:val="0"/>
        <w:keepNext w:val="0"/>
        <w:pageBreakBefore w:val="0"/>
        <w:spacing w:line="360" w:lineRule="auto"/>
        <w:widowControl w:val="off"/>
        <w:rPr>
          <w:rFonts w:hint="eastAsia" w:ascii="宋体" w:hAnsi="宋体" w:cs="宋体"/>
          <w:b w:val="0"/>
          <w:bCs w:val="0"/>
          <w:color w:val="000000"/>
          <w:sz w:val="21"/>
          <w:szCs w:val="21"/>
        </w:rPr>
      </w:pPr>
      <w:r>
        <w:rPr>
          <w:rFonts w:hint="eastAsia" w:ascii="宋体" w:hAnsi="宋体" w:cs="宋体"/>
          <w:b w:val="0"/>
          <w:bCs/>
          <w:color w:val="000000"/>
          <w:sz w:val="21"/>
          <w:szCs w:val="21"/>
          <w:lang w:eastAsia="zh-CN"/>
        </w:rPr>
        <w:t xml:space="preserve">（</w:t>
      </w:r>
      <w:r>
        <w:rPr>
          <w:rFonts w:hint="eastAsia" w:ascii="宋体" w:hAnsi="宋体" w:cs="宋体"/>
          <w:b w:val="0"/>
          <w:bCs/>
          <w:color w:val="000000"/>
          <w:sz w:val="21"/>
          <w:szCs w:val="21"/>
          <w:lang w:val="en-US" w:eastAsia="zh-CN"/>
        </w:rPr>
        <w:t xml:space="preserve">3</w:t>
      </w:r>
      <w:r>
        <w:rPr>
          <w:rFonts w:hint="eastAsia" w:ascii="宋体" w:hAnsi="宋体" w:cs="宋体"/>
          <w:b w:val="0"/>
          <w:bCs/>
          <w:color w:val="000000"/>
          <w:sz w:val="21"/>
          <w:szCs w:val="21"/>
          <w:lang w:eastAsia="zh-CN"/>
        </w:rPr>
        <w:t xml:space="preserve">）</w:t>
      </w:r>
      <w:r>
        <w:rPr>
          <w:rFonts w:hint="eastAsia" w:ascii="宋体" w:hAnsi="宋体" w:cs="宋体"/>
          <w:b w:val="0"/>
          <w:bCs w:val="0"/>
          <w:color w:val="000000"/>
          <w:sz w:val="21"/>
          <w:szCs w:val="21"/>
        </w:rPr>
        <w:t xml:space="preserve">建筑单体方案；</w:t>
      </w:r>
      <w:r/>
    </w:p>
    <w:p>
      <w:pPr>
        <w:ind w:firstLine="420"/>
        <w:keepLines w:val="0"/>
        <w:keepNext w:val="0"/>
        <w:pageBreakBefore w:val="0"/>
        <w:spacing w:line="360" w:lineRule="auto"/>
        <w:widowControl w:val="off"/>
        <w:rPr>
          <w:rFonts w:hint="eastAsia" w:ascii="宋体" w:hAnsi="宋体" w:cs="宋体"/>
          <w:b w:val="0"/>
          <w:bCs w:val="0"/>
          <w:color w:val="000000"/>
          <w:sz w:val="21"/>
          <w:szCs w:val="21"/>
        </w:rPr>
      </w:pPr>
      <w:r>
        <w:rPr>
          <w:rFonts w:hint="eastAsia" w:ascii="宋体" w:hAnsi="宋体" w:cs="宋体"/>
          <w:b w:val="0"/>
          <w:bCs/>
          <w:color w:val="000000"/>
          <w:sz w:val="21"/>
          <w:szCs w:val="21"/>
          <w:lang w:eastAsia="zh-CN"/>
        </w:rPr>
        <w:t xml:space="preserve">（</w:t>
      </w:r>
      <w:r>
        <w:rPr>
          <w:rFonts w:hint="eastAsia" w:ascii="宋体" w:hAnsi="宋体" w:cs="宋体"/>
          <w:b w:val="0"/>
          <w:bCs/>
          <w:color w:val="000000"/>
          <w:sz w:val="21"/>
          <w:szCs w:val="21"/>
          <w:lang w:val="en-US" w:eastAsia="zh-CN"/>
        </w:rPr>
        <w:t xml:space="preserve">4</w:t>
      </w:r>
      <w:r>
        <w:rPr>
          <w:rFonts w:hint="eastAsia" w:ascii="宋体" w:hAnsi="宋体" w:cs="宋体"/>
          <w:b w:val="0"/>
          <w:bCs/>
          <w:color w:val="000000"/>
          <w:sz w:val="21"/>
          <w:szCs w:val="21"/>
          <w:lang w:eastAsia="zh-CN"/>
        </w:rPr>
        <w:t xml:space="preserve">）</w:t>
      </w:r>
      <w:r>
        <w:rPr>
          <w:rFonts w:hint="eastAsia" w:ascii="宋体" w:hAnsi="宋体" w:cs="宋体"/>
          <w:b w:val="0"/>
          <w:bCs w:val="0"/>
          <w:color w:val="000000"/>
          <w:sz w:val="21"/>
          <w:szCs w:val="21"/>
        </w:rPr>
        <w:t xml:space="preserve">表达建筑单体方案的相关图纸；</w:t>
      </w:r>
      <w:r/>
    </w:p>
    <w:p>
      <w:pPr>
        <w:ind w:firstLine="420"/>
        <w:keepLines w:val="0"/>
        <w:keepNext w:val="0"/>
        <w:pageBreakBefore w:val="0"/>
        <w:spacing w:line="360" w:lineRule="auto"/>
        <w:widowControl w:val="off"/>
        <w:rPr>
          <w:rFonts w:hint="eastAsia" w:ascii="宋体" w:hAnsi="宋体" w:cs="宋体"/>
          <w:b w:val="0"/>
          <w:bCs w:val="0"/>
          <w:color w:val="000000"/>
          <w:sz w:val="21"/>
          <w:szCs w:val="21"/>
          <w:highlight w:val="none"/>
        </w:rPr>
      </w:pP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5</w:t>
      </w:r>
      <w:r>
        <w:rPr>
          <w:rFonts w:hint="eastAsia" w:ascii="宋体" w:hAnsi="宋体" w:cs="宋体"/>
          <w:b w:val="0"/>
          <w:bCs/>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效果图；</w:t>
      </w:r>
      <w:r/>
    </w:p>
    <w:p>
      <w:pPr>
        <w:ind w:firstLine="420"/>
        <w:keepLines w:val="0"/>
        <w:keepNext w:val="0"/>
        <w:pageBreakBefore w:val="0"/>
        <w:spacing w:line="360" w:lineRule="auto"/>
        <w:widowControl w:val="off"/>
        <w:rPr>
          <w:rFonts w:hint="eastAsia" w:ascii="宋体" w:hAnsi="宋体" w:cs="宋体"/>
          <w:b w:val="0"/>
          <w:bCs w:val="0"/>
          <w:color w:val="000000"/>
          <w:sz w:val="21"/>
          <w:szCs w:val="21"/>
          <w:highlight w:val="none"/>
          <w:lang w:eastAsia="zh-CN"/>
        </w:rPr>
      </w:pP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6</w:t>
      </w:r>
      <w:r>
        <w:rPr>
          <w:rFonts w:hint="eastAsia" w:ascii="宋体" w:hAnsi="宋体" w:cs="宋体"/>
          <w:b w:val="0"/>
          <w:bCs/>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表达整体效果的鸟瞰及其他表达理念方案等效果表现图</w:t>
      </w:r>
      <w:r>
        <w:rPr>
          <w:rFonts w:hint="eastAsia" w:ascii="宋体" w:hAnsi="宋体" w:cs="宋体"/>
          <w:b w:val="0"/>
          <w:bCs w:val="0"/>
          <w:color w:val="000000"/>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color w:val="000000"/>
          <w:sz w:val="21"/>
          <w:szCs w:val="21"/>
          <w:highlight w:val="none"/>
          <w:lang w:eastAsia="zh-CN"/>
        </w:rPr>
        <w:t xml:space="preserve">（五）</w:t>
      </w:r>
      <w:r>
        <w:rPr>
          <w:rFonts w:hint="eastAsia" w:ascii="宋体" w:hAnsi="宋体" w:cs="宋体"/>
          <w:b w:val="0"/>
          <w:bCs w:val="0"/>
          <w:color w:val="000000"/>
          <w:sz w:val="21"/>
          <w:szCs w:val="21"/>
          <w:highlight w:val="none"/>
        </w:rPr>
        <w:t xml:space="preserve">成果</w:t>
      </w:r>
      <w:r>
        <w:rPr>
          <w:rFonts w:hint="eastAsia" w:ascii="宋体" w:hAnsi="宋体" w:cs="宋体"/>
          <w:b w:val="0"/>
          <w:bCs w:val="0"/>
          <w:color w:val="000000"/>
          <w:sz w:val="21"/>
          <w:szCs w:val="21"/>
          <w:highlight w:val="none"/>
          <w:lang w:eastAsia="zh-CN"/>
        </w:rPr>
        <w:t xml:space="preserve">提交要求</w:t>
      </w:r>
      <w:r/>
    </w:p>
    <w:p>
      <w:pPr>
        <w:ind w:firstLine="421"/>
        <w:keepLines w:val="0"/>
        <w:keepNext w:val="0"/>
        <w:pageBreakBefore w:val="0"/>
        <w:spacing w:line="360" w:lineRule="auto"/>
        <w:widowControl w:val="off"/>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eastAsia="zh-CN"/>
        </w:rPr>
        <w:t xml:space="preserve">、设计成果的内容必须符合设计任务书的有关要求和国家相关标准，并能准确、完整地阐述设计意图和内容；</w:t>
      </w:r>
      <w:r/>
    </w:p>
    <w:p>
      <w:pPr>
        <w:ind w:firstLine="421"/>
        <w:keepLines w:val="0"/>
        <w:keepNext w:val="0"/>
        <w:pageBreakBefore w:val="0"/>
        <w:spacing w:line="360" w:lineRule="auto"/>
        <w:widowControl w:val="off"/>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eastAsia="zh-CN"/>
        </w:rPr>
        <w:t xml:space="preserve">、设计成果包括纸质文件及相应的计算机归档文件，具体份数按采购人要求。</w:t>
      </w:r>
      <w:r/>
    </w:p>
    <w:p>
      <w:p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eastAsia="zh-CN"/>
        </w:rPr>
        <w:t xml:space="preserve">（六）</w:t>
      </w:r>
      <w:r>
        <w:rPr>
          <w:rFonts w:hint="eastAsia" w:ascii="宋体" w:hAnsi="宋体" w:cs="宋体"/>
          <w:b w:val="0"/>
          <w:bCs w:val="0"/>
          <w:color w:val="000000"/>
          <w:sz w:val="21"/>
          <w:szCs w:val="21"/>
          <w:highlight w:val="none"/>
        </w:rPr>
        <w:t xml:space="preserve">成果</w:t>
      </w:r>
      <w:r>
        <w:rPr>
          <w:rFonts w:hint="eastAsia" w:ascii="宋体" w:hAnsi="宋体" w:cs="宋体"/>
          <w:b w:val="0"/>
          <w:bCs w:val="0"/>
          <w:color w:val="000000"/>
          <w:sz w:val="21"/>
          <w:szCs w:val="21"/>
          <w:highlight w:val="none"/>
          <w:lang w:eastAsia="zh-CN"/>
        </w:rPr>
        <w:t xml:space="preserve">提交时间</w:t>
      </w:r>
      <w:r>
        <w:rPr>
          <w:rFonts w:hint="eastAsia" w:ascii="宋体" w:hAnsi="宋体" w:cs="宋体"/>
          <w:b w:val="0"/>
          <w:bCs w:val="0"/>
          <w:color w:val="000000"/>
          <w:sz w:val="21"/>
          <w:szCs w:val="21"/>
          <w:highlight w:val="none"/>
        </w:rPr>
        <w:t xml:space="preserve">：</w:t>
      </w:r>
      <w:r>
        <w:rPr>
          <w:rFonts w:hint="eastAsia" w:ascii="宋体" w:hAnsi="宋体"/>
          <w:sz w:val="21"/>
          <w:szCs w:val="21"/>
          <w:highlight w:val="none"/>
          <w:lang w:val="zh-CN"/>
        </w:rPr>
        <w:t xml:space="preserve">合同签订之日起</w:t>
      </w:r>
      <w:r>
        <w:rPr>
          <w:rFonts w:hint="eastAsia" w:ascii="宋体" w:hAnsi="宋体"/>
          <w:sz w:val="21"/>
          <w:szCs w:val="21"/>
          <w:highlight w:val="none"/>
          <w:lang w:val="en-US" w:eastAsia="zh-CN"/>
        </w:rPr>
        <w:t xml:space="preserve">2个月</w:t>
      </w:r>
      <w:r>
        <w:rPr>
          <w:rFonts w:hint="eastAsia" w:ascii="宋体" w:hAnsi="宋体"/>
          <w:sz w:val="21"/>
          <w:szCs w:val="21"/>
          <w:highlight w:val="none"/>
          <w:lang w:val="zh-CN"/>
        </w:rPr>
        <w:t xml:space="preserve">内提交最终成果，具体进度按采购人要求。</w:t>
      </w:r>
      <w:r/>
    </w:p>
    <w:p>
      <w:pPr>
        <w:keepLines w:val="0"/>
        <w:keepNext w:val="0"/>
        <w:pageBreakBefore w:val="0"/>
        <w:spacing w:line="360" w:lineRule="auto"/>
        <w:widowControl w:val="off"/>
        <w:rPr>
          <w:rFonts w:hint="eastAsia" w:ascii="宋体" w:hAnsi="宋体" w:cs="宋体"/>
          <w:b/>
          <w:bCs/>
          <w:color w:val="auto"/>
          <w:sz w:val="21"/>
          <w:szCs w:val="21"/>
          <w:lang w:eastAsia="zh-CN"/>
        </w:rPr>
      </w:pPr>
      <w:r>
        <w:rPr>
          <w:rFonts w:hint="eastAsia" w:ascii="宋体" w:hAnsi="宋体" w:cs="宋体"/>
          <w:b/>
          <w:bCs/>
          <w:color w:val="auto"/>
          <w:sz w:val="21"/>
          <w:szCs w:val="21"/>
          <w:lang w:eastAsia="zh-CN"/>
        </w:rPr>
      </w:r>
      <w:r/>
    </w:p>
    <w:p>
      <w:pPr>
        <w:rPr>
          <w:rFonts w:hint="eastAsia" w:ascii="宋体" w:hAnsi="宋体" w:cs="宋体"/>
          <w:b/>
          <w:bCs/>
          <w:color w:val="auto"/>
          <w:sz w:val="21"/>
          <w:szCs w:val="21"/>
          <w:lang w:eastAsia="zh-CN"/>
        </w:rPr>
      </w:pPr>
      <w:r>
        <w:rPr>
          <w:rFonts w:hint="eastAsia" w:ascii="宋体" w:hAnsi="宋体" w:cs="宋体"/>
          <w:b/>
          <w:bCs/>
          <w:color w:val="auto"/>
          <w:sz w:val="21"/>
          <w:szCs w:val="21"/>
          <w:lang w:eastAsia="zh-CN"/>
        </w:rPr>
        <w:br w:type="page" w:clear="all"/>
      </w:r>
      <w:r/>
    </w:p>
    <w:p>
      <w:pPr>
        <w:ind w:firstLine="421"/>
        <w:keepLines w:val="0"/>
        <w:keepNext w:val="0"/>
        <w:pageBreakBefore w:val="0"/>
        <w:spacing w:line="360" w:lineRule="auto"/>
        <w:widowControl w:val="off"/>
        <w:rPr>
          <w:rFonts w:hint="eastAsia" w:ascii="宋体" w:hAnsi="宋体" w:cs="宋体"/>
          <w:b/>
          <w:bCs/>
          <w:color w:val="auto"/>
          <w:sz w:val="21"/>
          <w:szCs w:val="21"/>
        </w:rPr>
      </w:pPr>
      <w:r>
        <w:rPr>
          <w:rFonts w:hint="eastAsia" w:ascii="宋体" w:hAnsi="宋体" w:cs="宋体"/>
          <w:b/>
          <w:bCs/>
          <w:color w:val="auto"/>
          <w:sz w:val="21"/>
          <w:szCs w:val="21"/>
          <w:lang w:eastAsia="zh-CN"/>
        </w:rPr>
        <w:t xml:space="preserve">九</w:t>
      </w:r>
      <w:r>
        <w:rPr>
          <w:rFonts w:hint="eastAsia" w:ascii="宋体" w:hAnsi="宋体" w:cs="宋体"/>
          <w:b/>
          <w:bCs/>
          <w:color w:val="auto"/>
          <w:sz w:val="21"/>
          <w:szCs w:val="21"/>
        </w:rPr>
        <w:t xml:space="preserve">、</w:t>
      </w:r>
      <w:r>
        <w:rPr>
          <w:rFonts w:hint="eastAsia" w:ascii="宋体" w:hAnsi="宋体" w:cs="宋体"/>
          <w:b/>
          <w:bCs/>
          <w:color w:val="auto"/>
          <w:sz w:val="21"/>
          <w:szCs w:val="21"/>
          <w:lang w:eastAsia="zh-CN"/>
        </w:rPr>
        <w:t xml:space="preserve">采购需求</w:t>
      </w:r>
      <w:r>
        <w:rPr>
          <w:rFonts w:hint="eastAsia" w:ascii="宋体" w:hAnsi="宋体" w:cs="宋体"/>
          <w:b/>
          <w:color w:val="auto"/>
          <w:sz w:val="21"/>
          <w:szCs w:val="21"/>
        </w:rPr>
        <w:t xml:space="preserve">（</w:t>
      </w:r>
      <w:r>
        <w:rPr>
          <w:rFonts w:hint="eastAsia" w:ascii="宋体" w:hAnsi="宋体" w:cs="宋体"/>
          <w:b/>
          <w:color w:val="auto"/>
          <w:sz w:val="21"/>
          <w:szCs w:val="21"/>
          <w:lang w:eastAsia="zh-CN"/>
        </w:rPr>
        <w:t xml:space="preserve">采购包</w:t>
      </w:r>
      <w:r>
        <w:rPr>
          <w:rFonts w:hint="eastAsia" w:ascii="宋体" w:hAnsi="宋体" w:cs="宋体"/>
          <w:b/>
          <w:color w:val="auto"/>
          <w:sz w:val="21"/>
          <w:szCs w:val="21"/>
          <w:lang w:val="en-US" w:eastAsia="zh-CN"/>
        </w:rPr>
        <w:t xml:space="preserve">9：昆山高新区雨污水提升工程方案</w:t>
      </w:r>
      <w:r>
        <w:rPr>
          <w:rFonts w:hint="eastAsia" w:ascii="宋体" w:hAnsi="宋体" w:cs="宋体"/>
          <w:b/>
          <w:color w:val="auto"/>
          <w:sz w:val="21"/>
          <w:szCs w:val="21"/>
        </w:rPr>
        <w:t xml:space="preserve">）</w:t>
      </w:r>
      <w:r/>
    </w:p>
    <w:p>
      <w:pPr>
        <w:ind w:firstLine="424"/>
        <w:keepLines w:val="0"/>
        <w:keepNext w:val="0"/>
        <w:pageBreakBefore w:val="0"/>
        <w:spacing w:line="360" w:lineRule="auto"/>
        <w:widowControl w:val="off"/>
        <w:rPr>
          <w:rFonts w:hint="eastAsia" w:ascii="宋体" w:hAnsi="宋体"/>
          <w:sz w:val="21"/>
          <w:szCs w:val="21"/>
          <w:lang w:val="en-US" w:eastAsia="zh-CN"/>
        </w:rPr>
      </w:pPr>
      <w:r>
        <w:rPr>
          <w:rFonts w:hint="eastAsia" w:ascii="宋体" w:hAnsi="宋体"/>
          <w:sz w:val="21"/>
          <w:szCs w:val="21"/>
          <w:lang w:val="en-US" w:eastAsia="zh-CN"/>
        </w:rPr>
        <w:t xml:space="preserve">（一）设计范围：昆山高新区全域市政雨污水排水管网</w:t>
      </w:r>
      <w:r/>
    </w:p>
    <w:p>
      <w:pPr>
        <w:ind w:firstLine="424"/>
        <w:keepLines w:val="0"/>
        <w:keepNext w:val="0"/>
        <w:pageBreakBefore w:val="0"/>
        <w:spacing w:line="360" w:lineRule="auto"/>
        <w:widowControl w:val="off"/>
        <w:rPr>
          <w:rFonts w:hint="eastAsia" w:ascii="宋体" w:hAnsi="宋体" w:cs="Times New Roman"/>
          <w:i w:val="0"/>
          <w:iCs w:val="0"/>
          <w:caps w:val="0"/>
          <w:spacing w:val="0"/>
          <w:sz w:val="21"/>
          <w:szCs w:val="21"/>
          <w:shd w:val="clear" w:color="auto"/>
          <w:lang w:val="en-US" w:eastAsia="zh-CN"/>
        </w:rPr>
      </w:pPr>
      <w:r>
        <w:rPr>
          <w:rFonts w:hint="eastAsia" w:ascii="宋体" w:hAnsi="宋体"/>
          <w:sz w:val="21"/>
          <w:szCs w:val="21"/>
          <w:lang w:val="en-US" w:eastAsia="zh-CN"/>
        </w:rPr>
        <w:t xml:space="preserve">（二）</w:t>
      </w:r>
      <w:r>
        <w:rPr>
          <w:rFonts w:hint="eastAsia" w:ascii="宋体" w:hAnsi="宋体" w:cs="Times New Roman"/>
          <w:i w:val="0"/>
          <w:iCs w:val="0"/>
          <w:caps w:val="0"/>
          <w:spacing w:val="0"/>
          <w:sz w:val="21"/>
          <w:szCs w:val="21"/>
          <w:shd w:val="clear" w:color="auto"/>
          <w:lang w:val="en-US" w:eastAsia="zh-CN"/>
        </w:rPr>
        <w:t xml:space="preserve">项目目标：</w:t>
      </w:r>
      <w:r/>
    </w:p>
    <w:p>
      <w:pPr>
        <w:ind w:firstLine="424"/>
        <w:keepLines w:val="0"/>
        <w:keepNext w:val="0"/>
        <w:pageBreakBefore w:val="0"/>
        <w:spacing w:line="360" w:lineRule="auto"/>
        <w:widowControl w:val="off"/>
        <w:rPr>
          <w:rFonts w:hint="eastAsia" w:ascii="宋体" w:hAnsi="宋体" w:eastAsia="宋体" w:cs="Times New Roman"/>
          <w:i w:val="0"/>
          <w:iCs w:val="0"/>
          <w:caps w:val="0"/>
          <w:spacing w:val="0"/>
          <w:sz w:val="21"/>
          <w:szCs w:val="21"/>
        </w:rPr>
      </w:pPr>
      <w:r>
        <w:rPr>
          <w:rFonts w:hint="eastAsia" w:ascii="宋体" w:hAnsi="宋体" w:eastAsia="宋体" w:cs="Times New Roman"/>
          <w:i w:val="0"/>
          <w:iCs w:val="0"/>
          <w:caps w:val="0"/>
          <w:spacing w:val="0"/>
          <w:sz w:val="21"/>
          <w:szCs w:val="21"/>
        </w:rPr>
        <w:t xml:space="preserve">随着城市化进程加快，</w:t>
      </w:r>
      <w:r>
        <w:rPr>
          <w:rFonts w:hint="eastAsia" w:ascii="宋体" w:hAnsi="宋体" w:cs="Times New Roman"/>
          <w:i w:val="0"/>
          <w:iCs w:val="0"/>
          <w:caps w:val="0"/>
          <w:spacing w:val="0"/>
          <w:sz w:val="21"/>
          <w:szCs w:val="21"/>
          <w:lang w:val="en-US" w:eastAsia="zh-CN"/>
        </w:rPr>
        <w:t xml:space="preserve">高新区</w:t>
      </w:r>
      <w:r>
        <w:rPr>
          <w:rFonts w:hint="eastAsia" w:ascii="宋体" w:hAnsi="宋体" w:eastAsia="宋体" w:cs="Times New Roman"/>
          <w:i w:val="0"/>
          <w:iCs w:val="0"/>
          <w:caps w:val="0"/>
          <w:spacing w:val="0"/>
          <w:sz w:val="21"/>
          <w:szCs w:val="21"/>
        </w:rPr>
        <w:t xml:space="preserve">现有市政雨污水管网系统面临设施老化、</w:t>
      </w:r>
      <w:r>
        <w:rPr>
          <w:rFonts w:hint="eastAsia" w:ascii="宋体" w:hAnsi="宋体" w:cs="Times New Roman"/>
          <w:i w:val="0"/>
          <w:iCs w:val="0"/>
          <w:caps w:val="0"/>
          <w:spacing w:val="0"/>
          <w:sz w:val="21"/>
          <w:szCs w:val="21"/>
          <w:lang w:val="en-US" w:eastAsia="zh-CN"/>
        </w:rPr>
        <w:t xml:space="preserve">部分管道</w:t>
      </w:r>
      <w:r>
        <w:rPr>
          <w:rFonts w:hint="eastAsia" w:ascii="宋体" w:hAnsi="宋体" w:eastAsia="宋体" w:cs="Times New Roman"/>
          <w:i w:val="0"/>
          <w:iCs w:val="0"/>
          <w:caps w:val="0"/>
          <w:spacing w:val="0"/>
          <w:sz w:val="21"/>
          <w:szCs w:val="21"/>
        </w:rPr>
        <w:t xml:space="preserve">设计标准偏低、雨污混流、内涝频发等问题。为落实国家关于海绵城市建设、水污染防治及城市更新行动的政策要求，亟需系统性优化市政排水体系，提升管网排水能力、改善水环境质量、缓解城市内涝风险。</w:t>
      </w:r>
      <w:r/>
    </w:p>
    <w:p>
      <w:pPr>
        <w:ind w:firstLine="424"/>
        <w:keepLines w:val="0"/>
        <w:keepNext w:val="0"/>
        <w:pageBreakBefore w:val="0"/>
        <w:spacing w:line="360" w:lineRule="auto"/>
        <w:widowControl w:val="off"/>
        <w:rPr>
          <w:rFonts w:hint="eastAsia" w:ascii="宋体" w:hAnsi="宋体"/>
          <w:sz w:val="21"/>
          <w:szCs w:val="21"/>
          <w:lang w:val="en-US" w:eastAsia="zh-CN"/>
        </w:rPr>
      </w:pPr>
      <w:r>
        <w:rPr>
          <w:rFonts w:hint="eastAsia" w:ascii="宋体" w:hAnsi="宋体" w:eastAsia="宋体" w:cs="Times New Roman"/>
          <w:i w:val="0"/>
          <w:iCs w:val="0"/>
          <w:caps w:val="0"/>
          <w:spacing w:val="0"/>
          <w:sz w:val="21"/>
          <w:szCs w:val="21"/>
        </w:rPr>
        <w:t xml:space="preserve">本项目旨在通过全面梳理现状问题，结合道路建设改造、城市界面更新及易涝点治理等重点工作，提出科学可行的排水管网优化改造方案，并制定分阶段实施计划，为城市韧性发展和人居环境改善提供技术支撑。</w:t>
      </w:r>
      <w:r/>
    </w:p>
    <w:p>
      <w:pPr>
        <w:ind w:firstLine="424"/>
        <w:keepLines w:val="0"/>
        <w:keepNext w:val="0"/>
        <w:pageBreakBefore w:val="0"/>
        <w:spacing w:line="360" w:lineRule="auto"/>
        <w:widowControl w:val="off"/>
        <w:rPr>
          <w:rFonts w:hint="eastAsia" w:ascii="宋体" w:hAnsi="宋体"/>
          <w:sz w:val="21"/>
          <w:szCs w:val="21"/>
          <w:lang w:val="en-US" w:eastAsia="zh-CN"/>
        </w:rPr>
      </w:pPr>
      <w:r>
        <w:rPr>
          <w:rFonts w:hint="eastAsia" w:ascii="宋体" w:hAnsi="宋体"/>
          <w:sz w:val="21"/>
          <w:szCs w:val="21"/>
          <w:lang w:val="en-US" w:eastAsia="zh-CN"/>
        </w:rPr>
        <w:t xml:space="preserve">（三）设计内容：</w:t>
      </w:r>
      <w:r/>
    </w:p>
    <w:p>
      <w:pPr>
        <w:ind w:firstLine="424"/>
        <w:keepLines w:val="0"/>
        <w:keepNext w:val="0"/>
        <w:pageBreakBefore w:val="0"/>
        <w:spacing w:line="360" w:lineRule="auto"/>
        <w:widowControl w:val="off"/>
        <w:rPr>
          <w:rFonts w:hint="eastAsia" w:ascii="宋体" w:hAnsi="宋体"/>
          <w:sz w:val="21"/>
          <w:szCs w:val="21"/>
        </w:rPr>
      </w:pPr>
      <w:r>
        <w:rPr>
          <w:rFonts w:hint="eastAsia" w:ascii="宋体" w:hAnsi="宋体"/>
          <w:sz w:val="21"/>
          <w:szCs w:val="21"/>
        </w:rPr>
        <w:t xml:space="preserve">对高新区全域内市政排水管网的现状情况进行梳理分析，并结合道路建设改造、城市界面更新、易涝点治理等相关工作要求，提出排水管网优化改造方案及5年建设计划。</w:t>
      </w:r>
      <w:r/>
    </w:p>
    <w:p>
      <w:pPr>
        <w:ind w:firstLine="424"/>
        <w:keepLines w:val="0"/>
        <w:keepNext w:val="0"/>
        <w:pageBreakBefore w:val="0"/>
        <w:spacing w:line="360" w:lineRule="auto"/>
        <w:widowControl w:val="off"/>
        <w:rPr>
          <w:rFonts w:hint="eastAsia" w:ascii="宋体" w:hAnsi="宋体"/>
          <w:sz w:val="21"/>
          <w:szCs w:val="21"/>
          <w:lang w:val="en-US" w:eastAsia="zh-CN"/>
        </w:rPr>
      </w:pPr>
      <w:r>
        <w:rPr>
          <w:rFonts w:hint="eastAsia" w:ascii="宋体" w:hAnsi="宋体"/>
          <w:sz w:val="21"/>
          <w:szCs w:val="21"/>
          <w:lang w:val="en-US" w:eastAsia="zh-CN"/>
        </w:rPr>
        <w:t xml:space="preserve">（四）设计原则：</w:t>
      </w:r>
      <w:r/>
    </w:p>
    <w:p>
      <w:pPr>
        <w:ind w:firstLine="424"/>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1、贯彻国家关于环境保护的基本国策，执行相关法规、政策、规范和标准；</w:t>
      </w:r>
      <w:r/>
    </w:p>
    <w:p>
      <w:pPr>
        <w:ind w:firstLine="424"/>
        <w:keepLines w:val="0"/>
        <w:keepNext w:val="0"/>
        <w:pageBreakBefore w:val="0"/>
        <w:spacing w:line="360" w:lineRule="auto"/>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2、遵循上位规划、全面统筹协调；</w:t>
      </w:r>
      <w:r/>
    </w:p>
    <w:p>
      <w:pPr>
        <w:ind w:firstLine="424"/>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3、充分考虑已建排水设施的能力利用；</w:t>
      </w:r>
      <w:r/>
    </w:p>
    <w:p>
      <w:pPr>
        <w:ind w:firstLine="424"/>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4、积极稳妥地采用新工艺、新技术、新设备和新材料，力求技术先进可靠，投资经济合理；</w:t>
      </w:r>
      <w:r/>
    </w:p>
    <w:p>
      <w:pPr>
        <w:ind w:firstLine="424"/>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5、最大限度降低提升工程对城市运行和人民生活的影响；</w:t>
      </w:r>
      <w:r/>
    </w:p>
    <w:p>
      <w:pPr>
        <w:ind w:firstLine="424"/>
        <w:keepLines w:val="0"/>
        <w:keepNext w:val="0"/>
        <w:pageBreakBefore w:val="0"/>
        <w:spacing w:line="360" w:lineRule="auto"/>
        <w:widowControl w:val="off"/>
        <w:rPr>
          <w:rFonts w:hint="eastAsia" w:ascii="宋体" w:hAnsi="宋体" w:eastAsia="宋体" w:cs="Times New Roman"/>
          <w:sz w:val="21"/>
          <w:szCs w:val="21"/>
          <w:lang w:val="en-US" w:eastAsia="zh-CN"/>
        </w:rPr>
      </w:pPr>
      <w:r>
        <w:rPr>
          <w:rFonts w:hint="eastAsia" w:ascii="宋体" w:hAnsi="宋体" w:eastAsia="宋体" w:cs="Times New Roman"/>
          <w:i w:val="0"/>
          <w:iCs w:val="0"/>
          <w:caps w:val="0"/>
          <w:spacing w:val="0"/>
          <w:sz w:val="21"/>
          <w:szCs w:val="21"/>
          <w:shd w:val="clear" w:color="auto"/>
          <w:lang w:val="en-US" w:eastAsia="zh-CN"/>
        </w:rPr>
        <w:t xml:space="preserve">6、考</w:t>
      </w:r>
      <w:r>
        <w:rPr>
          <w:rFonts w:hint="eastAsia" w:ascii="宋体" w:hAnsi="宋体" w:eastAsia="宋体" w:cs="Times New Roman"/>
          <w:i w:val="0"/>
          <w:iCs w:val="0"/>
          <w:caps w:val="0"/>
          <w:spacing w:val="0"/>
          <w:sz w:val="21"/>
          <w:szCs w:val="21"/>
          <w:shd w:val="clear" w:color="auto"/>
        </w:rPr>
        <w:t xml:space="preserve">虑城市未来发展需求，适当扩大系统容量，降低后续扩建和维修频率</w:t>
      </w:r>
      <w:r>
        <w:rPr>
          <w:rFonts w:hint="eastAsia" w:ascii="宋体" w:hAnsi="宋体" w:eastAsia="宋体" w:cs="Times New Roman"/>
          <w:i w:val="0"/>
          <w:iCs w:val="0"/>
          <w:caps w:val="0"/>
          <w:spacing w:val="0"/>
          <w:sz w:val="21"/>
          <w:szCs w:val="21"/>
          <w:shd w:val="clear" w:color="auto"/>
          <w:lang w:eastAsia="zh-CN"/>
        </w:rPr>
        <w:t xml:space="preserve">。</w:t>
      </w:r>
      <w:r/>
    </w:p>
    <w:p>
      <w:pPr>
        <w:ind w:firstLine="424"/>
        <w:keepLines w:val="0"/>
        <w:keepNext w:val="0"/>
        <w:pageBreakBefore w:val="0"/>
        <w:spacing w:line="360" w:lineRule="auto"/>
        <w:widowControl w:val="off"/>
        <w:rPr>
          <w:rFonts w:hint="eastAsia" w:ascii="宋体" w:hAnsi="宋体" w:eastAsia="宋体" w:cs="Times New Roman"/>
          <w:sz w:val="21"/>
          <w:szCs w:val="21"/>
          <w:lang w:val="en-US" w:eastAsia="zh-CN"/>
        </w:rPr>
      </w:pPr>
      <w:r>
        <w:rPr>
          <w:rFonts w:hint="eastAsia" w:ascii="宋体" w:hAnsi="宋体"/>
          <w:sz w:val="21"/>
          <w:szCs w:val="21"/>
          <w:lang w:val="en-US" w:eastAsia="zh-CN"/>
        </w:rPr>
        <w:t xml:space="preserve">（五）</w:t>
      </w:r>
      <w:r>
        <w:rPr>
          <w:rFonts w:hint="eastAsia" w:ascii="宋体" w:hAnsi="宋体" w:eastAsia="宋体" w:cs="Times New Roman"/>
          <w:sz w:val="21"/>
          <w:szCs w:val="21"/>
          <w:lang w:val="en-US" w:eastAsia="zh-CN"/>
        </w:rPr>
        <w:t xml:space="preserve">成果内容：</w:t>
      </w:r>
      <w:r/>
    </w:p>
    <w:p>
      <w:pPr>
        <w:ind w:firstLine="424"/>
        <w:keepLines w:val="0"/>
        <w:keepNext w:val="0"/>
        <w:pageBreakBefore w:val="0"/>
        <w:spacing w:line="360" w:lineRule="auto"/>
        <w:widowControl w:val="off"/>
        <w:rPr>
          <w:rFonts w:hint="eastAsia" w:ascii="宋体" w:hAnsi="宋体"/>
          <w:sz w:val="21"/>
          <w:szCs w:val="21"/>
          <w:lang w:val="en-US" w:eastAsia="zh-CN"/>
        </w:rPr>
      </w:pPr>
      <w:r>
        <w:rPr>
          <w:rFonts w:hint="eastAsia" w:ascii="宋体" w:hAnsi="宋体"/>
          <w:sz w:val="21"/>
          <w:szCs w:val="21"/>
          <w:lang w:val="en-US" w:eastAsia="zh-CN"/>
        </w:rPr>
        <w:t xml:space="preserve">1、优化改造方案文本（包括但不限于易涝点成因分析表、排水管网优化提升方案、工程量清单等）；</w:t>
      </w:r>
      <w:r/>
    </w:p>
    <w:p>
      <w:pPr>
        <w:ind w:firstLine="424"/>
        <w:keepLines w:val="0"/>
        <w:keepNext w:val="0"/>
        <w:pageBreakBefore w:val="0"/>
        <w:spacing w:line="360" w:lineRule="auto"/>
        <w:widowControl w:val="off"/>
        <w:rPr>
          <w:rFonts w:hint="eastAsia" w:ascii="宋体" w:hAnsi="宋体"/>
          <w:sz w:val="21"/>
          <w:szCs w:val="21"/>
          <w:lang w:val="en-US" w:eastAsia="zh-CN"/>
        </w:rPr>
      </w:pPr>
      <w:r>
        <w:rPr>
          <w:rFonts w:hint="eastAsia" w:ascii="宋体" w:hAnsi="宋体"/>
          <w:sz w:val="21"/>
          <w:szCs w:val="21"/>
          <w:lang w:val="en-US" w:eastAsia="zh-CN"/>
        </w:rPr>
        <w:t xml:space="preserve">2、五年建设计划表（含项目时序、投资估算）。</w:t>
      </w:r>
      <w:r/>
    </w:p>
    <w:p>
      <w:p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sz w:val="21"/>
          <w:szCs w:val="21"/>
          <w:highlight w:val="none"/>
          <w:lang w:val="en-US" w:eastAsia="zh-CN"/>
        </w:rPr>
        <w:t xml:space="preserve">（六）</w:t>
      </w:r>
      <w:r>
        <w:rPr>
          <w:rFonts w:hint="eastAsia" w:ascii="宋体" w:hAnsi="宋体" w:cs="宋体"/>
          <w:b w:val="0"/>
          <w:bCs w:val="0"/>
          <w:color w:val="000000"/>
          <w:sz w:val="21"/>
          <w:szCs w:val="21"/>
          <w:highlight w:val="none"/>
        </w:rPr>
        <w:t xml:space="preserve">成果</w:t>
      </w:r>
      <w:r>
        <w:rPr>
          <w:rFonts w:hint="eastAsia" w:ascii="宋体" w:hAnsi="宋体" w:cs="宋体"/>
          <w:b w:val="0"/>
          <w:bCs w:val="0"/>
          <w:color w:val="000000"/>
          <w:sz w:val="21"/>
          <w:szCs w:val="21"/>
          <w:highlight w:val="none"/>
          <w:lang w:eastAsia="zh-CN"/>
        </w:rPr>
        <w:t xml:space="preserve">提交要求</w:t>
      </w:r>
      <w:r/>
    </w:p>
    <w:p>
      <w:pPr>
        <w:ind w:firstLine="421"/>
        <w:keepLines w:val="0"/>
        <w:keepNext w:val="0"/>
        <w:pageBreakBefore w:val="0"/>
        <w:spacing w:line="360" w:lineRule="auto"/>
        <w:widowControl w:val="off"/>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eastAsia="zh-CN"/>
        </w:rPr>
        <w:t xml:space="preserve">设计成果的内容必须符合设计任务书的有关要求和国家相关标准，并能准确、完整地阐述设计意图和内容；</w:t>
      </w:r>
      <w:r/>
    </w:p>
    <w:p>
      <w:pPr>
        <w:ind w:firstLine="421"/>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设计成果包括纸质文件及相应的计算机归档文件，具体份数按采购人要求。</w:t>
      </w:r>
      <w:r/>
    </w:p>
    <w:p>
      <w:p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（七）</w:t>
      </w:r>
      <w:r>
        <w:rPr>
          <w:rFonts w:hint="eastAsia" w:ascii="宋体" w:hAnsi="宋体" w:eastAsia="宋体" w:cs="宋体"/>
          <w:b w:val="0"/>
          <w:bCs w:val="0"/>
          <w:color w:val="000000"/>
          <w:sz w:val="21"/>
          <w:szCs w:val="21"/>
          <w:highlight w:val="none"/>
          <w:lang w:eastAsia="zh-CN"/>
        </w:rPr>
        <w:t xml:space="preserve">成果提交时间：</w:t>
      </w:r>
      <w:r>
        <w:rPr>
          <w:rFonts w:hint="eastAsia" w:ascii="宋体" w:hAnsi="宋体"/>
          <w:sz w:val="21"/>
          <w:szCs w:val="21"/>
          <w:highlight w:val="none"/>
          <w:lang w:val="zh-CN"/>
        </w:rPr>
        <w:t xml:space="preserve">合同签订之日起</w:t>
      </w:r>
      <w:r>
        <w:rPr>
          <w:rFonts w:hint="eastAsia" w:ascii="宋体" w:hAnsi="宋体"/>
          <w:sz w:val="21"/>
          <w:szCs w:val="21"/>
          <w:highlight w:val="none"/>
          <w:lang w:val="en-US" w:eastAsia="zh-CN"/>
        </w:rPr>
        <w:t xml:space="preserve">3个月</w:t>
      </w:r>
      <w:r>
        <w:rPr>
          <w:rFonts w:hint="eastAsia" w:ascii="宋体" w:hAnsi="宋体"/>
          <w:sz w:val="21"/>
          <w:szCs w:val="21"/>
          <w:highlight w:val="none"/>
          <w:lang w:val="zh-CN"/>
        </w:rPr>
        <w:t xml:space="preserve">内提交最终成果，具体进度按采购人要求。</w:t>
      </w:r>
      <w:r/>
    </w:p>
    <w:p>
      <w:pPr>
        <w:keepLines w:val="0"/>
        <w:keepNext w:val="0"/>
        <w:pageBreakBefore w:val="0"/>
        <w:spacing w:line="360" w:lineRule="auto"/>
        <w:widowControl w:val="off"/>
        <w:rPr>
          <w:rFonts w:hint="eastAsia" w:ascii="宋体" w:hAnsi="宋体" w:cs="宋体"/>
          <w:b/>
          <w:bCs/>
          <w:color w:val="auto"/>
          <w:sz w:val="21"/>
          <w:szCs w:val="21"/>
          <w:lang w:eastAsia="zh-CN"/>
        </w:rPr>
      </w:pPr>
      <w:r>
        <w:rPr>
          <w:rFonts w:hint="eastAsia" w:ascii="宋体" w:hAnsi="宋体" w:cs="宋体"/>
          <w:b/>
          <w:bCs/>
          <w:color w:val="auto"/>
          <w:sz w:val="21"/>
          <w:szCs w:val="21"/>
          <w:lang w:eastAsia="zh-CN"/>
        </w:rPr>
        <w:br w:type="page" w:clear="all"/>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五、其他要求</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eastAsia="zh-CN"/>
        </w:rPr>
        <w:t xml:space="preserve">投标供应商</w:t>
      </w:r>
      <w:r>
        <w:rPr>
          <w:rFonts w:hint="eastAsia" w:ascii="宋体" w:hAnsi="宋体" w:cs="宋体"/>
          <w:b/>
          <w:bCs/>
          <w:color w:val="000000"/>
          <w:szCs w:val="21"/>
        </w:rPr>
        <w:t xml:space="preserve">应根据</w:t>
      </w:r>
      <w:r>
        <w:rPr>
          <w:rFonts w:hint="eastAsia" w:ascii="宋体" w:hAnsi="宋体" w:cs="宋体"/>
          <w:b/>
          <w:bCs/>
          <w:color w:val="000000"/>
          <w:szCs w:val="21"/>
          <w:lang w:eastAsia="zh-CN"/>
        </w:rPr>
        <w:t xml:space="preserve">每个采购包的</w:t>
      </w:r>
      <w:r>
        <w:rPr>
          <w:rFonts w:hint="eastAsia" w:ascii="宋体" w:hAnsi="宋体" w:cs="宋体"/>
          <w:b/>
          <w:bCs/>
          <w:color w:val="000000"/>
          <w:szCs w:val="21"/>
        </w:rPr>
        <w:t xml:space="preserve">服务内容制定相应的服务方案。</w:t>
      </w:r>
      <w:r>
        <w:rPr>
          <w:rFonts w:hint="eastAsia" w:ascii="宋体" w:hAnsi="宋体" w:cs="宋体"/>
          <w:b/>
          <w:bCs/>
          <w:color w:val="000000"/>
          <w:szCs w:val="21"/>
          <w:lang w:eastAsia="zh-CN"/>
        </w:rPr>
        <w:t xml:space="preserve">每个采购包的投标供应商</w:t>
      </w:r>
      <w:r>
        <w:rPr>
          <w:rFonts w:hint="eastAsia" w:ascii="宋体" w:hAnsi="宋体" w:cs="宋体"/>
          <w:b/>
          <w:bCs/>
          <w:color w:val="000000"/>
          <w:szCs w:val="21"/>
        </w:rPr>
        <w:t xml:space="preserve">必须响应本章节</w:t>
      </w:r>
      <w:r>
        <w:rPr>
          <w:rFonts w:hint="eastAsia" w:ascii="宋体" w:hAnsi="宋体" w:cs="宋体"/>
          <w:b/>
          <w:bCs/>
          <w:color w:val="000000"/>
          <w:szCs w:val="21"/>
          <w:lang w:eastAsia="zh-CN"/>
        </w:rPr>
        <w:t xml:space="preserve">对应采购包内容</w:t>
      </w:r>
      <w:r>
        <w:rPr>
          <w:rFonts w:hint="eastAsia" w:ascii="宋体" w:hAnsi="宋体" w:cs="宋体"/>
          <w:b/>
          <w:bCs/>
          <w:color w:val="000000"/>
          <w:szCs w:val="21"/>
        </w:rPr>
        <w:t xml:space="preserve">及</w:t>
      </w:r>
      <w:r>
        <w:rPr>
          <w:rFonts w:hint="eastAsia" w:ascii="宋体" w:hAnsi="宋体" w:cs="宋体"/>
          <w:b/>
          <w:bCs/>
          <w:color w:val="000000"/>
          <w:szCs w:val="21"/>
          <w:lang w:eastAsia="zh-CN"/>
        </w:rPr>
        <w:t xml:space="preserve">对应采购包</w:t>
      </w:r>
      <w:r>
        <w:rPr>
          <w:rFonts w:hint="eastAsia" w:ascii="宋体" w:hAnsi="宋体" w:cs="宋体"/>
          <w:b/>
          <w:bCs/>
          <w:color w:val="000000"/>
          <w:szCs w:val="21"/>
        </w:rPr>
        <w:t xml:space="preserve">合同文本的全部要求，否则为无效标，如果其中某些条款不响应时，应在</w:t>
      </w:r>
      <w:r>
        <w:rPr>
          <w:rFonts w:hint="eastAsia" w:ascii="宋体" w:hAnsi="宋体" w:cs="宋体"/>
          <w:b/>
          <w:bCs/>
          <w:szCs w:val="21"/>
        </w:rPr>
        <w:t xml:space="preserve">偏离表</w:t>
      </w:r>
      <w:r>
        <w:rPr>
          <w:rFonts w:hint="eastAsia" w:ascii="宋体" w:hAnsi="宋体" w:cs="宋体"/>
          <w:b/>
          <w:bCs/>
          <w:color w:val="000000"/>
          <w:szCs w:val="21"/>
        </w:rPr>
        <w:t xml:space="preserve">中逐条列出，未列出的视同响应。</w:t>
      </w:r>
      <w:r/>
    </w:p>
    <w:p>
      <w:pPr>
        <w:pStyle w:val="725"/>
        <w:spacing w:after="0" w:line="360" w:lineRule="auto"/>
        <w:rPr>
          <w:rFonts w:hint="eastAsia" w:ascii="宋体" w:hAnsi="宋体" w:cs="宋体"/>
          <w:sz w:val="21"/>
          <w:szCs w:val="21"/>
        </w:rPr>
      </w:pPr>
      <w:r>
        <w:rPr>
          <w:rFonts w:hint="eastAsia" w:ascii="宋体" w:hAnsi="宋体" w:cs="宋体"/>
          <w:sz w:val="21"/>
          <w:szCs w:val="21"/>
        </w:rPr>
        <w:t xml:space="preserve">2、凡涉及招标文件的补充说明和修改，均以苏州市政府采购网上发布的公告为准。</w:t>
      </w:r>
      <w:r/>
    </w:p>
    <w:p>
      <w:pPr>
        <w:ind w:firstLine="420"/>
        <w:jc w:val="center"/>
        <w:spacing w:line="360" w:lineRule="auto"/>
        <w:rPr>
          <w:rFonts w:ascii="宋体" w:hAnsi="宋体" w:cs="宋体"/>
          <w:szCs w:val="21"/>
          <w:highlight w:val="none"/>
        </w:rPr>
      </w:pPr>
      <w:r>
        <w:rPr>
          <w:rFonts w:ascii="宋体" w:hAnsi="宋体" w:cs="宋体"/>
          <w:szCs w:val="21"/>
          <w:highlight w:val="none"/>
        </w:rPr>
      </w:r>
      <w:r/>
    </w:p>
    <w:p>
      <w:pPr>
        <w:ind w:firstLine="420"/>
        <w:jc w:val="center"/>
        <w:spacing w:line="360" w:lineRule="auto"/>
        <w:rPr>
          <w:rFonts w:ascii="宋体" w:hAnsi="宋体" w:cs="宋体"/>
          <w:szCs w:val="21"/>
          <w:highlight w:val="none"/>
        </w:rPr>
      </w:pPr>
      <w:r>
        <w:rPr>
          <w:rFonts w:ascii="宋体" w:hAnsi="宋体" w:cs="宋体"/>
          <w:szCs w:val="21"/>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第五章  合同文本</w:t>
      </w:r>
      <w:r/>
    </w:p>
    <w:p>
      <w:pPr>
        <w:ind w:firstLine="426"/>
        <w:spacing w:line="360" w:lineRule="auto"/>
        <w:widowControl/>
        <w:rPr>
          <w:rFonts w:hint="eastAsia" w:ascii="宋体" w:hAnsi="宋体" w:cs="宋体"/>
          <w:b/>
          <w:bCs/>
          <w:szCs w:val="21"/>
          <w:lang w:eastAsia="zh-CN"/>
        </w:rPr>
      </w:pPr>
      <w:r>
        <w:rPr>
          <w:rFonts w:hint="eastAsia" w:ascii="宋体" w:hAnsi="宋体" w:cs="宋体"/>
          <w:b/>
          <w:bCs/>
          <w:szCs w:val="21"/>
          <w:lang w:eastAsia="zh-CN"/>
        </w:rPr>
      </w:r>
      <w:r/>
    </w:p>
    <w:p>
      <w:pPr>
        <w:pStyle w:val="1023"/>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pageBreakBefore w:val="0"/>
        <w:spacing w:line="360" w:lineRule="auto"/>
        <w:widowControl w:val="off"/>
        <w:tabs>
          <w:tab w:val="left" w:pos="5565" w:leader="none"/>
        </w:tabs>
        <w:rPr>
          <w:rFonts w:hint="eastAsia" w:ascii="宋体" w:hAnsi="宋体" w:cs="宋体"/>
          <w:b w:val="0"/>
          <w:bCs w:val="0"/>
          <w:color w:val="auto"/>
          <w:szCs w:val="21"/>
          <w:highlight w:val="none"/>
        </w:rPr>
      </w:pPr>
      <w:r>
        <w:rPr>
          <w:rFonts w:hint="eastAsia" w:ascii="宋体" w:hAnsi="宋体" w:cs="宋体"/>
          <w:b w:val="0"/>
          <w:bCs w:val="0"/>
          <w:color w:val="auto"/>
          <w:szCs w:val="21"/>
        </w:rPr>
        <w:t xml:space="preserve">甲方：</w:t>
      </w:r>
      <w:r>
        <w:rPr>
          <w:rFonts w:hint="eastAsia" w:ascii="宋体" w:hAnsi="宋体" w:cs="宋体"/>
          <w:b w:val="0"/>
          <w:bCs w:val="0"/>
          <w:color w:val="auto"/>
          <w:szCs w:val="21"/>
          <w:lang w:eastAsia="zh-CN"/>
        </w:rPr>
        <w:t xml:space="preserve">昆山高新技术产业开发区管理委员会（昆山高新技术产业开发区规划建设局）</w:t>
      </w:r>
      <w:r>
        <w:rPr>
          <w:rFonts w:hint="eastAsia" w:ascii="宋体" w:hAnsi="宋体" w:cs="宋体"/>
          <w:b w:val="0"/>
          <w:bCs w:val="0"/>
          <w:color w:val="auto"/>
          <w:szCs w:val="21"/>
          <w:highlight w:val="none"/>
        </w:rPr>
        <w:t xml:space="preserve">                                       </w:t>
      </w:r>
      <w:r/>
    </w:p>
    <w:p>
      <w:pPr>
        <w:ind w:firstLine="42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乙方：</w:t>
      </w:r>
      <w:r/>
    </w:p>
    <w:p>
      <w:pPr>
        <w:ind w:firstLine="42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甲方委托乙方</w:t>
      </w:r>
      <w:r>
        <w:rPr>
          <w:rFonts w:hint="eastAsia" w:ascii="宋体" w:hAnsi="宋体"/>
          <w:color w:val="auto"/>
          <w:szCs w:val="21"/>
          <w:highlight w:val="none"/>
          <w:lang w:eastAsia="zh-CN"/>
        </w:rPr>
        <w:t xml:space="preserve">进行本项目的</w:t>
      </w:r>
      <w:r>
        <w:rPr>
          <w:rFonts w:hint="eastAsia" w:ascii="宋体" w:hAnsi="宋体"/>
          <w:color w:val="auto"/>
          <w:szCs w:val="21"/>
          <w:highlight w:val="none"/>
        </w:rPr>
        <w:t xml:space="preserve">规划设计</w:t>
      </w:r>
      <w:r>
        <w:rPr>
          <w:rFonts w:hint="eastAsia" w:ascii="宋体" w:hAnsi="宋体"/>
          <w:color w:val="auto"/>
          <w:szCs w:val="21"/>
          <w:highlight w:val="none"/>
          <w:lang w:eastAsia="zh-CN"/>
        </w:rPr>
        <w:t xml:space="preserve">服务</w:t>
      </w:r>
      <w:r>
        <w:rPr>
          <w:rFonts w:hint="eastAsia" w:ascii="宋体" w:hAnsi="宋体"/>
          <w:color w:val="auto"/>
          <w:szCs w:val="21"/>
          <w:highlight w:val="none"/>
        </w:rPr>
        <w:t xml:space="preserve">，双方经平等协商，在真实、充分地表达各自意愿的基础上，根据《中华人民共和国民法典》《中华人民共和国城乡规划法》《城市规划编制办法》等相关规定，达成如下协议，双方共同恪守。</w:t>
      </w:r>
      <w:r/>
    </w:p>
    <w:p>
      <w:pPr>
        <w:pStyle w:val="1023"/>
        <w:ind w:left="0"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一、合同内容</w:t>
      </w:r>
      <w:r/>
    </w:p>
    <w:p>
      <w:pPr>
        <w:pStyle w:val="1023"/>
        <w:ind w:lef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项目名称：</w:t>
      </w:r>
      <w:r>
        <w:rPr>
          <w:rFonts w:hint="eastAsia" w:ascii="宋体" w:hAnsi="宋体" w:eastAsia="宋体" w:cs="宋体"/>
          <w:sz w:val="21"/>
          <w:szCs w:val="21"/>
          <w:lang w:val="en-US" w:eastAsia="zh-CN"/>
        </w:rPr>
        <w:t xml:space="preserve"> </w:t>
      </w:r>
      <w:r/>
    </w:p>
    <w:p>
      <w:pPr>
        <w:pStyle w:val="1023"/>
        <w:ind w:lef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项目编号：</w:t>
      </w:r>
      <w:r>
        <w:rPr>
          <w:rFonts w:hint="eastAsia" w:ascii="宋体" w:hAnsi="宋体" w:eastAsia="宋体" w:cs="宋体"/>
          <w:sz w:val="21"/>
          <w:szCs w:val="21"/>
          <w:lang w:val="en-US" w:eastAsia="zh-CN"/>
        </w:rPr>
        <w:t xml:space="preserve"> </w:t>
      </w:r>
      <w:r/>
    </w:p>
    <w:p>
      <w:pPr>
        <w:pStyle w:val="1023"/>
        <w:ind w:lef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hAnsi="宋体" w:eastAsia="宋体" w:cs="宋体"/>
          <w:sz w:val="21"/>
          <w:szCs w:val="21"/>
          <w:lang w:val="en-US" w:eastAsia="zh-CN"/>
        </w:rPr>
        <w:t xml:space="preserve">采购包：</w:t>
      </w:r>
      <w:r/>
    </w:p>
    <w:p>
      <w:pPr>
        <w:pStyle w:val="1023"/>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hAnsi="宋体" w:eastAsia="宋体" w:cs="宋体"/>
          <w:sz w:val="21"/>
          <w:szCs w:val="21"/>
          <w:lang w:val="en-US" w:eastAsia="zh-CN"/>
        </w:rPr>
        <w:t xml:space="preserve">4、</w:t>
      </w:r>
      <w:r>
        <w:rPr>
          <w:rFonts w:hint="eastAsia" w:ascii="宋体" w:hAnsi="宋体" w:eastAsia="宋体" w:cs="宋体"/>
          <w:sz w:val="21"/>
          <w:szCs w:val="21"/>
          <w:lang w:eastAsia="zh-CN"/>
        </w:rPr>
        <w:t xml:space="preserve">服务内容及要求</w:t>
      </w:r>
      <w:r>
        <w:rPr>
          <w:rFonts w:hint="eastAsia" w:ascii="宋体" w:hAnsi="宋体" w:eastAsia="宋体" w:cs="宋体"/>
          <w:sz w:val="21"/>
          <w:szCs w:val="21"/>
        </w:rPr>
        <w:t xml:space="preserve">：</w:t>
      </w:r>
      <w:r/>
    </w:p>
    <w:p>
      <w:pPr>
        <w:pStyle w:val="1023"/>
        <w:ind w:lef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hAnsi="宋体" w:eastAsia="宋体" w:cs="宋体"/>
          <w:sz w:val="21"/>
          <w:szCs w:val="21"/>
          <w:lang w:val="en-US" w:eastAsia="zh-CN"/>
        </w:rPr>
        <w:t xml:space="preserve">5</w:t>
      </w:r>
      <w:r>
        <w:rPr>
          <w:rFonts w:hint="eastAsia" w:ascii="宋体" w:hAnsi="宋体" w:eastAsia="宋体" w:cs="宋体"/>
          <w:sz w:val="21"/>
          <w:szCs w:val="21"/>
          <w:lang w:val="en-US" w:eastAsia="zh-CN"/>
        </w:rPr>
        <w:t xml:space="preserve">、乙方应当按下表进度向甲方提交设计文件、图纸及附件说明等工作成果：</w:t>
      </w:r>
      <w:r/>
    </w:p>
    <w:tbl>
      <w:tblPr>
        <w:tblStyle w:val="704"/>
        <w:tblW w:w="8522" w:type="dxa"/>
        <w:tblInd w:w="51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986"/>
        <w:gridCol w:w="1135"/>
        <w:gridCol w:w="2061"/>
        <w:gridCol w:w="2524"/>
      </w:tblGrid>
      <w:tr>
        <w:trPr>
          <w:cantSplit/>
          <w:trHeight w:val="567"/>
        </w:trPr>
        <w:tc>
          <w:tcPr>
            <w:tcW w:w="816" w:type="dxa"/>
            <w:vAlign w:val="center"/>
            <w:textDirection w:val="lrTb"/>
            <w:noWrap w:val="false"/>
          </w:tcPr>
          <w:p>
            <w:pPr>
              <w:ind w:right="28"/>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1986" w:type="dxa"/>
            <w:vAlign w:val="center"/>
            <w:textDirection w:val="lrTb"/>
            <w:noWrap w:val="false"/>
          </w:tcPr>
          <w:p>
            <w:pPr>
              <w:ind w:right="28"/>
              <w:jc w:val="center"/>
              <w:spacing w:line="360" w:lineRule="auto"/>
              <w:rPr>
                <w:rFonts w:ascii="宋体" w:hAnsi="宋体"/>
                <w:color w:val="auto"/>
                <w:szCs w:val="21"/>
                <w:highlight w:val="none"/>
              </w:rPr>
            </w:pPr>
            <w:r>
              <w:rPr>
                <w:rFonts w:hint="eastAsia" w:ascii="宋体" w:hAnsi="宋体"/>
                <w:color w:val="auto"/>
                <w:szCs w:val="21"/>
                <w:highlight w:val="none"/>
              </w:rPr>
              <w:t xml:space="preserve">文件名称</w:t>
            </w:r>
            <w:r/>
          </w:p>
        </w:tc>
        <w:tc>
          <w:tcPr>
            <w:tcW w:w="1135" w:type="dxa"/>
            <w:vAlign w:val="center"/>
            <w:textDirection w:val="lrTb"/>
            <w:noWrap w:val="false"/>
          </w:tcPr>
          <w:p>
            <w:pPr>
              <w:ind w:right="28" w:firstLine="105"/>
              <w:spacing w:line="360" w:lineRule="auto"/>
              <w:rPr>
                <w:rFonts w:ascii="宋体" w:hAnsi="宋体"/>
                <w:color w:val="auto"/>
                <w:szCs w:val="21"/>
                <w:highlight w:val="none"/>
              </w:rPr>
            </w:pPr>
            <w:r>
              <w:rPr>
                <w:rFonts w:hint="eastAsia" w:ascii="宋体" w:hAnsi="宋体"/>
                <w:color w:val="auto"/>
                <w:szCs w:val="21"/>
                <w:highlight w:val="none"/>
              </w:rPr>
              <w:t xml:space="preserve">份数</w:t>
            </w:r>
            <w:r/>
          </w:p>
        </w:tc>
        <w:tc>
          <w:tcPr>
            <w:tcW w:w="2061" w:type="dxa"/>
            <w:vAlign w:val="center"/>
            <w:textDirection w:val="lrTb"/>
            <w:noWrap w:val="false"/>
          </w:tcPr>
          <w:p>
            <w:pPr>
              <w:ind w:right="28"/>
              <w:jc w:val="center"/>
              <w:spacing w:line="360" w:lineRule="auto"/>
              <w:rPr>
                <w:rFonts w:ascii="宋体" w:hAnsi="宋体"/>
                <w:color w:val="auto"/>
                <w:szCs w:val="21"/>
                <w:highlight w:val="none"/>
              </w:rPr>
            </w:pPr>
            <w:r>
              <w:rPr>
                <w:rFonts w:hint="eastAsia" w:ascii="宋体" w:hAnsi="宋体"/>
                <w:color w:val="auto"/>
                <w:szCs w:val="21"/>
                <w:highlight w:val="none"/>
              </w:rPr>
              <w:t xml:space="preserve">提交时间</w:t>
            </w:r>
            <w:r/>
          </w:p>
        </w:tc>
        <w:tc>
          <w:tcPr>
            <w:tcW w:w="2524" w:type="dxa"/>
            <w:vAlign w:val="center"/>
            <w:textDirection w:val="lrTb"/>
            <w:noWrap w:val="false"/>
          </w:tcPr>
          <w:p>
            <w:pPr>
              <w:ind w:right="28"/>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r>
      <w:tr>
        <w:trPr>
          <w:cantSplit/>
          <w:trHeight w:val="567"/>
        </w:trPr>
        <w:tc>
          <w:tcPr>
            <w:tcBorders>
              <w:bottom w:val="single" w:color="auto" w:sz="4" w:space="0"/>
            </w:tcBorders>
            <w:tcW w:w="816" w:type="dxa"/>
            <w:vAlign w:val="center"/>
            <w:textDirection w:val="lrTb"/>
            <w:noWrap w:val="false"/>
          </w:tcPr>
          <w:p>
            <w:pPr>
              <w:ind w:right="28"/>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bottom w:val="single" w:color="auto" w:sz="4" w:space="0"/>
            </w:tcBorders>
            <w:tcW w:w="1986" w:type="dxa"/>
            <w:vAlign w:val="center"/>
            <w:textDirection w:val="lrTb"/>
            <w:noWrap w:val="false"/>
          </w:tcPr>
          <w:p>
            <w:pPr>
              <w:ind w:right="28"/>
              <w:jc w:val="center"/>
              <w:spacing w:line="360" w:lineRule="auto"/>
              <w:rPr>
                <w:rFonts w:ascii="宋体" w:hAnsi="宋体"/>
                <w:color w:val="auto"/>
                <w:szCs w:val="21"/>
                <w:highlight w:val="none"/>
              </w:rPr>
            </w:pPr>
            <w:r>
              <w:rPr>
                <w:rFonts w:hint="eastAsia" w:ascii="宋体" w:hAnsi="宋体"/>
                <w:color w:val="auto"/>
                <w:szCs w:val="21"/>
                <w:highlight w:val="none"/>
              </w:rPr>
              <w:t xml:space="preserve">初步成果</w:t>
            </w:r>
            <w:r/>
          </w:p>
        </w:tc>
        <w:tc>
          <w:tcPr>
            <w:tcW w:w="1135" w:type="dxa"/>
            <w:vAlign w:val="center"/>
            <w:textDirection w:val="lrTb"/>
            <w:noWrap w:val="false"/>
          </w:tcPr>
          <w:p>
            <w:pPr>
              <w:ind w:right="26"/>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2061" w:type="dxa"/>
            <w:vAlign w:val="center"/>
            <w:textDirection w:val="lrTb"/>
            <w:noWrap w:val="false"/>
          </w:tcPr>
          <w:p>
            <w:pPr>
              <w:ind w:right="26"/>
              <w:spacing w:line="360" w:lineRule="auto"/>
              <w:rPr>
                <w:rFonts w:ascii="宋体" w:hAnsi="宋体"/>
                <w:color w:val="auto"/>
                <w:szCs w:val="21"/>
                <w:highlight w:val="none"/>
              </w:rPr>
            </w:pPr>
            <w:r>
              <w:rPr>
                <w:rFonts w:ascii="宋体" w:hAnsi="宋体"/>
                <w:color w:val="auto"/>
                <w:szCs w:val="21"/>
                <w:highlight w:val="none"/>
              </w:rPr>
            </w:r>
            <w:r/>
          </w:p>
        </w:tc>
        <w:tc>
          <w:tcPr>
            <w:tcW w:w="2524" w:type="dxa"/>
            <w:vAlign w:val="center"/>
            <w:textDirection w:val="lrTb"/>
            <w:noWrap w:val="false"/>
          </w:tcPr>
          <w:p>
            <w:pPr>
              <w:ind w:right="26"/>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67"/>
        </w:trPr>
        <w:tc>
          <w:tcPr>
            <w:tcBorders>
              <w:bottom w:val="single" w:color="auto" w:sz="4" w:space="0"/>
            </w:tcBorders>
            <w:tcW w:w="816" w:type="dxa"/>
            <w:vAlign w:val="center"/>
            <w:textDirection w:val="lrTb"/>
            <w:noWrap w:val="false"/>
          </w:tcPr>
          <w:p>
            <w:pPr>
              <w:ind w:right="28"/>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Borders>
              <w:bottom w:val="single" w:color="auto" w:sz="4" w:space="0"/>
            </w:tcBorders>
            <w:tcW w:w="1986" w:type="dxa"/>
            <w:vAlign w:val="center"/>
            <w:textDirection w:val="lrTb"/>
            <w:noWrap w:val="false"/>
          </w:tcPr>
          <w:p>
            <w:pPr>
              <w:ind w:right="28"/>
              <w:jc w:val="center"/>
              <w:spacing w:line="360" w:lineRule="auto"/>
              <w:rPr>
                <w:rFonts w:ascii="宋体" w:hAnsi="宋体"/>
                <w:color w:val="auto"/>
                <w:szCs w:val="21"/>
                <w:highlight w:val="none"/>
              </w:rPr>
            </w:pPr>
            <w:r>
              <w:rPr>
                <w:rFonts w:hint="eastAsia" w:ascii="宋体" w:hAnsi="宋体"/>
                <w:color w:val="auto"/>
                <w:szCs w:val="21"/>
                <w:highlight w:val="none"/>
              </w:rPr>
              <w:t xml:space="preserve">中期成果</w:t>
            </w:r>
            <w:r/>
          </w:p>
        </w:tc>
        <w:tc>
          <w:tcPr>
            <w:tcW w:w="1135" w:type="dxa"/>
            <w:vAlign w:val="center"/>
            <w:textDirection w:val="lrTb"/>
            <w:noWrap w:val="false"/>
          </w:tcPr>
          <w:p>
            <w:pPr>
              <w:ind w:right="26"/>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2061" w:type="dxa"/>
            <w:vAlign w:val="center"/>
            <w:textDirection w:val="lrTb"/>
            <w:noWrap w:val="false"/>
          </w:tcPr>
          <w:p>
            <w:pPr>
              <w:ind w:right="26"/>
              <w:spacing w:line="360" w:lineRule="auto"/>
              <w:rPr>
                <w:rFonts w:ascii="宋体" w:hAnsi="宋体"/>
                <w:color w:val="auto"/>
                <w:szCs w:val="21"/>
                <w:highlight w:val="none"/>
              </w:rPr>
            </w:pPr>
            <w:r>
              <w:rPr>
                <w:rFonts w:ascii="宋体" w:hAnsi="宋体"/>
                <w:color w:val="auto"/>
                <w:szCs w:val="21"/>
                <w:highlight w:val="none"/>
              </w:rPr>
            </w:r>
            <w:r/>
          </w:p>
        </w:tc>
        <w:tc>
          <w:tcPr>
            <w:tcW w:w="2524" w:type="dxa"/>
            <w:vAlign w:val="center"/>
            <w:textDirection w:val="lrTb"/>
            <w:noWrap w:val="false"/>
          </w:tcPr>
          <w:p>
            <w:pPr>
              <w:ind w:right="26"/>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67"/>
        </w:trPr>
        <w:tc>
          <w:tcPr>
            <w:tcBorders>
              <w:top w:val="single" w:color="auto" w:sz="4" w:space="0"/>
            </w:tcBorders>
            <w:tcW w:w="816" w:type="dxa"/>
            <w:vAlign w:val="center"/>
            <w:textDirection w:val="lrTb"/>
            <w:noWrap w:val="false"/>
          </w:tcPr>
          <w:p>
            <w:pPr>
              <w:ind w:right="28"/>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tcBorders>
            <w:tcW w:w="1986" w:type="dxa"/>
            <w:vAlign w:val="center"/>
            <w:textDirection w:val="lrTb"/>
            <w:noWrap w:val="false"/>
          </w:tcPr>
          <w:p>
            <w:pPr>
              <w:ind w:right="28"/>
              <w:jc w:val="center"/>
              <w:spacing w:line="360" w:lineRule="auto"/>
              <w:rPr>
                <w:rFonts w:ascii="宋体" w:hAnsi="宋体"/>
                <w:color w:val="auto"/>
                <w:szCs w:val="21"/>
                <w:highlight w:val="none"/>
              </w:rPr>
            </w:pPr>
            <w:r>
              <w:rPr>
                <w:rFonts w:hint="eastAsia" w:ascii="宋体" w:hAnsi="宋体"/>
                <w:color w:val="auto"/>
                <w:szCs w:val="21"/>
                <w:highlight w:val="none"/>
              </w:rPr>
              <w:t xml:space="preserve">最终成果</w:t>
            </w:r>
            <w:r/>
          </w:p>
        </w:tc>
        <w:tc>
          <w:tcPr>
            <w:tcW w:w="1135" w:type="dxa"/>
            <w:vAlign w:val="center"/>
            <w:textDirection w:val="lrTb"/>
            <w:noWrap w:val="false"/>
          </w:tcPr>
          <w:p>
            <w:pPr>
              <w:ind w:right="26"/>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W w:w="2061" w:type="dxa"/>
            <w:vAlign w:val="center"/>
            <w:textDirection w:val="lrTb"/>
            <w:noWrap w:val="false"/>
          </w:tcPr>
          <w:p>
            <w:pPr>
              <w:ind w:right="26"/>
              <w:spacing w:line="360" w:lineRule="auto"/>
              <w:rPr>
                <w:rFonts w:ascii="宋体" w:hAnsi="宋体"/>
                <w:color w:val="auto"/>
                <w:szCs w:val="21"/>
                <w:highlight w:val="none"/>
              </w:rPr>
            </w:pPr>
            <w:r>
              <w:rPr>
                <w:rFonts w:ascii="宋体" w:hAnsi="宋体"/>
                <w:color w:val="auto"/>
                <w:szCs w:val="21"/>
                <w:highlight w:val="none"/>
              </w:rPr>
            </w:r>
            <w:r/>
          </w:p>
        </w:tc>
        <w:tc>
          <w:tcPr>
            <w:tcW w:w="2524" w:type="dxa"/>
            <w:vAlign w:val="center"/>
            <w:textDirection w:val="lrTb"/>
            <w:noWrap w:val="false"/>
          </w:tcPr>
          <w:p>
            <w:pPr>
              <w:ind w:right="26"/>
              <w:jc w:val="center"/>
              <w:spacing w:line="360" w:lineRule="auto"/>
              <w:rPr>
                <w:rFonts w:ascii="宋体" w:hAnsi="宋体"/>
                <w:color w:val="auto"/>
                <w:szCs w:val="21"/>
                <w:highlight w:val="none"/>
              </w:rPr>
            </w:pPr>
            <w:r>
              <w:rPr>
                <w:rFonts w:hint="eastAsia" w:ascii="宋体" w:hAnsi="宋体"/>
                <w:color w:val="auto"/>
                <w:szCs w:val="21"/>
                <w:highlight w:val="none"/>
              </w:rPr>
              <w:t xml:space="preserve">包括Word、PDF、P</w:t>
            </w:r>
            <w:r>
              <w:rPr>
                <w:rFonts w:ascii="宋体" w:hAnsi="宋体"/>
                <w:color w:val="auto"/>
                <w:szCs w:val="21"/>
                <w:highlight w:val="none"/>
              </w:rPr>
              <w:t xml:space="preserve">PT</w:t>
            </w:r>
            <w:r>
              <w:rPr>
                <w:rFonts w:hint="eastAsia" w:ascii="宋体" w:hAnsi="宋体"/>
                <w:color w:val="auto"/>
                <w:szCs w:val="21"/>
                <w:highlight w:val="none"/>
              </w:rPr>
              <w:t xml:space="preserve">电子档</w:t>
            </w:r>
            <w:r/>
          </w:p>
        </w:tc>
      </w:tr>
    </w:tbl>
    <w:p>
      <w:pPr>
        <w:pStyle w:val="1023"/>
        <w:ind w:left="0" w:firstLine="422"/>
        <w:keepLines w:val="0"/>
        <w:keepNext w:val="0"/>
        <w:pageBreakBefore w:val="0"/>
        <w:spacing w:line="360" w:lineRule="auto"/>
        <w:widowControl w:val="off"/>
        <w:rPr>
          <w:rFonts w:hint="eastAsia" w:ascii="宋体" w:hAnsi="宋体" w:eastAsia="宋体" w:cs="宋体"/>
          <w:b/>
          <w:sz w:val="21"/>
          <w:szCs w:val="21"/>
          <w:lang w:eastAsia="zh-CN"/>
        </w:rPr>
      </w:pPr>
      <w:r>
        <w:rPr>
          <w:rFonts w:hint="eastAsia" w:ascii="宋体" w:hAnsi="宋体" w:eastAsia="宋体" w:cs="宋体"/>
          <w:b/>
          <w:sz w:val="21"/>
          <w:szCs w:val="21"/>
        </w:rPr>
        <w:t xml:space="preserve">二、合同金额</w:t>
      </w:r>
      <w:r>
        <w:rPr>
          <w:rFonts w:hint="eastAsia" w:ascii="宋体" w:hAnsi="宋体" w:eastAsia="宋体" w:cs="宋体"/>
          <w:b/>
          <w:sz w:val="21"/>
          <w:szCs w:val="21"/>
          <w:lang w:eastAsia="zh-CN"/>
        </w:rPr>
        <w:t xml:space="preserve">及付款</w:t>
      </w:r>
      <w:r/>
    </w:p>
    <w:p>
      <w:pPr>
        <w:pStyle w:val="1023"/>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合同金额为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   ，包括服务所需的人员费用、设备费用、调研费用、专家咨询费用、资料费用、管理费用、差旅费用、交通食宿费用、运费、利润、税金及合同包含的所有风险、责任等各项应有费用。合同金额在</w:t>
      </w:r>
      <w:r>
        <w:rPr>
          <w:rFonts w:hint="eastAsia" w:ascii="宋体" w:hAnsi="宋体" w:eastAsia="宋体" w:cs="宋体"/>
          <w:sz w:val="21"/>
          <w:szCs w:val="21"/>
          <w:highlight w:val="none"/>
          <w:lang w:val="en-US" w:eastAsia="zh-CN"/>
        </w:rPr>
        <w:t xml:space="preserve">合同实施期间不因市场变化因素而变动，除非合同另有约定或经双方协商同意，乙方不得再要求追加任何费用。</w:t>
      </w:r>
      <w:r/>
    </w:p>
    <w:p>
      <w:pPr>
        <w:pStyle w:val="1023"/>
        <w:ind w:firstLine="481"/>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2、付款方式（具体以甲方财政拨付情况为准）</w:t>
      </w:r>
      <w:r/>
    </w:p>
    <w:p>
      <w:pPr>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（1）签订合同</w:t>
      </w:r>
      <w:r>
        <w:rPr>
          <w:rFonts w:hint="eastAsia" w:ascii="宋体" w:hAnsi="宋体" w:cs="宋体"/>
          <w:color w:val="000000"/>
          <w:highlight w:val="none"/>
          <w:lang w:val="en-US" w:eastAsia="zh-CN"/>
        </w:rPr>
        <w:t xml:space="preserve">后，</w:t>
      </w:r>
      <w:r>
        <w:rPr>
          <w:rFonts w:hint="eastAsia" w:ascii="宋体" w:hAnsi="宋体" w:eastAsia="宋体" w:cs="宋体"/>
          <w:color w:val="000000"/>
          <w:highlight w:val="none"/>
          <w:lang w:val="en-US" w:eastAsia="zh-CN"/>
        </w:rPr>
        <w:t xml:space="preserve">甲方支付合同金额的10%；</w:t>
      </w:r>
      <w:r/>
    </w:p>
    <w:p>
      <w:pPr>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提交的成果方案</w:t>
      </w:r>
      <w:r>
        <w:rPr>
          <w:rFonts w:hint="eastAsia" w:ascii="宋体" w:hAnsi="宋体" w:eastAsia="宋体" w:cs="宋体"/>
          <w:color w:val="000000"/>
          <w:highlight w:val="none"/>
          <w:lang w:val="en-US" w:eastAsia="zh-CN"/>
        </w:rPr>
        <w:t xml:space="preserve">通过评审</w:t>
      </w:r>
      <w:r>
        <w:rPr>
          <w:rFonts w:hint="eastAsia" w:ascii="宋体" w:hAnsi="宋体" w:cs="宋体"/>
          <w:color w:val="000000"/>
          <w:highlight w:val="none"/>
          <w:lang w:val="en-US" w:eastAsia="zh-CN"/>
        </w:rPr>
        <w:t xml:space="preserve">或获得甲方认可后，</w:t>
      </w:r>
      <w:r>
        <w:rPr>
          <w:rFonts w:hint="eastAsia" w:ascii="宋体" w:hAnsi="宋体"/>
          <w:color w:val="auto"/>
          <w:szCs w:val="21"/>
          <w:highlight w:val="none"/>
        </w:rPr>
        <w:t xml:space="preserve">甲方支付合同金额的40</w:t>
      </w:r>
      <w:r>
        <w:rPr>
          <w:rFonts w:hint="eastAsia" w:ascii="宋体" w:hAnsi="宋体"/>
          <w:color w:val="auto"/>
          <w:szCs w:val="21"/>
          <w:highlight w:val="none"/>
          <w:lang w:val="en-US" w:eastAsia="zh-CN"/>
        </w:rPr>
        <w:t xml:space="preserve">%</w:t>
      </w:r>
      <w:r>
        <w:rPr>
          <w:rFonts w:hint="eastAsia" w:ascii="宋体" w:hAnsi="宋体" w:eastAsia="宋体" w:cs="宋体"/>
          <w:color w:val="000000"/>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color w:val="auto"/>
          <w:szCs w:val="21"/>
          <w:highlight w:val="none"/>
        </w:rPr>
        <w:t xml:space="preserve">余款一年</w:t>
      </w:r>
      <w:r>
        <w:rPr>
          <w:rFonts w:hint="eastAsia" w:ascii="宋体" w:hAnsi="宋体"/>
          <w:color w:val="auto"/>
          <w:szCs w:val="21"/>
          <w:highlight w:val="none"/>
          <w:lang w:eastAsia="zh-CN"/>
        </w:rPr>
        <w:t xml:space="preserve">内</w:t>
      </w:r>
      <w:r>
        <w:rPr>
          <w:rFonts w:hint="eastAsia" w:ascii="宋体" w:hAnsi="宋体"/>
          <w:color w:val="auto"/>
          <w:szCs w:val="21"/>
          <w:highlight w:val="none"/>
        </w:rPr>
        <w:t xml:space="preserve">付清</w:t>
      </w:r>
      <w:r>
        <w:rPr>
          <w:rFonts w:hint="eastAsia" w:ascii="宋体" w:hAnsi="宋体" w:eastAsia="宋体" w:cs="宋体"/>
          <w:color w:val="000000"/>
          <w:highlight w:val="none"/>
          <w:lang w:val="en-US" w:eastAsia="zh-CN"/>
        </w:rPr>
        <w:t xml:space="preserve">。</w:t>
      </w:r>
      <w:r/>
    </w:p>
    <w:p>
      <w:pPr>
        <w:pStyle w:val="1023"/>
        <w:ind w:firstLine="481"/>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3、甲方每次付款前，乙方须开具等额发票，否则甲方有权延迟付款。</w:t>
      </w:r>
      <w:r/>
    </w:p>
    <w:p>
      <w:pPr>
        <w:pStyle w:val="1023"/>
        <w:ind w:firstLine="481"/>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三</w:t>
      </w:r>
      <w:r>
        <w:rPr>
          <w:rFonts w:hint="eastAsia" w:ascii="宋体" w:hAnsi="宋体" w:eastAsia="宋体" w:cs="宋体"/>
          <w:b/>
          <w:sz w:val="21"/>
          <w:szCs w:val="21"/>
        </w:rPr>
        <w:t xml:space="preserve">、甲方</w:t>
      </w:r>
      <w:r>
        <w:rPr>
          <w:rFonts w:hint="eastAsia" w:ascii="宋体" w:hAnsi="宋体" w:eastAsia="宋体" w:cs="宋体"/>
          <w:b/>
          <w:sz w:val="21"/>
          <w:szCs w:val="21"/>
          <w:lang w:val="en-US" w:eastAsia="zh-CN"/>
        </w:rPr>
        <w:t xml:space="preserve">的</w:t>
      </w:r>
      <w:r>
        <w:rPr>
          <w:rFonts w:hint="eastAsia" w:ascii="宋体" w:hAnsi="宋体" w:eastAsia="宋体" w:cs="宋体"/>
          <w:b/>
          <w:sz w:val="21"/>
          <w:szCs w:val="21"/>
        </w:rPr>
        <w:t xml:space="preserve">权利与义务</w:t>
      </w:r>
      <w:r/>
    </w:p>
    <w:p>
      <w:pPr>
        <w:pStyle w:val="1023"/>
        <w:ind w:firstLine="481"/>
        <w:keepLines w:val="0"/>
        <w:keepNext w:val="0"/>
        <w:pageBreakBefore w:val="0"/>
        <w:spacing w:line="36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rPr>
        <w:t xml:space="preserve">1、甲方有权要求并监督乙方提供合格</w:t>
      </w:r>
      <w:r>
        <w:rPr>
          <w:rFonts w:hint="eastAsia" w:ascii="宋体" w:hAnsi="宋体" w:eastAsia="宋体" w:cs="宋体"/>
          <w:b w:val="0"/>
          <w:bCs/>
          <w:sz w:val="21"/>
          <w:szCs w:val="21"/>
          <w:lang w:eastAsia="zh-CN"/>
        </w:rPr>
        <w:t xml:space="preserve">的规划设计</w:t>
      </w:r>
      <w:r>
        <w:rPr>
          <w:rFonts w:hint="eastAsia" w:ascii="宋体" w:hAnsi="宋体" w:eastAsia="宋体" w:cs="宋体"/>
          <w:b w:val="0"/>
          <w:bCs/>
          <w:sz w:val="21"/>
          <w:szCs w:val="21"/>
        </w:rPr>
        <w:t xml:space="preserve">服务。</w:t>
      </w:r>
      <w:r/>
    </w:p>
    <w:p>
      <w:pPr>
        <w:pStyle w:val="1023"/>
        <w:ind w:firstLine="481"/>
        <w:keepLines w:val="0"/>
        <w:keepNext w:val="0"/>
        <w:pageBreakBefore w:val="0"/>
        <w:spacing w:line="360" w:lineRule="auto"/>
        <w:widowControl w:val="off"/>
        <w:rPr>
          <w:rFonts w:hint="eastAsia" w:ascii="宋体" w:hAnsi="宋体" w:eastAsia="宋体" w:cs="宋体"/>
          <w:b w:val="0"/>
          <w:bCs/>
          <w:sz w:val="21"/>
          <w:szCs w:val="21"/>
        </w:rPr>
      </w:pPr>
      <w:r>
        <w:rPr>
          <w:rFonts w:hint="eastAsia"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、甲方</w:t>
      </w:r>
      <w:r>
        <w:rPr>
          <w:rFonts w:hint="eastAsia" w:hAnsi="宋体" w:eastAsia="宋体" w:cs="宋体"/>
          <w:b w:val="0"/>
          <w:bCs/>
          <w:sz w:val="21"/>
          <w:szCs w:val="21"/>
          <w:lang w:eastAsia="zh-CN"/>
        </w:rPr>
        <w:t xml:space="preserve">根据项目情况提供必要的相关</w:t>
      </w:r>
      <w:r>
        <w:rPr>
          <w:rFonts w:hint="eastAsia" w:ascii="宋体" w:hAnsi="宋体" w:eastAsia="宋体" w:cs="宋体"/>
          <w:b w:val="0"/>
          <w:bCs/>
          <w:sz w:val="21"/>
          <w:szCs w:val="21"/>
          <w:lang w:eastAsia="zh-CN"/>
        </w:rPr>
        <w:t xml:space="preserve">资料或数据</w:t>
      </w:r>
      <w:r>
        <w:rPr>
          <w:rFonts w:hint="eastAsia" w:hAnsi="宋体" w:eastAsia="宋体" w:cs="宋体"/>
          <w:b w:val="0"/>
          <w:bCs/>
          <w:sz w:val="21"/>
          <w:szCs w:val="21"/>
          <w:lang w:eastAsia="zh-CN"/>
        </w:rPr>
        <w:t xml:space="preserve">，如规划设计任务书、现状情况（如有）、现状情况（如有）</w:t>
      </w:r>
      <w:r>
        <w:rPr>
          <w:rFonts w:hint="eastAsia" w:ascii="宋体" w:hAnsi="宋体" w:eastAsia="宋体" w:cs="宋体"/>
          <w:b w:val="0"/>
          <w:bCs/>
          <w:sz w:val="21"/>
          <w:szCs w:val="21"/>
        </w:rPr>
        <w:t xml:space="preserve">。</w:t>
      </w:r>
      <w:r>
        <w:rPr>
          <w:rFonts w:hint="eastAsia" w:ascii="宋体" w:hAnsi="宋体" w:eastAsia="宋体" w:cs="宋体"/>
          <w:b w:val="0"/>
          <w:bCs/>
          <w:sz w:val="21"/>
          <w:szCs w:val="21"/>
          <w:lang w:eastAsia="zh-CN"/>
        </w:rPr>
        <w:t xml:space="preserve">当乙方对甲方提供的资料或数据有异议时，甲方应及时予以核实和回复。</w:t>
      </w:r>
      <w:r/>
    </w:p>
    <w:p>
      <w:pPr>
        <w:pStyle w:val="1023"/>
        <w:ind w:firstLine="481"/>
        <w:keepLines w:val="0"/>
        <w:keepNext w:val="0"/>
        <w:pageBreakBefore w:val="0"/>
        <w:spacing w:line="36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3</w:t>
      </w:r>
      <w:r>
        <w:rPr>
          <w:rFonts w:hint="eastAsia" w:ascii="宋体" w:hAnsi="宋体" w:eastAsia="宋体" w:cs="宋体"/>
          <w:b w:val="0"/>
          <w:bCs/>
          <w:sz w:val="21"/>
          <w:szCs w:val="21"/>
        </w:rPr>
        <w:t xml:space="preserve">、因乙方过错或违反合同约定事项给甲方造成名誉损失和经济损失的，甲方有权要求乙方赔偿。</w:t>
      </w:r>
      <w:r/>
    </w:p>
    <w:p>
      <w:pPr>
        <w:pStyle w:val="1023"/>
        <w:ind w:firstLine="481"/>
        <w:keepLines w:val="0"/>
        <w:keepNext w:val="0"/>
        <w:pageBreakBefore w:val="0"/>
        <w:spacing w:line="36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rPr>
        <w:t xml:space="preserve">、甲方应按时支付服务费用。</w:t>
      </w:r>
      <w:r/>
    </w:p>
    <w:p>
      <w:pPr>
        <w:pStyle w:val="1023"/>
        <w:ind w:firstLine="481"/>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w:t>
      </w:r>
      <w:r>
        <w:rPr>
          <w:rFonts w:hint="eastAsia" w:ascii="宋体" w:hAnsi="宋体" w:eastAsia="宋体" w:cs="宋体"/>
          <w:b w:val="0"/>
          <w:bCs/>
          <w:sz w:val="21"/>
          <w:szCs w:val="21"/>
          <w:lang w:eastAsia="zh-CN"/>
        </w:rPr>
        <w:t xml:space="preserve">甲方负责组织成果审查工作，并及时出具审查书面意见。</w:t>
      </w:r>
      <w:r/>
    </w:p>
    <w:p>
      <w:pPr>
        <w:pStyle w:val="1023"/>
        <w:ind w:firstLine="481"/>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6、</w:t>
      </w:r>
      <w:r>
        <w:rPr>
          <w:rFonts w:hint="eastAsia" w:ascii="宋体" w:hAnsi="宋体" w:eastAsia="宋体" w:cs="宋体"/>
          <w:b w:val="0"/>
          <w:bCs/>
          <w:sz w:val="21"/>
          <w:szCs w:val="21"/>
          <w:lang w:eastAsia="zh-CN"/>
        </w:rPr>
        <w:t xml:space="preserve">甲方按规定组织项目的成果验收。</w:t>
      </w:r>
      <w:r/>
    </w:p>
    <w:p>
      <w:pPr>
        <w:pStyle w:val="1023"/>
        <w:ind w:firstLine="481"/>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四</w:t>
      </w:r>
      <w:r>
        <w:rPr>
          <w:rFonts w:hint="eastAsia" w:ascii="宋体" w:hAnsi="宋体" w:eastAsia="宋体" w:cs="宋体"/>
          <w:b/>
          <w:sz w:val="21"/>
          <w:szCs w:val="21"/>
        </w:rPr>
        <w:t xml:space="preserve">、乙方的权利与义务</w:t>
      </w:r>
      <w:r/>
    </w:p>
    <w:p>
      <w:pPr>
        <w:pStyle w:val="102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乙方应按招标文件规定的时间向甲方提供服务（包含与服务相关的货物）的有关技术</w:t>
      </w:r>
      <w:r>
        <w:rPr>
          <w:rFonts w:hint="eastAsia" w:ascii="宋体" w:hAnsi="宋体" w:eastAsia="宋体" w:cs="宋体"/>
          <w:sz w:val="21"/>
          <w:szCs w:val="21"/>
          <w:lang w:eastAsia="zh-CN"/>
        </w:rPr>
        <w:t xml:space="preserve">成果</w:t>
      </w:r>
      <w:r>
        <w:rPr>
          <w:rFonts w:hint="eastAsia" w:ascii="宋体" w:hAnsi="宋体" w:eastAsia="宋体" w:cs="宋体"/>
          <w:sz w:val="21"/>
          <w:szCs w:val="21"/>
        </w:rPr>
        <w:t xml:space="preserve">资料。</w:t>
      </w:r>
      <w:r/>
    </w:p>
    <w:p>
      <w:pPr>
        <w:pStyle w:val="1023"/>
        <w:ind w:firstLine="481"/>
        <w:keepLines w:val="0"/>
        <w:keepNext w:val="0"/>
        <w:pageBreakBefore w:val="0"/>
        <w:spacing w:line="360" w:lineRule="auto"/>
        <w:widowControl w:val="off"/>
        <w:rPr>
          <w:rFonts w:hint="eastAsia" w:ascii="宋体" w:hAnsi="宋体" w:eastAsia="宋体" w:cs="宋体"/>
          <w:b w:val="0"/>
          <w:bCs/>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b w:val="0"/>
          <w:bCs/>
          <w:sz w:val="21"/>
          <w:szCs w:val="21"/>
        </w:rPr>
        <w:t xml:space="preserve">乙方应指定项目负责人</w:t>
      </w:r>
      <w:r>
        <w:rPr>
          <w:rFonts w:hint="eastAsia" w:ascii="宋体" w:hAnsi="宋体" w:eastAsia="宋体" w:cs="宋体"/>
          <w:b w:val="0"/>
          <w:bCs/>
          <w:sz w:val="21"/>
          <w:szCs w:val="21"/>
          <w:lang w:eastAsia="zh-CN"/>
        </w:rPr>
        <w:t xml:space="preserve">对项目进行统一管理，</w:t>
      </w:r>
      <w:r>
        <w:rPr>
          <w:rFonts w:hint="eastAsia" w:ascii="宋体" w:hAnsi="宋体" w:eastAsia="宋体" w:cs="宋体"/>
          <w:b w:val="0"/>
          <w:bCs/>
          <w:sz w:val="21"/>
          <w:szCs w:val="21"/>
        </w:rPr>
        <w:t xml:space="preserve">与甲方进行沟通，并根据甲方要求</w:t>
      </w:r>
      <w:r>
        <w:rPr>
          <w:rFonts w:hint="eastAsia" w:ascii="宋体" w:hAnsi="宋体" w:eastAsia="宋体" w:cs="宋体"/>
          <w:b w:val="0"/>
          <w:bCs/>
          <w:sz w:val="21"/>
          <w:szCs w:val="21"/>
          <w:lang w:eastAsia="zh-CN"/>
        </w:rPr>
        <w:t xml:space="preserve">提供</w:t>
      </w:r>
      <w:r>
        <w:rPr>
          <w:rFonts w:hint="eastAsia" w:ascii="宋体" w:hAnsi="宋体" w:eastAsia="宋体" w:cs="宋体"/>
          <w:b w:val="0"/>
          <w:bCs/>
          <w:sz w:val="21"/>
          <w:szCs w:val="21"/>
        </w:rPr>
        <w:t xml:space="preserve">服务。</w:t>
      </w:r>
      <w:r/>
    </w:p>
    <w:p>
      <w:pPr>
        <w:pStyle w:val="1023"/>
        <w:ind w:firstLine="481"/>
        <w:keepLines w:val="0"/>
        <w:keepNext w:val="0"/>
        <w:pageBreakBefore w:val="0"/>
        <w:spacing w:line="360" w:lineRule="auto"/>
        <w:widowControl w:val="off"/>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3</w:t>
      </w:r>
      <w:r>
        <w:rPr>
          <w:rFonts w:hint="eastAsia" w:ascii="宋体" w:hAnsi="宋体" w:eastAsia="宋体" w:cs="宋体"/>
          <w:b w:val="0"/>
          <w:bCs/>
          <w:sz w:val="21"/>
          <w:szCs w:val="21"/>
        </w:rPr>
        <w:t xml:space="preserve">、乙方工作人员在岗履行职责期间（包括上下班途中）发生的一切安全事故，均由乙方负责处理并承担经济和道义上的责任，甲方不承担任何责任。</w:t>
      </w:r>
      <w:r/>
    </w:p>
    <w:p>
      <w:pPr>
        <w:pStyle w:val="1023"/>
        <w:ind w:firstLine="481"/>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lang w:eastAsia="zh-CN"/>
        </w:rPr>
        <w:t xml:space="preserve">乙方须按规划内容和要求在甲方要求的时间内完成规划成果，并参加甲方的方案汇报、讨论，提供汇报、讨论所需要的材料。</w:t>
      </w:r>
      <w:r/>
    </w:p>
    <w:p>
      <w:pPr>
        <w:pStyle w:val="1023"/>
        <w:ind w:firstLine="481"/>
        <w:keepLines w:val="0"/>
        <w:keepNext w:val="0"/>
        <w:pageBreakBefore w:val="0"/>
        <w:spacing w:line="360" w:lineRule="auto"/>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lang w:eastAsia="zh-CN"/>
        </w:rPr>
        <w:t xml:space="preserve">乙方负责根据汇报结论修改并形成正式规划成果。</w:t>
      </w:r>
      <w:r/>
    </w:p>
    <w:p>
      <w:pPr>
        <w:pStyle w:val="1023"/>
        <w:ind w:firstLine="481"/>
        <w:keepLines w:val="0"/>
        <w:keepNext w:val="0"/>
        <w:pageBreakBefore w:val="0"/>
        <w:spacing w:line="360" w:lineRule="auto"/>
        <w:widowControl w:val="off"/>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lang w:val="en-US" w:eastAsia="zh-CN"/>
        </w:rPr>
        <w:t xml:space="preserve">6、</w:t>
      </w:r>
      <w:r>
        <w:rPr>
          <w:rFonts w:hint="eastAsia" w:ascii="宋体" w:hAnsi="宋体" w:eastAsia="宋体" w:cs="宋体"/>
          <w:b w:val="0"/>
          <w:bCs/>
          <w:sz w:val="21"/>
          <w:szCs w:val="21"/>
          <w:lang w:eastAsia="zh-CN"/>
        </w:rPr>
        <w:t xml:space="preserve">乙方指定</w:t>
      </w:r>
      <w:r>
        <w:rPr>
          <w:rFonts w:hint="eastAsia" w:ascii="宋体" w:hAnsi="宋体" w:eastAsia="宋体" w:cs="宋体"/>
          <w:b w:val="0"/>
          <w:bCs/>
          <w:sz w:val="21"/>
          <w:szCs w:val="21"/>
          <w:u w:val="single"/>
          <w:lang w:eastAsia="zh-CN"/>
        </w:rPr>
        <w:t xml:space="preserve">  </w:t>
      </w:r>
      <w:r>
        <w:rPr>
          <w:rFonts w:hint="eastAsia" w:ascii="宋体" w:hAnsi="宋体" w:eastAsia="宋体" w:cs="宋体"/>
          <w:b w:val="0"/>
          <w:bCs/>
          <w:sz w:val="21"/>
          <w:szCs w:val="21"/>
          <w:highlight w:val="none"/>
          <w:u w:val="single"/>
          <w:lang w:eastAsia="zh-CN"/>
        </w:rPr>
        <w:t xml:space="preserve">    </w:t>
      </w:r>
      <w:r>
        <w:rPr>
          <w:rFonts w:hint="eastAsia" w:ascii="宋体" w:hAnsi="宋体" w:eastAsia="宋体" w:cs="宋体"/>
          <w:b w:val="0"/>
          <w:bCs/>
          <w:sz w:val="21"/>
          <w:szCs w:val="21"/>
          <w:highlight w:val="none"/>
          <w:lang w:eastAsia="zh-CN"/>
        </w:rPr>
        <w:t xml:space="preserve">为项目负责人。</w:t>
      </w:r>
      <w:r>
        <w:rPr>
          <w:rFonts w:hint="eastAsia" w:hAnsi="宋体" w:eastAsia="宋体" w:cs="宋体"/>
          <w:b w:val="0"/>
          <w:bCs/>
          <w:sz w:val="21"/>
          <w:szCs w:val="21"/>
          <w:highlight w:val="none"/>
          <w:lang w:eastAsia="zh-CN"/>
        </w:rPr>
        <w:t xml:space="preserve">乙</w:t>
      </w:r>
      <w:r>
        <w:rPr>
          <w:rFonts w:hint="eastAsia" w:ascii="宋体" w:hAnsi="宋体" w:eastAsia="宋体" w:cs="宋体"/>
          <w:b w:val="0"/>
          <w:bCs/>
          <w:sz w:val="21"/>
          <w:szCs w:val="21"/>
          <w:highlight w:val="none"/>
          <w:lang w:eastAsia="zh-CN"/>
        </w:rPr>
        <w:t xml:space="preserve">方变更项目负责人的，应当及时以书面形式通知</w:t>
      </w:r>
      <w:r>
        <w:rPr>
          <w:rFonts w:hint="eastAsia" w:hAnsi="宋体" w:eastAsia="宋体" w:cs="宋体"/>
          <w:b w:val="0"/>
          <w:bCs/>
          <w:sz w:val="21"/>
          <w:szCs w:val="21"/>
          <w:highlight w:val="none"/>
          <w:lang w:eastAsia="zh-CN"/>
        </w:rPr>
        <w:t xml:space="preserve">甲方</w:t>
      </w:r>
      <w:r>
        <w:rPr>
          <w:rFonts w:hint="eastAsia" w:ascii="宋体" w:hAnsi="宋体" w:eastAsia="宋体" w:cs="宋体"/>
          <w:b w:val="0"/>
          <w:bCs/>
          <w:sz w:val="21"/>
          <w:szCs w:val="21"/>
          <w:highlight w:val="none"/>
          <w:lang w:eastAsia="zh-CN"/>
        </w:rPr>
        <w:t xml:space="preserve">，未及时通知</w:t>
      </w:r>
      <w:r>
        <w:rPr>
          <w:rFonts w:hint="eastAsia" w:hAnsi="宋体" w:eastAsia="宋体" w:cs="宋体"/>
          <w:b w:val="0"/>
          <w:bCs/>
          <w:sz w:val="21"/>
          <w:szCs w:val="21"/>
          <w:highlight w:val="none"/>
          <w:lang w:eastAsia="zh-CN"/>
        </w:rPr>
        <w:t xml:space="preserve">影响项目履行的</w:t>
      </w:r>
      <w:r>
        <w:rPr>
          <w:rFonts w:hint="eastAsia" w:ascii="宋体" w:hAnsi="宋体" w:eastAsia="宋体" w:cs="宋体"/>
          <w:b w:val="0"/>
          <w:bCs/>
          <w:sz w:val="21"/>
          <w:szCs w:val="21"/>
          <w:highlight w:val="none"/>
          <w:lang w:eastAsia="zh-CN"/>
        </w:rPr>
        <w:t xml:space="preserve">，应承担相应的责任。</w:t>
      </w:r>
      <w:r/>
    </w:p>
    <w:p>
      <w:pPr>
        <w:pStyle w:val="1023"/>
        <w:ind w:firstLine="481"/>
        <w:spacing w:line="360" w:lineRule="auto"/>
        <w:rPr>
          <w:rFonts w:hint="eastAsia" w:hAnsi="宋体" w:eastAsia="宋体" w:cs="宋体"/>
          <w:bCs/>
          <w:sz w:val="21"/>
          <w:szCs w:val="21"/>
          <w:highlight w:val="none"/>
        </w:rPr>
      </w:pPr>
      <w:r>
        <w:rPr>
          <w:rFonts w:hint="eastAsia" w:hAnsi="宋体" w:eastAsia="宋体" w:cs="宋体"/>
          <w:bCs/>
          <w:sz w:val="21"/>
          <w:szCs w:val="21"/>
          <w:highlight w:val="none"/>
        </w:rPr>
        <w:t xml:space="preserve">7、乙方在本合同项下承担的违约金和赔偿金总额以其收到的报酬为限。</w:t>
      </w:r>
      <w:r/>
    </w:p>
    <w:p>
      <w:pPr>
        <w:pStyle w:val="1023"/>
        <w:ind w:firstLine="422"/>
        <w:keepLines w:val="0"/>
        <w:keepNext w:val="0"/>
        <w:pageBreakBefore w:val="0"/>
        <w:spacing w:line="360" w:lineRule="auto"/>
        <w:widowControl w:val="off"/>
        <w:rPr>
          <w:rFonts w:hint="eastAsia" w:ascii="宋体" w:hAnsi="宋体" w:eastAsia="宋体" w:cs="宋体"/>
          <w:b/>
          <w:sz w:val="21"/>
          <w:szCs w:val="21"/>
          <w:lang w:eastAsia="zh-CN"/>
        </w:rPr>
      </w:pPr>
      <w:r>
        <w:rPr>
          <w:rFonts w:hint="eastAsia" w:ascii="宋体" w:hAnsi="宋体" w:eastAsia="宋体" w:cs="宋体"/>
          <w:b/>
          <w:sz w:val="21"/>
          <w:szCs w:val="21"/>
          <w:highlight w:val="none"/>
          <w:lang w:eastAsia="zh-CN"/>
        </w:rPr>
        <w:t xml:space="preserve">五</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eastAsia="zh-CN"/>
        </w:rPr>
        <w:t xml:space="preserve">知识产权、保</w:t>
      </w:r>
      <w:r>
        <w:rPr>
          <w:rFonts w:hint="eastAsia" w:ascii="宋体" w:hAnsi="宋体" w:eastAsia="宋体" w:cs="宋体"/>
          <w:b/>
          <w:sz w:val="21"/>
          <w:szCs w:val="21"/>
          <w:lang w:eastAsia="zh-CN"/>
        </w:rPr>
        <w:t xml:space="preserve">密条款</w:t>
      </w:r>
      <w:r/>
    </w:p>
    <w:p>
      <w:pPr>
        <w:ind w:lef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ind w:lef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2、本项目</w:t>
      </w:r>
      <w:r>
        <w:rPr>
          <w:rFonts w:hint="eastAsia" w:ascii="宋体" w:hAnsi="宋体" w:eastAsia="宋体" w:cs="宋体"/>
          <w:color w:val="000000"/>
          <w:szCs w:val="21"/>
          <w:lang w:eastAsia="zh-CN"/>
        </w:rPr>
        <w:t xml:space="preserve">规划</w:t>
      </w:r>
      <w:r>
        <w:rPr>
          <w:rFonts w:hint="eastAsia" w:ascii="宋体" w:hAnsi="宋体" w:eastAsia="宋体" w:cs="宋体"/>
          <w:color w:val="000000"/>
          <w:szCs w:val="21"/>
        </w:rPr>
        <w:t xml:space="preserve">成果的知识产权</w:t>
      </w:r>
      <w:r>
        <w:rPr>
          <w:rFonts w:hint="eastAsia" w:ascii="宋体" w:hAnsi="宋体" w:eastAsia="宋体" w:cs="宋体"/>
          <w:sz w:val="21"/>
          <w:szCs w:val="21"/>
          <w:lang w:val="en-US" w:eastAsia="zh-CN"/>
        </w:rPr>
        <w:t xml:space="preserve">人为甲方。</w:t>
      </w:r>
      <w:r/>
    </w:p>
    <w:p>
      <w:pPr>
        <w:ind w:lef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3、任何一方对其获知的本合同及附件中各方的商业秘密和国家秘密等非公开信息负有保密义务。   </w:t>
      </w:r>
      <w:r/>
    </w:p>
    <w:p>
      <w:pPr>
        <w:ind w:left="0"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六</w:t>
      </w:r>
      <w:r>
        <w:rPr>
          <w:rFonts w:hint="eastAsia" w:ascii="宋体" w:hAnsi="宋体" w:eastAsia="宋体" w:cs="宋体"/>
          <w:b/>
          <w:sz w:val="21"/>
          <w:szCs w:val="21"/>
        </w:rPr>
        <w:t xml:space="preserve">、合同转包或分包</w:t>
      </w:r>
      <w:r/>
    </w:p>
    <w:p>
      <w:pPr>
        <w:ind w:left="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    1、</w:t>
      </w:r>
      <w:r>
        <w:rPr>
          <w:rFonts w:hint="eastAsia" w:ascii="宋体" w:hAnsi="宋体" w:eastAsia="宋体" w:cs="宋体"/>
          <w:sz w:val="21"/>
          <w:szCs w:val="21"/>
        </w:rPr>
        <w:t xml:space="preserve">乙方不得将合同标的转包给他人履行。</w:t>
      </w:r>
      <w:r/>
    </w:p>
    <w:p>
      <w:pPr>
        <w:ind w:left="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    2、未经甲方同意，</w:t>
      </w:r>
      <w:r>
        <w:rPr>
          <w:rFonts w:hint="eastAsia" w:ascii="宋体" w:hAnsi="宋体" w:eastAsia="宋体" w:cs="宋体"/>
          <w:sz w:val="21"/>
          <w:szCs w:val="21"/>
        </w:rPr>
        <w:t xml:space="preserve">乙方不得将合同标的</w:t>
      </w:r>
      <w:r>
        <w:rPr>
          <w:rFonts w:hint="eastAsia" w:ascii="宋体" w:hAnsi="宋体" w:eastAsia="宋体" w:cs="宋体"/>
          <w:sz w:val="21"/>
          <w:szCs w:val="21"/>
          <w:lang w:eastAsia="zh-CN"/>
        </w:rPr>
        <w:t xml:space="preserve">分包</w:t>
      </w:r>
      <w:r>
        <w:rPr>
          <w:rFonts w:hint="eastAsia" w:ascii="宋体" w:hAnsi="宋体" w:eastAsia="宋体" w:cs="宋体"/>
          <w:sz w:val="21"/>
          <w:szCs w:val="21"/>
        </w:rPr>
        <w:t xml:space="preserve">给他人履行。</w:t>
      </w:r>
      <w:r/>
    </w:p>
    <w:p>
      <w:pPr>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乙方如有转包或未经甲方同意的分包行为，甲方有权解除合同。</w:t>
      </w:r>
      <w:r/>
    </w:p>
    <w:p>
      <w:pPr>
        <w:pStyle w:val="1023"/>
        <w:ind w:left="0"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七</w:t>
      </w:r>
      <w:r>
        <w:rPr>
          <w:rFonts w:hint="eastAsia" w:ascii="宋体" w:hAnsi="宋体" w:eastAsia="宋体" w:cs="宋体"/>
          <w:b/>
          <w:sz w:val="21"/>
          <w:szCs w:val="21"/>
        </w:rPr>
        <w:t xml:space="preserve">、违约责任</w:t>
      </w:r>
      <w:r/>
    </w:p>
    <w:p>
      <w:pPr>
        <w:pStyle w:val="102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1、乙方若未按约定进度提供符合要求的工作成果，甲方有权单方解除合同并要求乙方双倍返还已付款项</w:t>
      </w:r>
      <w:r>
        <w:rPr>
          <w:rFonts w:hint="eastAsia" w:ascii="宋体" w:hAnsi="宋体" w:eastAsia="宋体" w:cs="宋体"/>
          <w:sz w:val="21"/>
          <w:szCs w:val="21"/>
        </w:rPr>
        <w:t xml:space="preserve">。 </w:t>
      </w:r>
      <w:r/>
    </w:p>
    <w:p>
      <w:pPr>
        <w:pStyle w:val="1023"/>
        <w:ind w:left="0"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八</w:t>
      </w:r>
      <w:r>
        <w:rPr>
          <w:rFonts w:hint="eastAsia" w:ascii="宋体" w:hAnsi="宋体" w:eastAsia="宋体" w:cs="宋体"/>
          <w:b/>
          <w:sz w:val="21"/>
          <w:szCs w:val="21"/>
        </w:rPr>
        <w:t xml:space="preserve">、不可抗力事件处理</w:t>
      </w:r>
      <w:r/>
    </w:p>
    <w:p>
      <w:pPr>
        <w:pStyle w:val="102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在合同有效期内，任何一方因不可抗力事件导致不能履行合同，则合同履行期可延长，其延长期与不可抗力影响期相同。</w:t>
      </w:r>
      <w:r/>
    </w:p>
    <w:p>
      <w:pPr>
        <w:pStyle w:val="102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不可抗力事件发生后，应立即通知对方，并寄送有关权威机构出具的证明。</w:t>
      </w:r>
      <w:r/>
    </w:p>
    <w:p>
      <w:pPr>
        <w:pStyle w:val="102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不可抗力事件延续120天以上，双方应通过友好协商，确定是否继续履行合同。</w:t>
      </w:r>
      <w:r/>
    </w:p>
    <w:p>
      <w:pPr>
        <w:pStyle w:val="1023"/>
        <w:ind w:left="0" w:firstLine="422"/>
        <w:keepLines w:val="0"/>
        <w:keepNext w:val="0"/>
        <w:pageBreakBefore w:val="0"/>
        <w:spacing w:line="360" w:lineRule="auto"/>
        <w:widowControl w:val="off"/>
        <w:rPr>
          <w:rFonts w:hint="eastAsia" w:ascii="宋体" w:hAnsi="宋体" w:eastAsia="宋体" w:cs="宋体"/>
          <w:b/>
          <w:sz w:val="21"/>
          <w:szCs w:val="21"/>
        </w:rPr>
      </w:pPr>
      <w:r>
        <w:rPr>
          <w:rFonts w:hint="eastAsia" w:hAnsi="宋体" w:eastAsia="宋体" w:cs="宋体"/>
          <w:b/>
          <w:sz w:val="21"/>
          <w:szCs w:val="21"/>
          <w:lang w:eastAsia="zh-CN"/>
        </w:rPr>
        <w:t xml:space="preserve">九</w:t>
      </w:r>
      <w:r>
        <w:rPr>
          <w:rFonts w:hint="eastAsia" w:ascii="宋体" w:hAnsi="宋体" w:eastAsia="宋体" w:cs="宋体"/>
          <w:b/>
          <w:sz w:val="21"/>
          <w:szCs w:val="21"/>
        </w:rPr>
        <w:t xml:space="preserve">、合同生效及其它</w:t>
      </w:r>
      <w:r/>
    </w:p>
    <w:p>
      <w:pPr>
        <w:pStyle w:val="1023"/>
        <w:ind w:left="479"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1、合同经双方法定代表人或授权委托代表人签字或盖章并加盖单位公章后生效。</w:t>
      </w:r>
      <w:r/>
    </w:p>
    <w:p>
      <w:pPr>
        <w:pStyle w:val="1023"/>
        <w:ind w:left="0" w:hanging="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2、本合同正本一式四份，具有同等法律效力，甲方、乙方各执二份。</w:t>
      </w:r>
      <w:r/>
    </w:p>
    <w:p>
      <w:pPr>
        <w:pStyle w:val="1023"/>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3、招标文件、中标的投标文件、中标通知书、中标单位在招标过程中的澄清和承诺等、合同附件、补充协议（如有）均为本合同不可缺少的组成部分。</w:t>
      </w:r>
      <w:r/>
    </w:p>
    <w:p>
      <w:pPr>
        <w:pStyle w:val="1023"/>
        <w:ind w:lef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4、本合同未尽事宜，遵照《中华人民共和国民法典》《中华人民共和国政府采购法》等有关法律法规规定执行。</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p>
    <w:p>
      <w:pPr>
        <w:pStyle w:val="1023"/>
        <w:ind w:lef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双方在签订、履行合同中所发生的一切争议，应通过友好协商解决。如协商不成，由甲方住所地人民法院管辖。</w:t>
      </w:r>
      <w:r/>
    </w:p>
    <w:p>
      <w:pPr>
        <w:pStyle w:val="1023"/>
        <w:ind w:left="0" w:hanging="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p>
    <w:p>
      <w:pPr>
        <w:pStyle w:val="1023"/>
        <w:ind w:left="420" w:firstLine="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                                 乙方：                    </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法定代表人（</w:t>
      </w:r>
      <w:r>
        <w:rPr>
          <w:rFonts w:hint="eastAsia" w:ascii="宋体" w:hAnsi="宋体" w:eastAsia="宋体" w:cs="宋体"/>
          <w:color w:val="000000"/>
          <w:sz w:val="21"/>
          <w:szCs w:val="21"/>
          <w:lang w:eastAsia="zh-CN"/>
        </w:rPr>
        <w:t xml:space="preserve">或</w:t>
      </w:r>
      <w:r>
        <w:rPr>
          <w:rFonts w:hint="eastAsia" w:ascii="宋体" w:hAnsi="宋体" w:eastAsia="宋体" w:cs="宋体"/>
          <w:color w:val="000000"/>
          <w:sz w:val="21"/>
          <w:szCs w:val="21"/>
        </w:rPr>
        <w:t xml:space="preserve">授权代表）：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lang w:eastAsia="zh-CN"/>
        </w:rPr>
        <w:t xml:space="preserve">或</w:t>
      </w:r>
      <w:r>
        <w:rPr>
          <w:rFonts w:hint="eastAsia" w:ascii="宋体" w:hAnsi="宋体" w:eastAsia="宋体" w:cs="宋体"/>
          <w:color w:val="000000"/>
          <w:sz w:val="21"/>
          <w:szCs w:val="21"/>
        </w:rPr>
        <w:t xml:space="preserve">授权代表）：                    </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日期：                                 日期：</w:t>
      </w:r>
      <w:r/>
    </w:p>
    <w:p>
      <w:pPr>
        <w:ind w:firstLine="472"/>
        <w:pageBreakBefore w:val="0"/>
        <w:spacing w:line="360" w:lineRule="auto"/>
        <w:tabs>
          <w:tab w:val="left" w:pos="955" w:leader="none"/>
          <w:tab w:val="left" w:pos="1146" w:leader="none"/>
        </w:tabs>
        <w:rPr>
          <w:rFonts w:hint="eastAsia" w:ascii="宋体" w:hAnsi="宋体" w:eastAsia="宋体" w:cs="宋体"/>
          <w:color w:val="auto"/>
          <w:szCs w:val="21"/>
        </w:rPr>
      </w:pPr>
      <w:r>
        <w:rPr>
          <w:rFonts w:hint="eastAsia" w:ascii="宋体" w:hAnsi="宋体" w:eastAsia="宋体" w:cs="宋体"/>
          <w:color w:val="auto"/>
          <w:szCs w:val="21"/>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pStyle w:val="725"/>
        <w:ind w:left="0" w:firstLine="420"/>
        <w:jc w:val="center"/>
        <w:spacing w:after="0"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1、本次采购评标方法为综合评分法，即是指投标文件满足招标文件全部实质性要求，且按照评审因素的量化指标评审得分最高的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所提供货物服务的质量相关，包括投标报价、技术或者服务水平、履约能力、售后服务等。总分值为100分，价格分值占总分值的比重为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rPr>
        <w:t xml:space="preserve">3、评标时，评标委员会分别对每个有效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firstLine="422"/>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4、评标按照采购包1、采购包2、采购包3、采购包4、采购包5、采购包6、采购包7、采购包8、采购包</w:t>
      </w:r>
      <w:r>
        <w:rPr>
          <w:rFonts w:hint="eastAsia" w:ascii="宋体" w:hAnsi="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lang w:val="en-US" w:eastAsia="zh-CN"/>
        </w:rPr>
        <w:t xml:space="preserve">的顺序依次进行。</w:t>
      </w:r>
      <w:r/>
    </w:p>
    <w:p>
      <w:pPr>
        <w:ind w:firstLine="422"/>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5、投标供应商</w:t>
      </w:r>
      <w:r>
        <w:rPr>
          <w:rFonts w:hint="eastAsia" w:ascii="宋体" w:hAnsi="宋体" w:eastAsia="宋体" w:cs="宋体"/>
          <w:b/>
          <w:bCs/>
          <w:color w:val="000000"/>
          <w:sz w:val="21"/>
          <w:szCs w:val="21"/>
          <w:highlight w:val="none"/>
          <w:lang w:val="en-US" w:eastAsia="zh-CN"/>
        </w:rPr>
        <w:t xml:space="preserve">最多只能在一个采购包中标，已中标的</w:t>
      </w:r>
      <w:r>
        <w:rPr>
          <w:rFonts w:hint="eastAsia" w:ascii="宋体" w:hAnsi="宋体" w:cs="宋体"/>
          <w:b/>
          <w:bCs/>
          <w:color w:val="000000"/>
          <w:sz w:val="21"/>
          <w:szCs w:val="21"/>
          <w:highlight w:val="none"/>
          <w:lang w:val="en-US" w:eastAsia="zh-CN"/>
        </w:rPr>
        <w:t xml:space="preserve">投标供应商</w:t>
      </w:r>
      <w:r>
        <w:rPr>
          <w:rFonts w:hint="eastAsia" w:ascii="宋体" w:hAnsi="宋体" w:eastAsia="宋体" w:cs="宋体"/>
          <w:b/>
          <w:bCs/>
          <w:color w:val="000000"/>
          <w:sz w:val="21"/>
          <w:szCs w:val="21"/>
          <w:highlight w:val="none"/>
          <w:lang w:val="en-US" w:eastAsia="zh-CN"/>
        </w:rPr>
        <w:t xml:space="preserve">不再计入其他采购包的供应商数量且不参与其他采购包评审，每个采购包评审的实质性响应且具有得标权的</w:t>
      </w:r>
      <w:r>
        <w:rPr>
          <w:rFonts w:hint="eastAsia" w:ascii="宋体" w:hAnsi="宋体" w:cs="宋体"/>
          <w:b/>
          <w:bCs/>
          <w:color w:val="000000"/>
          <w:sz w:val="21"/>
          <w:szCs w:val="21"/>
          <w:highlight w:val="none"/>
          <w:lang w:val="en-US" w:eastAsia="zh-CN"/>
        </w:rPr>
        <w:t xml:space="preserve">投标供应商</w:t>
      </w:r>
      <w:r>
        <w:rPr>
          <w:rFonts w:hint="eastAsia" w:ascii="宋体" w:hAnsi="宋体" w:eastAsia="宋体" w:cs="宋体"/>
          <w:b/>
          <w:bCs/>
          <w:color w:val="000000"/>
          <w:sz w:val="21"/>
          <w:szCs w:val="21"/>
          <w:highlight w:val="none"/>
          <w:lang w:val="en-US" w:eastAsia="zh-CN"/>
        </w:rPr>
        <w:t xml:space="preserve">不得少于三家，如不足三家，应认定该采购包招标失败。</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小、微企业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根据《政府采购促进中小企业发展暂行办法》（</w:t>
      </w:r>
      <w:r>
        <w:rPr>
          <w:rFonts w:hint="eastAsia" w:ascii="宋体" w:hAnsi="宋体" w:eastAsia="宋体" w:cs="宋体"/>
          <w:sz w:val="21"/>
          <w:szCs w:val="21"/>
          <w:highlight w:val="none"/>
        </w:rPr>
        <w:t xml:space="preserve">财库（2020）46</w:t>
      </w:r>
      <w:r>
        <w:rPr>
          <w:rFonts w:hint="eastAsia" w:ascii="宋体" w:hAnsi="宋体" w:eastAsia="宋体" w:cs="宋体"/>
          <w:color w:val="000000"/>
          <w:sz w:val="21"/>
          <w:szCs w:val="21"/>
          <w:highlight w:val="none"/>
        </w:rPr>
        <w:t xml:space="preserve">号）的相关规定，对属于小型、微型企业的</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给予价格扣除：</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认定本企业为小型或微型企业，则需根据《中小企业划型标准规定》（工信部联企业〔2011〕300号）填报《中小企业声明函》。</w:t>
      </w:r>
      <w:r>
        <w:rPr>
          <w:rFonts w:hint="eastAsia" w:ascii="宋体" w:hAnsi="宋体" w:eastAsia="宋体" w:cs="宋体"/>
          <w:b/>
          <w:bCs/>
          <w:color w:val="000000"/>
          <w:sz w:val="21"/>
          <w:szCs w:val="21"/>
          <w:highlight w:val="none"/>
        </w:rPr>
        <w:t xml:space="preserve">加盖公章后的《中小企业声明函》电子件放置于投标文件中提交，未提交则不享受相关小微企业价格扣除政策。</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w:t>
      </w:r>
      <w:r>
        <w:rPr>
          <w:rFonts w:hint="eastAsia" w:ascii="宋体" w:hAnsi="宋体" w:cs="宋体"/>
          <w:color w:val="000000"/>
          <w:szCs w:val="21"/>
          <w:highlight w:val="none"/>
          <w:lang w:eastAsia="zh-CN"/>
        </w:rPr>
        <w:t xml:space="preserve">投标供应商</w:t>
      </w:r>
      <w:r>
        <w:rPr>
          <w:rFonts w:hint="eastAsia" w:ascii="宋体" w:hAnsi="宋体" w:eastAsia="宋体" w:cs="宋体"/>
          <w:color w:val="000000"/>
          <w:szCs w:val="21"/>
          <w:highlight w:val="none"/>
        </w:rPr>
        <w:t xml:space="preserve">属于小微型企业，且提供自有产品或服务，对其报价给予</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0%的扣除；扣除后的价格参与价格评审。</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如本项目接受联合体投标或允许分包，当</w:t>
      </w:r>
      <w:r>
        <w:rPr>
          <w:rFonts w:hint="eastAsia" w:ascii="宋体" w:hAnsi="宋体" w:eastAsia="宋体" w:cs="宋体"/>
          <w:color w:val="000000"/>
          <w:szCs w:val="21"/>
          <w:highlight w:val="none"/>
        </w:rPr>
        <w:t xml:space="preserve">大中型企业与小微企业组成联合体</w:t>
      </w:r>
      <w:r>
        <w:rPr>
          <w:rFonts w:hint="eastAsia" w:ascii="宋体" w:hAnsi="宋体" w:eastAsia="宋体" w:cs="宋体"/>
          <w:color w:val="000000"/>
          <w:szCs w:val="21"/>
          <w:highlight w:val="none"/>
          <w:lang w:eastAsia="zh-CN"/>
        </w:rPr>
        <w:t xml:space="preserve">投标</w:t>
      </w:r>
      <w:r>
        <w:rPr>
          <w:rFonts w:hint="eastAsia" w:ascii="宋体" w:hAnsi="宋体" w:eastAsia="宋体" w:cs="宋体"/>
          <w:color w:val="000000"/>
          <w:szCs w:val="21"/>
          <w:highlight w:val="none"/>
        </w:rPr>
        <w:t xml:space="preserve">或者大中型企业向一家或者多家小微企业分包</w:t>
      </w:r>
      <w:r>
        <w:rPr>
          <w:rFonts w:hint="eastAsia" w:ascii="宋体" w:hAnsi="宋体" w:eastAsia="宋体" w:cs="宋体"/>
          <w:color w:val="000000"/>
          <w:szCs w:val="21"/>
          <w:highlight w:val="none"/>
          <w:lang w:eastAsia="zh-CN"/>
        </w:rPr>
        <w:t xml:space="preserve">时</w:t>
      </w:r>
      <w:r>
        <w:rPr>
          <w:rFonts w:hint="eastAsia" w:ascii="宋体" w:hAnsi="宋体" w:eastAsia="宋体" w:cs="宋体"/>
          <w:color w:val="000000"/>
          <w:szCs w:val="21"/>
          <w:highlight w:val="none"/>
        </w:rPr>
        <w:t xml:space="preserve">，联合协议或者分包意向协议</w:t>
      </w:r>
      <w:r>
        <w:rPr>
          <w:rFonts w:hint="eastAsia" w:ascii="宋体" w:hAnsi="宋体" w:eastAsia="宋体" w:cs="宋体"/>
          <w:color w:val="000000"/>
          <w:szCs w:val="21"/>
          <w:highlight w:val="none"/>
          <w:lang w:eastAsia="zh-CN"/>
        </w:rPr>
        <w:t xml:space="preserve">中</w:t>
      </w:r>
      <w:r>
        <w:rPr>
          <w:rFonts w:hint="eastAsia" w:ascii="宋体" w:hAnsi="宋体" w:eastAsia="宋体" w:cs="宋体"/>
          <w:color w:val="000000"/>
          <w:szCs w:val="21"/>
          <w:highlight w:val="none"/>
        </w:rPr>
        <w:t xml:space="preserve">约定小微企业的合同份额占到合同总金额 30%以上的，</w:t>
      </w:r>
      <w:r>
        <w:rPr>
          <w:rFonts w:hint="eastAsia" w:ascii="宋体" w:hAnsi="宋体" w:eastAsia="宋体" w:cs="宋体"/>
          <w:color w:val="000000"/>
          <w:szCs w:val="21"/>
          <w:highlight w:val="none"/>
          <w:lang w:eastAsia="zh-CN"/>
        </w:rPr>
        <w:t xml:space="preserve">对</w:t>
      </w:r>
      <w:r>
        <w:rPr>
          <w:rFonts w:hint="eastAsia" w:ascii="宋体" w:hAnsi="宋体" w:eastAsia="宋体" w:cs="宋体"/>
          <w:color w:val="000000"/>
          <w:szCs w:val="21"/>
          <w:highlight w:val="none"/>
        </w:rPr>
        <w:t xml:space="preserve">联合体或者大中型企业的报价给予 6%的扣除，用扣除后的价格参加评审。</w:t>
      </w:r>
      <w:r>
        <w:rPr>
          <w:rFonts w:hint="eastAsia" w:ascii="宋体" w:hAnsi="宋体" w:eastAsia="宋体" w:cs="宋体"/>
          <w:color w:val="000000"/>
          <w:szCs w:val="21"/>
          <w:highlight w:val="none"/>
          <w:lang w:eastAsia="zh-CN"/>
        </w:rPr>
        <w:t xml:space="preserve">投标文件一中提供联合协议或分包意向协议，否则不享受价格扣除。</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残疾人福利性单位</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根据《三部门联合发布关于促进残疾人就业政府采购政策的通知》（财库〔2017〕141号）的相关规定，对属于残疾人福利性单位的</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给予价格扣除：</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为残疾人福利性单位，则视同小型企业，享受评审中价格扣除政策。残疾人福利性单位属于小型、微型企业的，不重复享受政策。</w:t>
      </w:r>
      <w:r>
        <w:rPr>
          <w:rFonts w:hint="eastAsia" w:ascii="宋体" w:hAnsi="宋体" w:eastAsia="宋体" w:cs="宋体"/>
          <w:b/>
          <w:bCs/>
          <w:color w:val="000000"/>
          <w:sz w:val="21"/>
          <w:szCs w:val="21"/>
          <w:highlight w:val="none"/>
        </w:rPr>
        <w:t xml:space="preserve">加盖公章后的《残疾人福利性单位声明函》电子件放置于投标文件中提交，未提交则不享受相关价格扣除政策。</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监狱企业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根据《财政部司法部关于政府采购支持监狱企业发展有关问题的通知》（财库〔2014〕68号）的相关规定，对属于监狱企业的</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给予价格扣除：</w:t>
      </w:r>
      <w:r/>
    </w:p>
    <w:p>
      <w:pPr>
        <w:ind w:firstLine="42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如</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hAnsi="宋体" w:eastAsia="宋体" w:cs="宋体"/>
          <w:b/>
          <w:bCs/>
          <w:color w:val="000000"/>
          <w:sz w:val="21"/>
          <w:szCs w:val="21"/>
          <w:highlight w:val="none"/>
        </w:rPr>
        <w:t xml:space="preserve">证明文件电子件放置于投标文件中提交，未提交则不享受相关价格扣除政策。</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若</w:t>
      </w:r>
      <w:r>
        <w:rPr>
          <w:rFonts w:hint="eastAsia" w:ascii="宋体" w:hAnsi="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提供的《中小企业声明函》、《残疾人福利性单位声明函》及监狱企业认定证明等材料为虚假材料，按《政府采购法》相关规定处理并报请政府采购监管部门给予行政处罚。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绿色采购</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bCs/>
          <w:color w:val="000000"/>
          <w:sz w:val="21"/>
          <w:szCs w:val="21"/>
          <w:highlight w:val="none"/>
        </w:rPr>
        <w:t xml:space="preserve">对属于《节能产品政府采购品目清单》政府强制采购产品的，</w:t>
      </w:r>
      <w:r>
        <w:rPr>
          <w:rFonts w:hint="eastAsia" w:ascii="宋体" w:hAnsi="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需提供该产品有效期内的认证等相关证明材料，证明材料电子件放置于投标文件中提交</w:t>
      </w:r>
      <w:r>
        <w:rPr>
          <w:rFonts w:hint="eastAsia" w:ascii="宋体" w:hAnsi="宋体" w:eastAsia="宋体" w:cs="宋体"/>
          <w:b/>
          <w:bCs/>
          <w:color w:val="000000"/>
          <w:sz w:val="21"/>
          <w:szCs w:val="21"/>
          <w:highlight w:val="none"/>
          <w:lang w:eastAsia="zh-CN"/>
        </w:rPr>
        <w:t xml:space="preserve">，否则为无效标</w:t>
      </w:r>
      <w:r>
        <w:rPr>
          <w:rFonts w:hint="eastAsia" w:ascii="宋体" w:hAnsi="宋体" w:eastAsia="宋体" w:cs="宋体"/>
          <w:b/>
          <w:bCs/>
          <w:color w:val="000000"/>
          <w:sz w:val="21"/>
          <w:szCs w:val="21"/>
          <w:highlight w:val="none"/>
        </w:rPr>
        <w:t xml:space="preserve">。</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三、评标标准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（一）价格部分（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1、投标总报价低于或等于预算金额的，为有效投标报价。</w:t>
      </w:r>
      <w:r>
        <w:rPr>
          <w:rFonts w:hint="eastAsia" w:ascii="宋体" w:hAnsi="宋体" w:cs="宋体"/>
          <w:b/>
          <w:bCs/>
          <w:color w:val="000000"/>
          <w:szCs w:val="21"/>
          <w:highlight w:val="none"/>
        </w:rPr>
        <w:t xml:space="preserve">超预算金额的投标报价为无效投标报价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2、分析总报价及各个分项报价是否合理，报价范围是否完整，有否重大错漏项，特别说明：如某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 * 100。</w:t>
      </w:r>
      <w:r/>
    </w:p>
    <w:p>
      <w:pPr>
        <w:numPr>
          <w:ilvl w:val="0"/>
          <w:numId w:val="6"/>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分）</w:t>
      </w:r>
      <w:r/>
    </w:p>
    <w:p>
      <w:p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br w:type="page" w:clear="all"/>
      </w:r>
      <w:r/>
    </w:p>
    <w:p>
      <w:pPr>
        <w:pStyle w:val="705"/>
        <w:jc w:val="both"/>
        <w:rPr>
          <w:rFonts w:hint="default"/>
          <w:highlight w:val="yellow"/>
          <w:lang w:val="en-US"/>
        </w:rPr>
      </w:pPr>
      <w:r>
        <w:rPr>
          <w:rFonts w:hint="eastAsia" w:ascii="宋体" w:hAnsi="宋体" w:eastAsia="宋体" w:cs="宋体"/>
          <w:b/>
          <w:bCs/>
          <w:color w:val="000000"/>
          <w:sz w:val="21"/>
          <w:szCs w:val="21"/>
          <w:highlight w:val="none"/>
          <w:lang w:val="en-US" w:eastAsia="zh-CN"/>
        </w:rPr>
        <w:t xml:space="preserve">采购包1-3：</w:t>
      </w:r>
      <w:r/>
    </w:p>
    <w:tbl>
      <w:tblPr>
        <w:tblStyle w:val="704"/>
        <w:tblW w:w="10435" w:type="dxa"/>
        <w:tblInd w:w="-4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1610"/>
        <w:gridCol w:w="6790"/>
        <w:gridCol w:w="802"/>
      </w:tblGrid>
      <w:tr>
        <w:trPr>
          <w:trHeight w:val="400"/>
        </w:trPr>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分值</w:t>
            </w:r>
            <w:r/>
          </w:p>
        </w:tc>
      </w:tr>
      <w:tr>
        <w:trPr>
          <w:trHeight w:val="400"/>
        </w:trPr>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价格评审指标</w:t>
            </w:r>
            <w:r/>
          </w:p>
        </w:tc>
        <w:tc>
          <w:tcPr>
            <w:tcBorders>
              <w:top w:val="single" w:color="auto" w:sz="4" w:space="0"/>
              <w:left w:val="single" w:color="auto" w:sz="4" w:space="0"/>
              <w:bottom w:val="single" w:color="auto" w:sz="4" w:space="0"/>
              <w:right w:val="single" w:color="auto" w:sz="4" w:space="0"/>
            </w:tcBorders>
            <w:tcW w:w="6790" w:type="dxa"/>
            <w:vAlign w:val="top"/>
            <w:textDirection w:val="lrTb"/>
            <w:noWrap w:val="false"/>
          </w:tcPr>
          <w:p>
            <w:pPr>
              <w:pStyle w:val="707"/>
              <w:ind w:firstLine="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投标报价得分=（评标基准价/投标报价）*价格权值*100</w:t>
            </w:r>
            <w:r/>
          </w:p>
          <w:p>
            <w:pPr>
              <w:pStyle w:val="707"/>
              <w:ind w:firstLine="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小数点后保留两位。</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p>
        </w:tc>
      </w:tr>
      <w:tr>
        <w:trPr>
          <w:trHeight w:val="400"/>
        </w:trPr>
        <w:tc>
          <w:tcPr>
            <w:tcBorders>
              <w:top w:val="single" w:color="auto" w:sz="4" w:space="0"/>
              <w:left w:val="single" w:color="auto" w:sz="4" w:space="0"/>
              <w:right w:val="single" w:color="auto" w:sz="4" w:space="0"/>
            </w:tcBorders>
            <w:tcW w:w="1233" w:type="dxa"/>
            <w:vAlign w:val="center"/>
            <w:vMerge w:val="restart"/>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技术及其他部分（</w:t>
            </w:r>
            <w:r>
              <w:rPr>
                <w:rFonts w:hint="eastAsia" w:ascii="宋体" w:hAnsi="宋体" w:cs="宋体"/>
                <w:color w:val="000000"/>
                <w:sz w:val="21"/>
                <w:szCs w:val="21"/>
                <w:lang w:val="en-US" w:eastAsia="zh-CN"/>
              </w:rPr>
              <w:t xml:space="preserve">90</w:t>
            </w:r>
            <w:r>
              <w:rPr>
                <w:rFonts w:hint="eastAsia" w:ascii="宋体" w:hAnsi="宋体" w:eastAsia="宋体" w:cs="宋体"/>
                <w:color w:val="000000"/>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1"/>
                <w:lang w:eastAsia="zh-CN"/>
              </w:rPr>
            </w:pPr>
            <w:r>
              <w:rPr>
                <w:rFonts w:hint="eastAsia" w:ascii="宋体" w:hAnsi="宋体"/>
                <w:szCs w:val="21"/>
              </w:rPr>
              <w:t xml:space="preserve">项目背景</w:t>
            </w:r>
            <w:r/>
          </w:p>
        </w:tc>
        <w:tc>
          <w:tcPr>
            <w:shd w:val="clear" w:color="auto" w:fill="auto"/>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keepLines w:val="0"/>
              <w:keepNext w:val="0"/>
              <w:pageBreakBefore w:val="0"/>
              <w:spacing w:line="240" w:lineRule="auto"/>
              <w:rPr>
                <w:rFonts w:hint="eastAsia" w:ascii="宋体" w:hAnsi="宋体" w:eastAsia="宋体" w:cs="Times New Roman"/>
                <w:sz w:val="21"/>
                <w:szCs w:val="21"/>
                <w:lang w:eastAsia="zh-CN"/>
              </w:rPr>
            </w:pPr>
            <w:r>
              <w:rPr>
                <w:rFonts w:hint="eastAsia" w:ascii="宋体" w:hAnsi="宋体"/>
                <w:szCs w:val="21"/>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szCs w:val="21"/>
              </w:rPr>
              <w:t xml:space="preserve">对本项目编制背景的了解。包括研究背景、区位条件、研究内容等，理解充分且真实可行，每个方面得2分，最高6分。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Times New Roman"/>
                <w:sz w:val="21"/>
                <w:szCs w:val="21"/>
                <w:lang w:val="en-US" w:eastAsia="zh-CN"/>
              </w:rPr>
            </w:pPr>
            <w:r>
              <w:rPr>
                <w:rFonts w:hint="eastAsia" w:ascii="宋体" w:hAnsi="宋体"/>
                <w:szCs w:val="21"/>
              </w:rPr>
              <w:t xml:space="preserve">6</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1"/>
                <w:lang w:eastAsia="zh-CN"/>
              </w:rPr>
            </w:pPr>
            <w:r>
              <w:rPr>
                <w:rFonts w:hint="eastAsia" w:ascii="宋体" w:hAnsi="宋体"/>
                <w:szCs w:val="21"/>
              </w:rPr>
              <w:t xml:space="preserve">规划解读</w:t>
            </w:r>
            <w:r/>
          </w:p>
        </w:tc>
        <w:tc>
          <w:tcPr>
            <w:shd w:val="clear" w:color="auto" w:fill="auto"/>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keepLines w:val="0"/>
              <w:keepNext w:val="0"/>
              <w:pageBreakBefore w:val="0"/>
              <w:spacing w:line="240" w:lineRule="auto"/>
              <w:rPr>
                <w:rFonts w:hint="eastAsia" w:ascii="宋体" w:hAnsi="宋体" w:eastAsia="宋体" w:cs="Times New Roman"/>
                <w:sz w:val="21"/>
                <w:szCs w:val="21"/>
                <w:lang w:eastAsia="zh-CN"/>
              </w:rPr>
            </w:pPr>
            <w:r>
              <w:rPr>
                <w:rFonts w:hint="eastAsia" w:ascii="宋体" w:hAnsi="宋体" w:cs="宋体"/>
                <w:szCs w:val="21"/>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szCs w:val="21"/>
              </w:rPr>
              <w:t xml:space="preserve">对本项目上位规划和相关规划的解读。</w:t>
            </w:r>
            <w:r>
              <w:rPr>
                <w:rFonts w:hint="eastAsia" w:ascii="宋体" w:hAnsi="宋体"/>
                <w:szCs w:val="21"/>
              </w:rPr>
              <w:t xml:space="preserve">包括总体规划、专项规划和其他规划研究等，全面精准且切实合理的，每个方面得2分，最高6分。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lang w:val="en-US" w:eastAsia="zh-CN"/>
              </w:rPr>
            </w:pPr>
            <w:r>
              <w:rPr>
                <w:rFonts w:hint="eastAsia" w:ascii="宋体" w:hAnsi="宋体"/>
                <w:szCs w:val="21"/>
              </w:rPr>
              <w:t xml:space="preserve">6</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1"/>
              </w:rPr>
            </w:pPr>
            <w:r>
              <w:rPr>
                <w:rFonts w:hint="eastAsia" w:ascii="宋体" w:hAnsi="宋体"/>
                <w:szCs w:val="21"/>
              </w:rPr>
              <w:t xml:space="preserve">现状分析</w:t>
            </w:r>
            <w:r/>
          </w:p>
        </w:tc>
        <w:tc>
          <w:tcPr>
            <w:shd w:val="clear" w:color="auto" w:fill="auto"/>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对本项目现状情况的分析。包括土地利用、产业发展、公共服务设施、交通组织等内容的分析总结，认知符合实际情况且全面的，每个方面得2分，最高8分。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Times New Roman"/>
                <w:sz w:val="21"/>
                <w:szCs w:val="21"/>
                <w:lang w:val="en-US" w:eastAsia="zh-CN"/>
              </w:rPr>
            </w:pPr>
            <w:r>
              <w:rPr>
                <w:rFonts w:hint="eastAsia" w:ascii="宋体" w:hAnsi="宋体"/>
                <w:szCs w:val="21"/>
              </w:rPr>
              <w:t xml:space="preserve">8</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1"/>
              </w:rPr>
            </w:pPr>
            <w:r>
              <w:rPr>
                <w:rFonts w:hint="eastAsia" w:ascii="宋体" w:hAnsi="宋体" w:cs="宋体"/>
                <w:szCs w:val="24"/>
              </w:rPr>
              <w:t xml:space="preserve">项目重难点解读</w:t>
            </w:r>
            <w:r/>
          </w:p>
        </w:tc>
        <w:tc>
          <w:tcPr>
            <w:shd w:val="clear" w:color="auto" w:fill="auto"/>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对本项目</w:t>
            </w:r>
            <w:r>
              <w:rPr>
                <w:rFonts w:hint="eastAsia" w:ascii="宋体" w:hAnsi="宋体" w:cs="宋体"/>
                <w:color w:val="000000" w:themeColor="text1"/>
                <w:sz w:val="21"/>
                <w:szCs w:val="21"/>
                <w:highlight w:val="none"/>
                <w:lang w:eastAsia="zh-CN"/>
                <w14:textFill>
                  <w14:solidFill>
                    <w14:schemeClr w14:val="tx1"/>
                  </w14:solidFill>
                </w14:textFill>
              </w:rPr>
              <w:t xml:space="preserve">的</w:t>
            </w:r>
            <w:r>
              <w:rPr>
                <w:rFonts w:hint="eastAsia" w:ascii="宋体" w:hAnsi="宋体" w:cs="宋体"/>
                <w:color w:val="000000" w:themeColor="text1"/>
                <w:sz w:val="21"/>
                <w:szCs w:val="21"/>
                <w:highlight w:val="none"/>
                <w14:textFill>
                  <w14:solidFill>
                    <w14:schemeClr w14:val="tx1"/>
                  </w14:solidFill>
                </w14:textFill>
              </w:rPr>
              <w:t xml:space="preserve">重点及难点能够</w:t>
            </w:r>
            <w:r>
              <w:rPr>
                <w:rFonts w:hint="eastAsia" w:ascii="宋体" w:hAnsi="宋体" w:cs="宋体"/>
                <w:color w:val="000000" w:themeColor="text1"/>
                <w:sz w:val="21"/>
                <w:szCs w:val="21"/>
                <w:highlight w:val="none"/>
                <w:lang w:eastAsia="zh-CN"/>
                <w14:textFill>
                  <w14:solidFill>
                    <w14:schemeClr w14:val="tx1"/>
                  </w14:solidFill>
                </w14:textFill>
              </w:rPr>
              <w:t xml:space="preserve">准确</w:t>
            </w:r>
            <w:r>
              <w:rPr>
                <w:rFonts w:hint="eastAsia" w:ascii="宋体" w:hAnsi="宋体" w:cs="宋体"/>
                <w:color w:val="000000" w:themeColor="text1"/>
                <w:sz w:val="21"/>
                <w:szCs w:val="21"/>
                <w:highlight w:val="none"/>
                <w14:textFill>
                  <w14:solidFill>
                    <w14:schemeClr w14:val="tx1"/>
                  </w14:solidFill>
                </w14:textFill>
              </w:rPr>
              <w:t xml:space="preserve">把握，并提出具体的解决方案：</w:t>
            </w:r>
            <w:r/>
          </w:p>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①</w:t>
            </w:r>
            <w:r>
              <w:rPr>
                <w:rFonts w:hint="eastAsia" w:ascii="宋体" w:hAnsi="宋体" w:cs="宋体"/>
                <w:color w:val="000000" w:themeColor="text1"/>
                <w:sz w:val="21"/>
                <w:szCs w:val="21"/>
                <w:highlight w:val="none"/>
                <w14:textFill>
                  <w14:solidFill>
                    <w14:schemeClr w14:val="tx1"/>
                  </w14:solidFill>
                </w14:textFill>
              </w:rPr>
              <w:t xml:space="preserve">项目重点分析及解决对策，全面合理得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240" w:lineRule="auto"/>
              <w:widowControl/>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②</w:t>
            </w:r>
            <w:r>
              <w:rPr>
                <w:rFonts w:hint="eastAsia" w:ascii="宋体" w:hAnsi="宋体" w:cs="宋体"/>
                <w:color w:val="000000" w:themeColor="text1"/>
                <w:sz w:val="21"/>
                <w:szCs w:val="21"/>
                <w:highlight w:val="none"/>
                <w14:textFill>
                  <w14:solidFill>
                    <w14:schemeClr w14:val="tx1"/>
                  </w14:solidFill>
                </w14:textFill>
              </w:rPr>
              <w:t xml:space="preserve">项目难点分析及解决对策，全面合理得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lang w:val="en-US" w:eastAsia="zh-CN"/>
              </w:rPr>
            </w:pPr>
            <w:r>
              <w:rPr>
                <w:rFonts w:hint="eastAsia" w:ascii="宋体" w:hAnsi="宋体" w:cs="宋体"/>
                <w:color w:val="000000"/>
                <w:szCs w:val="21"/>
                <w:lang w:val="en-US" w:eastAsia="zh-CN"/>
              </w:rPr>
              <w:t xml:space="preserve">6</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1"/>
              </w:rPr>
            </w:pPr>
            <w:r>
              <w:rPr>
                <w:rFonts w:hint="eastAsia" w:ascii="Times New Roman" w:eastAsia="宋体"/>
                <w:color w:val="000000" w:themeColor="text1"/>
                <w:position w:val="0"/>
                <w:sz w:val="21"/>
                <w:szCs w:val="21"/>
                <w14:textFill>
                  <w14:solidFill>
                    <w14:schemeClr w14:val="tx1"/>
                  </w14:solidFill>
                </w14:textFill>
              </w:rPr>
              <w:t xml:space="preserve">研究思路、研究方法及技术路线</w:t>
            </w:r>
            <w:r/>
          </w:p>
        </w:tc>
        <w:tc>
          <w:tcPr>
            <w:shd w:val="clear" w:color="auto" w:fill="auto"/>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rFonts w:hint="eastAsia" w:eastAsia="宋体"/>
                <w:color w:val="000000" w:themeColor="text1"/>
                <w:position w:val="0"/>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对</w:t>
            </w:r>
            <w:r>
              <w:rPr>
                <w:rFonts w:hint="eastAsia" w:ascii="宋体" w:hAnsi="宋体" w:eastAsia="宋体" w:cs="宋体"/>
                <w:color w:val="000000" w:themeColor="text1"/>
                <w:sz w:val="21"/>
                <w:szCs w:val="21"/>
                <w:lang w:eastAsia="zh-CN"/>
                <w14:textFill>
                  <w14:solidFill>
                    <w14:schemeClr w14:val="tx1"/>
                  </w14:solidFill>
                </w14:textFill>
              </w:rPr>
              <w:t xml:space="preserve">本项目的</w:t>
            </w:r>
            <w:r>
              <w:rPr>
                <w:rFonts w:hint="eastAsia" w:ascii="Times New Roman" w:eastAsia="宋体"/>
                <w:color w:val="000000" w:themeColor="text1"/>
                <w:position w:val="0"/>
                <w:sz w:val="21"/>
                <w:szCs w:val="21"/>
                <w14:textFill>
                  <w14:solidFill>
                    <w14:schemeClr w14:val="tx1"/>
                  </w14:solidFill>
                </w14:textFill>
              </w:rPr>
              <w:t xml:space="preserve">研究思路、研究方法及技术路线</w:t>
            </w:r>
            <w:r>
              <w:rPr>
                <w:rFonts w:hint="eastAsia" w:eastAsia="宋体"/>
                <w:color w:val="000000" w:themeColor="text1"/>
                <w:position w:val="0"/>
                <w:sz w:val="21"/>
                <w:szCs w:val="21"/>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①</w:t>
            </w: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cs="宋体"/>
                <w:color w:val="000000" w:themeColor="text1"/>
                <w:sz w:val="21"/>
                <w:szCs w:val="21"/>
                <w:lang w:eastAsia="zh-CN"/>
                <w14:textFill>
                  <w14:solidFill>
                    <w14:schemeClr w14:val="tx1"/>
                  </w14:solidFill>
                </w14:textFill>
              </w:rPr>
              <w:t xml:space="preserve">提出清晰合理的研究思路</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2分</w:t>
            </w:r>
            <w:r>
              <w:rPr>
                <w:rFonts w:hint="eastAsia" w:ascii="宋体" w:hAnsi="宋体" w:cs="宋体"/>
                <w:color w:val="000000" w:themeColor="text1"/>
                <w:sz w:val="21"/>
                <w:szCs w:val="21"/>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②</w:t>
            </w: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根据本项目要求提出具体</w:t>
            </w:r>
            <w:r>
              <w:rPr>
                <w:rFonts w:hint="eastAsia" w:ascii="宋体" w:hAnsi="宋体" w:cs="宋体"/>
                <w:color w:val="000000" w:themeColor="text1"/>
                <w:sz w:val="21"/>
                <w:szCs w:val="21"/>
                <w:lang w:eastAsia="zh-CN"/>
                <w14:textFill>
                  <w14:solidFill>
                    <w14:schemeClr w14:val="tx1"/>
                  </w14:solidFill>
                </w14:textFill>
              </w:rPr>
              <w:t xml:space="preserve">且科学合理的</w:t>
            </w:r>
            <w:r>
              <w:rPr>
                <w:rFonts w:hint="eastAsia" w:ascii="宋体" w:hAnsi="宋体" w:eastAsia="宋体" w:cs="宋体"/>
                <w:color w:val="000000" w:themeColor="text1"/>
                <w:sz w:val="21"/>
                <w:szCs w:val="21"/>
                <w14:textFill>
                  <w14:solidFill>
                    <w14:schemeClr w14:val="tx1"/>
                  </w14:solidFill>
                </w14:textFill>
              </w:rPr>
              <w:t xml:space="preserve">研究方法，</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cs="宋体"/>
                <w:color w:val="000000" w:themeColor="text1"/>
                <w:sz w:val="21"/>
                <w:szCs w:val="21"/>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③</w:t>
            </w: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根据本项目要求提出较为完整且科学合理的技术路线，</w:t>
            </w: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rPr>
                <w:rFonts w:hint="default" w:ascii="宋体" w:hAnsi="宋体" w:eastAsia="宋体" w:cs="Times New Roman"/>
                <w:sz w:val="21"/>
                <w:szCs w:val="21"/>
                <w:lang w:val="en-US" w:eastAsia="zh-CN"/>
              </w:rPr>
            </w:pPr>
            <w:r>
              <w:rPr>
                <w:rFonts w:hint="eastAsia" w:ascii="宋体" w:hAnsi="宋体" w:cs="宋体"/>
                <w:bCs/>
                <w:szCs w:val="21"/>
                <w:lang w:val="en-US" w:eastAsia="zh-CN"/>
              </w:rPr>
              <w:t xml:space="preserve">6</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1"/>
              </w:rPr>
            </w:pPr>
            <w:r>
              <w:rPr>
                <w:rFonts w:hint="eastAsia" w:ascii="宋体" w:hAnsi="宋体"/>
                <w:szCs w:val="21"/>
              </w:rPr>
              <w:t xml:space="preserve">规划方案设计</w:t>
            </w:r>
            <w:r/>
          </w:p>
        </w:tc>
        <w:tc>
          <w:tcPr>
            <w:shd w:val="clear" w:color="auto" w:fill="auto"/>
            <w:tcBorders>
              <w:left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szCs w:val="21"/>
              </w:rPr>
              <w:t xml:space="preserve">投标</w:t>
            </w:r>
            <w:r>
              <w:rPr>
                <w:rFonts w:hint="eastAsia" w:ascii="宋体" w:hAnsi="宋体" w:cs="宋体"/>
                <w:sz w:val="21"/>
                <w:szCs w:val="21"/>
                <w:lang w:eastAsia="zh-CN"/>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提出</w:t>
            </w:r>
            <w:r>
              <w:rPr>
                <w:rFonts w:hint="eastAsia" w:ascii="宋体" w:hAnsi="宋体" w:cs="宋体"/>
                <w:color w:val="000000" w:themeColor="text1"/>
                <w:sz w:val="21"/>
                <w:szCs w:val="21"/>
                <w:highlight w:val="none"/>
                <w:lang w:eastAsia="zh-CN"/>
                <w14:textFill>
                  <w14:solidFill>
                    <w14:schemeClr w14:val="tx1"/>
                  </w14:solidFill>
                </w14:textFill>
              </w:rPr>
              <w:t xml:space="preserve">项目</w:t>
            </w:r>
            <w:r>
              <w:rPr>
                <w:rFonts w:hint="eastAsia" w:ascii="宋体" w:hAnsi="宋体" w:cs="宋体"/>
                <w:color w:val="000000" w:themeColor="text1"/>
                <w:sz w:val="21"/>
                <w:szCs w:val="21"/>
                <w:highlight w:val="none"/>
                <w14:textFill>
                  <w14:solidFill>
                    <w14:schemeClr w14:val="tx1"/>
                  </w14:solidFill>
                </w14:textFill>
              </w:rPr>
              <w:t xml:space="preserve">规划方案设计，</w:t>
            </w:r>
            <w:r>
              <w:rPr>
                <w:rFonts w:hint="eastAsia" w:ascii="宋体" w:hAnsi="宋体" w:cs="宋体"/>
                <w:color w:val="000000" w:themeColor="text1"/>
                <w:sz w:val="21"/>
                <w:szCs w:val="21"/>
                <w:highlight w:val="none"/>
                <w:lang w:eastAsia="zh-CN"/>
                <w14:textFill>
                  <w14:solidFill>
                    <w14:schemeClr w14:val="tx1"/>
                  </w14:solidFill>
                </w14:textFill>
              </w:rPr>
              <w:t xml:space="preserve">要求</w:t>
            </w:r>
            <w:r>
              <w:rPr>
                <w:rFonts w:hint="eastAsia" w:ascii="宋体" w:hAnsi="宋体" w:cs="宋体"/>
                <w:color w:val="000000" w:themeColor="text1"/>
                <w:sz w:val="21"/>
                <w:szCs w:val="21"/>
                <w:highlight w:val="none"/>
                <w14:textFill>
                  <w14:solidFill>
                    <w14:schemeClr w14:val="tx1"/>
                  </w14:solidFill>
                </w14:textFill>
              </w:rPr>
              <w:t xml:space="preserve">契合现状情况、规划导向及</w:t>
            </w:r>
            <w:r>
              <w:rPr>
                <w:rFonts w:hint="eastAsia" w:ascii="宋体" w:hAnsi="宋体" w:cs="宋体"/>
                <w:color w:val="000000" w:themeColor="text1"/>
                <w:sz w:val="21"/>
                <w:szCs w:val="21"/>
                <w:highlight w:val="none"/>
                <w:lang w:eastAsia="zh-CN"/>
                <w14:textFill>
                  <w14:solidFill>
                    <w14:schemeClr w14:val="tx1"/>
                  </w14:solidFill>
                </w14:textFill>
              </w:rPr>
              <w:t xml:space="preserve">采购</w:t>
            </w:r>
            <w:r>
              <w:rPr>
                <w:rFonts w:hint="eastAsia" w:ascii="宋体" w:hAnsi="宋体" w:cs="宋体"/>
                <w:color w:val="000000" w:themeColor="text1"/>
                <w:sz w:val="21"/>
                <w:szCs w:val="21"/>
                <w:highlight w:val="none"/>
                <w14:textFill>
                  <w14:solidFill>
                    <w14:schemeClr w14:val="tx1"/>
                  </w14:solidFill>
                </w14:textFill>
              </w:rPr>
              <w:t xml:space="preserve">要求</w:t>
            </w:r>
            <w:r>
              <w:rPr>
                <w:rFonts w:hint="eastAsia" w:ascii="宋体" w:hAnsi="宋体" w:cs="宋体"/>
                <w:color w:val="000000" w:themeColor="text1"/>
                <w:sz w:val="21"/>
                <w:szCs w:val="21"/>
                <w:highlight w:val="none"/>
                <w:lang w:val="en-US" w:eastAsia="zh-CN"/>
                <w14:textFill>
                  <w14:solidFill>
                    <w14:schemeClr w14:val="tx1"/>
                  </w14:solidFill>
                </w14:textFill>
              </w:rPr>
              <w:t xml:space="preserve">.否则不得分</w:t>
            </w:r>
            <w:r>
              <w:rPr>
                <w:rFonts w:hint="eastAsia" w:ascii="宋体" w:hAnsi="宋体" w:cs="宋体"/>
                <w:color w:val="000000" w:themeColor="text1"/>
                <w:sz w:val="21"/>
                <w:szCs w:val="21"/>
                <w:highlight w:val="none"/>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①</w:t>
            </w:r>
            <w:r>
              <w:rPr>
                <w:rFonts w:hint="eastAsia" w:ascii="宋体" w:hAnsi="宋体" w:cs="宋体"/>
                <w:color w:val="000000" w:themeColor="text1"/>
                <w:sz w:val="21"/>
                <w:szCs w:val="21"/>
                <w:highlight w:val="none"/>
                <w14:textFill>
                  <w14:solidFill>
                    <w14:schemeClr w14:val="tx1"/>
                  </w14:solidFill>
                </w14:textFill>
              </w:rPr>
              <w:t xml:space="preserve">目标定位，2分；</w:t>
            </w:r>
            <w:r/>
          </w:p>
          <w:p>
            <w:pPr>
              <w:jc w:val="left"/>
              <w:keepLines w:val="0"/>
              <w:keepNext w:val="0"/>
              <w:pageBreakBefore w:val="0"/>
              <w:spacing w:line="240" w:lineRule="auto"/>
              <w:widowControl/>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②</w:t>
            </w:r>
            <w:r>
              <w:rPr>
                <w:rFonts w:hint="eastAsia" w:ascii="宋体" w:hAnsi="宋体" w:cs="宋体"/>
                <w:color w:val="000000" w:themeColor="text1"/>
                <w:sz w:val="21"/>
                <w:szCs w:val="21"/>
                <w:highlight w:val="none"/>
                <w14:textFill>
                  <w14:solidFill>
                    <w14:schemeClr w14:val="tx1"/>
                  </w14:solidFill>
                </w14:textFill>
              </w:rPr>
              <w:t xml:space="preserve">空间结构，2分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③</w:t>
            </w:r>
            <w:r>
              <w:rPr>
                <w:rFonts w:hint="eastAsia" w:ascii="宋体" w:hAnsi="宋体" w:cs="宋体"/>
                <w:color w:val="000000" w:themeColor="text1"/>
                <w:sz w:val="21"/>
                <w:szCs w:val="21"/>
                <w:highlight w:val="none"/>
                <w14:textFill>
                  <w14:solidFill>
                    <w14:schemeClr w14:val="tx1"/>
                  </w14:solidFill>
                </w14:textFill>
              </w:rPr>
              <w:t xml:space="preserve">用地布局，2分；</w:t>
            </w:r>
            <w:r/>
          </w:p>
          <w:p>
            <w:pPr>
              <w:jc w:val="left"/>
              <w:keepLines w:val="0"/>
              <w:keepNext w:val="0"/>
              <w:pageBreakBefore w:val="0"/>
              <w:spacing w:line="240" w:lineRule="auto"/>
              <w:widowControl/>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④</w:t>
            </w:r>
            <w:r>
              <w:rPr>
                <w:rFonts w:hint="eastAsia" w:ascii="宋体" w:hAnsi="宋体" w:cs="宋体"/>
                <w:color w:val="000000" w:themeColor="text1"/>
                <w:sz w:val="21"/>
                <w:szCs w:val="21"/>
                <w:highlight w:val="none"/>
                <w14:textFill>
                  <w14:solidFill>
                    <w14:schemeClr w14:val="tx1"/>
                  </w14:solidFill>
                </w14:textFill>
              </w:rPr>
              <w:t xml:space="preserve">交通组织，2分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⑤</w:t>
            </w:r>
            <w:r>
              <w:rPr>
                <w:rFonts w:hint="eastAsia" w:ascii="宋体" w:hAnsi="宋体" w:cs="宋体"/>
                <w:color w:val="000000" w:themeColor="text1"/>
                <w:sz w:val="21"/>
                <w:szCs w:val="21"/>
                <w:highlight w:val="none"/>
                <w14:textFill>
                  <w14:solidFill>
                    <w14:schemeClr w14:val="tx1"/>
                  </w14:solidFill>
                </w14:textFill>
              </w:rPr>
              <w:t xml:space="preserve">公共服务设施布局，2分；</w:t>
            </w:r>
            <w:r/>
          </w:p>
          <w:p>
            <w:pPr>
              <w:jc w:val="left"/>
              <w:keepLines w:val="0"/>
              <w:keepNext w:val="0"/>
              <w:pageBreakBefore w:val="0"/>
              <w:spacing w:line="240" w:lineRule="auto"/>
              <w:widowControl/>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⑥</w:t>
            </w:r>
            <w:r>
              <w:rPr>
                <w:rFonts w:hint="eastAsia" w:ascii="宋体" w:hAnsi="宋体" w:cs="宋体"/>
                <w:color w:val="000000" w:themeColor="text1"/>
                <w:sz w:val="21"/>
                <w:szCs w:val="21"/>
                <w:highlight w:val="none"/>
                <w14:textFill>
                  <w14:solidFill>
                    <w14:schemeClr w14:val="tx1"/>
                  </w14:solidFill>
                </w14:textFill>
              </w:rPr>
              <w:t xml:space="preserve">基础设施布局，2分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⑦</w:t>
            </w:r>
            <w:r>
              <w:rPr>
                <w:rFonts w:hint="eastAsia" w:ascii="宋体" w:hAnsi="宋体" w:cs="宋体"/>
                <w:color w:val="000000" w:themeColor="text1"/>
                <w:sz w:val="21"/>
                <w:szCs w:val="21"/>
                <w:highlight w:val="none"/>
                <w14:textFill>
                  <w14:solidFill>
                    <w14:schemeClr w14:val="tx1"/>
                  </w14:solidFill>
                </w14:textFill>
              </w:rPr>
              <w:t xml:space="preserve">蓝绿空间布局，2分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Times New Roman"/>
                <w:sz w:val="21"/>
                <w:szCs w:val="21"/>
                <w:lang w:val="en-US" w:eastAsia="zh-CN"/>
              </w:rPr>
            </w:pPr>
            <w:r>
              <w:rPr>
                <w:rFonts w:hint="eastAsia" w:ascii="宋体" w:hAnsi="宋体"/>
                <w:szCs w:val="21"/>
              </w:rPr>
              <w:t xml:space="preserve">14</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color w:val="000000" w:themeColor="text1"/>
                <w:sz w:val="21"/>
                <w:szCs w:val="21"/>
                <w:lang w:eastAsia="zh-CN"/>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进度</w:t>
            </w:r>
            <w:r>
              <w:rPr>
                <w:rFonts w:hint="eastAsia" w:ascii="宋体" w:hAnsi="宋体"/>
                <w:color w:val="000000" w:themeColor="text1"/>
                <w:sz w:val="21"/>
                <w:szCs w:val="21"/>
                <w14:textFill>
                  <w14:solidFill>
                    <w14:schemeClr w14:val="tx1"/>
                  </w14:solidFill>
                </w14:textFill>
              </w:rPr>
              <w:t xml:space="preserve">及质量</w:t>
            </w:r>
            <w:r>
              <w:rPr>
                <w:rFonts w:hint="eastAsia" w:ascii="Times New Roman" w:eastAsia="宋体"/>
                <w:color w:val="000000" w:themeColor="text1"/>
                <w:position w:val="0"/>
                <w:sz w:val="21"/>
                <w:szCs w:val="21"/>
                <w14:textFill>
                  <w14:solidFill>
                    <w14:schemeClr w14:val="tx1"/>
                  </w14:solidFill>
                </w14:textFill>
              </w:rPr>
              <w:t xml:space="preserve">控制</w:t>
            </w:r>
            <w:r>
              <w:rPr>
                <w:rFonts w:hint="eastAsia" w:ascii="宋体" w:hAnsi="宋体"/>
                <w:color w:val="000000" w:themeColor="text1"/>
                <w:sz w:val="21"/>
                <w:szCs w:val="21"/>
                <w:lang w:eastAsia="zh-CN"/>
                <w14:textFill>
                  <w14:solidFill>
                    <w14:schemeClr w14:val="tx1"/>
                  </w14:solidFill>
                </w14:textFill>
              </w:rPr>
              <w:t xml:space="preserve">方案</w:t>
            </w:r>
            <w:r/>
          </w:p>
        </w:tc>
        <w:tc>
          <w:tcPr>
            <w:shd w:val="clear" w:color="auto" w:fill="auto"/>
            <w:tcBorders>
              <w:left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w:t>
            </w:r>
            <w:r>
              <w:rPr>
                <w:rFonts w:hint="eastAsia" w:ascii="宋体" w:hAnsi="宋体" w:cs="宋体"/>
                <w:sz w:val="21"/>
                <w:szCs w:val="21"/>
                <w:lang w:eastAsia="zh-CN"/>
              </w:rPr>
              <w:t xml:space="preserve">供应商</w:t>
            </w:r>
            <w:r>
              <w:rPr>
                <w:rFonts w:hint="eastAsia"/>
                <w:color w:val="000000" w:themeColor="text1"/>
                <w:sz w:val="21"/>
                <w:szCs w:val="21"/>
                <w14:textFill>
                  <w14:solidFill>
                    <w14:schemeClr w14:val="tx1"/>
                  </w14:solidFill>
                </w14:textFill>
              </w:rPr>
              <w:t xml:space="preserve">对本次服务项目的</w:t>
            </w:r>
            <w:r>
              <w:rPr>
                <w:rFonts w:hint="eastAsia" w:ascii="Times New Roman" w:eastAsia="宋体"/>
                <w:color w:val="000000" w:themeColor="text1"/>
                <w:position w:val="0"/>
                <w:sz w:val="21"/>
                <w:szCs w:val="21"/>
                <w14:textFill>
                  <w14:solidFill>
                    <w14:schemeClr w14:val="tx1"/>
                  </w14:solidFill>
                </w14:textFill>
              </w:rPr>
              <w:t xml:space="preserve">进度</w:t>
            </w:r>
            <w:r>
              <w:rPr>
                <w:rFonts w:hint="eastAsia" w:ascii="宋体" w:hAnsi="宋体"/>
                <w:color w:val="000000" w:themeColor="text1"/>
                <w:sz w:val="21"/>
                <w:szCs w:val="21"/>
                <w14:textFill>
                  <w14:solidFill>
                    <w14:schemeClr w14:val="tx1"/>
                  </w14:solidFill>
                </w14:textFill>
              </w:rPr>
              <w:t xml:space="preserve">及质量</w:t>
            </w:r>
            <w:r>
              <w:rPr>
                <w:rFonts w:hint="eastAsia" w:ascii="Times New Roman" w:eastAsia="宋体"/>
                <w:color w:val="000000" w:themeColor="text1"/>
                <w:position w:val="0"/>
                <w:sz w:val="21"/>
                <w:szCs w:val="21"/>
                <w14:textFill>
                  <w14:solidFill>
                    <w14:schemeClr w14:val="tx1"/>
                  </w14:solidFill>
                </w14:textFill>
              </w:rPr>
              <w:t xml:space="preserve">控制</w:t>
            </w:r>
            <w:r>
              <w:rPr>
                <w:rFonts w:hint="eastAsia" w:ascii="宋体" w:hAnsi="宋体"/>
                <w:color w:val="000000" w:themeColor="text1"/>
                <w:sz w:val="21"/>
                <w:szCs w:val="21"/>
                <w:lang w:eastAsia="zh-CN"/>
                <w14:textFill>
                  <w14:solidFill>
                    <w14:schemeClr w14:val="tx1"/>
                  </w14:solidFill>
                </w14:textFill>
              </w:rPr>
              <w:t xml:space="preserve">方案</w:t>
            </w:r>
            <w:r>
              <w:rPr>
                <w:rFonts w:hint="eastAsia" w:ascii="宋体" w:hAnsi="宋体" w:cs="宋体"/>
                <w:color w:val="000000" w:themeColor="text1"/>
                <w:sz w:val="21"/>
                <w:szCs w:val="21"/>
                <w14:textFill>
                  <w14:solidFill>
                    <w14:schemeClr w14:val="tx1"/>
                  </w14:solidFill>
                </w14:textFill>
              </w:rPr>
              <w:t xml:space="preserve">：</w:t>
            </w:r>
            <w:r/>
          </w:p>
          <w:p>
            <w:pPr>
              <w:pStyle w:val="705"/>
              <w:jc w:val="left"/>
              <w:keepLines w:val="0"/>
              <w:keepNext w:val="0"/>
              <w:pageBreakBefore w:val="0"/>
              <w:spacing w:line="240" w:lineRule="auto"/>
              <w:rPr>
                <w:rFonts w:ascii="Times New Roman" w:eastAsia="宋体"/>
                <w:color w:val="000000" w:themeColor="text1"/>
                <w:position w:val="0"/>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①项目实施进度计划</w:t>
            </w:r>
            <w:r>
              <w:rPr>
                <w:rFonts w:hint="eastAsia" w:ascii="Times New Roman" w:eastAsia="宋体"/>
                <w:color w:val="000000" w:themeColor="text1"/>
                <w:position w:val="0"/>
                <w:sz w:val="21"/>
                <w:szCs w:val="21"/>
                <w:lang w:eastAsia="zh-CN"/>
                <w14:textFill>
                  <w14:solidFill>
                    <w14:schemeClr w14:val="tx1"/>
                  </w14:solidFill>
                </w14:textFill>
              </w:rPr>
              <w:t xml:space="preserve">及保障措施</w:t>
            </w:r>
            <w:r>
              <w:rPr>
                <w:rFonts w:hint="eastAsia" w:ascii="Times New Roman" w:eastAsia="宋体"/>
                <w:color w:val="000000" w:themeColor="text1"/>
                <w:position w:val="0"/>
                <w:sz w:val="21"/>
                <w:szCs w:val="21"/>
                <w14:textFill>
                  <w14:solidFill>
                    <w14:schemeClr w14:val="tx1"/>
                  </w14:solidFill>
                </w14:textFill>
              </w:rPr>
              <w:t xml:space="preserve">，</w:t>
            </w:r>
            <w:r>
              <w:rPr>
                <w:rFonts w:hint="eastAsia" w:ascii="Times New Roman" w:eastAsia="宋体"/>
                <w:color w:val="000000" w:themeColor="text1"/>
                <w:position w:val="0"/>
                <w:sz w:val="21"/>
                <w:szCs w:val="21"/>
                <w:lang w:eastAsia="zh-CN"/>
                <w14:textFill>
                  <w14:solidFill>
                    <w14:schemeClr w14:val="tx1"/>
                  </w14:solidFill>
                </w14:textFill>
              </w:rPr>
              <w:t xml:space="preserve">包括工作量分析、各阶段任务及时间安排等，要求分析准确全面，计划合理，关键节点控制措施有力可行，对可能出现的进度偏差有监控及应对措施，切实可行，</w:t>
            </w:r>
            <w:r>
              <w:rPr>
                <w:rFonts w:hint="eastAsia" w:ascii="Times New Roman" w:eastAsia="宋体"/>
                <w:color w:val="000000" w:themeColor="text1"/>
                <w:position w:val="0"/>
                <w:sz w:val="21"/>
                <w:szCs w:val="21"/>
                <w:lang w:val="en-US" w:eastAsia="zh-CN"/>
                <w14:textFill>
                  <w14:solidFill>
                    <w14:schemeClr w14:val="tx1"/>
                  </w14:solidFill>
                </w14:textFill>
              </w:rPr>
              <w:t xml:space="preserve">3</w:t>
            </w:r>
            <w:r>
              <w:rPr>
                <w:rFonts w:hint="eastAsia" w:ascii="Times New Roman" w:eastAsia="宋体"/>
                <w:color w:val="000000" w:themeColor="text1"/>
                <w:position w:val="0"/>
                <w:sz w:val="21"/>
                <w:szCs w:val="21"/>
                <w14:textFill>
                  <w14:solidFill>
                    <w14:schemeClr w14:val="tx1"/>
                  </w14:solidFill>
                </w14:textFill>
              </w:rPr>
              <w:t xml:space="preserve">分；</w:t>
            </w:r>
            <w:r/>
          </w:p>
          <w:p>
            <w:pPr>
              <w:pStyle w:val="705"/>
              <w:jc w:val="left"/>
              <w:keepLines w:val="0"/>
              <w:keepNext w:val="0"/>
              <w:pageBreakBefore w:val="0"/>
              <w:spacing w:line="240" w:lineRule="auto"/>
              <w:rPr>
                <w:rFonts w:hint="eastAsia" w:ascii="Times New Roman" w:hAnsi="Times New Roman" w:eastAsia="宋体" w:cs="Times New Roman"/>
                <w:color w:val="000000" w:themeColor="text1"/>
                <w:position w:val="0"/>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②项目质量控制措施，</w:t>
            </w:r>
            <w:r>
              <w:rPr>
                <w:rFonts w:hint="eastAsia" w:ascii="Times New Roman" w:eastAsia="宋体"/>
                <w:color w:val="000000" w:themeColor="text1"/>
                <w:position w:val="0"/>
                <w:sz w:val="21"/>
                <w:szCs w:val="21"/>
                <w:lang w:eastAsia="zh-CN"/>
                <w14:textFill>
                  <w14:solidFill>
                    <w14:schemeClr w14:val="tx1"/>
                  </w14:solidFill>
                </w14:textFill>
              </w:rPr>
              <w:t xml:space="preserve">质量标准符合招标要求，有完整的质量保证体系，各专业能有机衔接，对可能出现的质量偏差有监控及应对措施，切实可行，</w:t>
            </w:r>
            <w:r>
              <w:rPr>
                <w:rFonts w:hint="eastAsia" w:ascii="Times New Roman" w:eastAsia="宋体"/>
                <w:color w:val="000000" w:themeColor="text1"/>
                <w:position w:val="0"/>
                <w:sz w:val="21"/>
                <w:szCs w:val="21"/>
                <w:lang w:val="en-US" w:eastAsia="zh-CN"/>
                <w14:textFill>
                  <w14:solidFill>
                    <w14:schemeClr w14:val="tx1"/>
                  </w14:solidFill>
                </w14:textFill>
              </w:rPr>
              <w:t xml:space="preserve">3</w:t>
            </w:r>
            <w:r>
              <w:rPr>
                <w:rFonts w:hint="eastAsia" w:ascii="Times New Roman" w:eastAsia="宋体"/>
                <w:color w:val="000000" w:themeColor="text1"/>
                <w:position w:val="0"/>
                <w:sz w:val="21"/>
                <w:szCs w:val="21"/>
                <w14:textFill>
                  <w14:solidFill>
                    <w14:schemeClr w14:val="tx1"/>
                  </w14:solidFill>
                </w14:textFill>
              </w:rPr>
              <w:t xml:space="preserve">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6</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rPr>
            </w:pPr>
            <w:r>
              <w:rPr>
                <w:rFonts w:hint="eastAsia" w:ascii="宋体" w:hAnsi="宋体"/>
                <w:szCs w:val="21"/>
              </w:rPr>
              <w:t xml:space="preserve">合理化建议</w:t>
            </w:r>
            <w:r/>
          </w:p>
        </w:tc>
        <w:tc>
          <w:tcPr>
            <w:shd w:val="clear" w:color="auto" w:fill="auto"/>
            <w:tcBorders>
              <w:left w:val="single" w:color="auto" w:sz="4" w:space="0"/>
              <w:right w:val="single" w:color="auto" w:sz="4" w:space="0"/>
            </w:tcBorders>
            <w:tcW w:w="6790" w:type="dxa"/>
            <w:vAlign w:val="center"/>
            <w:textDirection w:val="lrTb"/>
            <w:noWrap w:val="false"/>
          </w:tcPr>
          <w:p>
            <w:pPr>
              <w:keepLines w:val="0"/>
              <w:keepNext w:val="0"/>
              <w:pageBreakBefore w:val="0"/>
              <w:spacing w:line="240" w:lineRule="auto"/>
              <w:rPr>
                <w:rFonts w:hint="eastAsia" w:ascii="宋体" w:hAnsi="宋体" w:eastAsia="宋体" w:cs="Times New Roman"/>
                <w:sz w:val="21"/>
                <w:szCs w:val="21"/>
              </w:rPr>
            </w:pPr>
            <w:r>
              <w:rPr>
                <w:rFonts w:hint="eastAsia" w:ascii="宋体" w:hAnsi="宋体"/>
                <w:szCs w:val="21"/>
              </w:rPr>
              <w:t xml:space="preserve">投标</w:t>
            </w:r>
            <w:r>
              <w:rPr>
                <w:rFonts w:hint="eastAsia" w:ascii="宋体" w:hAnsi="宋体" w:cs="宋体"/>
                <w:sz w:val="21"/>
                <w:szCs w:val="21"/>
                <w:lang w:eastAsia="zh-CN"/>
              </w:rPr>
              <w:t xml:space="preserve">供应商</w:t>
            </w:r>
            <w:r>
              <w:rPr>
                <w:rFonts w:hint="eastAsia" w:ascii="宋体" w:hAnsi="宋体"/>
                <w:szCs w:val="21"/>
              </w:rPr>
              <w:t xml:space="preserve">针对项目实施提出有利的合理化建议，每有一项得2分，最高得4分。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lang w:val="en-US" w:eastAsia="zh-CN"/>
              </w:rPr>
            </w:pPr>
            <w:r>
              <w:rPr>
                <w:rFonts w:hint="eastAsia" w:ascii="宋体" w:hAnsi="宋体"/>
                <w:szCs w:val="21"/>
              </w:rPr>
              <w:t xml:space="preserve">4</w:t>
            </w:r>
            <w:r/>
          </w:p>
        </w:tc>
      </w:tr>
      <w:tr>
        <w:trPr>
          <w:trHeight w:val="208"/>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项目负责人</w:t>
            </w:r>
            <w:r>
              <w:rPr>
                <w:rFonts w:hint="eastAsia" w:ascii="宋体" w:hAnsi="宋体" w:eastAsia="宋体" w:cs="宋体"/>
                <w:b/>
                <w:bCs/>
                <w:color w:val="auto"/>
                <w:sz w:val="21"/>
                <w:szCs w:val="21"/>
              </w:rPr>
              <w:t xml:space="preserve">▲</w:t>
            </w:r>
            <w:r/>
          </w:p>
        </w:tc>
        <w:tc>
          <w:tcPr>
            <w:shd w:val="clear" w:color="auto" w:fill="auto"/>
            <w:tcBorders>
              <w:left w:val="single" w:color="auto" w:sz="4" w:space="0"/>
              <w:right w:val="single" w:color="auto" w:sz="4" w:space="0"/>
            </w:tcBorders>
            <w:tcW w:w="6790" w:type="dxa"/>
            <w:vAlign w:val="top"/>
            <w:textDirection w:val="lrTb"/>
            <w:noWrap w:val="false"/>
          </w:tcPr>
          <w:p>
            <w:pPr>
              <w:keepLines w:val="0"/>
              <w:keepNext w:val="0"/>
              <w:pageBreakBefore w:val="0"/>
              <w:spacing w:line="240"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rPr>
              <w:t xml:space="preserve">拟投入项目组</w:t>
            </w:r>
            <w:r>
              <w:rPr>
                <w:rFonts w:hint="eastAsia" w:ascii="宋体" w:hAnsi="宋体" w:cs="宋体"/>
                <w:color w:val="auto"/>
                <w:sz w:val="21"/>
                <w:szCs w:val="21"/>
                <w:lang w:eastAsia="zh-CN"/>
              </w:rPr>
              <w:t xml:space="preserve">负责人（限一人）</w:t>
            </w:r>
            <w:r>
              <w:rPr>
                <w:rFonts w:hint="eastAsia" w:ascii="宋体" w:hAnsi="宋体" w:cs="宋体"/>
                <w:color w:val="auto"/>
                <w:sz w:val="21"/>
                <w:szCs w:val="21"/>
                <w:lang w:val="en-US" w:eastAsia="zh-CN"/>
              </w:rPr>
              <w:t xml:space="preserve">:</w:t>
            </w:r>
            <w:r/>
          </w:p>
          <w:p>
            <w:pPr>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①具有注册城市（乡）规划师证书，2分；</w:t>
            </w:r>
            <w:r/>
          </w:p>
          <w:p>
            <w:pPr>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②具有高级或以上职称，2分；</w:t>
            </w:r>
            <w:r/>
          </w:p>
          <w:p>
            <w:pPr>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③项目负责人完成的规划类</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rPr>
              <w:t xml:space="preserve">获得国家级奖项每个得</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分，获得</w:t>
            </w:r>
            <w:r>
              <w:rPr>
                <w:rFonts w:hint="eastAsia" w:ascii="宋体" w:hAnsi="宋体"/>
                <w:szCs w:val="21"/>
                <w:highlight w:val="none"/>
                <w:lang w:eastAsia="zh-CN"/>
              </w:rPr>
              <w:t xml:space="preserve">省级奖项每个得</w:t>
            </w:r>
            <w:r>
              <w:rPr>
                <w:rFonts w:hint="eastAsia" w:ascii="宋体" w:hAnsi="宋体"/>
                <w:szCs w:val="21"/>
                <w:highlight w:val="none"/>
                <w:lang w:val="en-US" w:eastAsia="zh-CN"/>
              </w:rPr>
              <w:t xml:space="preserve">2分，</w:t>
            </w:r>
            <w:r>
              <w:rPr>
                <w:rFonts w:hint="eastAsia" w:ascii="宋体" w:hAnsi="宋体"/>
                <w:szCs w:val="21"/>
                <w:highlight w:val="none"/>
              </w:rPr>
              <w:t xml:space="preserve">获得</w:t>
            </w:r>
            <w:r>
              <w:rPr>
                <w:rFonts w:hint="eastAsia" w:ascii="宋体" w:hAnsi="宋体"/>
                <w:szCs w:val="21"/>
                <w:highlight w:val="none"/>
                <w:lang w:eastAsia="zh-CN"/>
              </w:rPr>
              <w:t xml:space="preserve">市</w:t>
            </w:r>
            <w:r>
              <w:rPr>
                <w:rFonts w:hint="eastAsia" w:ascii="宋体" w:hAnsi="宋体"/>
                <w:szCs w:val="21"/>
                <w:highlight w:val="none"/>
              </w:rPr>
              <w:t xml:space="preserve">级奖项每个得</w:t>
            </w:r>
            <w:r>
              <w:rPr>
                <w:rFonts w:hint="eastAsia" w:ascii="宋体" w:hAnsi="宋体"/>
                <w:szCs w:val="21"/>
                <w:highlight w:val="none"/>
                <w:lang w:val="en-US" w:eastAsia="zh-CN"/>
              </w:rPr>
              <w:t xml:space="preserve">1</w:t>
            </w:r>
            <w:r>
              <w:rPr>
                <w:rFonts w:hint="eastAsia" w:ascii="宋体" w:hAnsi="宋体"/>
                <w:szCs w:val="21"/>
                <w:highlight w:val="none"/>
              </w:rPr>
              <w:t xml:space="preserve">分，最高</w:t>
            </w:r>
            <w:r>
              <w:rPr>
                <w:rFonts w:hint="eastAsia" w:ascii="宋体" w:hAnsi="宋体"/>
                <w:szCs w:val="21"/>
              </w:rPr>
              <w:t xml:space="preserve">得4分</w:t>
            </w:r>
            <w:r>
              <w:rPr>
                <w:rFonts w:hint="eastAsia" w:ascii="宋体" w:hAnsi="宋体" w:cs="宋体"/>
                <w:color w:val="auto"/>
                <w:sz w:val="21"/>
                <w:szCs w:val="21"/>
                <w:lang w:val="en-US" w:eastAsia="zh-CN"/>
              </w:rPr>
              <w:t xml:space="preserve">。</w:t>
            </w:r>
            <w:r>
              <w:rPr>
                <w:rFonts w:hint="eastAsia" w:ascii="宋体" w:hAnsi="宋体"/>
                <w:szCs w:val="21"/>
              </w:rPr>
              <w:t xml:space="preserve">最多</w:t>
            </w:r>
            <w:r>
              <w:rPr>
                <w:rFonts w:hint="eastAsia" w:ascii="宋体" w:hAnsi="宋体"/>
                <w:szCs w:val="21"/>
                <w:lang w:eastAsia="zh-CN"/>
              </w:rPr>
              <w:t xml:space="preserve">按两个项目计</w:t>
            </w:r>
            <w:r>
              <w:rPr>
                <w:rFonts w:hint="eastAsia" w:ascii="宋体" w:hAnsi="宋体"/>
                <w:szCs w:val="21"/>
              </w:rPr>
              <w:t xml:space="preserve">，同一项目获奖按最高获奖计分</w:t>
            </w:r>
            <w:r>
              <w:rPr>
                <w:rFonts w:hint="eastAsia" w:ascii="宋体" w:hAnsi="宋体"/>
                <w:szCs w:val="21"/>
                <w:lang w:eastAsia="zh-CN"/>
              </w:rPr>
              <w:t xml:space="preserve">，不重复计分</w:t>
            </w:r>
            <w:r>
              <w:rPr>
                <w:rFonts w:hint="eastAsia" w:ascii="宋体" w:hAnsi="宋体"/>
                <w:szCs w:val="21"/>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bCs/>
                <w:color w:val="auto"/>
                <w:sz w:val="21"/>
                <w:szCs w:val="21"/>
              </w:rPr>
              <w:t xml:space="preserve">注：</w:t>
            </w:r>
            <w:r>
              <w:rPr>
                <w:rFonts w:hint="eastAsia" w:ascii="宋体" w:hAnsi="宋体" w:cs="宋体"/>
                <w:color w:val="auto"/>
                <w:sz w:val="21"/>
                <w:szCs w:val="21"/>
              </w:rPr>
              <w:t xml:space="preserve">提供</w:t>
            </w:r>
            <w:r>
              <w:rPr>
                <w:rFonts w:hint="eastAsia" w:ascii="宋体" w:hAnsi="宋体" w:cs="宋体"/>
                <w:color w:val="auto"/>
                <w:sz w:val="21"/>
                <w:szCs w:val="21"/>
                <w:lang w:eastAsia="zh-CN"/>
              </w:rPr>
              <w:t xml:space="preserve">有效证书（或证明）</w:t>
            </w:r>
            <w:r>
              <w:rPr>
                <w:rFonts w:hint="eastAsia" w:ascii="宋体" w:hAnsi="宋体" w:cs="宋体"/>
                <w:color w:val="auto"/>
                <w:sz w:val="21"/>
                <w:szCs w:val="21"/>
              </w:rPr>
              <w:t xml:space="preserve">及</w:t>
            </w:r>
            <w:r>
              <w:rPr>
                <w:rFonts w:hint="eastAsia" w:ascii="宋体" w:hAnsi="宋体" w:cs="宋体"/>
                <w:color w:val="auto"/>
                <w:sz w:val="21"/>
                <w:szCs w:val="21"/>
                <w:lang w:eastAsia="zh-CN"/>
              </w:rPr>
              <w:t xml:space="preserve">投标供应商</w:t>
            </w:r>
            <w:r>
              <w:rPr>
                <w:rFonts w:hint="eastAsia" w:ascii="宋体" w:hAnsi="宋体" w:cs="宋体"/>
                <w:color w:val="auto"/>
                <w:sz w:val="21"/>
                <w:szCs w:val="21"/>
              </w:rPr>
              <w:t xml:space="preserve">近期为其缴纳社保的证明扫描件</w:t>
            </w:r>
            <w:r>
              <w:rPr>
                <w:rFonts w:hint="eastAsia" w:ascii="宋体" w:hAnsi="宋体" w:cs="宋体"/>
                <w:color w:val="auto"/>
                <w:sz w:val="21"/>
                <w:szCs w:val="21"/>
                <w:lang w:eastAsia="zh-CN"/>
              </w:rPr>
              <w:t xml:space="preserve">。</w:t>
            </w:r>
            <w:r/>
          </w:p>
        </w:tc>
        <w:tc>
          <w:tcPr>
            <w:shd w:val="clear" w:color="auto" w:fill="auto"/>
            <w:tcBorders>
              <w:left w:val="single" w:color="auto" w:sz="4" w:space="0"/>
              <w:right w:val="single" w:color="auto" w:sz="4" w:space="0"/>
            </w:tcBorders>
            <w:tcW w:w="802"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8</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项目组成员</w:t>
            </w:r>
            <w:r>
              <w:rPr>
                <w:rFonts w:hint="eastAsia" w:ascii="宋体" w:hAnsi="宋体" w:eastAsia="宋体" w:cs="宋体"/>
                <w:b/>
                <w:bCs/>
                <w:color w:val="auto"/>
                <w:sz w:val="21"/>
                <w:szCs w:val="21"/>
                <w:highlight w:val="none"/>
              </w:rPr>
              <w:t xml:space="preserve">▲</w:t>
            </w:r>
            <w:r/>
          </w:p>
        </w:tc>
        <w:tc>
          <w:tcPr>
            <w:shd w:val="clear" w:color="auto" w:fill="auto"/>
            <w:tcBorders>
              <w:left w:val="single" w:color="auto" w:sz="4" w:space="0"/>
              <w:right w:val="single" w:color="auto" w:sz="4" w:space="0"/>
            </w:tcBorders>
            <w:tcW w:w="6790" w:type="dxa"/>
            <w:vAlign w:val="center"/>
            <w:textDirection w:val="lrTb"/>
            <w:noWrap w:val="false"/>
          </w:tcPr>
          <w:p>
            <w:pPr>
              <w:pStyle w:val="736"/>
              <w:ind w:firstLine="0"/>
              <w:keepLines w:val="0"/>
              <w:keepNext w:val="0"/>
              <w:pageBreakBefore w:val="0"/>
              <w:spacing w:line="240" w:lineRule="auto"/>
              <w:rPr>
                <w:rFonts w:hint="eastAsia" w:ascii="宋体" w:hAnsi="宋体" w:eastAsia="宋体"/>
                <w:bCs/>
                <w:color w:val="auto"/>
                <w:sz w:val="21"/>
                <w:szCs w:val="21"/>
              </w:rPr>
            </w:pPr>
            <w:r>
              <w:rPr>
                <w:rFonts w:hint="eastAsia" w:ascii="宋体" w:hAnsi="宋体" w:eastAsia="宋体"/>
                <w:bCs/>
                <w:color w:val="auto"/>
                <w:sz w:val="21"/>
                <w:szCs w:val="21"/>
              </w:rPr>
              <w:t xml:space="preserve">拟投入项目组成员（不含项目负责人）：</w:t>
            </w:r>
            <w:r/>
          </w:p>
          <w:p>
            <w:pPr>
              <w:pStyle w:val="736"/>
              <w:ind w:firstLine="0"/>
              <w:keepLines w:val="0"/>
              <w:keepNext w:val="0"/>
              <w:pageBreakBefore w:val="0"/>
              <w:spacing w:line="240" w:lineRule="auto"/>
              <w:rPr>
                <w:rFonts w:hint="eastAsia" w:ascii="宋体" w:hAnsi="宋体" w:eastAsia="宋体"/>
                <w:bCs/>
                <w:color w:val="auto"/>
                <w:sz w:val="21"/>
                <w:szCs w:val="21"/>
              </w:rPr>
            </w:pPr>
            <w:r>
              <w:rPr>
                <w:rFonts w:hint="eastAsia" w:ascii="宋体" w:hAnsi="宋体" w:eastAsia="宋体"/>
                <w:bCs/>
                <w:color w:val="auto"/>
                <w:sz w:val="21"/>
                <w:szCs w:val="21"/>
              </w:rPr>
              <w:t xml:space="preserve">①每有一个注册城市（乡）规划师得1分，最高6分；</w:t>
            </w:r>
            <w:r/>
          </w:p>
          <w:p>
            <w:pPr>
              <w:pStyle w:val="736"/>
              <w:ind w:firstLine="0"/>
              <w:keepLines w:val="0"/>
              <w:keepNext w:val="0"/>
              <w:pageBreakBefore w:val="0"/>
              <w:spacing w:line="240" w:lineRule="auto"/>
              <w:rPr>
                <w:rFonts w:hint="eastAsia" w:ascii="宋体" w:hAnsi="宋体" w:eastAsia="宋体"/>
                <w:bCs/>
                <w:color w:val="auto"/>
                <w:sz w:val="21"/>
                <w:szCs w:val="21"/>
              </w:rPr>
            </w:pPr>
            <w:r>
              <w:rPr>
                <w:rFonts w:hint="eastAsia" w:ascii="宋体" w:hAnsi="宋体" w:eastAsia="宋体"/>
                <w:bCs/>
                <w:color w:val="auto"/>
                <w:sz w:val="21"/>
                <w:szCs w:val="21"/>
              </w:rPr>
              <w:t xml:space="preserve">②每有一人具</w:t>
            </w:r>
            <w:r>
              <w:rPr>
                <w:rFonts w:hint="eastAsia" w:ascii="宋体" w:hAnsi="宋体" w:eastAsia="宋体"/>
                <w:bCs/>
                <w:color w:val="auto"/>
                <w:sz w:val="21"/>
                <w:szCs w:val="21"/>
                <w:highlight w:val="none"/>
              </w:rPr>
              <w:t xml:space="preserve">有城市规划、建筑、景观、市政相关等专业高</w:t>
            </w:r>
            <w:r>
              <w:rPr>
                <w:rFonts w:hint="eastAsia" w:ascii="宋体" w:hAnsi="宋体" w:eastAsia="宋体"/>
                <w:bCs/>
                <w:color w:val="auto"/>
                <w:sz w:val="21"/>
                <w:szCs w:val="21"/>
              </w:rPr>
              <w:t xml:space="preserve">级或以上职称得1分，最高得6分。</w:t>
            </w:r>
            <w:r/>
          </w:p>
          <w:p>
            <w:pPr>
              <w:pStyle w:val="736"/>
              <w:ind w:firstLine="0"/>
              <w:keepLines w:val="0"/>
              <w:keepNext w:val="0"/>
              <w:pageBreakBefore w:val="0"/>
              <w:spacing w:line="240" w:lineRule="auto"/>
              <w:rPr>
                <w:rFonts w:hint="eastAsia" w:ascii="宋体" w:hAnsi="宋体" w:eastAsia="宋体" w:cs="Times New Roman"/>
                <w:bCs/>
                <w:color w:val="auto"/>
                <w:sz w:val="21"/>
                <w:szCs w:val="21"/>
              </w:rPr>
            </w:pPr>
            <w:r>
              <w:rPr>
                <w:rFonts w:hint="eastAsia" w:ascii="宋体" w:hAnsi="宋体" w:eastAsia="宋体"/>
                <w:bCs/>
                <w:color w:val="auto"/>
                <w:sz w:val="21"/>
                <w:szCs w:val="21"/>
              </w:rPr>
              <w:t xml:space="preserve">注：提供有效证书及投标供应商近期为其缴纳社保的证明扫描件。如职称证书未能体现专业的须提供毕业证书作为佐证材料，否则不得分。</w:t>
            </w:r>
            <w:r/>
          </w:p>
        </w:tc>
        <w:tc>
          <w:tcPr>
            <w:shd w:val="clear" w:color="auto" w:fill="auto"/>
            <w:tcBorders>
              <w:left w:val="single" w:color="auto" w:sz="4" w:space="0"/>
              <w:right w:val="single" w:color="auto" w:sz="4" w:space="0"/>
            </w:tcBorders>
            <w:tcW w:w="802" w:type="dxa"/>
            <w:vAlign w:val="center"/>
            <w:textDirection w:val="lrTb"/>
            <w:noWrap w:val="false"/>
          </w:tcPr>
          <w:p>
            <w:pPr>
              <w:pStyle w:val="736"/>
              <w:ind w:firstLine="0"/>
              <w:jc w:val="center"/>
              <w:keepLines w:val="0"/>
              <w:keepNext w:val="0"/>
              <w:pageBreakBefore w:val="0"/>
              <w:spacing w:line="240" w:lineRule="auto"/>
              <w:rPr>
                <w:rFonts w:hint="default" w:ascii="宋体" w:hAnsi="宋体" w:eastAsia="宋体" w:cs="Times New Roman"/>
                <w:bCs/>
                <w:color w:val="auto"/>
                <w:sz w:val="21"/>
                <w:szCs w:val="21"/>
                <w:lang w:val="en-US" w:eastAsia="zh-CN"/>
              </w:rPr>
            </w:pPr>
            <w:r>
              <w:rPr>
                <w:rFonts w:hint="eastAsia" w:hAnsi="宋体"/>
                <w:bCs/>
                <w:color w:val="auto"/>
                <w:sz w:val="21"/>
                <w:szCs w:val="21"/>
                <w:lang w:val="en-US" w:eastAsia="zh-CN"/>
              </w:rPr>
              <w:t xml:space="preserve">12</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yellow"/>
              </w:rPr>
            </w:pPr>
            <w:r>
              <w:rPr>
                <w:rFonts w:hint="eastAsia" w:ascii="宋体" w:hAnsi="宋体" w:cs="宋体"/>
                <w:b w:val="0"/>
                <w:bCs w:val="0"/>
                <w:color w:val="auto"/>
                <w:sz w:val="21"/>
                <w:szCs w:val="21"/>
                <w:lang w:eastAsia="zh-CN"/>
              </w:rPr>
              <w:t xml:space="preserve">企业实力</w:t>
            </w:r>
            <w:r>
              <w:rPr>
                <w:rFonts w:hint="eastAsia" w:ascii="宋体" w:hAnsi="宋体" w:eastAsia="宋体" w:cs="宋体"/>
                <w:b/>
                <w:bCs/>
                <w:color w:val="000000"/>
                <w:sz w:val="21"/>
                <w:szCs w:val="21"/>
              </w:rPr>
              <w:t xml:space="preserve">▲</w:t>
            </w:r>
            <w:r/>
          </w:p>
        </w:tc>
        <w:tc>
          <w:tcPr>
            <w:tcBorders>
              <w:left w:val="single" w:color="auto" w:sz="4" w:space="0"/>
              <w:right w:val="single" w:color="auto" w:sz="4" w:space="0"/>
            </w:tcBorders>
            <w:tcW w:w="6790" w:type="dxa"/>
            <w:vAlign w:val="center"/>
            <w:textDirection w:val="lrTb"/>
            <w:noWrap w:val="false"/>
          </w:tcPr>
          <w:p>
            <w:pPr>
              <w:pStyle w:val="736"/>
              <w:ind w:firstLine="0"/>
              <w:keepLines w:val="0"/>
              <w:keepNext w:val="0"/>
              <w:pageBreakBefore w:val="0"/>
              <w:spacing w:line="240" w:lineRule="auto"/>
              <w:rPr>
                <w:rFonts w:hint="eastAsia" w:ascii="宋体" w:hAnsi="宋体" w:eastAsia="宋体"/>
                <w:bCs/>
                <w:color w:val="auto"/>
                <w:sz w:val="21"/>
                <w:szCs w:val="21"/>
              </w:rPr>
            </w:pP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供应商具有</w:t>
            </w:r>
            <w:r>
              <w:rPr>
                <w:rFonts w:hint="eastAsia" w:hAnsi="宋体"/>
                <w:bCs/>
                <w:color w:val="auto"/>
                <w:sz w:val="21"/>
                <w:szCs w:val="21"/>
                <w:lang w:eastAsia="zh-CN"/>
              </w:rPr>
              <w:t xml:space="preserve">城乡规划编制</w:t>
            </w:r>
            <w:r>
              <w:rPr>
                <w:rFonts w:hint="eastAsia" w:ascii="宋体" w:hAnsi="宋体" w:eastAsia="宋体"/>
                <w:bCs/>
                <w:color w:val="auto"/>
                <w:sz w:val="21"/>
                <w:szCs w:val="21"/>
                <w:lang w:eastAsia="zh-CN"/>
              </w:rPr>
              <w:t xml:space="preserve">资质</w:t>
            </w:r>
            <w:r>
              <w:rPr>
                <w:rFonts w:hint="eastAsia" w:hAnsi="宋体" w:cs="宋体"/>
                <w:color w:val="000000" w:themeColor="text1"/>
                <w:sz w:val="21"/>
                <w:szCs w:val="21"/>
                <w:lang w:val="en-US" w:eastAsia="zh-CN"/>
                <w14:textFill>
                  <w14:solidFill>
                    <w14:schemeClr w14:val="tx1"/>
                  </w14:solidFill>
                </w14:textFill>
              </w:rPr>
              <w:t xml:space="preserve">，甲级得2</w:t>
            </w:r>
            <w:r>
              <w:rPr>
                <w:rFonts w:hint="eastAsia" w:ascii="宋体" w:hAnsi="宋体" w:eastAsia="宋体"/>
                <w:bCs/>
                <w:color w:val="auto"/>
                <w:sz w:val="21"/>
                <w:szCs w:val="21"/>
              </w:rPr>
              <w:t xml:space="preserve">分</w:t>
            </w:r>
            <w:r>
              <w:rPr>
                <w:rFonts w:hint="eastAsia" w:hAnsi="宋体"/>
                <w:bCs/>
                <w:color w:val="auto"/>
                <w:sz w:val="21"/>
                <w:szCs w:val="21"/>
                <w:lang w:eastAsia="zh-CN"/>
              </w:rPr>
              <w:t xml:space="preserve">，</w:t>
            </w:r>
            <w:r>
              <w:rPr>
                <w:rFonts w:hint="eastAsia" w:hAnsi="宋体" w:cs="宋体"/>
                <w:color w:val="000000" w:themeColor="text1"/>
                <w:sz w:val="21"/>
                <w:szCs w:val="21"/>
                <w:lang w:eastAsia="zh-CN"/>
                <w14:textFill>
                  <w14:solidFill>
                    <w14:schemeClr w14:val="tx1"/>
                  </w14:solidFill>
                </w14:textFill>
              </w:rPr>
              <w:t xml:space="preserve">乙级得</w:t>
            </w:r>
            <w:r>
              <w:rPr>
                <w:rFonts w:hint="eastAsia" w:hAnsi="宋体" w:cs="宋体"/>
                <w:color w:val="000000" w:themeColor="text1"/>
                <w:sz w:val="21"/>
                <w:szCs w:val="21"/>
                <w:lang w:val="en-US" w:eastAsia="zh-CN"/>
                <w14:textFill>
                  <w14:solidFill>
                    <w14:schemeClr w14:val="tx1"/>
                  </w14:solidFill>
                </w14:textFill>
              </w:rPr>
              <w:t xml:space="preserve">1分</w:t>
            </w:r>
            <w:r>
              <w:rPr>
                <w:rFonts w:hint="eastAsia" w:hAnsi="宋体"/>
                <w:bCs/>
                <w:color w:val="auto"/>
                <w:sz w:val="21"/>
                <w:szCs w:val="21"/>
                <w:lang w:eastAsia="zh-CN"/>
              </w:rPr>
              <w:t xml:space="preserve">。</w:t>
            </w:r>
            <w:r/>
          </w:p>
          <w:p>
            <w:pPr>
              <w:keepLines w:val="0"/>
              <w:keepNext w:val="0"/>
              <w:pageBreakBefore w:val="0"/>
              <w:spacing w:line="240" w:lineRule="auto"/>
              <w:rPr>
                <w:rFonts w:hint="eastAsia" w:ascii="宋体" w:hAnsi="宋体" w:cs="宋体"/>
                <w:bCs/>
                <w:sz w:val="21"/>
                <w:szCs w:val="21"/>
              </w:rPr>
            </w:pPr>
            <w:r>
              <w:rPr>
                <w:rFonts w:hint="eastAsia" w:ascii="宋体" w:hAnsi="宋体" w:eastAsia="宋体"/>
                <w:bCs/>
                <w:color w:val="auto"/>
                <w:sz w:val="21"/>
                <w:szCs w:val="21"/>
              </w:rPr>
              <w:t xml:space="preserve">注：提供</w:t>
            </w:r>
            <w:r>
              <w:rPr>
                <w:rFonts w:hint="eastAsia" w:ascii="宋体" w:hAnsi="宋体" w:eastAsia="宋体"/>
                <w:bCs/>
                <w:color w:val="auto"/>
                <w:sz w:val="21"/>
                <w:szCs w:val="21"/>
                <w:lang w:eastAsia="zh-CN"/>
              </w:rPr>
              <w:t xml:space="preserve">有效证书。</w:t>
            </w:r>
            <w:r/>
          </w:p>
        </w:tc>
        <w:tc>
          <w:tcPr>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2</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cs="宋体"/>
                <w:b w:val="0"/>
                <w:bCs w:val="0"/>
                <w:color w:val="auto"/>
                <w:sz w:val="21"/>
                <w:szCs w:val="21"/>
                <w:lang w:eastAsia="zh-CN"/>
              </w:rPr>
              <w:t xml:space="preserve">企业</w:t>
            </w:r>
            <w:r>
              <w:rPr>
                <w:rFonts w:hint="eastAsia" w:ascii="宋体" w:hAnsi="宋体" w:cs="宋体"/>
                <w:b w:val="0"/>
                <w:bCs w:val="0"/>
                <w:color w:val="000000"/>
                <w:sz w:val="21"/>
                <w:szCs w:val="21"/>
                <w:lang w:eastAsia="zh-CN"/>
              </w:rPr>
              <w:t xml:space="preserve">荣誉</w:t>
            </w:r>
            <w:r>
              <w:rPr>
                <w:rFonts w:hint="eastAsia" w:ascii="宋体" w:hAnsi="宋体" w:eastAsia="宋体" w:cs="宋体"/>
                <w:b/>
                <w:bCs/>
                <w:color w:val="000000"/>
                <w:sz w:val="21"/>
                <w:szCs w:val="21"/>
              </w:rPr>
              <w:t xml:space="preserve">▲</w:t>
            </w:r>
            <w:r/>
          </w:p>
        </w:tc>
        <w:tc>
          <w:tcPr>
            <w:shd w:val="clear" w:color="auto" w:fill="auto"/>
            <w:tcBorders>
              <w:left w:val="single" w:color="auto" w:sz="4" w:space="0"/>
              <w:right w:val="single" w:color="auto" w:sz="4" w:space="0"/>
            </w:tcBorders>
            <w:tcW w:w="6790" w:type="dxa"/>
            <w:vAlign w:val="center"/>
            <w:textDirection w:val="lrTb"/>
            <w:noWrap w:val="false"/>
          </w:tcPr>
          <w:p>
            <w:pPr>
              <w:pStyle w:val="736"/>
              <w:ind w:firstLine="0"/>
              <w:keepLines w:val="0"/>
              <w:keepNext w:val="0"/>
              <w:pageBreakBefore w:val="0"/>
              <w:spacing w:line="240" w:lineRule="auto"/>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投标供应商自2022年1月1日至今（以获奖证书颁发时间为准）承接的规划设计项目获奖情况：国家级奖项每提供一个得</w:t>
            </w:r>
            <w:r>
              <w:rPr>
                <w:rFonts w:hint="eastAsia" w:hAnsi="宋体" w:cs="Times New Roman"/>
                <w:bCs/>
                <w:color w:val="auto"/>
                <w:sz w:val="21"/>
                <w:szCs w:val="21"/>
                <w:highlight w:val="none"/>
                <w:lang w:val="en-US" w:eastAsia="zh-CN"/>
              </w:rPr>
              <w:t xml:space="preserve">3</w:t>
            </w:r>
            <w:r>
              <w:rPr>
                <w:rFonts w:hint="eastAsia" w:ascii="宋体" w:hAnsi="宋体" w:eastAsia="宋体" w:cs="Times New Roman"/>
                <w:bCs/>
                <w:color w:val="auto"/>
                <w:sz w:val="21"/>
                <w:szCs w:val="21"/>
                <w:highlight w:val="none"/>
                <w:lang w:eastAsia="zh-CN"/>
              </w:rPr>
              <w:t xml:space="preserve">分，省级奖项每提供一个得</w:t>
            </w:r>
            <w:r>
              <w:rPr>
                <w:rFonts w:hint="eastAsia" w:hAnsi="宋体" w:cs="Times New Roman"/>
                <w:bCs/>
                <w:color w:val="auto"/>
                <w:sz w:val="21"/>
                <w:szCs w:val="21"/>
                <w:highlight w:val="none"/>
                <w:lang w:val="en-US" w:eastAsia="zh-CN"/>
              </w:rPr>
              <w:t xml:space="preserve">2</w:t>
            </w:r>
            <w:r>
              <w:rPr>
                <w:rFonts w:hint="eastAsia" w:ascii="宋体" w:hAnsi="宋体" w:eastAsia="宋体" w:cs="Times New Roman"/>
                <w:bCs/>
                <w:color w:val="auto"/>
                <w:sz w:val="21"/>
                <w:szCs w:val="21"/>
                <w:highlight w:val="none"/>
                <w:lang w:eastAsia="zh-CN"/>
              </w:rPr>
              <w:t xml:space="preserve">分，市级奖项每提供一个得</w:t>
            </w:r>
            <w:r>
              <w:rPr>
                <w:rFonts w:hint="eastAsia"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lang w:eastAsia="zh-CN"/>
              </w:rPr>
              <w:t xml:space="preserve">分，本项最高</w:t>
            </w:r>
            <w:r>
              <w:rPr>
                <w:rFonts w:hint="eastAsia" w:hAnsi="宋体" w:cs="Times New Roman"/>
                <w:bCs/>
                <w:color w:val="auto"/>
                <w:sz w:val="21"/>
                <w:szCs w:val="21"/>
                <w:highlight w:val="none"/>
                <w:lang w:val="en-US" w:eastAsia="zh-CN"/>
              </w:rPr>
              <w:t xml:space="preserve">3</w:t>
            </w:r>
            <w:r>
              <w:rPr>
                <w:rFonts w:hint="eastAsia" w:ascii="宋体" w:hAnsi="宋体" w:eastAsia="宋体" w:cs="Times New Roman"/>
                <w:bCs/>
                <w:color w:val="auto"/>
                <w:sz w:val="21"/>
                <w:szCs w:val="21"/>
                <w:highlight w:val="none"/>
                <w:lang w:eastAsia="zh-CN"/>
              </w:rPr>
              <w:t xml:space="preserve">分。同一项目按最高荣誉计分，不重复计分。</w:t>
            </w:r>
            <w:r/>
          </w:p>
          <w:p>
            <w:pPr>
              <w:pStyle w:val="736"/>
              <w:ind w:firstLine="0"/>
              <w:keepLines w:val="0"/>
              <w:keepNext w:val="0"/>
              <w:pageBreakBefore w:val="0"/>
              <w:spacing w:line="240" w:lineRule="auto"/>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t xml:space="preserve">注：发证机关须为行政部门或行业协会（学会），提供有效证明。</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宋体"/>
                <w:bCs/>
                <w:sz w:val="21"/>
                <w:szCs w:val="21"/>
                <w:highlight w:val="none"/>
                <w:lang w:val="en-US" w:eastAsia="zh-CN"/>
              </w:rPr>
            </w:pPr>
            <w:r>
              <w:rPr>
                <w:rFonts w:hint="eastAsia" w:ascii="宋体" w:hAnsi="宋体" w:cs="宋体"/>
                <w:szCs w:val="21"/>
                <w:highlight w:val="none"/>
                <w:lang w:val="en-US" w:eastAsia="zh-CN"/>
              </w:rPr>
              <w:t xml:space="preserve">3</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类似业绩</w:t>
            </w:r>
            <w:r>
              <w:rPr>
                <w:rFonts w:hint="eastAsia" w:ascii="宋体" w:hAnsi="宋体" w:eastAsia="宋体" w:cs="宋体"/>
                <w:b/>
                <w:bCs/>
                <w:color w:val="000000"/>
                <w:sz w:val="21"/>
                <w:szCs w:val="21"/>
              </w:rPr>
              <w:t xml:space="preserve">▲</w:t>
            </w:r>
            <w:r/>
          </w:p>
        </w:tc>
        <w:tc>
          <w:tcPr>
            <w:tcBorders>
              <w:left w:val="single" w:color="auto" w:sz="4" w:space="0"/>
              <w:right w:val="single" w:color="auto" w:sz="4" w:space="0"/>
            </w:tcBorders>
            <w:tcW w:w="6790" w:type="dxa"/>
            <w:vAlign w:val="top"/>
            <w:textDirection w:val="lrTb"/>
            <w:noWrap w:val="false"/>
          </w:tcPr>
          <w:p>
            <w:pPr>
              <w:keepLines w:val="0"/>
              <w:keepNext w:val="0"/>
              <w:pageBreakBefore w:val="0"/>
              <w:spacing w:line="240" w:lineRule="auto"/>
              <w:widowControl w:val="off"/>
              <w:rPr>
                <w:rFonts w:hint="eastAsia" w:ascii="宋体" w:hAnsi="宋体" w:cs="宋体"/>
                <w:bCs/>
                <w:sz w:val="21"/>
                <w:szCs w:val="21"/>
              </w:rPr>
            </w:pPr>
            <w:r>
              <w:rPr>
                <w:rFonts w:hint="eastAsia" w:ascii="宋体" w:hAnsi="宋体" w:cs="宋体"/>
                <w:bCs/>
                <w:sz w:val="21"/>
                <w:szCs w:val="21"/>
                <w:lang w:eastAsia="zh-CN"/>
              </w:rPr>
              <w:t xml:space="preserve">投标供应</w:t>
            </w:r>
            <w:r>
              <w:rPr>
                <w:rFonts w:hint="eastAsia" w:ascii="宋体" w:hAnsi="宋体" w:cs="宋体"/>
                <w:bCs/>
                <w:color w:val="auto"/>
                <w:sz w:val="21"/>
                <w:szCs w:val="21"/>
                <w:highlight w:val="none"/>
                <w:lang w:eastAsia="zh-CN"/>
              </w:rPr>
              <w:t xml:space="preserve">商</w:t>
            </w:r>
            <w:r>
              <w:rPr>
                <w:rFonts w:hint="eastAsia" w:hAnsi="宋体" w:cs="Times New Roman"/>
                <w:bCs/>
                <w:color w:val="auto"/>
                <w:sz w:val="21"/>
                <w:szCs w:val="21"/>
                <w:lang w:eastAsia="zh-CN"/>
              </w:rPr>
              <w:t xml:space="preserve">自</w:t>
            </w:r>
            <w:r>
              <w:rPr>
                <w:rFonts w:hint="eastAsia" w:ascii="宋体" w:hAnsi="宋体" w:cs="宋体"/>
                <w:bCs/>
                <w:color w:val="auto"/>
                <w:sz w:val="21"/>
                <w:szCs w:val="21"/>
                <w:highlight w:val="none"/>
              </w:rPr>
              <w:t xml:space="preserve">20</w:t>
            </w:r>
            <w:r>
              <w:rPr>
                <w:rFonts w:hint="eastAsia" w:ascii="宋体" w:hAnsi="宋体" w:cs="宋体"/>
                <w:bCs/>
                <w:color w:val="auto"/>
                <w:sz w:val="21"/>
                <w:szCs w:val="21"/>
                <w:highlight w:val="none"/>
                <w:lang w:val="en-US" w:eastAsia="zh-CN"/>
              </w:rPr>
              <w:t xml:space="preserve">22</w:t>
            </w:r>
            <w:r>
              <w:rPr>
                <w:rFonts w:hint="eastAsia" w:ascii="宋体" w:hAnsi="宋体" w:cs="宋体"/>
                <w:bCs/>
                <w:color w:val="auto"/>
                <w:sz w:val="21"/>
                <w:szCs w:val="21"/>
                <w:highlight w:val="none"/>
              </w:rPr>
              <w:t xml:space="preserve">年</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月1日至今（以合</w:t>
            </w:r>
            <w:r>
              <w:rPr>
                <w:rFonts w:hint="eastAsia" w:ascii="宋体" w:hAnsi="宋体" w:cs="宋体"/>
                <w:bCs/>
                <w:sz w:val="21"/>
                <w:szCs w:val="21"/>
              </w:rPr>
              <w:t xml:space="preserve">同签订时间为准）承接过类似</w:t>
            </w:r>
            <w:r>
              <w:rPr>
                <w:rFonts w:hint="eastAsia" w:ascii="宋体" w:hAnsi="宋体"/>
                <w:szCs w:val="21"/>
              </w:rPr>
              <w:t xml:space="preserve">规划</w:t>
            </w:r>
            <w:r>
              <w:rPr>
                <w:rFonts w:hint="eastAsia" w:ascii="宋体" w:hAnsi="宋体" w:cs="宋体"/>
                <w:bCs/>
                <w:sz w:val="21"/>
                <w:szCs w:val="21"/>
              </w:rPr>
              <w:t xml:space="preserve">服务项目，每有一个得3分，最高</w:t>
            </w:r>
            <w:r>
              <w:rPr>
                <w:rFonts w:hint="eastAsia" w:ascii="宋体" w:hAnsi="宋体" w:cs="宋体"/>
                <w:bCs/>
                <w:sz w:val="21"/>
                <w:szCs w:val="21"/>
                <w:lang w:val="en-US" w:eastAsia="zh-CN"/>
              </w:rPr>
              <w:t xml:space="preserve">9</w:t>
            </w:r>
            <w:r>
              <w:rPr>
                <w:rFonts w:hint="eastAsia" w:ascii="宋体" w:hAnsi="宋体" w:cs="宋体"/>
                <w:bCs/>
                <w:sz w:val="21"/>
                <w:szCs w:val="21"/>
              </w:rPr>
              <w:t xml:space="preserve">分。 </w:t>
            </w:r>
            <w:r/>
          </w:p>
          <w:p>
            <w:pPr>
              <w:keepLines w:val="0"/>
              <w:keepNext w:val="0"/>
              <w:pageBreakBefore w:val="0"/>
              <w:spacing w:line="240" w:lineRule="auto"/>
              <w:widowControl w:val="off"/>
              <w:rPr>
                <w:rFonts w:hint="eastAsia" w:ascii="宋体" w:hAnsi="宋体" w:cs="宋体"/>
                <w:bCs/>
                <w:sz w:val="21"/>
                <w:szCs w:val="21"/>
              </w:rPr>
            </w:pPr>
            <w:r>
              <w:rPr>
                <w:rFonts w:hint="eastAsia" w:ascii="宋体" w:hAnsi="宋体" w:cs="宋体"/>
                <w:sz w:val="21"/>
                <w:szCs w:val="21"/>
              </w:rPr>
              <w:t xml:space="preserve">注：</w:t>
            </w:r>
            <w:r>
              <w:rPr>
                <w:rFonts w:hint="eastAsia" w:ascii="宋体" w:hAnsi="宋体" w:cs="宋体"/>
                <w:bCs/>
                <w:sz w:val="21"/>
                <w:szCs w:val="21"/>
              </w:rPr>
              <w:t xml:space="preserve">提供有效合同</w:t>
            </w:r>
            <w:r>
              <w:rPr>
                <w:rFonts w:hint="eastAsia" w:ascii="宋体" w:hAnsi="宋体" w:cs="宋体"/>
                <w:sz w:val="21"/>
                <w:szCs w:val="21"/>
              </w:rPr>
              <w:t xml:space="preserve">扫描件</w:t>
            </w:r>
            <w:r>
              <w:rPr>
                <w:rFonts w:hint="eastAsia" w:ascii="宋体" w:hAnsi="宋体" w:cs="宋体"/>
                <w:sz w:val="21"/>
                <w:szCs w:val="21"/>
                <w:lang w:eastAsia="zh-CN"/>
              </w:rPr>
              <w:t xml:space="preserve">（至少包含合同首页、盖章页及能证明合同主要服务内容的关键信息）</w:t>
            </w:r>
            <w:r>
              <w:rPr>
                <w:rFonts w:hint="eastAsia" w:ascii="宋体" w:hAnsi="宋体" w:cs="宋体"/>
                <w:bCs/>
                <w:sz w:val="21"/>
                <w:szCs w:val="21"/>
              </w:rPr>
              <w:t xml:space="preserve">。</w:t>
            </w:r>
            <w:r/>
          </w:p>
        </w:tc>
        <w:tc>
          <w:tcPr>
            <w:tcBorders>
              <w:left w:val="single" w:color="auto" w:sz="4" w:space="0"/>
              <w:right w:val="single" w:color="auto" w:sz="4" w:space="0"/>
            </w:tcBorders>
            <w:tcW w:w="802"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9</w:t>
            </w:r>
            <w:r/>
          </w:p>
        </w:tc>
      </w:tr>
    </w:tbl>
    <w:p>
      <w:pPr>
        <w:pStyle w:val="705"/>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br w:type="page" w:clear="all"/>
      </w:r>
      <w:r/>
    </w:p>
    <w:p>
      <w:pPr>
        <w:pStyle w:val="705"/>
        <w:jc w:val="both"/>
        <w:rPr>
          <w:rFonts w:hint="default"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采购包4-5：</w:t>
      </w:r>
      <w:r/>
    </w:p>
    <w:tbl>
      <w:tblPr>
        <w:tblStyle w:val="704"/>
        <w:tblW w:w="10435" w:type="dxa"/>
        <w:tblInd w:w="-4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1610"/>
        <w:gridCol w:w="6790"/>
        <w:gridCol w:w="802"/>
      </w:tblGrid>
      <w:tr>
        <w:trPr>
          <w:trHeight w:val="400"/>
        </w:trPr>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分值</w:t>
            </w:r>
            <w:r/>
          </w:p>
        </w:tc>
      </w:tr>
      <w:tr>
        <w:trPr>
          <w:trHeight w:val="400"/>
        </w:trPr>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价格评审指标</w:t>
            </w:r>
            <w:r/>
          </w:p>
        </w:tc>
        <w:tc>
          <w:tcPr>
            <w:tcBorders>
              <w:top w:val="single" w:color="auto" w:sz="4" w:space="0"/>
              <w:left w:val="single" w:color="auto" w:sz="4" w:space="0"/>
              <w:bottom w:val="single" w:color="auto" w:sz="4" w:space="0"/>
              <w:right w:val="single" w:color="auto" w:sz="4" w:space="0"/>
            </w:tcBorders>
            <w:tcW w:w="6790" w:type="dxa"/>
            <w:vAlign w:val="top"/>
            <w:textDirection w:val="lrTb"/>
            <w:noWrap w:val="false"/>
          </w:tcPr>
          <w:p>
            <w:pPr>
              <w:pStyle w:val="707"/>
              <w:ind w:firstLine="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投标报价得分=（评标基准价/投标报价）*价格权值*100</w:t>
            </w:r>
            <w:r/>
          </w:p>
          <w:p>
            <w:pPr>
              <w:pStyle w:val="707"/>
              <w:ind w:firstLine="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小数点后保留两位。</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p>
        </w:tc>
      </w:tr>
      <w:tr>
        <w:trPr>
          <w:trHeight w:val="400"/>
        </w:trPr>
        <w:tc>
          <w:tcPr>
            <w:tcBorders>
              <w:top w:val="single" w:color="auto" w:sz="4" w:space="0"/>
              <w:left w:val="single" w:color="auto" w:sz="4" w:space="0"/>
              <w:right w:val="single" w:color="auto" w:sz="4" w:space="0"/>
            </w:tcBorders>
            <w:tcW w:w="1233" w:type="dxa"/>
            <w:vAlign w:val="center"/>
            <w:vMerge w:val="restart"/>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技术及其他部分（</w:t>
            </w:r>
            <w:r>
              <w:rPr>
                <w:rFonts w:hint="eastAsia" w:ascii="宋体" w:hAnsi="宋体" w:cs="宋体"/>
                <w:color w:val="000000"/>
                <w:sz w:val="21"/>
                <w:szCs w:val="21"/>
                <w:lang w:val="en-US" w:eastAsia="zh-CN"/>
              </w:rPr>
              <w:t xml:space="preserve">90</w:t>
            </w:r>
            <w:r>
              <w:rPr>
                <w:rFonts w:hint="eastAsia" w:ascii="宋体" w:hAnsi="宋体" w:eastAsia="宋体" w:cs="宋体"/>
                <w:color w:val="000000"/>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1"/>
                <w:lang w:eastAsia="zh-CN"/>
              </w:rPr>
            </w:pPr>
            <w:r>
              <w:rPr>
                <w:rFonts w:hint="eastAsia" w:ascii="宋体" w:hAnsi="宋体"/>
                <w:szCs w:val="21"/>
                <w:highlight w:val="none"/>
              </w:rPr>
              <w:t xml:space="preserve">项目</w:t>
            </w:r>
            <w:r>
              <w:rPr>
                <w:rFonts w:hint="eastAsia" w:ascii="宋体" w:hAnsi="宋体"/>
                <w:szCs w:val="21"/>
                <w:highlight w:val="none"/>
                <w:lang w:eastAsia="zh-CN"/>
              </w:rPr>
              <w:t xml:space="preserve">认知</w:t>
            </w:r>
            <w:r/>
          </w:p>
        </w:tc>
        <w:tc>
          <w:tcPr>
            <w:shd w:val="clear" w:color="auto" w:fill="auto"/>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keepLines w:val="0"/>
              <w:keepNext w:val="0"/>
              <w:pageBreakBefore w:val="0"/>
              <w:spacing w:line="24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szCs w:val="21"/>
                <w:highlight w:val="none"/>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供应商对本项目的</w:t>
            </w:r>
            <w:r>
              <w:rPr>
                <w:rFonts w:hint="eastAsia" w:ascii="宋体" w:hAnsi="宋体"/>
                <w:szCs w:val="21"/>
                <w:highlight w:val="none"/>
                <w:lang w:eastAsia="zh-CN"/>
              </w:rPr>
              <w:t xml:space="preserve">认知</w:t>
            </w:r>
            <w:r>
              <w:rPr>
                <w:rFonts w:hint="eastAsia" w:ascii="宋体" w:hAnsi="宋体" w:cs="宋体"/>
                <w:color w:val="000000" w:themeColor="text1"/>
                <w:sz w:val="21"/>
                <w:szCs w:val="21"/>
                <w:highlight w:val="none"/>
                <w:lang w:eastAsia="zh-CN"/>
                <w14:textFill>
                  <w14:solidFill>
                    <w14:schemeClr w14:val="tx1"/>
                  </w14:solidFill>
                </w14:textFill>
              </w:rPr>
              <w:t xml:space="preserve">情况：</w:t>
            </w:r>
            <w:r/>
          </w:p>
          <w:p>
            <w:pPr>
              <w:keepLines w:val="0"/>
              <w:keepNext w:val="0"/>
              <w:pageBreakBefore w:val="0"/>
              <w:spacing w:line="240" w:lineRule="auto"/>
              <w:rPr>
                <w:rFonts w:hint="eastAsia" w:ascii="宋体" w:hAnsi="宋体"/>
                <w:szCs w:val="21"/>
                <w:highlight w:val="none"/>
                <w:lang w:eastAsia="zh-CN"/>
              </w:rPr>
            </w:pPr>
            <w:r>
              <w:rPr>
                <w:rFonts w:hint="eastAsia" w:ascii="宋体" w:hAnsi="宋体" w:cs="宋体"/>
                <w:color w:val="000000" w:themeColor="text1"/>
                <w:sz w:val="21"/>
                <w:szCs w:val="21"/>
                <w:highlight w:val="none"/>
                <w:lang w:eastAsia="zh-CN"/>
                <w14:textFill>
                  <w14:solidFill>
                    <w14:schemeClr w14:val="tx1"/>
                  </w14:solidFill>
                </w14:textFill>
              </w:rPr>
              <w:t xml:space="preserve">①</w:t>
            </w:r>
            <w:r>
              <w:rPr>
                <w:rFonts w:hint="eastAsia" w:ascii="宋体" w:hAnsi="宋体"/>
                <w:szCs w:val="21"/>
                <w:highlight w:val="none"/>
              </w:rPr>
              <w:t xml:space="preserve">对本项目编制背景的了解</w:t>
            </w:r>
            <w:r>
              <w:rPr>
                <w:rFonts w:hint="eastAsia" w:ascii="宋体" w:hAnsi="宋体"/>
                <w:szCs w:val="21"/>
                <w:highlight w:val="none"/>
                <w:lang w:eastAsia="zh-CN"/>
              </w:rPr>
              <w:t xml:space="preserve">，了解充分的</w:t>
            </w:r>
            <w:r>
              <w:rPr>
                <w:rFonts w:hint="eastAsia" w:ascii="宋体" w:hAnsi="宋体"/>
                <w:szCs w:val="21"/>
                <w:highlight w:val="none"/>
              </w:rPr>
              <w:t xml:space="preserve">每个方面得</w:t>
            </w:r>
            <w:r>
              <w:rPr>
                <w:rFonts w:hint="eastAsia" w:ascii="宋体" w:hAnsi="宋体"/>
                <w:szCs w:val="21"/>
                <w:highlight w:val="none"/>
                <w:lang w:val="en-US" w:eastAsia="zh-CN"/>
              </w:rPr>
              <w:t xml:space="preserve">1</w:t>
            </w:r>
            <w:r>
              <w:rPr>
                <w:rFonts w:hint="eastAsia" w:ascii="宋体" w:hAnsi="宋体"/>
                <w:szCs w:val="21"/>
                <w:highlight w:val="none"/>
              </w:rPr>
              <w:t xml:space="preserve">分，最高</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rPr>
                <w:rFonts w:hint="eastAsia" w:ascii="宋体" w:hAnsi="宋体"/>
                <w:szCs w:val="21"/>
                <w:highlight w:val="none"/>
                <w:lang w:eastAsia="zh-CN"/>
              </w:rPr>
              <w:t xml:space="preserve">；</w:t>
            </w:r>
            <w:r/>
          </w:p>
          <w:p>
            <w:pPr>
              <w:keepLines w:val="0"/>
              <w:keepNext w:val="0"/>
              <w:pageBreakBefore w:val="0"/>
              <w:spacing w:line="240" w:lineRule="auto"/>
              <w:rPr>
                <w:rFonts w:hint="default" w:ascii="宋体" w:hAnsi="宋体"/>
                <w:szCs w:val="21"/>
                <w:highlight w:val="none"/>
                <w:lang w:val="en-US" w:eastAsia="zh-CN"/>
              </w:rPr>
            </w:pPr>
            <w:r>
              <w:rPr>
                <w:rFonts w:hint="eastAsia" w:ascii="宋体" w:hAnsi="宋体"/>
                <w:szCs w:val="21"/>
                <w:highlight w:val="none"/>
                <w:lang w:eastAsia="zh-CN"/>
              </w:rPr>
              <w:t xml:space="preserve">②</w:t>
            </w:r>
            <w:r>
              <w:rPr>
                <w:rFonts w:hint="eastAsia" w:ascii="宋体" w:hAnsi="宋体" w:cs="宋体"/>
                <w:szCs w:val="21"/>
                <w:highlight w:val="none"/>
              </w:rPr>
              <w:t xml:space="preserve">对本项目</w:t>
            </w:r>
            <w:r>
              <w:rPr>
                <w:rFonts w:hint="eastAsia" w:ascii="宋体" w:hAnsi="宋体" w:cs="宋体"/>
                <w:szCs w:val="21"/>
                <w:highlight w:val="none"/>
                <w:lang w:eastAsia="zh-CN"/>
              </w:rPr>
              <w:t xml:space="preserve">涉及的</w:t>
            </w:r>
            <w:r>
              <w:rPr>
                <w:rFonts w:hint="eastAsia" w:ascii="宋体" w:hAnsi="宋体" w:cs="宋体"/>
                <w:szCs w:val="21"/>
                <w:highlight w:val="none"/>
              </w:rPr>
              <w:t xml:space="preserve">上位规划和相关规划的解读</w:t>
            </w:r>
            <w:r>
              <w:rPr>
                <w:rFonts w:hint="eastAsia" w:ascii="宋体" w:hAnsi="宋体" w:cs="宋体"/>
                <w:szCs w:val="21"/>
                <w:highlight w:val="none"/>
                <w:lang w:eastAsia="zh-CN"/>
              </w:rPr>
              <w:t xml:space="preserve">，</w:t>
            </w:r>
            <w:r>
              <w:rPr>
                <w:rFonts w:hint="eastAsia" w:ascii="宋体" w:hAnsi="宋体"/>
                <w:szCs w:val="21"/>
                <w:highlight w:val="none"/>
              </w:rPr>
              <w:t xml:space="preserve">全面精准</w:t>
            </w:r>
            <w:r>
              <w:rPr>
                <w:rFonts w:hint="eastAsia" w:ascii="宋体" w:hAnsi="宋体"/>
                <w:szCs w:val="21"/>
                <w:highlight w:val="none"/>
                <w:lang w:eastAsia="zh-CN"/>
              </w:rPr>
              <w:t xml:space="preserve">、重点把握准确</w:t>
            </w:r>
            <w:r>
              <w:rPr>
                <w:rFonts w:hint="eastAsia" w:ascii="宋体" w:hAnsi="宋体"/>
                <w:szCs w:val="21"/>
                <w:highlight w:val="none"/>
              </w:rPr>
              <w:t xml:space="preserve">的，每个方面得1分，最高3分。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lang w:val="en-US" w:eastAsia="zh-CN"/>
              </w:rPr>
            </w:pPr>
            <w:r>
              <w:rPr>
                <w:rFonts w:hint="eastAsia" w:ascii="宋体" w:hAnsi="宋体"/>
                <w:szCs w:val="21"/>
                <w:lang w:val="en-US" w:eastAsia="zh-CN"/>
              </w:rPr>
              <w:t xml:space="preserve">6</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1"/>
                <w:lang w:eastAsia="zh-CN"/>
              </w:rPr>
            </w:pPr>
            <w:r>
              <w:rPr>
                <w:rFonts w:hint="eastAsia" w:ascii="宋体" w:hAnsi="宋体"/>
                <w:szCs w:val="21"/>
              </w:rPr>
              <w:t xml:space="preserve">现状分析</w:t>
            </w:r>
            <w:r/>
          </w:p>
        </w:tc>
        <w:tc>
          <w:tcPr>
            <w:shd w:val="clear" w:color="auto" w:fill="auto"/>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对本</w:t>
            </w:r>
            <w:r>
              <w:rPr>
                <w:rFonts w:hint="eastAsia" w:ascii="宋体" w:hAnsi="宋体" w:cs="宋体"/>
                <w:color w:val="000000" w:themeColor="text1"/>
                <w:sz w:val="21"/>
                <w:szCs w:val="21"/>
                <w:highlight w:val="none"/>
                <w:lang w:eastAsia="zh-CN"/>
                <w14:textFill>
                  <w14:solidFill>
                    <w14:schemeClr w14:val="tx1"/>
                  </w14:solidFill>
                </w14:textFill>
              </w:rPr>
              <w:t xml:space="preserve">项目现状更新条件进行综合评估</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分析全面、重点把握准确且</w:t>
            </w:r>
            <w:r>
              <w:rPr>
                <w:rFonts w:hint="eastAsia" w:ascii="宋体" w:hAnsi="宋体" w:cs="宋体"/>
                <w:color w:val="000000" w:themeColor="text1"/>
                <w:sz w:val="21"/>
                <w:szCs w:val="21"/>
                <w:highlight w:val="none"/>
                <w14:textFill>
                  <w14:solidFill>
                    <w14:schemeClr w14:val="tx1"/>
                  </w14:solidFill>
                </w14:textFill>
              </w:rPr>
              <w:t xml:space="preserve">符合实际情况</w:t>
            </w:r>
            <w:r>
              <w:rPr>
                <w:rFonts w:hint="eastAsia" w:ascii="宋体" w:hAnsi="宋体" w:cs="宋体"/>
                <w:color w:val="000000" w:themeColor="text1"/>
                <w:sz w:val="21"/>
                <w:szCs w:val="21"/>
                <w:highlight w:val="none"/>
                <w:lang w:eastAsia="zh-CN"/>
                <w14:textFill>
                  <w14:solidFill>
                    <w14:schemeClr w14:val="tx1"/>
                  </w14:solidFill>
                </w14:textFill>
              </w:rPr>
              <w:t xml:space="preserve">的</w:t>
            </w:r>
            <w:r>
              <w:rPr>
                <w:rFonts w:hint="eastAsia" w:ascii="宋体" w:hAnsi="宋体" w:cs="宋体"/>
                <w:color w:val="000000" w:themeColor="text1"/>
                <w:sz w:val="21"/>
                <w:szCs w:val="21"/>
                <w:highlight w:val="none"/>
                <w14:textFill>
                  <w14:solidFill>
                    <w14:schemeClr w14:val="tx1"/>
                  </w14:solidFill>
                </w14:textFill>
              </w:rPr>
              <w:t xml:space="preserve">，每</w:t>
            </w:r>
            <w:r>
              <w:rPr>
                <w:rFonts w:hint="eastAsia" w:ascii="宋体" w:hAnsi="宋体" w:cs="宋体"/>
                <w:color w:val="000000" w:themeColor="text1"/>
                <w:sz w:val="21"/>
                <w:szCs w:val="21"/>
                <w:highlight w:val="none"/>
                <w:lang w:eastAsia="zh-CN"/>
                <w14:textFill>
                  <w14:solidFill>
                    <w14:schemeClr w14:val="tx1"/>
                  </w14:solidFill>
                </w14:textFill>
              </w:rPr>
              <w:t xml:space="preserve">有一点</w:t>
            </w:r>
            <w:r>
              <w:rPr>
                <w:rFonts w:hint="eastAsia" w:ascii="宋体" w:hAnsi="宋体" w:cs="宋体"/>
                <w:color w:val="000000" w:themeColor="text1"/>
                <w:sz w:val="21"/>
                <w:szCs w:val="21"/>
                <w:highlight w:val="none"/>
                <w14:textFill>
                  <w14:solidFill>
                    <w14:schemeClr w14:val="tx1"/>
                  </w14:solidFill>
                </w14:textFill>
              </w:rPr>
              <w:t xml:space="preserve">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14:textFill>
                  <w14:solidFill>
                    <w14:schemeClr w14:val="tx1"/>
                  </w14:solidFill>
                </w14:textFill>
              </w:rPr>
              <w:t xml:space="preserve">分，最高</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lang w:val="en-US" w:eastAsia="zh-CN"/>
              </w:rPr>
            </w:pPr>
            <w:r>
              <w:rPr>
                <w:rFonts w:hint="eastAsia" w:ascii="宋体" w:hAnsi="宋体"/>
                <w:szCs w:val="21"/>
                <w:lang w:val="en-US" w:eastAsia="zh-CN"/>
              </w:rPr>
              <w:t xml:space="preserve">6</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szCs w:val="21"/>
              </w:rPr>
            </w:pPr>
            <w:r>
              <w:rPr>
                <w:rFonts w:hint="eastAsia" w:ascii="宋体" w:hAnsi="宋体"/>
                <w:szCs w:val="21"/>
                <w:lang w:val="en-US" w:eastAsia="zh-CN"/>
              </w:rPr>
              <w:t xml:space="preserve">整体策略</w:t>
            </w:r>
            <w:r/>
          </w:p>
        </w:tc>
        <w:tc>
          <w:tcPr>
            <w:shd w:val="clear" w:color="auto" w:fill="auto"/>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rFonts w:hint="eastAsia" w:ascii="宋体" w:hAnsi="宋体"/>
                <w:szCs w:val="21"/>
                <w:lang w:val="en-US" w:eastAsia="zh-CN"/>
              </w:rPr>
            </w:pPr>
            <w:r>
              <w:rPr>
                <w:rFonts w:hint="eastAsia" w:ascii="宋体" w:hAnsi="宋体" w:cs="宋体"/>
                <w:szCs w:val="21"/>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供应商针</w:t>
            </w:r>
            <w:r>
              <w:rPr>
                <w:rFonts w:hint="eastAsia" w:ascii="宋体" w:hAnsi="宋体" w:cs="宋体"/>
                <w:szCs w:val="21"/>
              </w:rPr>
              <w:t xml:space="preserve">对</w:t>
            </w:r>
            <w:r>
              <w:rPr>
                <w:rFonts w:hint="eastAsia" w:ascii="宋体" w:hAnsi="宋体" w:cs="宋体"/>
                <w:szCs w:val="21"/>
                <w:lang w:eastAsia="zh-CN"/>
              </w:rPr>
              <w:t xml:space="preserve">本项目的</w:t>
            </w:r>
            <w:r>
              <w:rPr>
                <w:rFonts w:hint="eastAsia" w:ascii="宋体" w:hAnsi="宋体"/>
                <w:szCs w:val="21"/>
                <w:lang w:val="en-US" w:eastAsia="zh-CN"/>
              </w:rPr>
              <w:t xml:space="preserve">整体策略：</w:t>
            </w:r>
            <w:r/>
          </w:p>
          <w:p>
            <w:pPr>
              <w:jc w:val="left"/>
              <w:keepLines w:val="0"/>
              <w:keepNext w:val="0"/>
              <w:pageBreakBefore w:val="0"/>
              <w:spacing w:line="240" w:lineRule="auto"/>
              <w:widowControl/>
              <w:rPr>
                <w:rFonts w:hint="eastAsia" w:ascii="宋体" w:hAnsi="宋体"/>
                <w:szCs w:val="21"/>
              </w:rPr>
            </w:pPr>
            <w:r>
              <w:rPr>
                <w:rFonts w:hint="eastAsia" w:ascii="宋体" w:hAnsi="宋体"/>
                <w:szCs w:val="21"/>
                <w:lang w:eastAsia="zh-CN"/>
              </w:rPr>
              <w:t xml:space="preserve">①</w:t>
            </w:r>
            <w:r>
              <w:rPr>
                <w:rFonts w:hint="eastAsia" w:ascii="宋体" w:hAnsi="宋体"/>
                <w:szCs w:val="21"/>
              </w:rPr>
              <w:t xml:space="preserve">基于对项目的现状认知，开展案例研究，对标案例准确、具有借鉴价值的，每提供一个得1分，最高得3分；</w:t>
            </w:r>
            <w:r>
              <w:rPr>
                <w:rFonts w:hint="eastAsia" w:ascii="宋体" w:hAnsi="宋体"/>
                <w:szCs w:val="21"/>
              </w:rPr>
              <w:br/>
            </w:r>
            <w:r>
              <w:rPr>
                <w:rFonts w:hint="eastAsia" w:ascii="宋体" w:hAnsi="宋体"/>
                <w:szCs w:val="21"/>
              </w:rPr>
              <w:t xml:space="preserve">②对项目整体提出发展目标定位和总体空间结构，内容合理准确的每有一点得3分，最高得6分；</w:t>
            </w:r>
            <w:r>
              <w:rPr>
                <w:rFonts w:hint="eastAsia" w:ascii="宋体" w:hAnsi="宋体"/>
                <w:szCs w:val="21"/>
              </w:rPr>
              <w:br/>
            </w:r>
            <w:r>
              <w:rPr>
                <w:rFonts w:hint="eastAsia" w:ascii="宋体" w:hAnsi="宋体"/>
                <w:szCs w:val="21"/>
              </w:rPr>
              <w:t xml:space="preserve">③对项目提出针对性的规划策略（如交通、风貌等），每有一项得3分，最高得6分。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default" w:ascii="宋体" w:hAnsi="宋体"/>
                <w:szCs w:val="21"/>
                <w:lang w:val="en-US" w:eastAsia="zh-CN"/>
              </w:rPr>
              <w:suppressLineNumbers w:val="0"/>
            </w:pPr>
            <w:r>
              <w:rPr>
                <w:rFonts w:hint="eastAsia" w:ascii="宋体" w:hAnsi="宋体"/>
                <w:szCs w:val="21"/>
                <w:lang w:val="en-US" w:eastAsia="zh-CN"/>
              </w:rPr>
              <w:t xml:space="preserve">15</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szCs w:val="21"/>
                <w:lang w:val="en-US" w:eastAsia="zh-CN"/>
              </w:rPr>
            </w:pPr>
            <w:r>
              <w:rPr>
                <w:rFonts w:hint="eastAsia" w:ascii="宋体" w:hAnsi="宋体"/>
                <w:szCs w:val="21"/>
                <w:lang w:val="en-US" w:eastAsia="zh-CN"/>
              </w:rPr>
              <w:t xml:space="preserve">实施策略</w:t>
            </w:r>
            <w:r/>
          </w:p>
        </w:tc>
        <w:tc>
          <w:tcPr>
            <w:shd w:val="clear" w:color="auto" w:fill="auto"/>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rFonts w:hint="eastAsia" w:ascii="宋体" w:hAnsi="宋体"/>
                <w:szCs w:val="21"/>
                <w:lang w:val="en-US" w:eastAsia="zh-CN"/>
              </w:rPr>
            </w:pPr>
            <w:r>
              <w:rPr>
                <w:rFonts w:hint="eastAsia" w:ascii="宋体" w:hAnsi="宋体" w:cs="宋体"/>
                <w:szCs w:val="21"/>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供应商针</w:t>
            </w:r>
            <w:r>
              <w:rPr>
                <w:rFonts w:hint="eastAsia" w:ascii="宋体" w:hAnsi="宋体" w:cs="宋体"/>
                <w:szCs w:val="21"/>
              </w:rPr>
              <w:t xml:space="preserve">对</w:t>
            </w:r>
            <w:r>
              <w:rPr>
                <w:rFonts w:hint="eastAsia" w:ascii="宋体" w:hAnsi="宋体" w:cs="宋体"/>
                <w:szCs w:val="21"/>
                <w:lang w:eastAsia="zh-CN"/>
              </w:rPr>
              <w:t xml:space="preserve">本项目的</w:t>
            </w:r>
            <w:r>
              <w:rPr>
                <w:rFonts w:hint="eastAsia" w:ascii="宋体" w:hAnsi="宋体"/>
                <w:szCs w:val="21"/>
                <w:lang w:val="en-US" w:eastAsia="zh-CN"/>
              </w:rPr>
              <w:t xml:space="preserve">实施策略：</w:t>
            </w:r>
            <w:r/>
          </w:p>
          <w:p>
            <w:pPr>
              <w:jc w:val="left"/>
              <w:keepLines w:val="0"/>
              <w:keepNext w:val="0"/>
              <w:pageBreakBefore w:val="0"/>
              <w:spacing w:line="240" w:lineRule="auto"/>
              <w:widowControl/>
              <w:rPr>
                <w:rFonts w:hint="eastAsia" w:ascii="宋体" w:hAnsi="宋体"/>
                <w:szCs w:val="21"/>
                <w:lang w:val="en-US" w:eastAsia="zh-CN"/>
              </w:rPr>
            </w:pPr>
            <w:r>
              <w:rPr>
                <w:rFonts w:hint="eastAsia" w:ascii="宋体" w:hAnsi="宋体"/>
                <w:szCs w:val="21"/>
                <w:lang w:val="en-US" w:eastAsia="zh-CN"/>
              </w:rPr>
              <w:t xml:space="preserve">①依据规划策略提出有针对性的设计方案，每有一点得3分，最高9分；</w:t>
            </w:r>
            <w:r>
              <w:rPr>
                <w:rFonts w:hint="eastAsia" w:ascii="宋体" w:hAnsi="宋体"/>
                <w:szCs w:val="21"/>
                <w:lang w:val="en-US" w:eastAsia="zh-CN"/>
              </w:rPr>
              <w:br/>
            </w:r>
            <w:r>
              <w:rPr>
                <w:rFonts w:hint="eastAsia" w:ascii="宋体" w:hAnsi="宋体"/>
                <w:szCs w:val="21"/>
                <w:lang w:val="en-US" w:eastAsia="zh-CN"/>
              </w:rPr>
              <w:t xml:space="preserve">②提出科学合理的实施安排策略（如实施计划、工程或经济测算等），每有一点得2分，最高得4分；</w:t>
            </w:r>
            <w:r>
              <w:rPr>
                <w:rFonts w:hint="eastAsia" w:ascii="宋体" w:hAnsi="宋体"/>
                <w:szCs w:val="21"/>
                <w:lang w:val="en-US" w:eastAsia="zh-CN"/>
              </w:rPr>
              <w:br/>
            </w:r>
            <w:r>
              <w:rPr>
                <w:rFonts w:hint="eastAsia" w:ascii="宋体" w:hAnsi="宋体"/>
                <w:szCs w:val="21"/>
                <w:lang w:val="en-US" w:eastAsia="zh-CN"/>
              </w:rPr>
              <w:t xml:space="preserve">③提出切实可行的实施衔接与保障方案，每有一点得2分，最高得4分。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widowControl/>
              <w:rPr>
                <w:rFonts w:hint="default" w:ascii="宋体" w:hAnsi="宋体"/>
                <w:szCs w:val="21"/>
                <w:lang w:val="en-US" w:eastAsia="zh-CN"/>
              </w:rPr>
              <w:suppressLineNumbers w:val="0"/>
            </w:pPr>
            <w:r>
              <w:rPr>
                <w:rFonts w:hint="eastAsia" w:ascii="宋体" w:hAnsi="宋体"/>
                <w:szCs w:val="21"/>
                <w:lang w:val="en-US" w:eastAsia="zh-CN"/>
              </w:rPr>
              <w:t xml:space="preserve">17</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color w:val="000000" w:themeColor="text1"/>
                <w:sz w:val="21"/>
                <w:szCs w:val="21"/>
                <w:lang w:eastAsia="zh-CN"/>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进度</w:t>
            </w:r>
            <w:r>
              <w:rPr>
                <w:rFonts w:hint="eastAsia" w:ascii="宋体" w:hAnsi="宋体"/>
                <w:color w:val="000000" w:themeColor="text1"/>
                <w:sz w:val="21"/>
                <w:szCs w:val="21"/>
                <w14:textFill>
                  <w14:solidFill>
                    <w14:schemeClr w14:val="tx1"/>
                  </w14:solidFill>
                </w14:textFill>
              </w:rPr>
              <w:t xml:space="preserve">及质量</w:t>
            </w:r>
            <w:r>
              <w:rPr>
                <w:rFonts w:hint="eastAsia" w:ascii="Times New Roman" w:eastAsia="宋体"/>
                <w:color w:val="000000" w:themeColor="text1"/>
                <w:position w:val="0"/>
                <w:sz w:val="21"/>
                <w:szCs w:val="21"/>
                <w14:textFill>
                  <w14:solidFill>
                    <w14:schemeClr w14:val="tx1"/>
                  </w14:solidFill>
                </w14:textFill>
              </w:rPr>
              <w:t xml:space="preserve">控制</w:t>
            </w:r>
            <w:r>
              <w:rPr>
                <w:rFonts w:hint="eastAsia" w:ascii="宋体" w:hAnsi="宋体"/>
                <w:color w:val="000000" w:themeColor="text1"/>
                <w:sz w:val="21"/>
                <w:szCs w:val="21"/>
                <w:lang w:eastAsia="zh-CN"/>
                <w14:textFill>
                  <w14:solidFill>
                    <w14:schemeClr w14:val="tx1"/>
                  </w14:solidFill>
                </w14:textFill>
              </w:rPr>
              <w:t xml:space="preserve">方案</w:t>
            </w:r>
            <w:r/>
          </w:p>
        </w:tc>
        <w:tc>
          <w:tcPr>
            <w:shd w:val="clear" w:color="auto" w:fill="auto"/>
            <w:tcBorders>
              <w:left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w:t>
            </w:r>
            <w:r>
              <w:rPr>
                <w:rFonts w:hint="eastAsia" w:ascii="宋体" w:hAnsi="宋体" w:cs="宋体"/>
                <w:sz w:val="21"/>
                <w:szCs w:val="21"/>
                <w:lang w:eastAsia="zh-CN"/>
              </w:rPr>
              <w:t xml:space="preserve">供应商</w:t>
            </w:r>
            <w:r>
              <w:rPr>
                <w:rFonts w:hint="eastAsia"/>
                <w:color w:val="000000" w:themeColor="text1"/>
                <w:sz w:val="21"/>
                <w:szCs w:val="21"/>
                <w14:textFill>
                  <w14:solidFill>
                    <w14:schemeClr w14:val="tx1"/>
                  </w14:solidFill>
                </w14:textFill>
              </w:rPr>
              <w:t xml:space="preserve">对本次服务项目的</w:t>
            </w:r>
            <w:r>
              <w:rPr>
                <w:rFonts w:hint="eastAsia" w:ascii="Times New Roman" w:eastAsia="宋体"/>
                <w:color w:val="000000" w:themeColor="text1"/>
                <w:position w:val="0"/>
                <w:sz w:val="21"/>
                <w:szCs w:val="21"/>
                <w14:textFill>
                  <w14:solidFill>
                    <w14:schemeClr w14:val="tx1"/>
                  </w14:solidFill>
                </w14:textFill>
              </w:rPr>
              <w:t xml:space="preserve">进度</w:t>
            </w:r>
            <w:r>
              <w:rPr>
                <w:rFonts w:hint="eastAsia" w:ascii="宋体" w:hAnsi="宋体"/>
                <w:color w:val="000000" w:themeColor="text1"/>
                <w:sz w:val="21"/>
                <w:szCs w:val="21"/>
                <w14:textFill>
                  <w14:solidFill>
                    <w14:schemeClr w14:val="tx1"/>
                  </w14:solidFill>
                </w14:textFill>
              </w:rPr>
              <w:t xml:space="preserve">及质量</w:t>
            </w:r>
            <w:r>
              <w:rPr>
                <w:rFonts w:hint="eastAsia" w:ascii="Times New Roman" w:eastAsia="宋体"/>
                <w:color w:val="000000" w:themeColor="text1"/>
                <w:position w:val="0"/>
                <w:sz w:val="21"/>
                <w:szCs w:val="21"/>
                <w14:textFill>
                  <w14:solidFill>
                    <w14:schemeClr w14:val="tx1"/>
                  </w14:solidFill>
                </w14:textFill>
              </w:rPr>
              <w:t xml:space="preserve">控制</w:t>
            </w:r>
            <w:r>
              <w:rPr>
                <w:rFonts w:hint="eastAsia" w:ascii="宋体" w:hAnsi="宋体"/>
                <w:color w:val="000000" w:themeColor="text1"/>
                <w:sz w:val="21"/>
                <w:szCs w:val="21"/>
                <w:lang w:eastAsia="zh-CN"/>
                <w14:textFill>
                  <w14:solidFill>
                    <w14:schemeClr w14:val="tx1"/>
                  </w14:solidFill>
                </w14:textFill>
              </w:rPr>
              <w:t xml:space="preserve">方案</w:t>
            </w:r>
            <w:r>
              <w:rPr>
                <w:rFonts w:hint="eastAsia" w:ascii="宋体" w:hAnsi="宋体" w:cs="宋体"/>
                <w:color w:val="000000" w:themeColor="text1"/>
                <w:sz w:val="21"/>
                <w:szCs w:val="21"/>
                <w14:textFill>
                  <w14:solidFill>
                    <w14:schemeClr w14:val="tx1"/>
                  </w14:solidFill>
                </w14:textFill>
              </w:rPr>
              <w:t xml:space="preserve">：</w:t>
            </w:r>
            <w:r/>
          </w:p>
          <w:p>
            <w:pPr>
              <w:pStyle w:val="705"/>
              <w:jc w:val="left"/>
              <w:keepLines w:val="0"/>
              <w:keepNext w:val="0"/>
              <w:pageBreakBefore w:val="0"/>
              <w:spacing w:line="240" w:lineRule="auto"/>
              <w:rPr>
                <w:rFonts w:ascii="Times New Roman" w:eastAsia="宋体"/>
                <w:color w:val="000000" w:themeColor="text1"/>
                <w:position w:val="0"/>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①项目实施进度计划</w:t>
            </w:r>
            <w:r>
              <w:rPr>
                <w:rFonts w:hint="eastAsia" w:ascii="Times New Roman" w:eastAsia="宋体"/>
                <w:color w:val="000000" w:themeColor="text1"/>
                <w:position w:val="0"/>
                <w:sz w:val="21"/>
                <w:szCs w:val="21"/>
                <w:lang w:eastAsia="zh-CN"/>
                <w14:textFill>
                  <w14:solidFill>
                    <w14:schemeClr w14:val="tx1"/>
                  </w14:solidFill>
                </w14:textFill>
              </w:rPr>
              <w:t xml:space="preserve">及保障措施</w:t>
            </w:r>
            <w:r>
              <w:rPr>
                <w:rFonts w:hint="eastAsia" w:ascii="Times New Roman" w:eastAsia="宋体"/>
                <w:color w:val="000000" w:themeColor="text1"/>
                <w:position w:val="0"/>
                <w:sz w:val="21"/>
                <w:szCs w:val="21"/>
                <w14:textFill>
                  <w14:solidFill>
                    <w14:schemeClr w14:val="tx1"/>
                  </w14:solidFill>
                </w14:textFill>
              </w:rPr>
              <w:t xml:space="preserve">，</w:t>
            </w:r>
            <w:r>
              <w:rPr>
                <w:rFonts w:hint="eastAsia" w:ascii="Times New Roman" w:eastAsia="宋体"/>
                <w:color w:val="000000" w:themeColor="text1"/>
                <w:position w:val="0"/>
                <w:sz w:val="21"/>
                <w:szCs w:val="21"/>
                <w:lang w:eastAsia="zh-CN"/>
                <w14:textFill>
                  <w14:solidFill>
                    <w14:schemeClr w14:val="tx1"/>
                  </w14:solidFill>
                </w14:textFill>
              </w:rPr>
              <w:t xml:space="preserve">包括工作量分析、各阶段任务及时间安排等，要求分析准确全面，计划合理，关键节点控制措施有力可行，对可能出现的进度偏差有监控及应对措施，切实可行，</w:t>
            </w:r>
            <w:r>
              <w:rPr>
                <w:rFonts w:hint="eastAsia" w:ascii="Times New Roman" w:eastAsia="宋体"/>
                <w:color w:val="000000" w:themeColor="text1"/>
                <w:position w:val="0"/>
                <w:sz w:val="21"/>
                <w:szCs w:val="21"/>
                <w:lang w:val="en-US" w:eastAsia="zh-CN"/>
                <w14:textFill>
                  <w14:solidFill>
                    <w14:schemeClr w14:val="tx1"/>
                  </w14:solidFill>
                </w14:textFill>
              </w:rPr>
              <w:t xml:space="preserve">2</w:t>
            </w:r>
            <w:r>
              <w:rPr>
                <w:rFonts w:hint="eastAsia" w:ascii="Times New Roman" w:eastAsia="宋体"/>
                <w:color w:val="000000" w:themeColor="text1"/>
                <w:position w:val="0"/>
                <w:sz w:val="21"/>
                <w:szCs w:val="21"/>
                <w14:textFill>
                  <w14:solidFill>
                    <w14:schemeClr w14:val="tx1"/>
                  </w14:solidFill>
                </w14:textFill>
              </w:rPr>
              <w:t xml:space="preserve">分；</w:t>
            </w:r>
            <w:r/>
          </w:p>
          <w:p>
            <w:pPr>
              <w:pStyle w:val="705"/>
              <w:jc w:val="left"/>
              <w:keepLines w:val="0"/>
              <w:keepNext w:val="0"/>
              <w:pageBreakBefore w:val="0"/>
              <w:spacing w:line="240" w:lineRule="auto"/>
              <w:rPr>
                <w:rFonts w:hint="eastAsia" w:ascii="Times New Roman" w:eastAsia="宋体"/>
                <w:color w:val="000000" w:themeColor="text1"/>
                <w:position w:val="0"/>
                <w:sz w:val="21"/>
                <w:szCs w:val="21"/>
                <w:lang w:eastAsia="zh-CN"/>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②项目质量控制措施，</w:t>
            </w:r>
            <w:r>
              <w:rPr>
                <w:rFonts w:hint="eastAsia" w:ascii="Times New Roman" w:eastAsia="宋体"/>
                <w:color w:val="000000" w:themeColor="text1"/>
                <w:position w:val="0"/>
                <w:sz w:val="21"/>
                <w:szCs w:val="21"/>
                <w:lang w:eastAsia="zh-CN"/>
                <w14:textFill>
                  <w14:solidFill>
                    <w14:schemeClr w14:val="tx1"/>
                  </w14:solidFill>
                </w14:textFill>
              </w:rPr>
              <w:t xml:space="preserve">质量标准符合招标要求，有完整的质量保证体系，各专业能有机衔接，对可能出现的质量偏差有监控及应对措施，切实可行，</w:t>
            </w:r>
            <w:r>
              <w:rPr>
                <w:rFonts w:hint="eastAsia" w:ascii="Times New Roman" w:eastAsia="宋体"/>
                <w:color w:val="000000" w:themeColor="text1"/>
                <w:position w:val="0"/>
                <w:sz w:val="21"/>
                <w:szCs w:val="21"/>
                <w:lang w:val="en-US" w:eastAsia="zh-CN"/>
                <w14:textFill>
                  <w14:solidFill>
                    <w14:schemeClr w14:val="tx1"/>
                  </w14:solidFill>
                </w14:textFill>
              </w:rPr>
              <w:t xml:space="preserve">2</w:t>
            </w:r>
            <w:r>
              <w:rPr>
                <w:rFonts w:hint="eastAsia" w:ascii="Times New Roman" w:eastAsia="宋体"/>
                <w:color w:val="000000" w:themeColor="text1"/>
                <w:position w:val="0"/>
                <w:sz w:val="21"/>
                <w:szCs w:val="21"/>
                <w14:textFill>
                  <w14:solidFill>
                    <w14:schemeClr w14:val="tx1"/>
                  </w14:solidFill>
                </w14:textFill>
              </w:rPr>
              <w:t xml:space="preserve">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4</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color w:val="000000" w:themeColor="text1"/>
                <w:position w:val="0"/>
                <w:sz w:val="21"/>
                <w:szCs w:val="21"/>
                <w:lang w:eastAsia="zh-CN"/>
                <w14:textFill>
                  <w14:solidFill>
                    <w14:schemeClr w14:val="tx1"/>
                  </w14:solidFill>
                </w14:textFill>
              </w:rPr>
            </w:pPr>
            <w:r>
              <w:rPr>
                <w:rFonts w:hint="eastAsia" w:ascii="宋体" w:hAnsi="宋体"/>
                <w:szCs w:val="21"/>
              </w:rPr>
              <w:t xml:space="preserve">合理化建议</w:t>
            </w:r>
            <w:r/>
          </w:p>
        </w:tc>
        <w:tc>
          <w:tcPr>
            <w:shd w:val="clear" w:color="auto" w:fill="auto"/>
            <w:tcBorders>
              <w:left w:val="single" w:color="auto" w:sz="4" w:space="0"/>
              <w:right w:val="single" w:color="auto" w:sz="4" w:space="0"/>
            </w:tcBorders>
            <w:tcW w:w="6790" w:type="dxa"/>
            <w:vAlign w:val="center"/>
            <w:textDirection w:val="lrTb"/>
            <w:noWrap w:val="false"/>
          </w:tcPr>
          <w:p>
            <w:pPr>
              <w:keepLines w:val="0"/>
              <w:keepNext w:val="0"/>
              <w:pageBreakBefore w:val="0"/>
              <w:spacing w:line="240" w:lineRule="auto"/>
              <w:rPr>
                <w:rFonts w:hint="eastAsia" w:ascii="Times New Roman" w:eastAsia="宋体"/>
                <w:color w:val="000000" w:themeColor="text1"/>
                <w:position w:val="0"/>
                <w:sz w:val="21"/>
                <w:szCs w:val="21"/>
                <w:lang w:eastAsia="zh-CN"/>
                <w14:textFill>
                  <w14:solidFill>
                    <w14:schemeClr w14:val="tx1"/>
                  </w14:solidFill>
                </w14:textFill>
              </w:rPr>
            </w:pPr>
            <w:r>
              <w:rPr>
                <w:rFonts w:hint="eastAsia" w:ascii="宋体" w:hAnsi="宋体"/>
                <w:szCs w:val="21"/>
              </w:rPr>
              <w:t xml:space="preserve">投标</w:t>
            </w:r>
            <w:r>
              <w:rPr>
                <w:rFonts w:hint="eastAsia" w:ascii="宋体" w:hAnsi="宋体" w:cs="宋体"/>
                <w:sz w:val="21"/>
                <w:szCs w:val="21"/>
                <w:lang w:eastAsia="zh-CN"/>
              </w:rPr>
              <w:t xml:space="preserve">供应商</w:t>
            </w:r>
            <w:r>
              <w:rPr>
                <w:rFonts w:hint="eastAsia" w:ascii="宋体" w:hAnsi="宋体"/>
                <w:szCs w:val="21"/>
              </w:rPr>
              <w:t xml:space="preserve">针对项目实施提出有利的合理化建议，每有一项得2分，最高得4分。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cs="宋体"/>
                <w:bCs/>
                <w:color w:val="000000" w:themeColor="text1"/>
                <w:sz w:val="21"/>
                <w:szCs w:val="21"/>
                <w:lang w:val="en-US" w:eastAsia="zh-CN"/>
                <w14:textFill>
                  <w14:solidFill>
                    <w14:schemeClr w14:val="tx1"/>
                  </w14:solidFill>
                </w14:textFill>
              </w:rPr>
            </w:pPr>
            <w:r>
              <w:rPr>
                <w:rFonts w:hint="eastAsia" w:ascii="宋体" w:hAnsi="宋体"/>
                <w:szCs w:val="21"/>
              </w:rPr>
              <w:t xml:space="preserve">4</w:t>
            </w:r>
            <w:r/>
          </w:p>
        </w:tc>
      </w:tr>
      <w:tr>
        <w:trPr>
          <w:trHeight w:val="208"/>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项目负责人</w:t>
            </w:r>
            <w:r>
              <w:rPr>
                <w:rFonts w:hint="eastAsia" w:ascii="宋体" w:hAnsi="宋体" w:eastAsia="宋体" w:cs="宋体"/>
                <w:b/>
                <w:bCs/>
                <w:color w:val="auto"/>
                <w:sz w:val="21"/>
                <w:szCs w:val="21"/>
              </w:rPr>
              <w:t xml:space="preserve">▲</w:t>
            </w:r>
            <w:r/>
          </w:p>
        </w:tc>
        <w:tc>
          <w:tcPr>
            <w:shd w:val="clear" w:color="auto" w:fill="auto"/>
            <w:tcBorders>
              <w:left w:val="single" w:color="auto" w:sz="4" w:space="0"/>
              <w:right w:val="single" w:color="auto" w:sz="4" w:space="0"/>
            </w:tcBorders>
            <w:tcW w:w="6790" w:type="dxa"/>
            <w:vAlign w:val="top"/>
            <w:textDirection w:val="lrTb"/>
            <w:noWrap w:val="false"/>
          </w:tcPr>
          <w:p>
            <w:pPr>
              <w:keepLines w:val="0"/>
              <w:keepNext w:val="0"/>
              <w:pageBreakBefore w:val="0"/>
              <w:spacing w:line="24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拟投入项目组负责人（限一人）:</w:t>
            </w:r>
            <w:r/>
          </w:p>
          <w:p>
            <w:pPr>
              <w:keepLines w:val="0"/>
              <w:keepNext w:val="0"/>
              <w:pageBreakBefore w:val="0"/>
              <w:spacing w:line="24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①具有注册城市（乡）规划师证书，2分；</w:t>
            </w:r>
            <w:r/>
          </w:p>
          <w:p>
            <w:pPr>
              <w:keepLines w:val="0"/>
              <w:keepNext w:val="0"/>
              <w:pageBreakBefore w:val="0"/>
              <w:spacing w:line="24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②具有高级</w:t>
            </w:r>
            <w:r>
              <w:rPr>
                <w:rFonts w:hint="eastAsia" w:ascii="宋体" w:hAnsi="宋体" w:cs="宋体"/>
                <w:color w:val="auto"/>
                <w:sz w:val="21"/>
                <w:szCs w:val="21"/>
                <w:highlight w:val="none"/>
                <w:lang w:eastAsia="zh-CN"/>
              </w:rPr>
              <w:t xml:space="preserve">或以上职称得</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rPr>
              <w:t xml:space="preserve">；</w:t>
            </w:r>
            <w:r/>
          </w:p>
          <w:p>
            <w:pPr>
              <w:keepLines w:val="0"/>
              <w:keepNext w:val="0"/>
              <w:pageBreakBefore w:val="0"/>
              <w:spacing w:line="24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③项目负责人完成的</w:t>
            </w:r>
            <w:r>
              <w:rPr>
                <w:rFonts w:hint="eastAsia" w:ascii="宋体" w:hAnsi="宋体" w:cs="宋体"/>
                <w:color w:val="auto"/>
                <w:sz w:val="21"/>
                <w:szCs w:val="21"/>
                <w:highlight w:val="none"/>
                <w:lang w:eastAsia="zh-CN"/>
              </w:rPr>
              <w:t xml:space="preserve">规划类</w:t>
            </w:r>
            <w:r>
              <w:rPr>
                <w:rFonts w:hint="eastAsia" w:ascii="宋体" w:hAnsi="宋体" w:cs="宋体"/>
                <w:color w:val="auto"/>
                <w:sz w:val="21"/>
                <w:szCs w:val="21"/>
                <w:highlight w:val="none"/>
              </w:rPr>
              <w:t xml:space="preserve">项目获得国家级奖项每个得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分，获得</w:t>
            </w:r>
            <w:r>
              <w:rPr>
                <w:rFonts w:hint="eastAsia" w:ascii="宋体" w:hAnsi="宋体" w:eastAsia="宋体" w:cs="Times New Roman"/>
                <w:bCs/>
                <w:color w:val="auto"/>
                <w:sz w:val="21"/>
                <w:szCs w:val="21"/>
                <w:highlight w:val="none"/>
                <w:lang w:eastAsia="zh-CN"/>
              </w:rPr>
              <w:t xml:space="preserve">省级</w:t>
            </w:r>
            <w:r>
              <w:rPr>
                <w:rFonts w:hint="eastAsia" w:ascii="宋体" w:hAnsi="宋体" w:cs="宋体"/>
                <w:color w:val="auto"/>
                <w:sz w:val="21"/>
                <w:szCs w:val="21"/>
                <w:highlight w:val="none"/>
              </w:rPr>
              <w:t xml:space="preserve">奖项每个得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分，获得</w:t>
            </w:r>
            <w:r>
              <w:rPr>
                <w:rFonts w:hint="eastAsia" w:ascii="宋体" w:hAnsi="宋体" w:eastAsia="宋体" w:cs="Times New Roman"/>
                <w:bCs/>
                <w:color w:val="auto"/>
                <w:sz w:val="21"/>
                <w:szCs w:val="21"/>
                <w:highlight w:val="none"/>
                <w:lang w:eastAsia="zh-CN"/>
              </w:rPr>
              <w:t xml:space="preserve">市级</w:t>
            </w:r>
            <w:r>
              <w:rPr>
                <w:rFonts w:hint="eastAsia" w:ascii="宋体" w:hAnsi="宋体" w:cs="宋体"/>
                <w:color w:val="auto"/>
                <w:sz w:val="21"/>
                <w:szCs w:val="21"/>
                <w:highlight w:val="none"/>
              </w:rPr>
              <w:t xml:space="preserve">奖项每个得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分。最多按两个项目计，同一项目获奖按最高获奖计分，不重复计分。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注：提供有效证书（或证明）及投标供应商近期为其缴纳社保的证明扫描件。</w:t>
            </w:r>
            <w:r/>
          </w:p>
        </w:tc>
        <w:tc>
          <w:tcPr>
            <w:shd w:val="clear" w:color="auto" w:fill="auto"/>
            <w:tcBorders>
              <w:left w:val="single" w:color="auto" w:sz="4" w:space="0"/>
              <w:right w:val="single" w:color="auto" w:sz="4" w:space="0"/>
            </w:tcBorders>
            <w:tcW w:w="802" w:type="dxa"/>
            <w:vAlign w:val="center"/>
            <w:textDirection w:val="lrTb"/>
            <w:noWrap w:val="false"/>
          </w:tcPr>
          <w:p>
            <w:pPr>
              <w:pStyle w:val="707"/>
              <w:ind w:firstLine="0"/>
              <w:jc w:val="center"/>
              <w:keepLines w:val="0"/>
              <w:keepNext w:val="0"/>
              <w:pageBreakBefore w:val="0"/>
              <w:spacing w:line="240"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10</w:t>
            </w:r>
            <w:r/>
          </w:p>
        </w:tc>
      </w:tr>
      <w:tr>
        <w:trPr>
          <w:trHeight w:val="434"/>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项目组成员</w:t>
            </w:r>
            <w:r>
              <w:rPr>
                <w:rFonts w:hint="eastAsia" w:ascii="宋体" w:hAnsi="宋体" w:eastAsia="宋体" w:cs="宋体"/>
                <w:b/>
                <w:bCs/>
                <w:color w:val="auto"/>
                <w:sz w:val="21"/>
                <w:szCs w:val="21"/>
                <w:highlight w:val="none"/>
              </w:rPr>
              <w:t xml:space="preserve">▲</w:t>
            </w:r>
            <w:r/>
          </w:p>
        </w:tc>
        <w:tc>
          <w:tcPr>
            <w:shd w:val="clear" w:color="auto" w:fill="auto"/>
            <w:tcBorders>
              <w:left w:val="single" w:color="auto" w:sz="4" w:space="0"/>
              <w:right w:val="single" w:color="auto" w:sz="4" w:space="0"/>
            </w:tcBorders>
            <w:tcW w:w="6790" w:type="dxa"/>
            <w:vAlign w:val="center"/>
            <w:textDirection w:val="lrTb"/>
            <w:noWrap w:val="false"/>
          </w:tcPr>
          <w:p>
            <w:pPr>
              <w:pStyle w:val="736"/>
              <w:ind w:firstLine="0"/>
              <w:keepLines w:val="0"/>
              <w:keepNext w:val="0"/>
              <w:pageBreakBefore w:val="0"/>
              <w:spacing w:line="24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拟投入项目组成员（不含项目负责人）：</w:t>
            </w:r>
            <w:r/>
          </w:p>
          <w:p>
            <w:pPr>
              <w:pStyle w:val="736"/>
              <w:ind w:firstLine="0"/>
              <w:keepLines w:val="0"/>
              <w:keepNext w:val="0"/>
              <w:pageBreakBefore w:val="0"/>
              <w:spacing w:line="240" w:lineRule="auto"/>
              <w:rPr>
                <w:rFonts w:hint="eastAsia" w:ascii="宋体" w:hAnsi="宋体" w:eastAsia="宋体"/>
                <w:bCs/>
                <w:color w:val="auto"/>
                <w:sz w:val="21"/>
                <w:szCs w:val="21"/>
                <w:highlight w:val="none"/>
              </w:rPr>
            </w:pPr>
            <w:r>
              <w:rPr>
                <w:rFonts w:hint="eastAsia" w:hAnsi="宋体"/>
                <w:bCs/>
                <w:color w:val="auto"/>
                <w:sz w:val="21"/>
                <w:szCs w:val="21"/>
                <w:highlight w:val="none"/>
                <w:lang w:eastAsia="zh-CN"/>
              </w:rPr>
              <w:t xml:space="preserve">①</w:t>
            </w:r>
            <w:r>
              <w:rPr>
                <w:rFonts w:hint="eastAsia" w:ascii="宋体" w:hAnsi="宋体" w:eastAsia="宋体"/>
                <w:bCs/>
                <w:color w:val="auto"/>
                <w:sz w:val="21"/>
                <w:szCs w:val="21"/>
                <w:highlight w:val="none"/>
              </w:rPr>
              <w:t xml:space="preserve">每有一个注册城市（乡）规划师得1分，最高</w:t>
            </w:r>
            <w:r>
              <w:rPr>
                <w:rFonts w:hint="eastAsia" w:hAnsi="宋体"/>
                <w:bCs/>
                <w:color w:val="auto"/>
                <w:sz w:val="21"/>
                <w:szCs w:val="21"/>
                <w:highlight w:val="none"/>
                <w:lang w:val="en-US" w:eastAsia="zh-CN"/>
              </w:rPr>
              <w:t xml:space="preserve">3</w:t>
            </w:r>
            <w:r>
              <w:rPr>
                <w:rFonts w:hint="eastAsia" w:ascii="宋体" w:hAnsi="宋体" w:eastAsia="宋体"/>
                <w:bCs/>
                <w:color w:val="auto"/>
                <w:sz w:val="21"/>
                <w:szCs w:val="21"/>
                <w:highlight w:val="none"/>
              </w:rPr>
              <w:t xml:space="preserve">分；</w:t>
            </w:r>
            <w:r/>
          </w:p>
          <w:p>
            <w:pPr>
              <w:rPr>
                <w:rFonts w:hint="eastAsia"/>
                <w:highlight w:val="none"/>
                <w:lang w:eastAsia="zh-CN"/>
              </w:rPr>
            </w:pPr>
            <w:r>
              <w:rPr>
                <w:rFonts w:hint="eastAsia" w:hAnsi="宋体"/>
                <w:bCs/>
                <w:color w:val="auto"/>
                <w:sz w:val="21"/>
                <w:szCs w:val="21"/>
                <w:highlight w:val="none"/>
                <w:lang w:eastAsia="zh-CN"/>
              </w:rPr>
              <w:t xml:space="preserve">②</w:t>
            </w:r>
            <w:r>
              <w:rPr>
                <w:rFonts w:hint="eastAsia" w:ascii="宋体" w:hAnsi="宋体" w:eastAsia="宋体"/>
                <w:bCs/>
                <w:color w:val="auto"/>
                <w:sz w:val="21"/>
                <w:szCs w:val="21"/>
                <w:highlight w:val="none"/>
              </w:rPr>
              <w:t xml:space="preserve">每有一人具有城市规划、</w:t>
            </w:r>
            <w:r>
              <w:rPr>
                <w:rFonts w:hint="eastAsia" w:hAnsi="宋体"/>
                <w:bCs/>
                <w:color w:val="auto"/>
                <w:sz w:val="21"/>
                <w:szCs w:val="21"/>
                <w:highlight w:val="none"/>
                <w:lang w:eastAsia="zh-CN"/>
              </w:rPr>
              <w:t xml:space="preserve">交通</w:t>
            </w:r>
            <w:r>
              <w:rPr>
                <w:rFonts w:hint="eastAsia" w:ascii="宋体" w:hAnsi="宋体" w:eastAsia="宋体"/>
                <w:bCs/>
                <w:color w:val="auto"/>
                <w:sz w:val="21"/>
                <w:szCs w:val="21"/>
                <w:highlight w:val="none"/>
              </w:rPr>
              <w:t xml:space="preserve">、建筑、</w:t>
            </w:r>
            <w:r>
              <w:rPr>
                <w:rFonts w:hint="eastAsia" w:hAnsi="宋体"/>
                <w:bCs/>
                <w:color w:val="auto"/>
                <w:sz w:val="21"/>
                <w:szCs w:val="21"/>
                <w:highlight w:val="none"/>
                <w:lang w:eastAsia="zh-CN"/>
              </w:rPr>
              <w:t xml:space="preserve">景观、市政相关</w:t>
            </w:r>
            <w:r>
              <w:rPr>
                <w:rFonts w:hint="eastAsia" w:ascii="宋体" w:hAnsi="宋体" w:eastAsia="宋体"/>
                <w:bCs/>
                <w:color w:val="auto"/>
                <w:sz w:val="21"/>
                <w:szCs w:val="21"/>
                <w:highlight w:val="none"/>
              </w:rPr>
              <w:t xml:space="preserve">等专业高级</w:t>
            </w:r>
            <w:r>
              <w:rPr>
                <w:rFonts w:hint="eastAsia" w:ascii="宋体" w:hAnsi="宋体"/>
                <w:bCs/>
                <w:color w:val="auto"/>
                <w:sz w:val="21"/>
                <w:szCs w:val="21"/>
                <w:highlight w:val="none"/>
                <w:lang w:eastAsia="zh-CN"/>
              </w:rPr>
              <w:t xml:space="preserve">或以上职称</w:t>
            </w:r>
            <w:r>
              <w:rPr>
                <w:rFonts w:hint="eastAsia" w:ascii="宋体" w:hAnsi="宋体" w:eastAsia="宋体"/>
                <w:bCs/>
                <w:color w:val="auto"/>
                <w:sz w:val="21"/>
                <w:szCs w:val="21"/>
                <w:highlight w:val="none"/>
              </w:rPr>
              <w:t xml:space="preserve">得1分，最高得</w:t>
            </w:r>
            <w:r>
              <w:rPr>
                <w:rFonts w:hint="eastAsia" w:hAnsi="宋体"/>
                <w:bCs/>
                <w:color w:val="auto"/>
                <w:sz w:val="21"/>
                <w:szCs w:val="21"/>
                <w:highlight w:val="none"/>
                <w:lang w:val="en-US" w:eastAsia="zh-CN"/>
              </w:rPr>
              <w:t xml:space="preserve">8</w:t>
            </w:r>
            <w:r>
              <w:rPr>
                <w:rFonts w:hint="eastAsia" w:ascii="宋体" w:hAnsi="宋体" w:eastAsia="宋体"/>
                <w:bCs/>
                <w:color w:val="auto"/>
                <w:sz w:val="21"/>
                <w:szCs w:val="21"/>
                <w:highlight w:val="none"/>
              </w:rPr>
              <w:t xml:space="preserve">分</w:t>
            </w:r>
            <w:r>
              <w:rPr>
                <w:rFonts w:hint="eastAsia" w:hAnsi="宋体"/>
                <w:bCs/>
                <w:color w:val="auto"/>
                <w:sz w:val="21"/>
                <w:szCs w:val="21"/>
                <w:highlight w:val="none"/>
                <w:lang w:eastAsia="zh-CN"/>
              </w:rPr>
              <w:t xml:space="preserve">。</w:t>
            </w:r>
            <w:r/>
          </w:p>
          <w:p>
            <w:pPr>
              <w:pStyle w:val="736"/>
              <w:ind w:firstLine="0"/>
              <w:keepLines w:val="0"/>
              <w:keepNext w:val="0"/>
              <w:pageBreakBefore w:val="0"/>
              <w:spacing w:line="240" w:lineRule="auto"/>
              <w:rPr>
                <w:rFonts w:hint="eastAsia" w:ascii="宋体" w:hAnsi="宋体" w:eastAsia="宋体" w:cs="Times New Roman"/>
                <w:bCs/>
                <w:color w:val="auto"/>
                <w:sz w:val="21"/>
                <w:szCs w:val="21"/>
                <w:highlight w:val="none"/>
              </w:rPr>
            </w:pPr>
            <w:r>
              <w:rPr>
                <w:rFonts w:hint="eastAsia" w:ascii="宋体" w:hAnsi="宋体" w:eastAsia="宋体"/>
                <w:bCs/>
                <w:color w:val="auto"/>
                <w:sz w:val="21"/>
                <w:szCs w:val="21"/>
                <w:highlight w:val="none"/>
              </w:rPr>
              <w:t xml:space="preserve">注：提供有效证书及投标供应商近期为其缴纳社保的证明扫描件。</w:t>
            </w:r>
            <w:r>
              <w:rPr>
                <w:rFonts w:hint="eastAsia" w:ascii="宋体" w:hAnsi="宋体"/>
                <w:szCs w:val="21"/>
                <w:highlight w:val="none"/>
              </w:rPr>
              <w:t xml:space="preserve">如职称证书未能体现专业的须提供毕业证书作为佐证材料，否则不得分</w:t>
            </w:r>
            <w:r>
              <w:rPr>
                <w:rFonts w:hint="eastAsia" w:ascii="宋体" w:hAnsi="宋体"/>
                <w:szCs w:val="21"/>
                <w:highlight w:val="none"/>
                <w:lang w:eastAsia="zh-CN"/>
              </w:rPr>
              <w:t xml:space="preserve">。</w:t>
            </w:r>
            <w:r/>
          </w:p>
        </w:tc>
        <w:tc>
          <w:tcPr>
            <w:shd w:val="clear" w:color="auto" w:fill="auto"/>
            <w:tcBorders>
              <w:left w:val="single" w:color="auto" w:sz="4" w:space="0"/>
              <w:right w:val="single" w:color="auto" w:sz="4" w:space="0"/>
            </w:tcBorders>
            <w:tcW w:w="802" w:type="dxa"/>
            <w:vAlign w:val="center"/>
            <w:textDirection w:val="lrTb"/>
            <w:noWrap w:val="false"/>
          </w:tcPr>
          <w:p>
            <w:pPr>
              <w:pStyle w:val="736"/>
              <w:ind w:firstLine="0"/>
              <w:jc w:val="center"/>
              <w:keepLines w:val="0"/>
              <w:keepNext w:val="0"/>
              <w:pageBreakBefore w:val="0"/>
              <w:spacing w:line="240" w:lineRule="auto"/>
              <w:rPr>
                <w:rFonts w:hint="default" w:ascii="宋体" w:hAnsi="宋体" w:eastAsia="宋体" w:cs="Times New Roman"/>
                <w:bCs/>
                <w:color w:val="auto"/>
                <w:sz w:val="21"/>
                <w:szCs w:val="21"/>
                <w:lang w:val="en-US" w:eastAsia="zh-CN"/>
              </w:rPr>
            </w:pPr>
            <w:r>
              <w:rPr>
                <w:rFonts w:hint="eastAsia" w:hAnsi="宋体"/>
                <w:bCs/>
                <w:color w:val="auto"/>
                <w:sz w:val="21"/>
                <w:szCs w:val="21"/>
                <w:lang w:val="en-US" w:eastAsia="zh-CN"/>
              </w:rPr>
              <w:t xml:space="preserve">11</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yellow"/>
              </w:rPr>
            </w:pPr>
            <w:r>
              <w:rPr>
                <w:rFonts w:hint="eastAsia" w:ascii="宋体" w:hAnsi="宋体" w:cs="宋体"/>
                <w:b w:val="0"/>
                <w:bCs w:val="0"/>
                <w:color w:val="auto"/>
                <w:sz w:val="21"/>
                <w:szCs w:val="21"/>
                <w:lang w:eastAsia="zh-CN"/>
              </w:rPr>
              <w:t xml:space="preserve">企业实力</w:t>
            </w:r>
            <w:r>
              <w:rPr>
                <w:rFonts w:hint="eastAsia" w:ascii="宋体" w:hAnsi="宋体" w:eastAsia="宋体" w:cs="宋体"/>
                <w:b/>
                <w:bCs/>
                <w:color w:val="000000"/>
                <w:sz w:val="21"/>
                <w:szCs w:val="21"/>
              </w:rPr>
              <w:t xml:space="preserve">▲</w:t>
            </w:r>
            <w:r/>
          </w:p>
        </w:tc>
        <w:tc>
          <w:tcPr>
            <w:tcBorders>
              <w:left w:val="single" w:color="auto" w:sz="4" w:space="0"/>
              <w:right w:val="single" w:color="auto" w:sz="4" w:space="0"/>
            </w:tcBorders>
            <w:tcW w:w="6790" w:type="dxa"/>
            <w:vAlign w:val="center"/>
            <w:textDirection w:val="lrTb"/>
            <w:noWrap w:val="false"/>
          </w:tcPr>
          <w:p>
            <w:pPr>
              <w:pStyle w:val="736"/>
              <w:ind w:firstLine="0"/>
              <w:keepLines w:val="0"/>
              <w:keepNext w:val="0"/>
              <w:pageBreakBefore w:val="0"/>
              <w:spacing w:line="240" w:lineRule="auto"/>
              <w:rPr>
                <w:rFonts w:hint="eastAsia" w:ascii="宋体" w:hAnsi="宋体" w:eastAsia="宋体"/>
                <w:bCs/>
                <w:color w:val="auto"/>
                <w:sz w:val="21"/>
                <w:szCs w:val="21"/>
              </w:rPr>
            </w:pP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供应商具有</w:t>
            </w:r>
            <w:r>
              <w:rPr>
                <w:rFonts w:hint="eastAsia" w:hAnsi="宋体"/>
                <w:bCs/>
                <w:color w:val="auto"/>
                <w:sz w:val="21"/>
                <w:szCs w:val="21"/>
                <w:lang w:eastAsia="zh-CN"/>
              </w:rPr>
              <w:t xml:space="preserve">城乡规划编制</w:t>
            </w:r>
            <w:r>
              <w:rPr>
                <w:rFonts w:hint="eastAsia" w:ascii="宋体" w:hAnsi="宋体" w:eastAsia="宋体"/>
                <w:bCs/>
                <w:color w:val="auto"/>
                <w:sz w:val="21"/>
                <w:szCs w:val="21"/>
                <w:lang w:eastAsia="zh-CN"/>
              </w:rPr>
              <w:t xml:space="preserve">资质</w:t>
            </w:r>
            <w:r>
              <w:rPr>
                <w:rFonts w:hint="eastAsia" w:hAnsi="宋体" w:cs="宋体"/>
                <w:color w:val="000000" w:themeColor="text1"/>
                <w:sz w:val="21"/>
                <w:szCs w:val="21"/>
                <w:lang w:val="en-US" w:eastAsia="zh-CN"/>
                <w14:textFill>
                  <w14:solidFill>
                    <w14:schemeClr w14:val="tx1"/>
                  </w14:solidFill>
                </w14:textFill>
              </w:rPr>
              <w:t xml:space="preserve">，甲级得2</w:t>
            </w:r>
            <w:r>
              <w:rPr>
                <w:rFonts w:hint="eastAsia" w:ascii="宋体" w:hAnsi="宋体" w:eastAsia="宋体"/>
                <w:bCs/>
                <w:color w:val="auto"/>
                <w:sz w:val="21"/>
                <w:szCs w:val="21"/>
              </w:rPr>
              <w:t xml:space="preserve">分</w:t>
            </w:r>
            <w:r>
              <w:rPr>
                <w:rFonts w:hint="eastAsia" w:hAnsi="宋体"/>
                <w:bCs/>
                <w:color w:val="auto"/>
                <w:sz w:val="21"/>
                <w:szCs w:val="21"/>
                <w:lang w:eastAsia="zh-CN"/>
              </w:rPr>
              <w:t xml:space="preserve">，</w:t>
            </w:r>
            <w:r>
              <w:rPr>
                <w:rFonts w:hint="eastAsia" w:hAnsi="宋体" w:cs="宋体"/>
                <w:color w:val="000000" w:themeColor="text1"/>
                <w:sz w:val="21"/>
                <w:szCs w:val="21"/>
                <w:lang w:eastAsia="zh-CN"/>
                <w14:textFill>
                  <w14:solidFill>
                    <w14:schemeClr w14:val="tx1"/>
                  </w14:solidFill>
                </w14:textFill>
              </w:rPr>
              <w:t xml:space="preserve">乙级得</w:t>
            </w:r>
            <w:r>
              <w:rPr>
                <w:rFonts w:hint="eastAsia" w:hAnsi="宋体" w:cs="宋体"/>
                <w:color w:val="000000" w:themeColor="text1"/>
                <w:sz w:val="21"/>
                <w:szCs w:val="21"/>
                <w:lang w:val="en-US" w:eastAsia="zh-CN"/>
                <w14:textFill>
                  <w14:solidFill>
                    <w14:schemeClr w14:val="tx1"/>
                  </w14:solidFill>
                </w14:textFill>
              </w:rPr>
              <w:t xml:space="preserve">1分</w:t>
            </w:r>
            <w:r>
              <w:rPr>
                <w:rFonts w:hint="eastAsia" w:hAnsi="宋体"/>
                <w:bCs/>
                <w:color w:val="auto"/>
                <w:sz w:val="21"/>
                <w:szCs w:val="21"/>
                <w:lang w:eastAsia="zh-CN"/>
              </w:rPr>
              <w:t xml:space="preserve">。</w:t>
            </w:r>
            <w:r/>
          </w:p>
          <w:p>
            <w:pPr>
              <w:keepLines w:val="0"/>
              <w:keepNext w:val="0"/>
              <w:pageBreakBefore w:val="0"/>
              <w:spacing w:line="240" w:lineRule="auto"/>
              <w:rPr>
                <w:rFonts w:hint="eastAsia" w:ascii="宋体" w:hAnsi="宋体" w:cs="宋体"/>
                <w:bCs/>
                <w:sz w:val="21"/>
                <w:szCs w:val="21"/>
              </w:rPr>
            </w:pPr>
            <w:r>
              <w:rPr>
                <w:rFonts w:hint="eastAsia" w:ascii="宋体" w:hAnsi="宋体" w:eastAsia="宋体"/>
                <w:bCs/>
                <w:color w:val="auto"/>
                <w:sz w:val="21"/>
                <w:szCs w:val="21"/>
              </w:rPr>
              <w:t xml:space="preserve">注：提供</w:t>
            </w:r>
            <w:r>
              <w:rPr>
                <w:rFonts w:hint="eastAsia" w:ascii="宋体" w:hAnsi="宋体" w:eastAsia="宋体"/>
                <w:bCs/>
                <w:color w:val="auto"/>
                <w:sz w:val="21"/>
                <w:szCs w:val="21"/>
                <w:lang w:eastAsia="zh-CN"/>
              </w:rPr>
              <w:t xml:space="preserve">有效证书。</w:t>
            </w:r>
            <w:r/>
          </w:p>
        </w:tc>
        <w:tc>
          <w:tcPr>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2</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cs="宋体"/>
                <w:b w:val="0"/>
                <w:bCs w:val="0"/>
                <w:color w:val="auto"/>
                <w:sz w:val="21"/>
                <w:szCs w:val="21"/>
                <w:lang w:eastAsia="zh-CN"/>
              </w:rPr>
              <w:t xml:space="preserve">企业</w:t>
            </w:r>
            <w:r>
              <w:rPr>
                <w:rFonts w:hint="eastAsia" w:ascii="宋体" w:hAnsi="宋体" w:cs="宋体"/>
                <w:b w:val="0"/>
                <w:bCs w:val="0"/>
                <w:color w:val="000000"/>
                <w:sz w:val="21"/>
                <w:szCs w:val="21"/>
                <w:lang w:eastAsia="zh-CN"/>
              </w:rPr>
              <w:t xml:space="preserve">荣誉</w:t>
            </w:r>
            <w:r>
              <w:rPr>
                <w:rFonts w:hint="eastAsia" w:ascii="宋体" w:hAnsi="宋体" w:eastAsia="宋体" w:cs="宋体"/>
                <w:b/>
                <w:bCs/>
                <w:color w:val="000000"/>
                <w:sz w:val="21"/>
                <w:szCs w:val="21"/>
              </w:rPr>
              <w:t xml:space="preserve">▲</w:t>
            </w:r>
            <w:r/>
          </w:p>
        </w:tc>
        <w:tc>
          <w:tcPr>
            <w:shd w:val="clear" w:color="auto" w:fill="auto"/>
            <w:tcBorders>
              <w:left w:val="single" w:color="auto" w:sz="4" w:space="0"/>
              <w:right w:val="single" w:color="auto" w:sz="4" w:space="0"/>
            </w:tcBorders>
            <w:tcW w:w="6790" w:type="dxa"/>
            <w:vAlign w:val="center"/>
            <w:textDirection w:val="lrTb"/>
            <w:noWrap w:val="false"/>
          </w:tcPr>
          <w:p>
            <w:pPr>
              <w:pStyle w:val="736"/>
              <w:ind w:firstLine="0"/>
              <w:keepLines w:val="0"/>
              <w:keepNext w:val="0"/>
              <w:pageBreakBefore w:val="0"/>
              <w:spacing w:line="240" w:lineRule="auto"/>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投标供应商自2022年1月1日至今（以获奖证书颁发时间为准）承接的规划设计项目获奖情况：国家级奖项每提供一个得2分，省级奖项每提供一个得1分，</w:t>
            </w:r>
            <w:r>
              <w:rPr>
                <w:rFonts w:hint="eastAsia" w:hAnsi="宋体" w:cs="Times New Roman"/>
                <w:bCs/>
                <w:color w:val="auto"/>
                <w:sz w:val="21"/>
                <w:szCs w:val="21"/>
                <w:highlight w:val="none"/>
                <w:lang w:eastAsia="zh-CN"/>
              </w:rPr>
              <w:t xml:space="preserve">市级奖项每提供一个得</w:t>
            </w:r>
            <w:r>
              <w:rPr>
                <w:rFonts w:hint="eastAsia" w:hAnsi="宋体" w:cs="Times New Roman"/>
                <w:bCs/>
                <w:color w:val="auto"/>
                <w:sz w:val="21"/>
                <w:szCs w:val="21"/>
                <w:highlight w:val="none"/>
                <w:lang w:val="en-US" w:eastAsia="zh-CN"/>
              </w:rPr>
              <w:t xml:space="preserve">0.5分，</w:t>
            </w:r>
            <w:r>
              <w:rPr>
                <w:rFonts w:hint="eastAsia" w:ascii="宋体" w:hAnsi="宋体" w:eastAsia="宋体" w:cs="Times New Roman"/>
                <w:bCs/>
                <w:color w:val="auto"/>
                <w:sz w:val="21"/>
                <w:szCs w:val="21"/>
                <w:highlight w:val="none"/>
              </w:rPr>
              <w:t xml:space="preserve">本项最高6分。同一项目按最高荣誉计分，不重复计分。</w:t>
            </w:r>
            <w:r/>
          </w:p>
          <w:p>
            <w:pPr>
              <w:pStyle w:val="736"/>
              <w:ind w:firstLine="0"/>
              <w:keepLines w:val="0"/>
              <w:keepNext w:val="0"/>
              <w:pageBreakBefore w:val="0"/>
              <w:spacing w:line="240" w:lineRule="auto"/>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rPr>
              <w:t xml:space="preserve">注：发证机关须为行政部门或行业协会（学会），提供有效证明。</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cs="宋体"/>
                <w:szCs w:val="21"/>
                <w:lang w:val="en-US" w:eastAsia="zh-CN"/>
              </w:rPr>
              <w:t xml:space="preserve">6</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类似业绩</w:t>
            </w:r>
            <w:r>
              <w:rPr>
                <w:rFonts w:hint="eastAsia" w:ascii="宋体" w:hAnsi="宋体" w:eastAsia="宋体" w:cs="宋体"/>
                <w:b/>
                <w:bCs/>
                <w:color w:val="000000"/>
                <w:sz w:val="21"/>
                <w:szCs w:val="21"/>
              </w:rPr>
              <w:t xml:space="preserve">▲</w:t>
            </w:r>
            <w:r/>
          </w:p>
        </w:tc>
        <w:tc>
          <w:tcPr>
            <w:tcBorders>
              <w:left w:val="single" w:color="auto" w:sz="4" w:space="0"/>
              <w:right w:val="single" w:color="auto" w:sz="4" w:space="0"/>
            </w:tcBorders>
            <w:tcW w:w="6790" w:type="dxa"/>
            <w:vAlign w:val="top"/>
            <w:textDirection w:val="lrTb"/>
            <w:noWrap w:val="false"/>
          </w:tcPr>
          <w:p>
            <w:pPr>
              <w:keepLines w:val="0"/>
              <w:keepNext w:val="0"/>
              <w:pageBreakBefore w:val="0"/>
              <w:spacing w:line="240" w:lineRule="auto"/>
              <w:widowControl w:val="off"/>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投标供应商</w:t>
            </w:r>
            <w:r>
              <w:rPr>
                <w:rFonts w:hint="eastAsia" w:ascii="宋体" w:hAnsi="宋体" w:cs="宋体"/>
                <w:bCs/>
                <w:color w:val="auto"/>
                <w:sz w:val="21"/>
                <w:szCs w:val="21"/>
                <w:highlight w:val="none"/>
              </w:rPr>
              <w:t xml:space="preserve">20</w:t>
            </w:r>
            <w:r>
              <w:rPr>
                <w:rFonts w:hint="eastAsia" w:ascii="宋体" w:hAnsi="宋体" w:cs="宋体"/>
                <w:bCs/>
                <w:color w:val="auto"/>
                <w:sz w:val="21"/>
                <w:szCs w:val="21"/>
                <w:highlight w:val="none"/>
                <w:lang w:val="en-US" w:eastAsia="zh-CN"/>
              </w:rPr>
              <w:t xml:space="preserve">22</w:t>
            </w:r>
            <w:r>
              <w:rPr>
                <w:rFonts w:hint="eastAsia" w:ascii="宋体" w:hAnsi="宋体" w:cs="宋体"/>
                <w:bCs/>
                <w:color w:val="auto"/>
                <w:sz w:val="21"/>
                <w:szCs w:val="21"/>
                <w:highlight w:val="none"/>
              </w:rPr>
              <w:t xml:space="preserve">年</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月1日至今（以合同签订时间为准）承接过类似项目，</w:t>
            </w:r>
            <w:r>
              <w:rPr>
                <w:rFonts w:hint="eastAsia" w:ascii="宋体" w:hAnsi="宋体" w:cs="宋体"/>
                <w:bCs/>
                <w:color w:val="auto"/>
                <w:sz w:val="21"/>
                <w:szCs w:val="21"/>
                <w:highlight w:val="none"/>
                <w:lang w:eastAsia="zh-CN"/>
              </w:rPr>
              <w:t xml:space="preserve">如城市更新规划等，</w:t>
            </w:r>
            <w:r>
              <w:rPr>
                <w:rFonts w:hint="eastAsia" w:ascii="宋体" w:hAnsi="宋体" w:cs="宋体"/>
                <w:bCs/>
                <w:color w:val="auto"/>
                <w:sz w:val="21"/>
                <w:szCs w:val="21"/>
                <w:highlight w:val="none"/>
              </w:rPr>
              <w:t xml:space="preserve">每有一个得</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分，最高</w:t>
            </w: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分。</w:t>
            </w:r>
            <w:r/>
          </w:p>
          <w:p>
            <w:pPr>
              <w:keepLines w:val="0"/>
              <w:keepNext w:val="0"/>
              <w:pageBreakBefore w:val="0"/>
              <w:spacing w:line="240" w:lineRule="auto"/>
              <w:widowControl w:val="off"/>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eastAsia="zh-CN"/>
              </w:rPr>
              <w:t xml:space="preserve">项目业绩</w:t>
            </w:r>
            <w:r>
              <w:rPr>
                <w:rFonts w:hint="eastAsia" w:ascii="宋体" w:hAnsi="宋体" w:cs="宋体"/>
                <w:bCs/>
                <w:color w:val="auto"/>
                <w:sz w:val="21"/>
                <w:szCs w:val="21"/>
                <w:highlight w:val="none"/>
              </w:rPr>
              <w:t xml:space="preserve">提供有效合同</w:t>
            </w:r>
            <w:r>
              <w:rPr>
                <w:rFonts w:hint="eastAsia" w:ascii="宋体" w:hAnsi="宋体" w:cs="宋体"/>
                <w:color w:val="auto"/>
                <w:sz w:val="21"/>
                <w:szCs w:val="21"/>
                <w:highlight w:val="none"/>
              </w:rPr>
              <w:t xml:space="preserve">扫描件</w:t>
            </w:r>
            <w:r>
              <w:rPr>
                <w:rFonts w:hint="eastAsia" w:ascii="宋体" w:hAnsi="宋体" w:cs="宋体"/>
                <w:color w:val="auto"/>
                <w:sz w:val="21"/>
                <w:szCs w:val="21"/>
                <w:highlight w:val="none"/>
                <w:lang w:eastAsia="zh-CN"/>
              </w:rPr>
              <w:t xml:space="preserve">（至少包含合同首页、盖章页及能证明合同主要服务内容的关键信息）</w:t>
            </w:r>
            <w:r>
              <w:rPr>
                <w:rFonts w:hint="eastAsia" w:ascii="宋体" w:hAnsi="宋体" w:cs="宋体"/>
                <w:bCs/>
                <w:color w:val="auto"/>
                <w:sz w:val="21"/>
                <w:szCs w:val="21"/>
                <w:highlight w:val="none"/>
              </w:rPr>
              <w:t xml:space="preserve">。</w:t>
            </w:r>
            <w:r/>
          </w:p>
        </w:tc>
        <w:tc>
          <w:tcPr>
            <w:tcBorders>
              <w:left w:val="single" w:color="auto" w:sz="4" w:space="0"/>
              <w:right w:val="single" w:color="auto" w:sz="4" w:space="0"/>
            </w:tcBorders>
            <w:tcW w:w="802" w:type="dxa"/>
            <w:vAlign w:val="center"/>
            <w:textDirection w:val="lrTb"/>
            <w:noWrap w:val="false"/>
          </w:tcPr>
          <w:p>
            <w:pPr>
              <w:pStyle w:val="707"/>
              <w:ind w:firstLine="0"/>
              <w:jc w:val="center"/>
              <w:keepLines w:val="0"/>
              <w:keepNext w:val="0"/>
              <w:pageBreakBefore w:val="0"/>
              <w:spacing w:line="240" w:lineRule="auto"/>
              <w:widowControl w:val="off"/>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9</w:t>
            </w:r>
            <w:r/>
          </w:p>
        </w:tc>
      </w:tr>
    </w:tbl>
    <w:p>
      <w:pPr>
        <w:pStyle w:val="705"/>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br w:type="page" w:clear="all"/>
      </w:r>
      <w:r/>
    </w:p>
    <w:p>
      <w:pPr>
        <w:pStyle w:val="705"/>
        <w:jc w:val="both"/>
        <w:rPr>
          <w:rFonts w:hint="default"/>
          <w:highlight w:val="none"/>
          <w:lang w:val="en-US"/>
        </w:rPr>
      </w:pPr>
      <w:r>
        <w:rPr>
          <w:rFonts w:hint="eastAsia" w:ascii="宋体" w:hAnsi="宋体" w:eastAsia="宋体" w:cs="宋体"/>
          <w:b/>
          <w:bCs/>
          <w:color w:val="000000"/>
          <w:sz w:val="21"/>
          <w:szCs w:val="21"/>
          <w:highlight w:val="none"/>
          <w:lang w:val="en-US" w:eastAsia="zh-CN"/>
        </w:rPr>
        <w:t xml:space="preserve">采购包6： </w:t>
      </w:r>
      <w:r/>
    </w:p>
    <w:tbl>
      <w:tblPr>
        <w:tblStyle w:val="704"/>
        <w:tblW w:w="11071" w:type="dxa"/>
        <w:tblInd w:w="-5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1610"/>
        <w:gridCol w:w="7426"/>
        <w:gridCol w:w="802"/>
      </w:tblGrid>
      <w:tr>
        <w:trPr>
          <w:trHeight w:val="400"/>
        </w:trPr>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评审类别</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评审项</w:t>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评审规则</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分值</w:t>
            </w:r>
            <w:r/>
          </w:p>
        </w:tc>
      </w:tr>
      <w:tr>
        <w:trPr>
          <w:trHeight w:val="400"/>
        </w:trPr>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价格</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价格评审指标</w:t>
            </w:r>
            <w:r/>
          </w:p>
        </w:tc>
        <w:tc>
          <w:tcPr>
            <w:tcBorders>
              <w:top w:val="single" w:color="auto" w:sz="4" w:space="0"/>
              <w:left w:val="single" w:color="auto" w:sz="4" w:space="0"/>
              <w:bottom w:val="single" w:color="auto" w:sz="4" w:space="0"/>
              <w:right w:val="single" w:color="auto" w:sz="4" w:space="0"/>
            </w:tcBorders>
            <w:tcW w:w="7426" w:type="dxa"/>
            <w:vAlign w:val="top"/>
            <w:textDirection w:val="lrTb"/>
            <w:noWrap w:val="false"/>
          </w:tcPr>
          <w:p>
            <w:pPr>
              <w:pStyle w:val="707"/>
              <w:ind w:firstLine="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投标报价得分=（评标基准价/投标报价）*价格权值*100</w:t>
            </w:r>
            <w:r/>
          </w:p>
          <w:p>
            <w:pPr>
              <w:pStyle w:val="707"/>
              <w:ind w:firstLine="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小数点后保留两位。</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p>
        </w:tc>
      </w:tr>
      <w:tr>
        <w:trPr>
          <w:trHeight w:val="400"/>
        </w:trPr>
        <w:tc>
          <w:tcPr>
            <w:tcBorders>
              <w:top w:val="single" w:color="auto" w:sz="4" w:space="0"/>
              <w:left w:val="single" w:color="auto" w:sz="4" w:space="0"/>
              <w:right w:val="single" w:color="auto" w:sz="4" w:space="0"/>
            </w:tcBorders>
            <w:tcW w:w="1233" w:type="dxa"/>
            <w:vAlign w:val="center"/>
            <w:vMerge w:val="restart"/>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技术及其他部分（</w:t>
            </w:r>
            <w:r>
              <w:rPr>
                <w:rFonts w:hint="eastAsia" w:ascii="宋体" w:hAnsi="宋体" w:cs="宋体"/>
                <w:color w:val="000000"/>
                <w:sz w:val="21"/>
                <w:szCs w:val="21"/>
                <w:lang w:val="en-US" w:eastAsia="zh-CN"/>
              </w:rPr>
              <w:t xml:space="preserve">90</w:t>
            </w:r>
            <w:r>
              <w:rPr>
                <w:rFonts w:hint="eastAsia" w:ascii="宋体" w:hAnsi="宋体" w:eastAsia="宋体" w:cs="宋体"/>
                <w:color w:val="000000"/>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项目理解与分析</w:t>
            </w:r>
            <w:r/>
          </w:p>
        </w:tc>
        <w:tc>
          <w:tcPr>
            <w:shd w:val="clear" w:color="auto" w:fill="auto"/>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sz w:val="21"/>
                <w:szCs w:val="21"/>
                <w:highlight w:val="none"/>
                <w:lang w:eastAsia="zh-CN"/>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对项目的理解</w:t>
            </w:r>
            <w:r>
              <w:rPr>
                <w:rFonts w:hint="eastAsia" w:ascii="宋体" w:hAnsi="宋体" w:cs="宋体"/>
                <w:color w:val="000000" w:themeColor="text1"/>
                <w:sz w:val="21"/>
                <w:szCs w:val="21"/>
                <w:highlight w:val="none"/>
                <w:lang w:eastAsia="zh-CN"/>
                <w14:textFill>
                  <w14:solidFill>
                    <w14:schemeClr w14:val="tx1"/>
                  </w14:solidFill>
                </w14:textFill>
              </w:rPr>
              <w:t xml:space="preserve">与分析</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要求</w:t>
            </w:r>
            <w:r>
              <w:rPr>
                <w:rFonts w:hint="eastAsia" w:ascii="宋体" w:hAnsi="宋体" w:cs="宋体"/>
                <w:color w:val="000000" w:themeColor="text1"/>
                <w:sz w:val="21"/>
                <w:szCs w:val="21"/>
                <w:highlight w:val="none"/>
                <w14:textFill>
                  <w14:solidFill>
                    <w14:schemeClr w14:val="tx1"/>
                  </w14:solidFill>
                </w14:textFill>
              </w:rPr>
              <w:t xml:space="preserve">详细完善且符合项目实际</w:t>
            </w:r>
            <w:r>
              <w:rPr>
                <w:rFonts w:hint="eastAsia" w:ascii="宋体" w:hAnsi="宋体" w:cs="宋体"/>
                <w:color w:val="000000" w:themeColor="text1"/>
                <w:sz w:val="21"/>
                <w:szCs w:val="21"/>
                <w:highlight w:val="none"/>
                <w:lang w:eastAsia="zh-CN"/>
                <w14:textFill>
                  <w14:solidFill>
                    <w14:schemeClr w14:val="tx1"/>
                  </w14:solidFill>
                </w14:textFill>
              </w:rPr>
              <w:t xml:space="preserve">情况</w:t>
            </w:r>
            <w:r>
              <w:rPr>
                <w:rFonts w:hint="eastAsia" w:ascii="宋体" w:hAnsi="宋体" w:cs="宋体"/>
                <w:color w:val="000000" w:themeColor="text1"/>
                <w:sz w:val="21"/>
                <w:szCs w:val="21"/>
                <w:highlight w:val="none"/>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①对新能源充电设施以及老旧小区停车治理的相关政策背景</w:t>
            </w:r>
            <w:r>
              <w:rPr>
                <w:rFonts w:hint="eastAsia" w:ascii="宋体" w:hAnsi="宋体" w:cs="宋体"/>
                <w:color w:val="000000" w:themeColor="text1"/>
                <w:sz w:val="21"/>
                <w:szCs w:val="21"/>
                <w:highlight w:val="none"/>
                <w14:textFill>
                  <w14:solidFill>
                    <w14:schemeClr w14:val="tx1"/>
                  </w14:solidFill>
                </w14:textFill>
              </w:rPr>
              <w:t xml:space="preserve">的</w:t>
            </w:r>
            <w:r>
              <w:rPr>
                <w:rFonts w:hint="eastAsia" w:ascii="宋体" w:hAnsi="宋体" w:cs="宋体"/>
                <w:color w:val="000000" w:themeColor="text1"/>
                <w:sz w:val="21"/>
                <w:szCs w:val="21"/>
                <w:highlight w:val="none"/>
                <w:lang w:eastAsia="zh-CN"/>
                <w14:textFill>
                  <w14:solidFill>
                    <w14:schemeClr w14:val="tx1"/>
                  </w14:solidFill>
                </w14:textFill>
              </w:rPr>
              <w:t xml:space="preserve">解读</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有针对性且理解准确，</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分；</w:t>
            </w:r>
            <w:r/>
          </w:p>
          <w:p>
            <w:pPr>
              <w:pStyle w:val="996"/>
              <w:numPr>
                <w:ilvl w:val="0"/>
                <w:numId w:val="0"/>
              </w:numPr>
              <w:keepLines w:val="0"/>
              <w:keepNext w:val="0"/>
              <w:pageBreakBefore w:val="0"/>
              <w:spacing w:line="24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②对</w:t>
            </w:r>
            <w:r>
              <w:rPr>
                <w:rFonts w:hint="eastAsia" w:ascii="宋体" w:hAnsi="宋体"/>
                <w:szCs w:val="21"/>
                <w:highlight w:val="none"/>
              </w:rPr>
              <w:t xml:space="preserve">高新区城市与交通发展现状及存在问题</w:t>
            </w:r>
            <w:r>
              <w:rPr>
                <w:rFonts w:hint="eastAsia" w:ascii="宋体" w:hAnsi="宋体" w:cs="宋体"/>
                <w:color w:val="000000" w:themeColor="text1"/>
                <w:sz w:val="21"/>
                <w:szCs w:val="21"/>
                <w:highlight w:val="none"/>
                <w:lang w:eastAsia="zh-CN"/>
                <w14:textFill>
                  <w14:solidFill>
                    <w14:schemeClr w14:val="tx1"/>
                  </w14:solidFill>
                </w14:textFill>
              </w:rPr>
              <w:t xml:space="preserve">进行全面整理、解读，理解把握准确的，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5分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pStyle w:val="996"/>
              <w:numPr>
                <w:ilvl w:val="0"/>
                <w:numId w:val="0"/>
              </w:numPr>
              <w:ind w:left="0" w:firstLine="0"/>
              <w:keepLines w:val="0"/>
              <w:keepNext w:val="0"/>
              <w:pageBreakBefore w:val="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③针对</w:t>
            </w:r>
            <w:r>
              <w:rPr>
                <w:rFonts w:ascii="宋体" w:hAnsi="宋体"/>
                <w:szCs w:val="21"/>
                <w:highlight w:val="none"/>
              </w:rPr>
              <w:t xml:space="preserve">对</w:t>
            </w:r>
            <w:r>
              <w:rPr>
                <w:rFonts w:hint="eastAsia" w:ascii="宋体" w:hAnsi="宋体"/>
                <w:szCs w:val="21"/>
                <w:highlight w:val="none"/>
              </w:rPr>
              <w:t xml:space="preserve">昆山高新区开展新能源充电设施规划布局以及老旧小区停车治理等静态交通专项研究</w:t>
            </w:r>
            <w:r>
              <w:rPr>
                <w:rFonts w:hint="eastAsia" w:ascii="宋体" w:hAnsi="宋体" w:cs="宋体"/>
                <w:color w:val="000000" w:themeColor="text1"/>
                <w:sz w:val="21"/>
                <w:szCs w:val="21"/>
                <w:highlight w:val="none"/>
                <w:lang w:eastAsia="zh-CN"/>
                <w14:textFill>
                  <w14:solidFill>
                    <w14:schemeClr w14:val="tx1"/>
                  </w14:solidFill>
                </w14:textFill>
              </w:rPr>
              <w:t xml:space="preserve">提出明确合理的项目目标和定位，与项目高度契合</w:t>
            </w:r>
            <w:r>
              <w:rPr>
                <w:rFonts w:hint="eastAsia" w:ascii="宋体" w:hAnsi="宋体" w:cs="宋体"/>
                <w:color w:val="000000" w:themeColor="text1"/>
                <w:sz w:val="21"/>
                <w:szCs w:val="21"/>
                <w:highlight w:val="none"/>
                <w:lang w:val="en-US" w:eastAsia="zh-CN"/>
                <w14:textFill>
                  <w14:solidFill>
                    <w14:schemeClr w14:val="tx1"/>
                  </w14:solidFill>
                </w14:textFill>
              </w:rPr>
              <w:t xml:space="preserve">4分</w:t>
            </w:r>
            <w:r>
              <w:rPr>
                <w:rFonts w:hint="eastAsia" w:ascii="宋体" w:hAnsi="宋体" w:cs="宋体"/>
                <w:bCs/>
                <w:color w:val="000000" w:themeColor="text1"/>
                <w:sz w:val="21"/>
                <w:szCs w:val="21"/>
                <w:highlight w:val="none"/>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13</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1"/>
                <w:highlight w:val="none"/>
                <w:lang w:eastAsia="zh-CN"/>
              </w:rPr>
            </w:pPr>
            <w:r>
              <w:rPr>
                <w:rFonts w:hint="eastAsia" w:ascii="宋体" w:hAnsi="宋体" w:cs="宋体"/>
                <w:szCs w:val="24"/>
                <w:highlight w:val="none"/>
              </w:rPr>
              <w:t xml:space="preserve">项目重难点解读</w:t>
            </w:r>
            <w:r/>
          </w:p>
        </w:tc>
        <w:tc>
          <w:tcPr>
            <w:shd w:val="clear" w:color="auto" w:fill="auto"/>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对本项目</w:t>
            </w:r>
            <w:r>
              <w:rPr>
                <w:rFonts w:hint="eastAsia" w:ascii="宋体" w:hAnsi="宋体" w:cs="宋体"/>
                <w:color w:val="000000" w:themeColor="text1"/>
                <w:sz w:val="21"/>
                <w:szCs w:val="21"/>
                <w:highlight w:val="none"/>
                <w:lang w:eastAsia="zh-CN"/>
                <w14:textFill>
                  <w14:solidFill>
                    <w14:schemeClr w14:val="tx1"/>
                  </w14:solidFill>
                </w14:textFill>
              </w:rPr>
              <w:t xml:space="preserve">的</w:t>
            </w:r>
            <w:r>
              <w:rPr>
                <w:rFonts w:hint="eastAsia" w:ascii="宋体" w:hAnsi="宋体" w:cs="宋体"/>
                <w:color w:val="000000" w:themeColor="text1"/>
                <w:sz w:val="21"/>
                <w:szCs w:val="21"/>
                <w:highlight w:val="none"/>
                <w14:textFill>
                  <w14:solidFill>
                    <w14:schemeClr w14:val="tx1"/>
                  </w14:solidFill>
                </w14:textFill>
              </w:rPr>
              <w:t xml:space="preserve">重点及难点能够</w:t>
            </w:r>
            <w:r>
              <w:rPr>
                <w:rFonts w:hint="eastAsia" w:ascii="宋体" w:hAnsi="宋体" w:cs="宋体"/>
                <w:color w:val="000000" w:themeColor="text1"/>
                <w:sz w:val="21"/>
                <w:szCs w:val="21"/>
                <w:highlight w:val="none"/>
                <w:lang w:eastAsia="zh-CN"/>
                <w14:textFill>
                  <w14:solidFill>
                    <w14:schemeClr w14:val="tx1"/>
                  </w14:solidFill>
                </w14:textFill>
              </w:rPr>
              <w:t xml:space="preserve">准确</w:t>
            </w:r>
            <w:r>
              <w:rPr>
                <w:rFonts w:hint="eastAsia" w:ascii="宋体" w:hAnsi="宋体" w:cs="宋体"/>
                <w:color w:val="000000" w:themeColor="text1"/>
                <w:sz w:val="21"/>
                <w:szCs w:val="21"/>
                <w:highlight w:val="none"/>
                <w14:textFill>
                  <w14:solidFill>
                    <w14:schemeClr w14:val="tx1"/>
                  </w14:solidFill>
                </w14:textFill>
              </w:rPr>
              <w:t xml:space="preserve">把握，并提出具体的解决方案：</w:t>
            </w:r>
            <w:r/>
          </w:p>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①</w:t>
            </w:r>
            <w:r>
              <w:rPr>
                <w:rFonts w:hint="eastAsia" w:ascii="宋体" w:hAnsi="宋体" w:cs="宋体"/>
                <w:color w:val="000000" w:themeColor="text1"/>
                <w:sz w:val="21"/>
                <w:szCs w:val="21"/>
                <w:highlight w:val="none"/>
                <w14:textFill>
                  <w14:solidFill>
                    <w14:schemeClr w14:val="tx1"/>
                  </w14:solidFill>
                </w14:textFill>
              </w:rPr>
              <w:t xml:space="preserve">项目重点分析及解决对策，全面合理得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②</w:t>
            </w:r>
            <w:r>
              <w:rPr>
                <w:rFonts w:hint="eastAsia" w:ascii="宋体" w:hAnsi="宋体" w:cs="宋体"/>
                <w:color w:val="000000" w:themeColor="text1"/>
                <w:sz w:val="21"/>
                <w:szCs w:val="21"/>
                <w:highlight w:val="none"/>
                <w14:textFill>
                  <w14:solidFill>
                    <w14:schemeClr w14:val="tx1"/>
                  </w14:solidFill>
                </w14:textFill>
              </w:rPr>
              <w:t xml:space="preserve">项目难点分析及解决对策，全面合理得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highlight w:val="none"/>
                <w:lang w:val="en-US" w:eastAsia="zh-CN"/>
              </w:rPr>
            </w:pPr>
            <w:r>
              <w:rPr>
                <w:rFonts w:hint="eastAsia" w:ascii="宋体" w:hAnsi="宋体" w:cs="宋体"/>
                <w:color w:val="000000"/>
                <w:szCs w:val="21"/>
                <w:highlight w:val="none"/>
                <w:lang w:val="en-US" w:eastAsia="zh-CN"/>
              </w:rPr>
              <w:t xml:space="preserve">8</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Times New Roman" w:eastAsia="宋体"/>
                <w:color w:val="000000" w:themeColor="text1"/>
                <w:position w:val="0"/>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研究思路、研究方法及技术路线</w:t>
            </w:r>
            <w:r/>
          </w:p>
        </w:tc>
        <w:tc>
          <w:tcPr>
            <w:shd w:val="clear" w:color="auto" w:fill="auto"/>
            <w:tcBorders>
              <w:left w:val="single" w:color="auto" w:sz="4" w:space="0"/>
              <w:right w:val="single" w:color="auto" w:sz="4" w:space="0"/>
            </w:tcBorders>
            <w:tcW w:w="7426" w:type="dxa"/>
            <w:vAlign w:val="center"/>
            <w:textDirection w:val="lrTb"/>
            <w:noWrap w:val="false"/>
          </w:tcPr>
          <w:p>
            <w:pPr>
              <w:jc w:val="left"/>
              <w:keepLines w:val="0"/>
              <w:keepNext w:val="0"/>
              <w:pageBreakBefore w:val="0"/>
              <w:spacing w:line="240" w:lineRule="auto"/>
              <w:widowControl/>
              <w:rPr>
                <w:rFonts w:hint="eastAsia" w:eastAsia="宋体"/>
                <w:color w:val="000000" w:themeColor="text1"/>
                <w:position w:val="0"/>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对</w:t>
            </w:r>
            <w:r>
              <w:rPr>
                <w:rFonts w:hint="eastAsia" w:ascii="宋体" w:hAnsi="宋体" w:eastAsia="宋体" w:cs="宋体"/>
                <w:color w:val="000000" w:themeColor="text1"/>
                <w:sz w:val="21"/>
                <w:szCs w:val="21"/>
                <w:lang w:eastAsia="zh-CN"/>
                <w14:textFill>
                  <w14:solidFill>
                    <w14:schemeClr w14:val="tx1"/>
                  </w14:solidFill>
                </w14:textFill>
              </w:rPr>
              <w:t xml:space="preserve">本项目的</w:t>
            </w:r>
            <w:r>
              <w:rPr>
                <w:rFonts w:hint="eastAsia" w:ascii="Times New Roman" w:eastAsia="宋体"/>
                <w:color w:val="000000" w:themeColor="text1"/>
                <w:position w:val="0"/>
                <w:sz w:val="21"/>
                <w:szCs w:val="21"/>
                <w14:textFill>
                  <w14:solidFill>
                    <w14:schemeClr w14:val="tx1"/>
                  </w14:solidFill>
                </w14:textFill>
              </w:rPr>
              <w:t xml:space="preserve">研究思路、研究方法及技术路线</w:t>
            </w:r>
            <w:r>
              <w:rPr>
                <w:rFonts w:hint="eastAsia" w:eastAsia="宋体"/>
                <w:color w:val="000000" w:themeColor="text1"/>
                <w:position w:val="0"/>
                <w:sz w:val="21"/>
                <w:szCs w:val="21"/>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①</w:t>
            </w: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供应商从高新区全区城市发展、现状道路交通特征、公共停车供需关系、新能源充电设施供需关系以及老旧小区停车缺口等</w:t>
            </w:r>
            <w:r>
              <w:rPr>
                <w:rFonts w:hint="eastAsia" w:ascii="宋体" w:hAnsi="宋体" w:cs="宋体"/>
                <w:color w:val="000000" w:themeColor="text1"/>
                <w:sz w:val="21"/>
                <w:szCs w:val="21"/>
                <w:lang w:eastAsia="zh-CN"/>
                <w14:textFill>
                  <w14:solidFill>
                    <w14:schemeClr w14:val="tx1"/>
                  </w14:solidFill>
                </w14:textFill>
              </w:rPr>
              <w:t xml:space="preserve">方面提出合理的研究思路</w:t>
            </w:r>
            <w:r>
              <w:rPr>
                <w:rFonts w:hint="eastAsia" w:ascii="宋体" w:hAnsi="宋体" w:eastAsia="宋体" w:cs="宋体"/>
                <w:color w:val="000000" w:themeColor="text1"/>
                <w:sz w:val="21"/>
                <w:szCs w:val="21"/>
                <w14:textFill>
                  <w14:solidFill>
                    <w14:schemeClr w14:val="tx1"/>
                  </w14:solidFill>
                </w14:textFill>
              </w:rPr>
              <w:t xml:space="preserve">，每有</w:t>
            </w:r>
            <w:r>
              <w:rPr>
                <w:rFonts w:hint="eastAsia" w:ascii="宋体" w:hAnsi="宋体" w:cs="宋体"/>
                <w:color w:val="000000" w:themeColor="text1"/>
                <w:sz w:val="21"/>
                <w:szCs w:val="21"/>
                <w:lang w:eastAsia="zh-CN"/>
                <w14:textFill>
                  <w14:solidFill>
                    <w14:schemeClr w14:val="tx1"/>
                  </w14:solidFill>
                </w14:textFill>
              </w:rPr>
              <w:t xml:space="preserve">一</w:t>
            </w:r>
            <w:r>
              <w:rPr>
                <w:rFonts w:hint="eastAsia" w:ascii="宋体" w:hAnsi="宋体" w:eastAsia="宋体" w:cs="宋体"/>
                <w:color w:val="000000" w:themeColor="text1"/>
                <w:sz w:val="21"/>
                <w:szCs w:val="21"/>
                <w14:textFill>
                  <w14:solidFill>
                    <w14:schemeClr w14:val="tx1"/>
                  </w14:solidFill>
                </w14:textFill>
              </w:rPr>
              <w:t xml:space="preserve">项得</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最高</w:t>
            </w:r>
            <w:r>
              <w:rPr>
                <w:rFonts w:hint="eastAsia" w:ascii="宋体" w:hAnsi="宋体" w:cs="宋体"/>
                <w:color w:val="000000" w:themeColor="text1"/>
                <w:sz w:val="21"/>
                <w:szCs w:val="21"/>
                <w:lang w:val="en-US" w:eastAsia="zh-CN"/>
                <w14:textFill>
                  <w14:solidFill>
                    <w14:schemeClr w14:val="tx1"/>
                  </w14:solidFill>
                </w14:textFill>
              </w:rPr>
              <w:t xml:space="preserve">15</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cs="宋体"/>
                <w:color w:val="000000" w:themeColor="text1"/>
                <w:sz w:val="21"/>
                <w:szCs w:val="21"/>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②</w:t>
            </w: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根据本项目</w:t>
            </w:r>
            <w:r>
              <w:rPr>
                <w:rFonts w:hint="eastAsia" w:ascii="宋体" w:hAnsi="宋体" w:cs="宋体"/>
                <w:color w:val="000000" w:themeColor="text1"/>
                <w:sz w:val="21"/>
                <w:szCs w:val="21"/>
                <w:lang w:eastAsia="zh-CN"/>
                <w14:textFill>
                  <w14:solidFill>
                    <w14:schemeClr w14:val="tx1"/>
                  </w14:solidFill>
                </w14:textFill>
              </w:rPr>
              <w:t xml:space="preserve">内容</w:t>
            </w:r>
            <w:r>
              <w:rPr>
                <w:rFonts w:hint="eastAsia" w:ascii="宋体" w:hAnsi="宋体" w:eastAsia="宋体" w:cs="宋体"/>
                <w:color w:val="000000" w:themeColor="text1"/>
                <w:sz w:val="21"/>
                <w:szCs w:val="21"/>
                <w14:textFill>
                  <w14:solidFill>
                    <w14:schemeClr w14:val="tx1"/>
                  </w14:solidFill>
                </w14:textFill>
              </w:rPr>
              <w:t xml:space="preserve">提出具体</w:t>
            </w:r>
            <w:r>
              <w:rPr>
                <w:rFonts w:hint="eastAsia" w:ascii="宋体" w:hAnsi="宋体" w:cs="宋体"/>
                <w:color w:val="000000" w:themeColor="text1"/>
                <w:sz w:val="21"/>
                <w:szCs w:val="21"/>
                <w:lang w:eastAsia="zh-CN"/>
                <w14:textFill>
                  <w14:solidFill>
                    <w14:schemeClr w14:val="tx1"/>
                  </w14:solidFill>
                </w14:textFill>
              </w:rPr>
              <w:t xml:space="preserve">且科学合理的</w:t>
            </w:r>
            <w:r>
              <w:rPr>
                <w:rFonts w:hint="eastAsia" w:ascii="宋体" w:hAnsi="宋体" w:eastAsia="宋体" w:cs="宋体"/>
                <w:color w:val="000000" w:themeColor="text1"/>
                <w:sz w:val="21"/>
                <w:szCs w:val="21"/>
                <w14:textFill>
                  <w14:solidFill>
                    <w14:schemeClr w14:val="tx1"/>
                  </w14:solidFill>
                </w14:textFill>
              </w:rPr>
              <w:t xml:space="preserve">研究方法，</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cs="宋体"/>
                <w:color w:val="000000" w:themeColor="text1"/>
                <w:sz w:val="21"/>
                <w:szCs w:val="21"/>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③</w:t>
            </w: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根据本项目</w:t>
            </w:r>
            <w:r>
              <w:rPr>
                <w:rFonts w:hint="eastAsia" w:ascii="宋体" w:hAnsi="宋体" w:cs="宋体"/>
                <w:color w:val="000000" w:themeColor="text1"/>
                <w:sz w:val="21"/>
                <w:szCs w:val="21"/>
                <w:lang w:eastAsia="zh-CN"/>
                <w14:textFill>
                  <w14:solidFill>
                    <w14:schemeClr w14:val="tx1"/>
                  </w14:solidFill>
                </w14:textFill>
              </w:rPr>
              <w:t xml:space="preserve">内容</w:t>
            </w:r>
            <w:r>
              <w:rPr>
                <w:rFonts w:hint="eastAsia" w:ascii="宋体" w:hAnsi="宋体" w:eastAsia="宋体" w:cs="宋体"/>
                <w:color w:val="000000" w:themeColor="text1"/>
                <w:sz w:val="21"/>
                <w:szCs w:val="21"/>
                <w14:textFill>
                  <w14:solidFill>
                    <w14:schemeClr w14:val="tx1"/>
                  </w14:solidFill>
                </w14:textFill>
              </w:rPr>
              <w:t xml:space="preserve">提出较为完整且科学合理的技术路线，</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spacing w:line="36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szCs w:val="21"/>
                <w:lang w:val="en-US" w:eastAsia="zh-CN"/>
              </w:rPr>
              <w:t xml:space="preserve">21</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color w:val="000000" w:themeColor="text1"/>
                <w:sz w:val="21"/>
                <w:szCs w:val="21"/>
                <w:lang w:eastAsia="zh-CN"/>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进度</w:t>
            </w:r>
            <w:r>
              <w:rPr>
                <w:rFonts w:hint="eastAsia" w:ascii="宋体" w:hAnsi="宋体"/>
                <w:color w:val="000000" w:themeColor="text1"/>
                <w:sz w:val="21"/>
                <w:szCs w:val="21"/>
                <w14:textFill>
                  <w14:solidFill>
                    <w14:schemeClr w14:val="tx1"/>
                  </w14:solidFill>
                </w14:textFill>
              </w:rPr>
              <w:t xml:space="preserve">及质量</w:t>
            </w:r>
            <w:r>
              <w:rPr>
                <w:rFonts w:hint="eastAsia" w:ascii="Times New Roman" w:eastAsia="宋体"/>
                <w:color w:val="000000" w:themeColor="text1"/>
                <w:position w:val="0"/>
                <w:sz w:val="21"/>
                <w:szCs w:val="21"/>
                <w14:textFill>
                  <w14:solidFill>
                    <w14:schemeClr w14:val="tx1"/>
                  </w14:solidFill>
                </w14:textFill>
              </w:rPr>
              <w:t xml:space="preserve">控制</w:t>
            </w:r>
            <w:r>
              <w:rPr>
                <w:rFonts w:hint="eastAsia" w:ascii="宋体" w:hAnsi="宋体"/>
                <w:color w:val="000000" w:themeColor="text1"/>
                <w:sz w:val="21"/>
                <w:szCs w:val="21"/>
                <w:lang w:eastAsia="zh-CN"/>
                <w14:textFill>
                  <w14:solidFill>
                    <w14:schemeClr w14:val="tx1"/>
                  </w14:solidFill>
                </w14:textFill>
              </w:rPr>
              <w:t xml:space="preserve">方案</w:t>
            </w:r>
            <w:r/>
          </w:p>
        </w:tc>
        <w:tc>
          <w:tcPr>
            <w:shd w:val="clear" w:color="auto" w:fill="auto"/>
            <w:tcBorders>
              <w:left w:val="single" w:color="auto" w:sz="4" w:space="0"/>
              <w:right w:val="single" w:color="auto" w:sz="4" w:space="0"/>
            </w:tcBorders>
            <w:tcW w:w="7426" w:type="dxa"/>
            <w:vAlign w:val="center"/>
            <w:textDirection w:val="lrTb"/>
            <w:noWrap w:val="false"/>
          </w:tcPr>
          <w:p>
            <w:pPr>
              <w:jc w:val="left"/>
              <w:keepLines w:val="0"/>
              <w:keepNext w:val="0"/>
              <w:pageBreakBefore w:val="0"/>
              <w:spacing w:line="24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w:t>
            </w:r>
            <w:r>
              <w:rPr>
                <w:rFonts w:hint="eastAsia" w:ascii="宋体" w:hAnsi="宋体" w:cs="宋体"/>
                <w:sz w:val="21"/>
                <w:szCs w:val="21"/>
                <w:lang w:eastAsia="zh-CN"/>
              </w:rPr>
              <w:t xml:space="preserve">供应商</w:t>
            </w:r>
            <w:r>
              <w:rPr>
                <w:rFonts w:hint="eastAsia"/>
                <w:color w:val="000000" w:themeColor="text1"/>
                <w:sz w:val="21"/>
                <w:szCs w:val="21"/>
                <w14:textFill>
                  <w14:solidFill>
                    <w14:schemeClr w14:val="tx1"/>
                  </w14:solidFill>
                </w14:textFill>
              </w:rPr>
              <w:t xml:space="preserve">对本次服务项目的</w:t>
            </w:r>
            <w:r>
              <w:rPr>
                <w:rFonts w:hint="eastAsia" w:ascii="Times New Roman" w:eastAsia="宋体"/>
                <w:color w:val="000000" w:themeColor="text1"/>
                <w:position w:val="0"/>
                <w:sz w:val="21"/>
                <w:szCs w:val="21"/>
                <w14:textFill>
                  <w14:solidFill>
                    <w14:schemeClr w14:val="tx1"/>
                  </w14:solidFill>
                </w14:textFill>
              </w:rPr>
              <w:t xml:space="preserve">进度</w:t>
            </w:r>
            <w:r>
              <w:rPr>
                <w:rFonts w:hint="eastAsia" w:ascii="宋体" w:hAnsi="宋体"/>
                <w:color w:val="000000" w:themeColor="text1"/>
                <w:sz w:val="21"/>
                <w:szCs w:val="21"/>
                <w14:textFill>
                  <w14:solidFill>
                    <w14:schemeClr w14:val="tx1"/>
                  </w14:solidFill>
                </w14:textFill>
              </w:rPr>
              <w:t xml:space="preserve">及质量</w:t>
            </w:r>
            <w:r>
              <w:rPr>
                <w:rFonts w:hint="eastAsia" w:ascii="Times New Roman" w:eastAsia="宋体"/>
                <w:color w:val="000000" w:themeColor="text1"/>
                <w:position w:val="0"/>
                <w:sz w:val="21"/>
                <w:szCs w:val="21"/>
                <w14:textFill>
                  <w14:solidFill>
                    <w14:schemeClr w14:val="tx1"/>
                  </w14:solidFill>
                </w14:textFill>
              </w:rPr>
              <w:t xml:space="preserve">控制</w:t>
            </w:r>
            <w:r>
              <w:rPr>
                <w:rFonts w:hint="eastAsia" w:ascii="宋体" w:hAnsi="宋体"/>
                <w:color w:val="000000" w:themeColor="text1"/>
                <w:sz w:val="21"/>
                <w:szCs w:val="21"/>
                <w:lang w:eastAsia="zh-CN"/>
                <w14:textFill>
                  <w14:solidFill>
                    <w14:schemeClr w14:val="tx1"/>
                  </w14:solidFill>
                </w14:textFill>
              </w:rPr>
              <w:t xml:space="preserve">方案</w:t>
            </w:r>
            <w:r>
              <w:rPr>
                <w:rFonts w:hint="eastAsia" w:ascii="宋体" w:hAnsi="宋体" w:cs="宋体"/>
                <w:color w:val="000000" w:themeColor="text1"/>
                <w:sz w:val="21"/>
                <w:szCs w:val="21"/>
                <w14:textFill>
                  <w14:solidFill>
                    <w14:schemeClr w14:val="tx1"/>
                  </w14:solidFill>
                </w14:textFill>
              </w:rPr>
              <w:t xml:space="preserve">：</w:t>
            </w:r>
            <w:r/>
          </w:p>
          <w:p>
            <w:pPr>
              <w:pStyle w:val="705"/>
              <w:jc w:val="left"/>
              <w:keepLines w:val="0"/>
              <w:keepNext w:val="0"/>
              <w:pageBreakBefore w:val="0"/>
              <w:spacing w:line="240" w:lineRule="auto"/>
              <w:rPr>
                <w:rFonts w:ascii="Times New Roman" w:eastAsia="宋体"/>
                <w:color w:val="000000" w:themeColor="text1"/>
                <w:position w:val="0"/>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①项目实施进度计划</w:t>
            </w:r>
            <w:r>
              <w:rPr>
                <w:rFonts w:hint="eastAsia" w:ascii="Times New Roman" w:eastAsia="宋体"/>
                <w:color w:val="000000" w:themeColor="text1"/>
                <w:position w:val="0"/>
                <w:sz w:val="21"/>
                <w:szCs w:val="21"/>
                <w:lang w:eastAsia="zh-CN"/>
                <w14:textFill>
                  <w14:solidFill>
                    <w14:schemeClr w14:val="tx1"/>
                  </w14:solidFill>
                </w14:textFill>
              </w:rPr>
              <w:t xml:space="preserve">及保障措施</w:t>
            </w:r>
            <w:r>
              <w:rPr>
                <w:rFonts w:hint="eastAsia" w:ascii="Times New Roman" w:eastAsia="宋体"/>
                <w:color w:val="000000" w:themeColor="text1"/>
                <w:position w:val="0"/>
                <w:sz w:val="21"/>
                <w:szCs w:val="21"/>
                <w14:textFill>
                  <w14:solidFill>
                    <w14:schemeClr w14:val="tx1"/>
                  </w14:solidFill>
                </w14:textFill>
              </w:rPr>
              <w:t xml:space="preserve">，</w:t>
            </w:r>
            <w:r>
              <w:rPr>
                <w:rFonts w:hint="eastAsia" w:ascii="Times New Roman" w:eastAsia="宋体"/>
                <w:color w:val="000000" w:themeColor="text1"/>
                <w:position w:val="0"/>
                <w:sz w:val="21"/>
                <w:szCs w:val="21"/>
                <w:lang w:eastAsia="zh-CN"/>
                <w14:textFill>
                  <w14:solidFill>
                    <w14:schemeClr w14:val="tx1"/>
                  </w14:solidFill>
                </w14:textFill>
              </w:rPr>
              <w:t xml:space="preserve">包括工作量分析、各阶段任务及时间安排等，要求分析准确全面，计划合理，关键节点控制措施有力可行，对可能出现的进度偏差有监控及应对措施，切实可行，</w:t>
            </w:r>
            <w:r>
              <w:rPr>
                <w:rFonts w:hint="eastAsia" w:ascii="Times New Roman" w:eastAsia="宋体"/>
                <w:color w:val="000000" w:themeColor="text1"/>
                <w:position w:val="0"/>
                <w:sz w:val="21"/>
                <w:szCs w:val="21"/>
                <w:lang w:val="en-US" w:eastAsia="zh-CN"/>
                <w14:textFill>
                  <w14:solidFill>
                    <w14:schemeClr w14:val="tx1"/>
                  </w14:solidFill>
                </w14:textFill>
              </w:rPr>
              <w:t xml:space="preserve">5</w:t>
            </w:r>
            <w:r>
              <w:rPr>
                <w:rFonts w:hint="eastAsia" w:ascii="Times New Roman" w:eastAsia="宋体"/>
                <w:color w:val="000000" w:themeColor="text1"/>
                <w:position w:val="0"/>
                <w:sz w:val="21"/>
                <w:szCs w:val="21"/>
                <w14:textFill>
                  <w14:solidFill>
                    <w14:schemeClr w14:val="tx1"/>
                  </w14:solidFill>
                </w14:textFill>
              </w:rPr>
              <w:t xml:space="preserve">分；</w:t>
            </w:r>
            <w:r/>
          </w:p>
          <w:p>
            <w:pPr>
              <w:pStyle w:val="705"/>
              <w:jc w:val="left"/>
              <w:keepLines w:val="0"/>
              <w:keepNext w:val="0"/>
              <w:pageBreakBefore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②项目质量控制措施，</w:t>
            </w:r>
            <w:r>
              <w:rPr>
                <w:rFonts w:hint="eastAsia" w:ascii="Times New Roman" w:eastAsia="宋体"/>
                <w:color w:val="000000" w:themeColor="text1"/>
                <w:position w:val="0"/>
                <w:sz w:val="21"/>
                <w:szCs w:val="21"/>
                <w:lang w:eastAsia="zh-CN"/>
                <w14:textFill>
                  <w14:solidFill>
                    <w14:schemeClr w14:val="tx1"/>
                  </w14:solidFill>
                </w14:textFill>
              </w:rPr>
              <w:t xml:space="preserve">质量标准符合招标要求，有完整的质量保证体系，各专业能有机衔接，对可能出现的质量偏差有监控及应对措施，切实可行，</w:t>
            </w:r>
            <w:r>
              <w:rPr>
                <w:rFonts w:hint="eastAsia" w:ascii="Times New Roman" w:eastAsia="宋体"/>
                <w:color w:val="000000" w:themeColor="text1"/>
                <w:position w:val="0"/>
                <w:sz w:val="21"/>
                <w:szCs w:val="21"/>
                <w:lang w:val="en-US" w:eastAsia="zh-CN"/>
                <w14:textFill>
                  <w14:solidFill>
                    <w14:schemeClr w14:val="tx1"/>
                  </w14:solidFill>
                </w14:textFill>
              </w:rPr>
              <w:t xml:space="preserve">5</w:t>
            </w:r>
            <w:r>
              <w:rPr>
                <w:rFonts w:hint="eastAsia" w:ascii="Times New Roman" w:eastAsia="宋体"/>
                <w:color w:val="000000" w:themeColor="text1"/>
                <w:position w:val="0"/>
                <w:sz w:val="21"/>
                <w:szCs w:val="21"/>
                <w14:textFill>
                  <w14:solidFill>
                    <w14:schemeClr w14:val="tx1"/>
                  </w14:solidFill>
                </w14:textFill>
              </w:rPr>
              <w:t xml:space="preserve">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10</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rPr>
            </w:pPr>
            <w:r>
              <w:rPr>
                <w:rFonts w:hint="eastAsia" w:ascii="宋体" w:hAnsi="宋体"/>
                <w:szCs w:val="21"/>
              </w:rPr>
              <w:t xml:space="preserve">合理化建议</w:t>
            </w:r>
            <w:r/>
          </w:p>
        </w:tc>
        <w:tc>
          <w:tcPr>
            <w:shd w:val="clear" w:color="auto" w:fill="auto"/>
            <w:tcBorders>
              <w:left w:val="single" w:color="auto" w:sz="4" w:space="0"/>
              <w:right w:val="single" w:color="auto" w:sz="4" w:space="0"/>
            </w:tcBorders>
            <w:tcW w:w="7426" w:type="dxa"/>
            <w:vAlign w:val="center"/>
            <w:textDirection w:val="lrTb"/>
            <w:noWrap w:val="false"/>
          </w:tcPr>
          <w:p>
            <w:pPr>
              <w:keepLines w:val="0"/>
              <w:keepNext w:val="0"/>
              <w:pageBreakBefore w:val="0"/>
              <w:spacing w:line="240" w:lineRule="auto"/>
              <w:rPr>
                <w:rFonts w:hint="eastAsia" w:ascii="宋体" w:hAnsi="宋体" w:eastAsia="宋体" w:cs="Times New Roman"/>
                <w:sz w:val="21"/>
                <w:szCs w:val="21"/>
              </w:rPr>
            </w:pPr>
            <w:r>
              <w:rPr>
                <w:rFonts w:hint="eastAsia" w:ascii="宋体" w:hAnsi="宋体"/>
                <w:szCs w:val="21"/>
              </w:rPr>
              <w:t xml:space="preserve">投标</w:t>
            </w:r>
            <w:r>
              <w:rPr>
                <w:rFonts w:hint="eastAsia" w:ascii="宋体" w:hAnsi="宋体" w:cs="宋体"/>
                <w:sz w:val="21"/>
                <w:szCs w:val="21"/>
                <w:lang w:eastAsia="zh-CN"/>
              </w:rPr>
              <w:t xml:space="preserve">供应商</w:t>
            </w:r>
            <w:r>
              <w:rPr>
                <w:rFonts w:hint="eastAsia" w:ascii="宋体" w:hAnsi="宋体"/>
                <w:szCs w:val="21"/>
              </w:rPr>
              <w:t xml:space="preserve">针对项目实施提出有利的合理化建议，每有一项得</w:t>
            </w:r>
            <w:r>
              <w:rPr>
                <w:rFonts w:hint="eastAsia" w:ascii="宋体" w:hAnsi="宋体"/>
                <w:szCs w:val="21"/>
                <w:lang w:val="en-US" w:eastAsia="zh-CN"/>
              </w:rPr>
              <w:t xml:space="preserve">3</w:t>
            </w:r>
            <w:r>
              <w:rPr>
                <w:rFonts w:hint="eastAsia" w:ascii="宋体" w:hAnsi="宋体"/>
                <w:szCs w:val="21"/>
              </w:rPr>
              <w:t xml:space="preserve">分，最高得</w:t>
            </w:r>
            <w:r>
              <w:rPr>
                <w:rFonts w:hint="eastAsia" w:ascii="宋体" w:hAnsi="宋体"/>
                <w:szCs w:val="21"/>
                <w:lang w:val="en-US" w:eastAsia="zh-CN"/>
              </w:rPr>
              <w:t xml:space="preserve">6</w:t>
            </w:r>
            <w:r>
              <w:rPr>
                <w:rFonts w:hint="eastAsia" w:ascii="宋体" w:hAnsi="宋体"/>
                <w:szCs w:val="21"/>
              </w:rPr>
              <w:t xml:space="preserve">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lang w:val="en-US" w:eastAsia="zh-CN"/>
              </w:rPr>
            </w:pPr>
            <w:r>
              <w:rPr>
                <w:rFonts w:hint="eastAsia" w:ascii="宋体" w:hAnsi="宋体"/>
                <w:szCs w:val="21"/>
                <w:lang w:val="en-US" w:eastAsia="zh-CN"/>
              </w:rPr>
              <w:t xml:space="preserve">6</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项目负责人</w:t>
            </w:r>
            <w:r>
              <w:rPr>
                <w:rFonts w:hint="eastAsia" w:ascii="宋体" w:hAnsi="宋体" w:eastAsia="宋体" w:cs="宋体"/>
                <w:b/>
                <w:bCs/>
                <w:color w:val="auto"/>
                <w:sz w:val="21"/>
                <w:szCs w:val="21"/>
              </w:rPr>
              <w:t xml:space="preserve">▲</w:t>
            </w:r>
            <w:r/>
          </w:p>
        </w:tc>
        <w:tc>
          <w:tcPr>
            <w:tcBorders>
              <w:left w:val="single" w:color="auto" w:sz="4" w:space="0"/>
              <w:right w:val="single" w:color="auto" w:sz="4" w:space="0"/>
            </w:tcBorders>
            <w:tcW w:w="7426" w:type="dxa"/>
            <w:vAlign w:val="top"/>
            <w:textDirection w:val="lrTb"/>
            <w:noWrap w:val="false"/>
          </w:tcPr>
          <w:p>
            <w:pPr>
              <w:keepLines w:val="0"/>
              <w:keepNext w:val="0"/>
              <w:pageBreakBefore w:val="0"/>
              <w:spacing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拟投入项目组负责人（限一人）:</w:t>
            </w:r>
            <w:r/>
          </w:p>
          <w:p>
            <w:pPr>
              <w:keepLines w:val="0"/>
              <w:keepNext w:val="0"/>
              <w:pageBreakBefore w:val="0"/>
              <w:spacing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①具有注册城市（乡）规划师证书，2分；</w:t>
            </w:r>
            <w:r/>
          </w:p>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cs="宋体"/>
                <w:color w:val="auto"/>
                <w:sz w:val="21"/>
                <w:szCs w:val="21"/>
              </w:rPr>
              <w:t xml:space="preserve">②具有高级</w:t>
            </w:r>
            <w:r>
              <w:rPr>
                <w:rFonts w:hint="eastAsia" w:ascii="宋体" w:hAnsi="宋体" w:cs="宋体"/>
                <w:color w:val="auto"/>
                <w:sz w:val="21"/>
                <w:szCs w:val="21"/>
                <w:lang w:eastAsia="zh-CN"/>
              </w:rPr>
              <w:t xml:space="preserve">或以上</w:t>
            </w:r>
            <w:r>
              <w:rPr>
                <w:rFonts w:hint="eastAsia" w:ascii="宋体" w:hAnsi="宋体" w:cs="宋体"/>
                <w:color w:val="auto"/>
                <w:sz w:val="21"/>
                <w:szCs w:val="21"/>
              </w:rPr>
              <w:t xml:space="preserve">职称</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2分</w:t>
            </w:r>
            <w:r>
              <w:rPr>
                <w:rFonts w:hint="eastAsia" w:ascii="宋体" w:hAnsi="宋体" w:cs="宋体"/>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rPr>
              <w:t xml:space="preserve">注：提供有效证书</w:t>
            </w:r>
            <w:r>
              <w:rPr>
                <w:rFonts w:hint="eastAsia" w:ascii="宋体" w:hAnsi="宋体" w:cs="宋体"/>
                <w:color w:val="auto"/>
                <w:sz w:val="21"/>
                <w:szCs w:val="21"/>
                <w:lang w:eastAsia="zh-CN"/>
              </w:rPr>
              <w:t xml:space="preserve">及</w:t>
            </w:r>
            <w:r>
              <w:rPr>
                <w:rFonts w:hint="eastAsia" w:ascii="宋体" w:hAnsi="宋体" w:cs="宋体"/>
                <w:color w:val="auto"/>
                <w:sz w:val="21"/>
                <w:szCs w:val="21"/>
              </w:rPr>
              <w:t xml:space="preserve">投标供应商近期为其缴纳社保的证明扫描件。</w:t>
            </w:r>
            <w:r/>
          </w:p>
        </w:tc>
        <w:tc>
          <w:tcPr>
            <w:tcBorders>
              <w:left w:val="single" w:color="auto" w:sz="4" w:space="0"/>
              <w:right w:val="single" w:color="auto" w:sz="4" w:space="0"/>
            </w:tcBorders>
            <w:tcW w:w="802" w:type="dxa"/>
            <w:vAlign w:val="center"/>
            <w:textDirection w:val="lrTb"/>
            <w:noWrap w:val="false"/>
          </w:tcPr>
          <w:p>
            <w:pPr>
              <w:pStyle w:val="707"/>
              <w:ind w:firstLine="0"/>
              <w:jc w:val="center"/>
              <w:keepLines w:val="0"/>
              <w:keepNext w:val="0"/>
              <w:pageBreakBefore w:val="0"/>
              <w:spacing w:line="240"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b w:val="0"/>
                <w:bCs w:val="0"/>
                <w:color w:val="auto"/>
                <w:sz w:val="21"/>
                <w:szCs w:val="21"/>
              </w:rPr>
              <w:t xml:space="preserve">项目组成员</w:t>
            </w:r>
            <w:r>
              <w:rPr>
                <w:rFonts w:hint="eastAsia" w:ascii="宋体" w:hAnsi="宋体" w:eastAsia="宋体" w:cs="宋体"/>
                <w:b/>
                <w:bCs/>
                <w:color w:val="auto"/>
                <w:sz w:val="21"/>
                <w:szCs w:val="21"/>
              </w:rPr>
              <w:t xml:space="preserve">▲</w:t>
            </w:r>
            <w:r/>
          </w:p>
        </w:tc>
        <w:tc>
          <w:tcPr>
            <w:tcBorders>
              <w:left w:val="single" w:color="auto" w:sz="4" w:space="0"/>
              <w:right w:val="single" w:color="auto" w:sz="4" w:space="0"/>
            </w:tcBorders>
            <w:tcW w:w="7426" w:type="dxa"/>
            <w:vAlign w:val="center"/>
            <w:textDirection w:val="lrTb"/>
            <w:noWrap w:val="false"/>
          </w:tcPr>
          <w:p>
            <w:pPr>
              <w:pStyle w:val="736"/>
              <w:ind w:firstLine="0"/>
              <w:keepLines w:val="0"/>
              <w:keepNext w:val="0"/>
              <w:pageBreakBefore w:val="0"/>
              <w:spacing w:line="240" w:lineRule="auto"/>
              <w:rPr>
                <w:rFonts w:hint="eastAsia" w:hAnsi="宋体"/>
                <w:bCs/>
                <w:color w:val="000000" w:themeColor="text1"/>
                <w:sz w:val="21"/>
                <w:szCs w:val="21"/>
                <w:highlight w:val="none"/>
                <w:lang w:eastAsia="zh-CN"/>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 xml:space="preserve">拟</w:t>
            </w:r>
            <w:r>
              <w:rPr>
                <w:rFonts w:hAnsi="宋体"/>
                <w:bCs/>
                <w:color w:val="000000" w:themeColor="text1"/>
                <w:sz w:val="21"/>
                <w:szCs w:val="21"/>
                <w:highlight w:val="none"/>
                <w14:textFill>
                  <w14:solidFill>
                    <w14:schemeClr w14:val="tx1"/>
                  </w14:solidFill>
                </w14:textFill>
              </w:rPr>
              <w:t xml:space="preserve">投入项目组成员</w:t>
            </w:r>
            <w:r>
              <w:rPr>
                <w:rFonts w:hint="eastAsia" w:hAnsi="宋体"/>
                <w:bCs/>
                <w:color w:val="000000" w:themeColor="text1"/>
                <w:sz w:val="21"/>
                <w:szCs w:val="21"/>
                <w:highlight w:val="none"/>
                <w14:textFill>
                  <w14:solidFill>
                    <w14:schemeClr w14:val="tx1"/>
                  </w14:solidFill>
                </w14:textFill>
              </w:rPr>
              <w:t xml:space="preserve">（不含项目负责人）</w:t>
            </w:r>
            <w:r>
              <w:rPr>
                <w:rFonts w:hint="eastAsia" w:hAnsi="宋体"/>
                <w:bCs/>
                <w:color w:val="000000" w:themeColor="text1"/>
                <w:sz w:val="21"/>
                <w:szCs w:val="21"/>
                <w:highlight w:val="none"/>
                <w:lang w:eastAsia="zh-CN"/>
                <w14:textFill>
                  <w14:solidFill>
                    <w14:schemeClr w14:val="tx1"/>
                  </w14:solidFill>
                </w14:textFill>
              </w:rPr>
              <w:t xml:space="preserve">：</w:t>
            </w:r>
            <w:r/>
          </w:p>
          <w:p>
            <w:pPr>
              <w:pStyle w:val="736"/>
              <w:ind w:firstLine="0"/>
              <w:keepLines w:val="0"/>
              <w:keepNext w:val="0"/>
              <w:pageBreakBefore w:val="0"/>
              <w:spacing w:line="240" w:lineRule="auto"/>
              <w:rPr>
                <w:rFonts w:hint="eastAsia" w:hAnsi="宋体"/>
                <w:bCs/>
                <w:color w:val="000000" w:themeColor="text1"/>
                <w:sz w:val="21"/>
                <w:szCs w:val="21"/>
                <w:highlight w:val="none"/>
                <w:lang w:eastAsia="zh-CN"/>
                <w14:textFill>
                  <w14:solidFill>
                    <w14:schemeClr w14:val="tx1"/>
                  </w14:solidFill>
                </w14:textFill>
              </w:rPr>
            </w:pPr>
            <w:r>
              <w:rPr>
                <w:rFonts w:hint="eastAsia" w:hAnsi="宋体"/>
                <w:bCs/>
                <w:color w:val="000000" w:themeColor="text1"/>
                <w:sz w:val="21"/>
                <w:szCs w:val="21"/>
                <w:highlight w:val="none"/>
                <w:lang w:eastAsia="zh-CN"/>
                <w14:textFill>
                  <w14:solidFill>
                    <w14:schemeClr w14:val="tx1"/>
                  </w14:solidFill>
                </w14:textFill>
              </w:rPr>
              <w:t xml:space="preserve">①</w:t>
            </w:r>
            <w:r>
              <w:rPr>
                <w:rFonts w:hint="eastAsia" w:ascii="宋体" w:hAnsi="宋体" w:eastAsia="宋体"/>
                <w:bCs/>
                <w:color w:val="auto"/>
                <w:sz w:val="21"/>
                <w:szCs w:val="21"/>
                <w:highlight w:val="none"/>
              </w:rPr>
              <w:t xml:space="preserve">每有一个注册城市（乡）规划师得1分，最高</w:t>
            </w:r>
            <w:r>
              <w:rPr>
                <w:rFonts w:hint="eastAsia" w:hAnsi="宋体"/>
                <w:bCs/>
                <w:color w:val="auto"/>
                <w:sz w:val="21"/>
                <w:szCs w:val="21"/>
                <w:highlight w:val="none"/>
                <w:lang w:val="en-US" w:eastAsia="zh-CN"/>
              </w:rPr>
              <w:t xml:space="preserve">3</w:t>
            </w:r>
            <w:r>
              <w:rPr>
                <w:rFonts w:hint="eastAsia" w:ascii="宋体" w:hAnsi="宋体" w:eastAsia="宋体"/>
                <w:bCs/>
                <w:color w:val="auto"/>
                <w:sz w:val="21"/>
                <w:szCs w:val="21"/>
                <w:highlight w:val="none"/>
              </w:rPr>
              <w:t xml:space="preserve">分；</w:t>
            </w:r>
            <w:r/>
          </w:p>
          <w:p>
            <w:pPr>
              <w:pStyle w:val="736"/>
              <w:ind w:firstLine="0"/>
              <w:keepLines w:val="0"/>
              <w:keepNext w:val="0"/>
              <w:pageBreakBefore w:val="0"/>
              <w:spacing w:line="240" w:lineRule="auto"/>
              <w:rPr>
                <w:rFonts w:hint="eastAsia" w:eastAsia="宋体"/>
                <w:color w:val="000000" w:themeColor="text1"/>
                <w:sz w:val="21"/>
                <w:szCs w:val="21"/>
                <w:highlight w:val="none"/>
                <w:lang w:eastAsia="zh-CN"/>
                <w14:textFill>
                  <w14:solidFill>
                    <w14:schemeClr w14:val="tx1"/>
                  </w14:solidFill>
                </w14:textFill>
              </w:rPr>
            </w:pPr>
            <w:r>
              <w:rPr>
                <w:rFonts w:hint="eastAsia" w:hAnsi="宋体"/>
                <w:bCs/>
                <w:color w:val="000000" w:themeColor="text1"/>
                <w:sz w:val="21"/>
                <w:szCs w:val="21"/>
                <w:highlight w:val="none"/>
                <w:lang w:eastAsia="zh-CN"/>
                <w14:textFill>
                  <w14:solidFill>
                    <w14:schemeClr w14:val="tx1"/>
                  </w14:solidFill>
                </w14:textFill>
              </w:rPr>
              <w:t xml:space="preserve">②</w:t>
            </w:r>
            <w:r>
              <w:rPr>
                <w:rFonts w:hint="eastAsia"/>
                <w:color w:val="000000" w:themeColor="text1"/>
                <w:sz w:val="21"/>
                <w:szCs w:val="21"/>
                <w:highlight w:val="none"/>
                <w:lang w:eastAsia="zh-CN"/>
                <w14:textFill>
                  <w14:solidFill>
                    <w14:schemeClr w14:val="tx1"/>
                  </w14:solidFill>
                </w14:textFill>
              </w:rPr>
              <w:t xml:space="preserve">每有一人具有</w:t>
            </w:r>
            <w:r>
              <w:rPr>
                <w:color w:val="000000" w:themeColor="text1"/>
                <w:sz w:val="21"/>
                <w:szCs w:val="21"/>
                <w:highlight w:val="none"/>
                <w14:textFill>
                  <w14:solidFill>
                    <w14:schemeClr w14:val="tx1"/>
                  </w14:solidFill>
                </w14:textFill>
              </w:rPr>
              <w:t xml:space="preserve">城市规划、给排水、</w:t>
            </w:r>
            <w:r>
              <w:rPr>
                <w:rFonts w:hint="eastAsia"/>
                <w:color w:val="000000" w:themeColor="text1"/>
                <w:sz w:val="21"/>
                <w:szCs w:val="21"/>
                <w:highlight w:val="none"/>
                <w14:textFill>
                  <w14:solidFill>
                    <w14:schemeClr w14:val="tx1"/>
                  </w14:solidFill>
                </w14:textFill>
              </w:rPr>
              <w:t xml:space="preserve">道路</w:t>
            </w:r>
            <w:r>
              <w:rPr>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lang w:eastAsia="zh-CN"/>
                <w14:textFill>
                  <w14:solidFill>
                    <w14:schemeClr w14:val="tx1"/>
                  </w14:solidFill>
                </w14:textFill>
              </w:rPr>
              <w:t xml:space="preserve">电气等</w:t>
            </w:r>
            <w:r>
              <w:rPr>
                <w:color w:val="000000" w:themeColor="text1"/>
                <w:sz w:val="21"/>
                <w:szCs w:val="21"/>
                <w:highlight w:val="none"/>
                <w14:textFill>
                  <w14:solidFill>
                    <w14:schemeClr w14:val="tx1"/>
                  </w14:solidFill>
                </w14:textFill>
              </w:rPr>
              <w:t xml:space="preserve">专业高级</w:t>
            </w:r>
            <w:r>
              <w:rPr>
                <w:rFonts w:hint="eastAsia"/>
                <w:color w:val="000000" w:themeColor="text1"/>
                <w:sz w:val="21"/>
                <w:szCs w:val="21"/>
                <w:highlight w:val="none"/>
                <w:lang w:eastAsia="zh-CN"/>
                <w14:textFill>
                  <w14:solidFill>
                    <w14:schemeClr w14:val="tx1"/>
                  </w14:solidFill>
                </w14:textFill>
              </w:rPr>
              <w:t xml:space="preserve">或以上</w:t>
            </w:r>
            <w:r>
              <w:rPr>
                <w:color w:val="000000" w:themeColor="text1"/>
                <w:sz w:val="21"/>
                <w:szCs w:val="21"/>
                <w:highlight w:val="none"/>
                <w14:textFill>
                  <w14:solidFill>
                    <w14:schemeClr w14:val="tx1"/>
                  </w14:solidFill>
                </w14:textFill>
              </w:rPr>
              <w:t xml:space="preserve">职称</w:t>
            </w:r>
            <w:r>
              <w:rPr>
                <w:rFonts w:hint="eastAsia"/>
                <w:color w:val="000000" w:themeColor="text1"/>
                <w:sz w:val="21"/>
                <w:szCs w:val="21"/>
                <w:highlight w:val="none"/>
                <w:lang w:eastAsia="zh-CN"/>
                <w14:textFill>
                  <w14:solidFill>
                    <w14:schemeClr w14:val="tx1"/>
                  </w14:solidFill>
                </w14:textFill>
              </w:rPr>
              <w:t xml:space="preserve">得</w:t>
            </w:r>
            <w:r>
              <w:rPr>
                <w:rFonts w:hint="eastAsia"/>
                <w:color w:val="000000" w:themeColor="text1"/>
                <w:sz w:val="21"/>
                <w:szCs w:val="21"/>
                <w:highlight w:val="none"/>
                <w:lang w:val="en-US" w:eastAsia="zh-CN"/>
                <w14:textFill>
                  <w14:solidFill>
                    <w14:schemeClr w14:val="tx1"/>
                  </w14:solidFill>
                </w14:textFill>
              </w:rPr>
              <w:t xml:space="preserve">1分，</w:t>
            </w:r>
            <w:r>
              <w:rPr>
                <w:color w:val="000000" w:themeColor="text1"/>
                <w:sz w:val="21"/>
                <w:szCs w:val="21"/>
                <w:highlight w:val="none"/>
                <w14:textFill>
                  <w14:solidFill>
                    <w14:schemeClr w14:val="tx1"/>
                  </w14:solidFill>
                </w14:textFill>
              </w:rPr>
              <w:t xml:space="preserve">最高得</w:t>
            </w:r>
            <w:r>
              <w:rPr>
                <w:rFonts w:hint="eastAsia"/>
                <w:color w:val="000000" w:themeColor="text1"/>
                <w:sz w:val="21"/>
                <w:szCs w:val="21"/>
                <w:highlight w:val="none"/>
                <w:lang w:val="en-US" w:eastAsia="zh-CN"/>
                <w14:textFill>
                  <w14:solidFill>
                    <w14:schemeClr w14:val="tx1"/>
                  </w14:solidFill>
                </w14:textFill>
              </w:rPr>
              <w:t xml:space="preserve">8</w:t>
            </w:r>
            <w:r>
              <w:rPr>
                <w:rFonts w:hint="eastAsia"/>
                <w:color w:val="000000" w:themeColor="text1"/>
                <w:sz w:val="21"/>
                <w:szCs w:val="21"/>
                <w:highlight w:val="none"/>
                <w14:textFill>
                  <w14:solidFill>
                    <w14:schemeClr w14:val="tx1"/>
                  </w14:solidFill>
                </w14:textFill>
              </w:rPr>
              <w:t xml:space="preserve">分</w:t>
            </w:r>
            <w:r>
              <w:rPr>
                <w:rFonts w:hint="eastAsia"/>
                <w:color w:val="000000" w:themeColor="text1"/>
                <w:sz w:val="21"/>
                <w:szCs w:val="21"/>
                <w:highlight w:val="none"/>
                <w:lang w:eastAsia="zh-CN"/>
                <w14:textFill>
                  <w14:solidFill>
                    <w14:schemeClr w14:val="tx1"/>
                  </w14:solidFill>
                </w14:textFill>
              </w:rPr>
              <w:t xml:space="preserve">。</w:t>
            </w:r>
            <w:r/>
          </w:p>
          <w:p>
            <w:pPr>
              <w:keepLines w:val="0"/>
              <w:keepNext w:val="0"/>
              <w:pageBreakBefore w:val="0"/>
              <w:spacing w:line="240" w:lineRule="auto"/>
              <w:rPr>
                <w:rFonts w:hint="eastAsia" w:ascii="宋体" w:hAnsi="宋体" w:eastAsia="宋体" w:cs="宋体"/>
                <w:sz w:val="21"/>
                <w:szCs w:val="21"/>
                <w:highlight w:val="none"/>
                <w:lang w:eastAsia="zh-CN"/>
              </w:rPr>
            </w:pPr>
            <w:r>
              <w:rPr>
                <w:rFonts w:hint="eastAsia" w:ascii="宋体" w:hAnsi="宋体" w:cs="宋体"/>
                <w:bCs/>
                <w:sz w:val="21"/>
                <w:szCs w:val="21"/>
                <w:highlight w:val="none"/>
              </w:rPr>
              <w:t xml:space="preserve">注：</w:t>
            </w:r>
            <w:r>
              <w:rPr>
                <w:rFonts w:hint="eastAsia" w:ascii="宋体" w:hAnsi="宋体" w:cs="宋体"/>
                <w:sz w:val="21"/>
                <w:szCs w:val="21"/>
                <w:highlight w:val="none"/>
              </w:rPr>
              <w:t xml:space="preserve">提供</w:t>
            </w:r>
            <w:r>
              <w:rPr>
                <w:rFonts w:hint="eastAsia" w:ascii="宋体" w:hAnsi="宋体" w:cs="宋体"/>
                <w:sz w:val="21"/>
                <w:szCs w:val="21"/>
                <w:highlight w:val="none"/>
                <w:lang w:eastAsia="zh-CN"/>
              </w:rPr>
              <w:t xml:space="preserve">有效证书</w:t>
            </w:r>
            <w:r>
              <w:rPr>
                <w:rFonts w:hint="eastAsia" w:ascii="宋体" w:hAnsi="宋体" w:cs="宋体"/>
                <w:sz w:val="21"/>
                <w:szCs w:val="21"/>
                <w:highlight w:val="none"/>
              </w:rPr>
              <w:t xml:space="preserve">及</w:t>
            </w:r>
            <w:r>
              <w:rPr>
                <w:rFonts w:hint="eastAsia" w:ascii="宋体" w:hAnsi="宋体" w:cs="宋体"/>
                <w:sz w:val="21"/>
                <w:szCs w:val="21"/>
                <w:highlight w:val="none"/>
                <w:lang w:eastAsia="zh-CN"/>
              </w:rPr>
              <w:t xml:space="preserve">投标供应商</w:t>
            </w:r>
            <w:r>
              <w:rPr>
                <w:rFonts w:hint="eastAsia" w:ascii="宋体" w:hAnsi="宋体" w:cs="宋体"/>
                <w:sz w:val="21"/>
                <w:szCs w:val="21"/>
                <w:highlight w:val="none"/>
              </w:rPr>
              <w:t xml:space="preserve">近期为其缴纳社保的证明扫描件</w:t>
            </w:r>
            <w:r>
              <w:rPr>
                <w:rFonts w:hint="eastAsia" w:ascii="宋体" w:hAnsi="宋体" w:cs="宋体"/>
                <w:sz w:val="21"/>
                <w:szCs w:val="21"/>
                <w:highlight w:val="none"/>
              </w:rPr>
              <w:t xml:space="preserve">。</w:t>
            </w:r>
            <w:r>
              <w:rPr>
                <w:rFonts w:hint="eastAsia" w:ascii="宋体" w:hAnsi="宋体"/>
                <w:szCs w:val="21"/>
                <w:highlight w:val="none"/>
              </w:rPr>
              <w:t xml:space="preserve">如职称证书未能体现专业的须提供毕业证书作为佐证材料，否则不得分</w:t>
            </w:r>
            <w:r>
              <w:rPr>
                <w:rFonts w:hint="eastAsia" w:ascii="宋体" w:hAnsi="宋体"/>
                <w:szCs w:val="21"/>
                <w:highlight w:val="none"/>
                <w:lang w:eastAsia="zh-CN"/>
              </w:rPr>
              <w:t xml:space="preserve">。</w:t>
            </w:r>
            <w:r/>
          </w:p>
        </w:tc>
        <w:tc>
          <w:tcPr>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bCs/>
                <w:color w:val="auto"/>
                <w:sz w:val="21"/>
                <w:szCs w:val="21"/>
                <w:lang w:eastAsia="zh-CN"/>
              </w:rPr>
            </w:pPr>
            <w:r>
              <w:rPr>
                <w:rFonts w:hint="eastAsia" w:ascii="宋体" w:hAnsi="宋体" w:cs="宋体"/>
                <w:bCs/>
                <w:color w:val="000000" w:themeColor="text1"/>
                <w:sz w:val="21"/>
                <w:szCs w:val="21"/>
                <w:lang w:val="en-US" w:eastAsia="zh-CN"/>
                <w14:textFill>
                  <w14:solidFill>
                    <w14:schemeClr w14:val="tx1"/>
                  </w14:solidFill>
                </w14:textFill>
              </w:rPr>
              <w:t xml:space="preserve">11</w:t>
            </w:r>
            <w:r/>
          </w:p>
        </w:tc>
      </w:tr>
      <w:tr>
        <w:trPr>
          <w:trHeight w:val="519"/>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yellow"/>
                <w:lang w:eastAsia="zh-CN"/>
              </w:rPr>
            </w:pPr>
            <w:r>
              <w:rPr>
                <w:rFonts w:hint="eastAsia" w:ascii="宋体" w:hAnsi="宋体" w:cs="宋体"/>
                <w:b w:val="0"/>
                <w:bCs w:val="0"/>
                <w:color w:val="auto"/>
                <w:sz w:val="21"/>
                <w:szCs w:val="21"/>
                <w:lang w:eastAsia="zh-CN"/>
              </w:rPr>
              <w:t xml:space="preserve">企业实力</w:t>
            </w:r>
            <w:r>
              <w:rPr>
                <w:rFonts w:hint="eastAsia" w:ascii="宋体" w:hAnsi="宋体" w:eastAsia="宋体" w:cs="宋体"/>
                <w:b/>
                <w:bCs/>
                <w:color w:val="000000"/>
                <w:sz w:val="21"/>
                <w:szCs w:val="21"/>
              </w:rPr>
              <w:t xml:space="preserve">▲</w:t>
            </w:r>
            <w:r/>
          </w:p>
        </w:tc>
        <w:tc>
          <w:tcPr>
            <w:shd w:val="clear" w:color="auto" w:fill="auto"/>
            <w:tcBorders>
              <w:left w:val="single" w:color="auto" w:sz="4" w:space="0"/>
              <w:right w:val="single" w:color="auto" w:sz="4" w:space="0"/>
            </w:tcBorders>
            <w:tcW w:w="7426" w:type="dxa"/>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投标供应商具有城乡规划编制资质，甲级得2分，乙级得1分。</w:t>
            </w:r>
            <w:r/>
          </w:p>
          <w:p>
            <w:pPr>
              <w:keepLines w:val="0"/>
              <w:keepNext w:val="0"/>
              <w:pageBreakBefore w:val="0"/>
              <w:spacing w:line="240" w:lineRule="auto"/>
              <w:rPr>
                <w:rFonts w:hint="eastAsia" w:ascii="宋体" w:hAnsi="宋体" w:eastAsia="宋体" w:cs="宋体"/>
                <w:bCs/>
                <w:sz w:val="21"/>
                <w:szCs w:val="21"/>
              </w:rPr>
            </w:pPr>
            <w:r>
              <w:rPr>
                <w:rFonts w:hint="eastAsia" w:ascii="宋体" w:hAnsi="宋体" w:eastAsia="宋体" w:cs="宋体"/>
                <w:color w:val="000000" w:themeColor="text1"/>
                <w:sz w:val="21"/>
                <w:szCs w:val="21"/>
                <w14:textFill>
                  <w14:solidFill>
                    <w14:schemeClr w14:val="tx1"/>
                  </w14:solidFill>
                </w14:textFill>
              </w:rPr>
              <w:t xml:space="preserve">注：提供有效证书。</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2</w:t>
            </w:r>
            <w:r/>
          </w:p>
        </w:tc>
      </w:tr>
      <w:tr>
        <w:trPr>
          <w:trHeight w:val="329"/>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cs="宋体"/>
                <w:b w:val="0"/>
                <w:bCs w:val="0"/>
                <w:color w:val="auto"/>
                <w:sz w:val="21"/>
                <w:szCs w:val="21"/>
                <w:lang w:eastAsia="zh-CN"/>
              </w:rPr>
              <w:t xml:space="preserve">企业</w:t>
            </w:r>
            <w:r>
              <w:rPr>
                <w:rFonts w:hint="eastAsia" w:ascii="宋体" w:hAnsi="宋体" w:cs="宋体"/>
                <w:b w:val="0"/>
                <w:bCs w:val="0"/>
                <w:color w:val="000000"/>
                <w:sz w:val="21"/>
                <w:szCs w:val="21"/>
                <w:lang w:eastAsia="zh-CN"/>
              </w:rPr>
              <w:t xml:space="preserve">荣誉</w:t>
            </w:r>
            <w:r>
              <w:rPr>
                <w:rFonts w:hint="eastAsia" w:ascii="宋体" w:hAnsi="宋体" w:eastAsia="宋体" w:cs="宋体"/>
                <w:b/>
                <w:bCs/>
                <w:color w:val="000000"/>
                <w:sz w:val="21"/>
                <w:szCs w:val="21"/>
              </w:rPr>
              <w:t xml:space="preserve">▲</w:t>
            </w:r>
            <w:r/>
          </w:p>
        </w:tc>
        <w:tc>
          <w:tcPr>
            <w:shd w:val="clear" w:color="auto" w:fill="auto"/>
            <w:tcBorders>
              <w:left w:val="single" w:color="auto" w:sz="4" w:space="0"/>
              <w:right w:val="single" w:color="auto" w:sz="4" w:space="0"/>
            </w:tcBorders>
            <w:tcW w:w="7426" w:type="dxa"/>
            <w:vAlign w:val="center"/>
            <w:textDirection w:val="lrTb"/>
            <w:noWrap w:val="false"/>
          </w:tcPr>
          <w:p>
            <w:pPr>
              <w:pStyle w:val="736"/>
              <w:ind w:firstLine="0"/>
              <w:keepLines w:val="0"/>
              <w:keepNext w:val="0"/>
              <w:pageBreakBefore w:val="0"/>
              <w:spacing w:line="240" w:lineRule="auto"/>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投标供应商自2022年1月1日至今（以获奖证书颁发时间为准）承接的规划设计项目获奖情况：国家级奖项每提供一个得2分，省级奖项每提供一个得1分</w:t>
            </w:r>
            <w:r>
              <w:rPr>
                <w:rFonts w:hint="eastAsia" w:ascii="宋体" w:hAnsi="宋体" w:eastAsia="宋体" w:cs="Times New Roman"/>
                <w:bCs/>
                <w:color w:val="auto"/>
                <w:sz w:val="21"/>
                <w:szCs w:val="21"/>
              </w:rPr>
              <w:t xml:space="preserve">，</w:t>
            </w:r>
            <w:r>
              <w:rPr>
                <w:rFonts w:hint="eastAsia" w:hAnsi="宋体" w:cs="Times New Roman"/>
                <w:bCs/>
                <w:color w:val="auto"/>
                <w:sz w:val="21"/>
                <w:szCs w:val="21"/>
                <w:highlight w:val="none"/>
                <w:lang w:eastAsia="zh-CN"/>
              </w:rPr>
              <w:t xml:space="preserve">市级奖项每提供一个得</w:t>
            </w:r>
            <w:r>
              <w:rPr>
                <w:rFonts w:hint="eastAsia" w:hAnsi="宋体" w:cs="Times New Roman"/>
                <w:bCs/>
                <w:color w:val="auto"/>
                <w:sz w:val="21"/>
                <w:szCs w:val="21"/>
                <w:highlight w:val="none"/>
                <w:lang w:val="en-US" w:eastAsia="zh-CN"/>
              </w:rPr>
              <w:t xml:space="preserve">0.5分，</w:t>
            </w:r>
            <w:r>
              <w:rPr>
                <w:rFonts w:hint="eastAsia" w:ascii="宋体" w:hAnsi="宋体" w:eastAsia="宋体" w:cs="Times New Roman"/>
                <w:bCs/>
                <w:color w:val="auto"/>
                <w:sz w:val="21"/>
                <w:szCs w:val="21"/>
                <w:highlight w:val="none"/>
              </w:rPr>
              <w:t xml:space="preserve">本项最高6分。同一项目按最高荣誉计分，不重复计分。</w:t>
            </w:r>
            <w:r/>
          </w:p>
          <w:p>
            <w:pPr>
              <w:pStyle w:val="736"/>
              <w:ind w:firstLine="0"/>
              <w:keepLines w:val="0"/>
              <w:keepNext w:val="0"/>
              <w:pageBreakBefore w:val="0"/>
              <w:spacing w:line="240" w:lineRule="auto"/>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rPr>
              <w:t xml:space="preserve">注：发证机关须为行政部门或行业协会（学会），提供有效证明。</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cs="宋体"/>
                <w:szCs w:val="21"/>
                <w:lang w:val="en-US" w:eastAsia="zh-CN"/>
              </w:rPr>
              <w:t xml:space="preserve">6</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类似业绩</w:t>
            </w:r>
            <w:r>
              <w:rPr>
                <w:rFonts w:hint="eastAsia" w:ascii="宋体" w:hAnsi="宋体" w:eastAsia="宋体" w:cs="宋体"/>
                <w:b/>
                <w:bCs/>
                <w:color w:val="000000"/>
                <w:sz w:val="21"/>
                <w:szCs w:val="21"/>
              </w:rPr>
              <w:t xml:space="preserve">▲</w:t>
            </w:r>
            <w:r/>
          </w:p>
        </w:tc>
        <w:tc>
          <w:tcPr>
            <w:tcBorders>
              <w:left w:val="single" w:color="auto" w:sz="4" w:space="0"/>
              <w:right w:val="single" w:color="auto" w:sz="4" w:space="0"/>
            </w:tcBorders>
            <w:tcW w:w="7426" w:type="dxa"/>
            <w:vAlign w:val="top"/>
            <w:textDirection w:val="lrTb"/>
            <w:noWrap w:val="false"/>
          </w:tcPr>
          <w:p>
            <w:pPr>
              <w:keepLines w:val="0"/>
              <w:keepNext w:val="0"/>
              <w:pageBreakBefore w:val="0"/>
              <w:spacing w:line="240" w:lineRule="auto"/>
              <w:widowControl w:val="off"/>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投标供应</w:t>
            </w:r>
            <w:r>
              <w:rPr>
                <w:rFonts w:hint="eastAsia" w:ascii="宋体" w:hAnsi="宋体" w:cs="宋体"/>
                <w:bCs/>
                <w:color w:val="auto"/>
                <w:sz w:val="21"/>
                <w:szCs w:val="21"/>
                <w:highlight w:val="none"/>
                <w:lang w:eastAsia="zh-CN"/>
              </w:rPr>
              <w:t xml:space="preserve">商</w:t>
            </w:r>
            <w:r>
              <w:rPr>
                <w:rFonts w:hint="eastAsia" w:ascii="宋体" w:hAnsi="宋体" w:eastAsia="宋体" w:cs="Times New Roman"/>
                <w:bCs/>
                <w:color w:val="auto"/>
                <w:sz w:val="21"/>
                <w:szCs w:val="21"/>
                <w:highlight w:val="none"/>
              </w:rPr>
              <w:t xml:space="preserve">20</w:t>
            </w:r>
            <w:r>
              <w:rPr>
                <w:rFonts w:hint="eastAsia" w:ascii="宋体" w:hAnsi="宋体" w:eastAsia="宋体" w:cs="Times New Roman"/>
                <w:bCs/>
                <w:color w:val="auto"/>
                <w:sz w:val="21"/>
                <w:szCs w:val="21"/>
                <w:highlight w:val="none"/>
                <w:lang w:val="en-US" w:eastAsia="zh-CN"/>
              </w:rPr>
              <w:t xml:space="preserve">22</w:t>
            </w:r>
            <w:r>
              <w:rPr>
                <w:rFonts w:hint="eastAsia" w:ascii="宋体" w:hAnsi="宋体" w:cs="宋体"/>
                <w:bCs/>
                <w:color w:val="auto"/>
                <w:sz w:val="21"/>
                <w:szCs w:val="21"/>
                <w:highlight w:val="none"/>
              </w:rPr>
              <w:t xml:space="preserve">年</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月1日至今（以</w:t>
            </w:r>
            <w:r>
              <w:rPr>
                <w:rFonts w:hint="eastAsia" w:ascii="宋体" w:hAnsi="宋体" w:cs="宋体"/>
                <w:bCs/>
                <w:sz w:val="21"/>
                <w:szCs w:val="21"/>
                <w:highlight w:val="none"/>
              </w:rPr>
              <w:t xml:space="preserve">合同签订时间为准）承接过</w:t>
            </w:r>
            <w:r>
              <w:rPr>
                <w:rFonts w:hint="eastAsia" w:ascii="宋体" w:hAnsi="宋体" w:cs="宋体"/>
                <w:bCs/>
                <w:sz w:val="21"/>
                <w:szCs w:val="21"/>
                <w:highlight w:val="none"/>
                <w:lang w:eastAsia="zh-CN"/>
              </w:rPr>
              <w:t xml:space="preserve">类似项目，如类似</w:t>
            </w:r>
            <w:r>
              <w:rPr>
                <w:rFonts w:hint="eastAsia" w:ascii="宋体" w:hAnsi="宋体" w:eastAsia="宋体" w:cs="Times New Roman"/>
                <w:color w:val="000000"/>
                <w:szCs w:val="21"/>
                <w:highlight w:val="none"/>
              </w:rPr>
              <w:t xml:space="preserve">专项工程设计或专项方案研究或专项规划编制</w:t>
            </w:r>
            <w:r>
              <w:rPr>
                <w:rFonts w:hint="eastAsia" w:ascii="宋体" w:hAnsi="宋体" w:cs="宋体"/>
                <w:bCs/>
                <w:sz w:val="21"/>
                <w:szCs w:val="21"/>
                <w:highlight w:val="none"/>
                <w:lang w:eastAsia="zh-CN"/>
              </w:rPr>
              <w:t xml:space="preserve">等，</w:t>
            </w:r>
            <w:r>
              <w:rPr>
                <w:rFonts w:hint="eastAsia" w:ascii="宋体" w:hAnsi="宋体" w:cs="宋体"/>
                <w:bCs/>
                <w:sz w:val="21"/>
                <w:szCs w:val="21"/>
                <w:highlight w:val="none"/>
              </w:rPr>
              <w:t xml:space="preserve">每有一个得3分，最高</w:t>
            </w:r>
            <w:r>
              <w:rPr>
                <w:rFonts w:hint="eastAsia" w:ascii="宋体" w:hAnsi="宋体" w:cs="宋体"/>
                <w:bCs/>
                <w:sz w:val="21"/>
                <w:szCs w:val="21"/>
                <w:highlight w:val="none"/>
                <w:lang w:val="en-US" w:eastAsia="zh-CN"/>
              </w:rPr>
              <w:t xml:space="preserve">9</w:t>
            </w:r>
            <w:r>
              <w:rPr>
                <w:rFonts w:hint="eastAsia" w:ascii="宋体" w:hAnsi="宋体" w:cs="宋体"/>
                <w:bCs/>
                <w:sz w:val="21"/>
                <w:szCs w:val="21"/>
                <w:highlight w:val="none"/>
              </w:rPr>
              <w:t xml:space="preserve">分。 </w:t>
            </w:r>
            <w:r/>
          </w:p>
          <w:p>
            <w:pPr>
              <w:keepLines w:val="0"/>
              <w:keepNext w:val="0"/>
              <w:pageBreakBefore w:val="0"/>
              <w:spacing w:line="240" w:lineRule="auto"/>
              <w:widowControl w:val="off"/>
              <w:rPr>
                <w:rFonts w:hint="eastAsia" w:ascii="宋体" w:hAnsi="宋体" w:eastAsia="宋体" w:cs="宋体"/>
                <w:bCs/>
                <w:sz w:val="21"/>
                <w:szCs w:val="21"/>
                <w:highlight w:val="none"/>
                <w:lang w:eastAsia="zh-CN"/>
              </w:rPr>
            </w:pPr>
            <w:r>
              <w:rPr>
                <w:rFonts w:hint="eastAsia" w:ascii="宋体" w:hAnsi="宋体" w:cs="宋体"/>
                <w:sz w:val="21"/>
                <w:szCs w:val="21"/>
                <w:highlight w:val="none"/>
              </w:rPr>
              <w:t xml:space="preserve">注：</w:t>
            </w:r>
            <w:r>
              <w:rPr>
                <w:rFonts w:hint="eastAsia" w:ascii="宋体" w:hAnsi="宋体" w:cs="宋体"/>
                <w:bCs/>
                <w:sz w:val="21"/>
                <w:szCs w:val="21"/>
                <w:highlight w:val="none"/>
              </w:rPr>
              <w:t xml:space="preserve">提供有效合同</w:t>
            </w:r>
            <w:r>
              <w:rPr>
                <w:rFonts w:hint="eastAsia" w:ascii="宋体" w:hAnsi="宋体" w:cs="宋体"/>
                <w:sz w:val="21"/>
                <w:szCs w:val="21"/>
                <w:highlight w:val="none"/>
              </w:rPr>
              <w:t xml:space="preserve">扫描件</w:t>
            </w:r>
            <w:r>
              <w:rPr>
                <w:rFonts w:hint="eastAsia" w:ascii="宋体" w:hAnsi="宋体" w:cs="宋体"/>
                <w:sz w:val="21"/>
                <w:szCs w:val="21"/>
                <w:highlight w:val="none"/>
                <w:lang w:eastAsia="zh-CN"/>
              </w:rPr>
              <w:t xml:space="preserve">（至少包含合同首页、盖章页及能证明合同主要服务内容的关键信息）</w:t>
            </w:r>
            <w:r>
              <w:rPr>
                <w:rFonts w:hint="eastAsia" w:ascii="宋体" w:hAnsi="宋体" w:cs="宋体"/>
                <w:bCs/>
                <w:sz w:val="21"/>
                <w:szCs w:val="21"/>
                <w:highlight w:val="none"/>
              </w:rPr>
              <w:t xml:space="preserve">。</w:t>
            </w:r>
            <w:r/>
          </w:p>
        </w:tc>
        <w:tc>
          <w:tcPr>
            <w:tcBorders>
              <w:left w:val="single" w:color="auto" w:sz="4" w:space="0"/>
              <w:right w:val="single" w:color="auto" w:sz="4" w:space="0"/>
            </w:tcBorders>
            <w:tcW w:w="802"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9</w:t>
            </w:r>
            <w:r/>
          </w:p>
        </w:tc>
      </w:tr>
    </w:tbl>
    <w:p>
      <w:pPr>
        <w:pStyle w:val="705"/>
        <w:jc w:val="both"/>
        <w:rPr>
          <w:rFonts w:hint="default"/>
          <w:highlight w:val="none"/>
          <w:lang w:val="en-US"/>
        </w:rPr>
      </w:pPr>
      <w:r>
        <w:rPr>
          <w:rFonts w:hint="eastAsia" w:ascii="宋体" w:hAnsi="宋体" w:eastAsia="宋体" w:cs="宋体"/>
          <w:b/>
          <w:bCs/>
          <w:color w:val="000000"/>
          <w:sz w:val="21"/>
          <w:szCs w:val="21"/>
          <w:highlight w:val="none"/>
          <w:lang w:val="en-US" w:eastAsia="zh-CN"/>
        </w:rPr>
        <w:t xml:space="preserve">采购包7： </w:t>
      </w:r>
      <w:r/>
    </w:p>
    <w:tbl>
      <w:tblPr>
        <w:tblStyle w:val="704"/>
        <w:tblW w:w="10831" w:type="dxa"/>
        <w:tblInd w:w="-4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1610"/>
        <w:gridCol w:w="7319"/>
        <w:gridCol w:w="802"/>
      </w:tblGrid>
      <w:tr>
        <w:trPr>
          <w:trHeight w:val="400"/>
        </w:trPr>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7319"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分值</w:t>
            </w:r>
            <w:r/>
          </w:p>
        </w:tc>
      </w:tr>
      <w:tr>
        <w:trPr>
          <w:trHeight w:val="400"/>
        </w:trPr>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价格评审指标</w:t>
            </w:r>
            <w:r/>
          </w:p>
        </w:tc>
        <w:tc>
          <w:tcPr>
            <w:tcBorders>
              <w:top w:val="single" w:color="auto" w:sz="4" w:space="0"/>
              <w:left w:val="single" w:color="auto" w:sz="4" w:space="0"/>
              <w:bottom w:val="single" w:color="auto" w:sz="4" w:space="0"/>
              <w:right w:val="single" w:color="auto" w:sz="4" w:space="0"/>
            </w:tcBorders>
            <w:tcW w:w="7319" w:type="dxa"/>
            <w:vAlign w:val="top"/>
            <w:textDirection w:val="lrTb"/>
            <w:noWrap w:val="false"/>
          </w:tcPr>
          <w:p>
            <w:pPr>
              <w:pStyle w:val="707"/>
              <w:ind w:firstLine="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投标报价得分=（评标基准价/投标报价）*价格权值*100</w:t>
            </w:r>
            <w:r/>
          </w:p>
          <w:p>
            <w:pPr>
              <w:pStyle w:val="707"/>
              <w:ind w:firstLine="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小数点后保留两位。</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p>
        </w:tc>
      </w:tr>
      <w:tr>
        <w:trPr>
          <w:trHeight w:val="400"/>
        </w:trPr>
        <w:tc>
          <w:tcPr>
            <w:tcBorders>
              <w:top w:val="single" w:color="auto" w:sz="4" w:space="0"/>
              <w:left w:val="single" w:color="auto" w:sz="4" w:space="0"/>
              <w:right w:val="single" w:color="auto" w:sz="4" w:space="0"/>
            </w:tcBorders>
            <w:tcW w:w="1100" w:type="dxa"/>
            <w:vAlign w:val="center"/>
            <w:vMerge w:val="restart"/>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技术及其他部分（</w:t>
            </w:r>
            <w:r>
              <w:rPr>
                <w:rFonts w:hint="eastAsia" w:ascii="宋体" w:hAnsi="宋体" w:cs="宋体"/>
                <w:color w:val="000000"/>
                <w:sz w:val="21"/>
                <w:szCs w:val="21"/>
                <w:lang w:val="en-US" w:eastAsia="zh-CN"/>
              </w:rPr>
              <w:t xml:space="preserve">90</w:t>
            </w:r>
            <w:r>
              <w:rPr>
                <w:rFonts w:hint="eastAsia" w:ascii="宋体" w:hAnsi="宋体" w:eastAsia="宋体" w:cs="宋体"/>
                <w:color w:val="000000"/>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项目理解与分析</w:t>
            </w:r>
            <w:r/>
          </w:p>
        </w:tc>
        <w:tc>
          <w:tcPr>
            <w:shd w:val="clear" w:color="auto" w:fill="auto"/>
            <w:tcBorders>
              <w:top w:val="single" w:color="auto" w:sz="4" w:space="0"/>
              <w:left w:val="single" w:color="auto" w:sz="4" w:space="0"/>
              <w:bottom w:val="single" w:color="auto" w:sz="4" w:space="0"/>
              <w:right w:val="single" w:color="auto" w:sz="4" w:space="0"/>
            </w:tcBorders>
            <w:tcW w:w="7319"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sz w:val="21"/>
                <w:szCs w:val="21"/>
                <w:highlight w:val="none"/>
                <w:lang w:eastAsia="zh-CN"/>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对项目的理解</w:t>
            </w:r>
            <w:r>
              <w:rPr>
                <w:rFonts w:hint="eastAsia" w:ascii="宋体" w:hAnsi="宋体" w:cs="宋体"/>
                <w:color w:val="000000" w:themeColor="text1"/>
                <w:sz w:val="21"/>
                <w:szCs w:val="21"/>
                <w:highlight w:val="none"/>
                <w:lang w:eastAsia="zh-CN"/>
                <w14:textFill>
                  <w14:solidFill>
                    <w14:schemeClr w14:val="tx1"/>
                  </w14:solidFill>
                </w14:textFill>
              </w:rPr>
              <w:t xml:space="preserve">与分析</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要求</w:t>
            </w:r>
            <w:r>
              <w:rPr>
                <w:rFonts w:hint="eastAsia" w:ascii="宋体" w:hAnsi="宋体" w:cs="宋体"/>
                <w:color w:val="000000" w:themeColor="text1"/>
                <w:sz w:val="21"/>
                <w:szCs w:val="21"/>
                <w:highlight w:val="none"/>
                <w14:textFill>
                  <w14:solidFill>
                    <w14:schemeClr w14:val="tx1"/>
                  </w14:solidFill>
                </w14:textFill>
              </w:rPr>
              <w:t xml:space="preserve">详细完善且符合项目实际</w:t>
            </w:r>
            <w:r>
              <w:rPr>
                <w:rFonts w:hint="eastAsia" w:ascii="宋体" w:hAnsi="宋体" w:cs="宋体"/>
                <w:color w:val="000000" w:themeColor="text1"/>
                <w:sz w:val="21"/>
                <w:szCs w:val="21"/>
                <w:highlight w:val="none"/>
                <w:lang w:eastAsia="zh-CN"/>
                <w14:textFill>
                  <w14:solidFill>
                    <w14:schemeClr w14:val="tx1"/>
                  </w14:solidFill>
                </w14:textFill>
              </w:rPr>
              <w:t xml:space="preserve">情况</w:t>
            </w:r>
            <w:r>
              <w:rPr>
                <w:rFonts w:hint="eastAsia" w:ascii="宋体" w:hAnsi="宋体" w:cs="宋体"/>
                <w:color w:val="000000" w:themeColor="text1"/>
                <w:sz w:val="21"/>
                <w:szCs w:val="21"/>
                <w:highlight w:val="none"/>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①对</w:t>
            </w:r>
            <w:r>
              <w:rPr>
                <w:rFonts w:hint="eastAsia" w:ascii="宋体" w:hAnsi="宋体" w:cs="宋体"/>
                <w:color w:val="000000" w:themeColor="text1"/>
                <w:sz w:val="21"/>
                <w:szCs w:val="21"/>
                <w:highlight w:val="none"/>
                <w14:textFill>
                  <w14:solidFill>
                    <w14:schemeClr w14:val="tx1"/>
                  </w14:solidFill>
                </w14:textFill>
              </w:rPr>
              <w:t xml:space="preserve">项目</w:t>
            </w:r>
            <w:r>
              <w:rPr>
                <w:rFonts w:hint="eastAsia" w:ascii="宋体" w:hAnsi="宋体" w:cs="宋体"/>
                <w:color w:val="000000" w:themeColor="text1"/>
                <w:sz w:val="21"/>
                <w:szCs w:val="21"/>
                <w:highlight w:val="none"/>
                <w:lang w:eastAsia="zh-CN"/>
                <w14:textFill>
                  <w14:solidFill>
                    <w14:schemeClr w14:val="tx1"/>
                  </w14:solidFill>
                </w14:textFill>
              </w:rPr>
              <w:t xml:space="preserve">的编制</w:t>
            </w:r>
            <w:r>
              <w:rPr>
                <w:rFonts w:hint="eastAsia" w:ascii="宋体" w:hAnsi="宋体" w:cs="宋体"/>
                <w:color w:val="000000" w:themeColor="text1"/>
                <w:sz w:val="21"/>
                <w:szCs w:val="21"/>
                <w:highlight w:val="none"/>
                <w14:textFill>
                  <w14:solidFill>
                    <w14:schemeClr w14:val="tx1"/>
                  </w14:solidFill>
                </w14:textFill>
              </w:rPr>
              <w:t xml:space="preserve">背景</w:t>
            </w:r>
            <w:r>
              <w:rPr>
                <w:rFonts w:hint="eastAsia" w:ascii="宋体" w:hAnsi="宋体" w:cs="宋体"/>
                <w:color w:val="000000" w:themeColor="text1"/>
                <w:sz w:val="21"/>
                <w:szCs w:val="21"/>
                <w:highlight w:val="none"/>
                <w:lang w:eastAsia="zh-CN"/>
                <w14:textFill>
                  <w14:solidFill>
                    <w14:schemeClr w14:val="tx1"/>
                  </w14:solidFill>
                </w14:textFill>
              </w:rPr>
              <w:t xml:space="preserve">及相关政策</w:t>
            </w:r>
            <w:r>
              <w:rPr>
                <w:rFonts w:hint="eastAsia" w:ascii="宋体" w:hAnsi="宋体" w:cs="宋体"/>
                <w:color w:val="000000" w:themeColor="text1"/>
                <w:sz w:val="21"/>
                <w:szCs w:val="21"/>
                <w:highlight w:val="none"/>
                <w14:textFill>
                  <w14:solidFill>
                    <w14:schemeClr w14:val="tx1"/>
                  </w14:solidFill>
                </w14:textFill>
              </w:rPr>
              <w:t xml:space="preserve">的</w:t>
            </w:r>
            <w:r>
              <w:rPr>
                <w:rFonts w:hint="eastAsia" w:ascii="宋体" w:hAnsi="宋体" w:cs="宋体"/>
                <w:color w:val="000000" w:themeColor="text1"/>
                <w:sz w:val="21"/>
                <w:szCs w:val="21"/>
                <w:highlight w:val="none"/>
                <w:lang w:eastAsia="zh-CN"/>
                <w14:textFill>
                  <w14:solidFill>
                    <w14:schemeClr w14:val="tx1"/>
                  </w14:solidFill>
                </w14:textFill>
              </w:rPr>
              <w:t xml:space="preserve">解读</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有针对性且理解准确，</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14:textFill>
                  <w14:solidFill>
                    <w14:schemeClr w14:val="tx1"/>
                  </w14:solidFill>
                </w14:textFill>
              </w:rPr>
              <w:t xml:space="preserve">分；</w:t>
            </w:r>
            <w:r/>
          </w:p>
          <w:p>
            <w:pPr>
              <w:pStyle w:val="996"/>
              <w:numPr>
                <w:ilvl w:val="0"/>
                <w:numId w:val="0"/>
              </w:numPr>
              <w:ind w:left="0" w:firstLine="0"/>
              <w:keepLines w:val="0"/>
              <w:keepNext w:val="0"/>
              <w:pageBreakBefore w:val="0"/>
              <w:spacing w:line="24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②出明确合理的项目目标和定位，与项目高度契合</w:t>
            </w:r>
            <w:r>
              <w:rPr>
                <w:rFonts w:hint="eastAsia" w:ascii="宋体" w:hAnsi="宋体" w:cs="宋体"/>
                <w:color w:val="000000" w:themeColor="text1"/>
                <w:sz w:val="21"/>
                <w:szCs w:val="21"/>
                <w:highlight w:val="none"/>
                <w:lang w:val="en-US" w:eastAsia="zh-CN"/>
                <w14:textFill>
                  <w14:solidFill>
                    <w14:schemeClr w14:val="tx1"/>
                  </w14:solidFill>
                </w14:textFill>
              </w:rPr>
              <w:t xml:space="preserve">4分</w:t>
            </w:r>
            <w:r>
              <w:rPr>
                <w:rFonts w:hint="eastAsia" w:ascii="宋体" w:hAnsi="宋体" w:cs="宋体"/>
                <w:bCs/>
                <w:color w:val="000000" w:themeColor="text1"/>
                <w:sz w:val="21"/>
                <w:szCs w:val="21"/>
                <w:highlight w:val="none"/>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8</w:t>
            </w:r>
            <w:r/>
          </w:p>
        </w:tc>
      </w:tr>
      <w:tr>
        <w:trPr>
          <w:trHeight w:val="400"/>
        </w:trPr>
        <w:tc>
          <w:tcPr>
            <w:tcBorders>
              <w:left w:val="single" w:color="auto" w:sz="4" w:space="0"/>
              <w:right w:val="single" w:color="auto" w:sz="4" w:space="0"/>
            </w:tcBorders>
            <w:tcW w:w="1100"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现状分析</w:t>
            </w:r>
            <w:r/>
          </w:p>
        </w:tc>
        <w:tc>
          <w:tcPr>
            <w:shd w:val="clear" w:color="auto" w:fill="auto"/>
            <w:tcBorders>
              <w:top w:val="single" w:color="auto" w:sz="4" w:space="0"/>
              <w:left w:val="single" w:color="auto" w:sz="4" w:space="0"/>
              <w:bottom w:val="single" w:color="auto" w:sz="4" w:space="0"/>
              <w:right w:val="single" w:color="auto" w:sz="4" w:space="0"/>
            </w:tcBorders>
            <w:tcW w:w="731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对本项目现状情况的分析。包括</w:t>
            </w:r>
            <w:r>
              <w:rPr>
                <w:rFonts w:hint="eastAsia" w:ascii="宋体" w:hAnsi="宋体" w:cs="宋体"/>
                <w:color w:val="000000" w:themeColor="text1"/>
                <w:sz w:val="21"/>
                <w:szCs w:val="21"/>
                <w:highlight w:val="none"/>
                <w:lang w:val="en-US" w:eastAsia="zh-CN"/>
                <w14:textFill>
                  <w14:solidFill>
                    <w14:schemeClr w14:val="tx1"/>
                  </w14:solidFill>
                </w14:textFill>
              </w:rPr>
              <w:t xml:space="preserve">污水接纳情况、污水处理现状、再生水现状、重点企业排污现状、污泥处置现状</w:t>
            </w:r>
            <w:r>
              <w:rPr>
                <w:rFonts w:hint="eastAsia" w:ascii="宋体" w:hAnsi="宋体" w:cs="宋体"/>
                <w:color w:val="000000" w:themeColor="text1"/>
                <w:sz w:val="21"/>
                <w:szCs w:val="21"/>
                <w:highlight w:val="none"/>
                <w14:textFill>
                  <w14:solidFill>
                    <w14:schemeClr w14:val="tx1"/>
                  </w14:solidFill>
                </w14:textFill>
              </w:rPr>
              <w:t xml:space="preserve">等内容的分析总结，认知符合实际情况且全面的，每个方面得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分，最高</w:t>
            </w: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cs="宋体"/>
                <w:color w:val="000000" w:themeColor="text1"/>
                <w:sz w:val="21"/>
                <w:szCs w:val="21"/>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Times New Roman"/>
                <w:sz w:val="21"/>
                <w:szCs w:val="21"/>
                <w:highlight w:val="none"/>
                <w:lang w:val="en-US" w:eastAsia="zh-CN"/>
              </w:rPr>
            </w:pPr>
            <w:r>
              <w:rPr>
                <w:rFonts w:hint="eastAsia" w:ascii="宋体" w:hAnsi="宋体"/>
                <w:szCs w:val="21"/>
                <w:highlight w:val="none"/>
                <w:lang w:val="en-US" w:eastAsia="zh-CN"/>
              </w:rPr>
              <w:t xml:space="preserve">15</w:t>
            </w:r>
            <w:r/>
          </w:p>
        </w:tc>
      </w:tr>
      <w:tr>
        <w:trPr>
          <w:trHeight w:val="400"/>
        </w:trPr>
        <w:tc>
          <w:tcPr>
            <w:tcBorders>
              <w:left w:val="single" w:color="auto" w:sz="4" w:space="0"/>
              <w:right w:val="single" w:color="auto" w:sz="4" w:space="0"/>
            </w:tcBorders>
            <w:tcW w:w="1100"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1"/>
                <w:highlight w:val="none"/>
                <w:lang w:eastAsia="zh-CN"/>
              </w:rPr>
            </w:pPr>
            <w:r>
              <w:rPr>
                <w:rFonts w:hint="eastAsia" w:ascii="宋体" w:hAnsi="宋体" w:cs="宋体"/>
                <w:szCs w:val="24"/>
                <w:highlight w:val="none"/>
              </w:rPr>
              <w:t xml:space="preserve">项目重难点解读</w:t>
            </w:r>
            <w:r/>
          </w:p>
        </w:tc>
        <w:tc>
          <w:tcPr>
            <w:shd w:val="clear" w:color="auto" w:fill="auto"/>
            <w:tcBorders>
              <w:top w:val="single" w:color="auto" w:sz="4" w:space="0"/>
              <w:left w:val="single" w:color="auto" w:sz="4" w:space="0"/>
              <w:bottom w:val="single" w:color="auto" w:sz="4" w:space="0"/>
              <w:right w:val="single" w:color="auto" w:sz="4" w:space="0"/>
            </w:tcBorders>
            <w:tcW w:w="731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对本项目</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重点及难点能够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准确</w:t>
            </w:r>
            <w:r>
              <w:rPr>
                <w:rFonts w:hint="eastAsia" w:ascii="宋体" w:hAnsi="宋体" w:eastAsia="宋体" w:cs="宋体"/>
                <w:color w:val="000000" w:themeColor="text1"/>
                <w:sz w:val="21"/>
                <w:szCs w:val="21"/>
                <w:highlight w:val="none"/>
                <w14:textFill>
                  <w14:solidFill>
                    <w14:schemeClr w14:val="tx1"/>
                  </w14:solidFill>
                </w14:textFill>
              </w:rPr>
              <w:t xml:space="preserve">把握，并提出具体的解决方案：</w:t>
            </w:r>
            <w:r/>
          </w:p>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①</w:t>
            </w:r>
            <w:r>
              <w:rPr>
                <w:rFonts w:hint="eastAsia" w:ascii="宋体" w:hAnsi="宋体" w:eastAsia="宋体" w:cs="宋体"/>
                <w:color w:val="000000" w:themeColor="text1"/>
                <w:sz w:val="21"/>
                <w:szCs w:val="21"/>
                <w:highlight w:val="none"/>
                <w14:textFill>
                  <w14:solidFill>
                    <w14:schemeClr w14:val="tx1"/>
                  </w14:solidFill>
                </w14:textFill>
              </w:rPr>
              <w:t xml:space="preserve">项目重点分析及解决对策，全面合理得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②</w:t>
            </w:r>
            <w:r>
              <w:rPr>
                <w:rFonts w:hint="eastAsia" w:ascii="宋体" w:hAnsi="宋体" w:eastAsia="宋体" w:cs="宋体"/>
                <w:color w:val="000000" w:themeColor="text1"/>
                <w:sz w:val="21"/>
                <w:szCs w:val="21"/>
                <w:highlight w:val="none"/>
                <w14:textFill>
                  <w14:solidFill>
                    <w14:schemeClr w14:val="tx1"/>
                  </w14:solidFill>
                </w14:textFill>
              </w:rPr>
              <w:t xml:space="preserve">项目难点分析及解决对策，全面合理得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highlight w:val="none"/>
                <w:lang w:val="en-US" w:eastAsia="zh-CN"/>
              </w:rPr>
            </w:pPr>
            <w:r>
              <w:rPr>
                <w:rFonts w:hint="eastAsia" w:ascii="宋体" w:hAnsi="宋体" w:cs="宋体"/>
                <w:color w:val="000000"/>
                <w:szCs w:val="21"/>
                <w:highlight w:val="none"/>
                <w:lang w:val="en-US" w:eastAsia="zh-CN"/>
              </w:rPr>
              <w:t xml:space="preserve">8</w:t>
            </w:r>
            <w:r/>
          </w:p>
        </w:tc>
      </w:tr>
      <w:tr>
        <w:trPr>
          <w:trHeight w:val="400"/>
        </w:trPr>
        <w:tc>
          <w:tcPr>
            <w:tcBorders>
              <w:left w:val="single" w:color="auto" w:sz="4" w:space="0"/>
              <w:right w:val="single" w:color="auto" w:sz="4" w:space="0"/>
            </w:tcBorders>
            <w:tcW w:w="1100"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Times New Roman" w:eastAsia="宋体"/>
                <w:color w:val="000000" w:themeColor="text1"/>
                <w:position w:val="0"/>
                <w:sz w:val="21"/>
                <w:szCs w:val="21"/>
                <w:highlight w:val="none"/>
                <w14:textFill>
                  <w14:solidFill>
                    <w14:schemeClr w14:val="tx1"/>
                  </w14:solidFill>
                </w14:textFill>
              </w:rPr>
            </w:pPr>
            <w:r>
              <w:rPr>
                <w:rFonts w:hint="eastAsia" w:ascii="Times New Roman" w:eastAsia="宋体"/>
                <w:color w:val="000000" w:themeColor="text1"/>
                <w:position w:val="0"/>
                <w:sz w:val="21"/>
                <w:szCs w:val="21"/>
                <w:highlight w:val="none"/>
                <w14:textFill>
                  <w14:solidFill>
                    <w14:schemeClr w14:val="tx1"/>
                  </w14:solidFill>
                </w14:textFill>
              </w:rPr>
              <w:t xml:space="preserve">研究思路、研究方法及技术路线</w:t>
            </w:r>
            <w:r/>
          </w:p>
        </w:tc>
        <w:tc>
          <w:tcPr>
            <w:shd w:val="clear" w:color="auto" w:fill="auto"/>
            <w:tcBorders>
              <w:left w:val="single" w:color="auto" w:sz="4" w:space="0"/>
              <w:right w:val="single" w:color="auto" w:sz="4" w:space="0"/>
            </w:tcBorders>
            <w:tcW w:w="7319" w:type="dxa"/>
            <w:vAlign w:val="center"/>
            <w:textDirection w:val="lrTb"/>
            <w:noWrap w:val="false"/>
          </w:tcPr>
          <w:p>
            <w:pPr>
              <w:jc w:val="left"/>
              <w:keepLines w:val="0"/>
              <w:keepNext w:val="0"/>
              <w:pageBreakBefore w:val="0"/>
              <w:spacing w:line="240" w:lineRule="auto"/>
              <w:widowControl/>
              <w:rPr>
                <w:rFonts w:hint="eastAsia" w:eastAsia="宋体"/>
                <w:color w:val="000000" w:themeColor="text1"/>
                <w:position w:val="0"/>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本项目的</w:t>
            </w:r>
            <w:r>
              <w:rPr>
                <w:rFonts w:hint="eastAsia" w:ascii="Times New Roman" w:eastAsia="宋体"/>
                <w:color w:val="000000" w:themeColor="text1"/>
                <w:position w:val="0"/>
                <w:sz w:val="21"/>
                <w:szCs w:val="21"/>
                <w:highlight w:val="none"/>
                <w14:textFill>
                  <w14:solidFill>
                    <w14:schemeClr w14:val="tx1"/>
                  </w14:solidFill>
                </w14:textFill>
              </w:rPr>
              <w:t xml:space="preserve">研究思路、研究方法及技术路线</w:t>
            </w:r>
            <w:r>
              <w:rPr>
                <w:rFonts w:hint="eastAsia" w:eastAsia="宋体"/>
                <w:color w:val="000000" w:themeColor="text1"/>
                <w:position w:val="0"/>
                <w:sz w:val="21"/>
                <w:szCs w:val="21"/>
                <w:highlight w:val="none"/>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①</w:t>
            </w: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供应商从高新区全区</w:t>
            </w:r>
            <w:r>
              <w:rPr>
                <w:rFonts w:hint="eastAsia" w:ascii="宋体" w:hAnsi="宋体" w:cs="宋体"/>
                <w:color w:val="000000" w:themeColor="text1"/>
                <w:sz w:val="21"/>
                <w:szCs w:val="21"/>
                <w:highlight w:val="none"/>
                <w:lang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城市发展、现状特征、供需关系等</w:t>
            </w:r>
            <w:r>
              <w:rPr>
                <w:rFonts w:hint="eastAsia" w:ascii="宋体" w:hAnsi="宋体" w:cs="宋体"/>
                <w:color w:val="000000" w:themeColor="text1"/>
                <w:sz w:val="21"/>
                <w:szCs w:val="21"/>
                <w:highlight w:val="none"/>
                <w:lang w:eastAsia="zh-CN"/>
                <w14:textFill>
                  <w14:solidFill>
                    <w14:schemeClr w14:val="tx1"/>
                  </w14:solidFill>
                </w14:textFill>
              </w:rPr>
              <w:t xml:space="preserve">方面提出合理的研究思路</w:t>
            </w:r>
            <w:r>
              <w:rPr>
                <w:rFonts w:hint="eastAsia" w:ascii="宋体" w:hAnsi="宋体" w:eastAsia="宋体" w:cs="宋体"/>
                <w:color w:val="000000" w:themeColor="text1"/>
                <w:sz w:val="21"/>
                <w:szCs w:val="21"/>
                <w:highlight w:val="none"/>
                <w14:textFill>
                  <w14:solidFill>
                    <w14:schemeClr w14:val="tx1"/>
                  </w14:solidFill>
                </w14:textFill>
              </w:rPr>
              <w:t xml:space="preserve">，每有</w:t>
            </w:r>
            <w:r>
              <w:rPr>
                <w:rFonts w:hint="eastAsia" w:ascii="宋体" w:hAnsi="宋体" w:cs="宋体"/>
                <w:color w:val="000000" w:themeColor="text1"/>
                <w:sz w:val="21"/>
                <w:szCs w:val="21"/>
                <w:highlight w:val="none"/>
                <w:lang w:eastAsia="zh-CN"/>
                <w14:textFill>
                  <w14:solidFill>
                    <w14:schemeClr w14:val="tx1"/>
                  </w14:solidFill>
                </w14:textFill>
              </w:rPr>
              <w:t xml:space="preserve">一</w:t>
            </w:r>
            <w:r>
              <w:rPr>
                <w:rFonts w:hint="eastAsia" w:ascii="宋体" w:hAnsi="宋体" w:eastAsia="宋体" w:cs="宋体"/>
                <w:color w:val="000000" w:themeColor="text1"/>
                <w:sz w:val="21"/>
                <w:szCs w:val="21"/>
                <w:highlight w:val="none"/>
                <w14:textFill>
                  <w14:solidFill>
                    <w14:schemeClr w14:val="tx1"/>
                  </w14:solidFill>
                </w14:textFill>
              </w:rPr>
              <w:t xml:space="preserve">项得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最高</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②</w:t>
            </w: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根据本项目</w:t>
            </w:r>
            <w:r>
              <w:rPr>
                <w:rFonts w:hint="eastAsia" w:ascii="宋体" w:hAnsi="宋体" w:cs="宋体"/>
                <w:color w:val="000000" w:themeColor="text1"/>
                <w:sz w:val="21"/>
                <w:szCs w:val="21"/>
                <w:highlight w:val="none"/>
                <w:lang w:eastAsia="zh-CN"/>
                <w14:textFill>
                  <w14:solidFill>
                    <w14:schemeClr w14:val="tx1"/>
                  </w14:solidFill>
                </w14:textFill>
              </w:rPr>
              <w:t xml:space="preserve">内容</w:t>
            </w:r>
            <w:r>
              <w:rPr>
                <w:rFonts w:hint="eastAsia" w:ascii="宋体" w:hAnsi="宋体" w:eastAsia="宋体" w:cs="宋体"/>
                <w:color w:val="000000" w:themeColor="text1"/>
                <w:sz w:val="21"/>
                <w:szCs w:val="21"/>
                <w:highlight w:val="none"/>
                <w14:textFill>
                  <w14:solidFill>
                    <w14:schemeClr w14:val="tx1"/>
                  </w14:solidFill>
                </w14:textFill>
              </w:rPr>
              <w:t xml:space="preserve">提出具体</w:t>
            </w:r>
            <w:r>
              <w:rPr>
                <w:rFonts w:hint="eastAsia" w:ascii="宋体" w:hAnsi="宋体" w:cs="宋体"/>
                <w:color w:val="000000" w:themeColor="text1"/>
                <w:sz w:val="21"/>
                <w:szCs w:val="21"/>
                <w:highlight w:val="none"/>
                <w:lang w:eastAsia="zh-CN"/>
                <w14:textFill>
                  <w14:solidFill>
                    <w14:schemeClr w14:val="tx1"/>
                  </w14:solidFill>
                </w14:textFill>
              </w:rPr>
              <w:t xml:space="preserve">且科学合理的</w:t>
            </w:r>
            <w:r>
              <w:rPr>
                <w:rFonts w:hint="eastAsia" w:ascii="宋体" w:hAnsi="宋体" w:eastAsia="宋体" w:cs="宋体"/>
                <w:color w:val="000000" w:themeColor="text1"/>
                <w:sz w:val="21"/>
                <w:szCs w:val="21"/>
                <w:highlight w:val="none"/>
                <w14:textFill>
                  <w14:solidFill>
                    <w14:schemeClr w14:val="tx1"/>
                  </w14:solidFill>
                </w14:textFill>
              </w:rPr>
              <w:t xml:space="preserve">研究方法，</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③</w:t>
            </w:r>
            <w:r>
              <w:rPr>
                <w:rFonts w:hint="eastAsia" w:ascii="宋体" w:hAnsi="宋体" w:eastAsia="宋体" w:cs="宋体"/>
                <w:color w:val="000000" w:themeColor="text1"/>
                <w:sz w:val="21"/>
                <w:szCs w:val="21"/>
                <w:highlight w:val="none"/>
                <w14:textFill>
                  <w14:solidFill>
                    <w14:schemeClr w14:val="tx1"/>
                  </w14:solidFill>
                </w14:textFill>
              </w:rPr>
              <w:t xml:space="preserve">投标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根据本项目</w:t>
            </w:r>
            <w:r>
              <w:rPr>
                <w:rFonts w:hint="eastAsia" w:ascii="宋体" w:hAnsi="宋体" w:cs="宋体"/>
                <w:color w:val="000000" w:themeColor="text1"/>
                <w:sz w:val="21"/>
                <w:szCs w:val="21"/>
                <w:highlight w:val="none"/>
                <w:lang w:eastAsia="zh-CN"/>
                <w14:textFill>
                  <w14:solidFill>
                    <w14:schemeClr w14:val="tx1"/>
                  </w14:solidFill>
                </w14:textFill>
              </w:rPr>
              <w:t xml:space="preserve">内容</w:t>
            </w:r>
            <w:r>
              <w:rPr>
                <w:rFonts w:hint="eastAsia" w:ascii="宋体" w:hAnsi="宋体" w:eastAsia="宋体" w:cs="宋体"/>
                <w:color w:val="000000" w:themeColor="text1"/>
                <w:sz w:val="21"/>
                <w:szCs w:val="21"/>
                <w:highlight w:val="none"/>
                <w14:textFill>
                  <w14:solidFill>
                    <w14:schemeClr w14:val="tx1"/>
                  </w14:solidFill>
                </w14:textFill>
              </w:rPr>
              <w:t xml:space="preserve">提出较为完整且科学合理的技术路线，</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spacing w:line="360"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szCs w:val="21"/>
                <w:highlight w:val="none"/>
                <w:lang w:val="en-US" w:eastAsia="zh-CN"/>
              </w:rPr>
              <w:t xml:space="preserve">15</w:t>
            </w:r>
            <w:r/>
          </w:p>
        </w:tc>
      </w:tr>
      <w:tr>
        <w:trPr>
          <w:trHeight w:val="400"/>
        </w:trPr>
        <w:tc>
          <w:tcPr>
            <w:tcBorders>
              <w:left w:val="single" w:color="auto" w:sz="4" w:space="0"/>
              <w:right w:val="single" w:color="auto" w:sz="4" w:space="0"/>
            </w:tcBorders>
            <w:tcW w:w="1100"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color w:val="000000" w:themeColor="text1"/>
                <w:sz w:val="21"/>
                <w:szCs w:val="21"/>
                <w:lang w:eastAsia="zh-CN"/>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进度</w:t>
            </w:r>
            <w:r>
              <w:rPr>
                <w:rFonts w:hint="eastAsia" w:ascii="宋体" w:hAnsi="宋体"/>
                <w:color w:val="000000" w:themeColor="text1"/>
                <w:sz w:val="21"/>
                <w:szCs w:val="21"/>
                <w14:textFill>
                  <w14:solidFill>
                    <w14:schemeClr w14:val="tx1"/>
                  </w14:solidFill>
                </w14:textFill>
              </w:rPr>
              <w:t xml:space="preserve">及质量</w:t>
            </w:r>
            <w:r>
              <w:rPr>
                <w:rFonts w:hint="eastAsia" w:ascii="Times New Roman" w:eastAsia="宋体"/>
                <w:color w:val="000000" w:themeColor="text1"/>
                <w:position w:val="0"/>
                <w:sz w:val="21"/>
                <w:szCs w:val="21"/>
                <w14:textFill>
                  <w14:solidFill>
                    <w14:schemeClr w14:val="tx1"/>
                  </w14:solidFill>
                </w14:textFill>
              </w:rPr>
              <w:t xml:space="preserve">控制</w:t>
            </w:r>
            <w:r>
              <w:rPr>
                <w:rFonts w:hint="eastAsia" w:ascii="宋体" w:hAnsi="宋体"/>
                <w:color w:val="000000" w:themeColor="text1"/>
                <w:sz w:val="21"/>
                <w:szCs w:val="21"/>
                <w:lang w:eastAsia="zh-CN"/>
                <w14:textFill>
                  <w14:solidFill>
                    <w14:schemeClr w14:val="tx1"/>
                  </w14:solidFill>
                </w14:textFill>
              </w:rPr>
              <w:t xml:space="preserve">方案</w:t>
            </w:r>
            <w:r/>
          </w:p>
        </w:tc>
        <w:tc>
          <w:tcPr>
            <w:shd w:val="clear" w:color="auto" w:fill="auto"/>
            <w:tcBorders>
              <w:left w:val="single" w:color="auto" w:sz="4" w:space="0"/>
              <w:right w:val="single" w:color="auto" w:sz="4" w:space="0"/>
            </w:tcBorders>
            <w:tcW w:w="7319" w:type="dxa"/>
            <w:vAlign w:val="center"/>
            <w:textDirection w:val="lrTb"/>
            <w:noWrap w:val="false"/>
          </w:tcPr>
          <w:p>
            <w:pPr>
              <w:jc w:val="left"/>
              <w:keepLines w:val="0"/>
              <w:keepNext w:val="0"/>
              <w:pageBreakBefore w:val="0"/>
              <w:spacing w:line="24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w:t>
            </w:r>
            <w:r>
              <w:rPr>
                <w:rFonts w:hint="eastAsia" w:ascii="宋体" w:hAnsi="宋体" w:cs="宋体"/>
                <w:sz w:val="21"/>
                <w:szCs w:val="21"/>
                <w:lang w:eastAsia="zh-CN"/>
              </w:rPr>
              <w:t xml:space="preserve">供应商</w:t>
            </w:r>
            <w:r>
              <w:rPr>
                <w:rFonts w:hint="eastAsia"/>
                <w:color w:val="000000" w:themeColor="text1"/>
                <w:sz w:val="21"/>
                <w:szCs w:val="21"/>
                <w14:textFill>
                  <w14:solidFill>
                    <w14:schemeClr w14:val="tx1"/>
                  </w14:solidFill>
                </w14:textFill>
              </w:rPr>
              <w:t xml:space="preserve">对本次服务项目的</w:t>
            </w:r>
            <w:r>
              <w:rPr>
                <w:rFonts w:hint="eastAsia" w:ascii="Times New Roman" w:eastAsia="宋体"/>
                <w:color w:val="000000" w:themeColor="text1"/>
                <w:position w:val="0"/>
                <w:sz w:val="21"/>
                <w:szCs w:val="21"/>
                <w14:textFill>
                  <w14:solidFill>
                    <w14:schemeClr w14:val="tx1"/>
                  </w14:solidFill>
                </w14:textFill>
              </w:rPr>
              <w:t xml:space="preserve">进度</w:t>
            </w:r>
            <w:r>
              <w:rPr>
                <w:rFonts w:hint="eastAsia" w:ascii="宋体" w:hAnsi="宋体"/>
                <w:color w:val="000000" w:themeColor="text1"/>
                <w:sz w:val="21"/>
                <w:szCs w:val="21"/>
                <w14:textFill>
                  <w14:solidFill>
                    <w14:schemeClr w14:val="tx1"/>
                  </w14:solidFill>
                </w14:textFill>
              </w:rPr>
              <w:t xml:space="preserve">及质量</w:t>
            </w:r>
            <w:r>
              <w:rPr>
                <w:rFonts w:hint="eastAsia" w:ascii="Times New Roman" w:eastAsia="宋体"/>
                <w:color w:val="000000" w:themeColor="text1"/>
                <w:position w:val="0"/>
                <w:sz w:val="21"/>
                <w:szCs w:val="21"/>
                <w14:textFill>
                  <w14:solidFill>
                    <w14:schemeClr w14:val="tx1"/>
                  </w14:solidFill>
                </w14:textFill>
              </w:rPr>
              <w:t xml:space="preserve">控制</w:t>
            </w:r>
            <w:r>
              <w:rPr>
                <w:rFonts w:hint="eastAsia" w:ascii="宋体" w:hAnsi="宋体"/>
                <w:color w:val="000000" w:themeColor="text1"/>
                <w:sz w:val="21"/>
                <w:szCs w:val="21"/>
                <w:lang w:eastAsia="zh-CN"/>
                <w14:textFill>
                  <w14:solidFill>
                    <w14:schemeClr w14:val="tx1"/>
                  </w14:solidFill>
                </w14:textFill>
              </w:rPr>
              <w:t xml:space="preserve">方案</w:t>
            </w:r>
            <w:r>
              <w:rPr>
                <w:rFonts w:hint="eastAsia" w:ascii="宋体" w:hAnsi="宋体" w:cs="宋体"/>
                <w:color w:val="000000" w:themeColor="text1"/>
                <w:sz w:val="21"/>
                <w:szCs w:val="21"/>
                <w14:textFill>
                  <w14:solidFill>
                    <w14:schemeClr w14:val="tx1"/>
                  </w14:solidFill>
                </w14:textFill>
              </w:rPr>
              <w:t xml:space="preserve">：</w:t>
            </w:r>
            <w:r/>
          </w:p>
          <w:p>
            <w:pPr>
              <w:pStyle w:val="705"/>
              <w:jc w:val="left"/>
              <w:keepLines w:val="0"/>
              <w:keepNext w:val="0"/>
              <w:pageBreakBefore w:val="0"/>
              <w:spacing w:line="240" w:lineRule="auto"/>
              <w:rPr>
                <w:rFonts w:ascii="Times New Roman" w:eastAsia="宋体"/>
                <w:color w:val="000000" w:themeColor="text1"/>
                <w:position w:val="0"/>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①项目实施进度计划</w:t>
            </w:r>
            <w:r>
              <w:rPr>
                <w:rFonts w:hint="eastAsia" w:ascii="Times New Roman" w:eastAsia="宋体"/>
                <w:color w:val="000000" w:themeColor="text1"/>
                <w:position w:val="0"/>
                <w:sz w:val="21"/>
                <w:szCs w:val="21"/>
                <w:lang w:eastAsia="zh-CN"/>
                <w14:textFill>
                  <w14:solidFill>
                    <w14:schemeClr w14:val="tx1"/>
                  </w14:solidFill>
                </w14:textFill>
              </w:rPr>
              <w:t xml:space="preserve">及保障措施</w:t>
            </w:r>
            <w:r>
              <w:rPr>
                <w:rFonts w:hint="eastAsia" w:ascii="Times New Roman" w:eastAsia="宋体"/>
                <w:color w:val="000000" w:themeColor="text1"/>
                <w:position w:val="0"/>
                <w:sz w:val="21"/>
                <w:szCs w:val="21"/>
                <w14:textFill>
                  <w14:solidFill>
                    <w14:schemeClr w14:val="tx1"/>
                  </w14:solidFill>
                </w14:textFill>
              </w:rPr>
              <w:t xml:space="preserve">，</w:t>
            </w:r>
            <w:r>
              <w:rPr>
                <w:rFonts w:hint="eastAsia" w:ascii="Times New Roman" w:eastAsia="宋体"/>
                <w:color w:val="000000" w:themeColor="text1"/>
                <w:position w:val="0"/>
                <w:sz w:val="21"/>
                <w:szCs w:val="21"/>
                <w:lang w:eastAsia="zh-CN"/>
                <w14:textFill>
                  <w14:solidFill>
                    <w14:schemeClr w14:val="tx1"/>
                  </w14:solidFill>
                </w14:textFill>
              </w:rPr>
              <w:t xml:space="preserve">包括工作量分析、各阶段任务及时间安排等，要求分析准确全面，计划合理，关键节点控制措施有力可行，对可能出现的进度偏差有监控及应对措施，切实可行，</w:t>
            </w:r>
            <w:r>
              <w:rPr>
                <w:rFonts w:hint="eastAsia" w:ascii="Times New Roman" w:eastAsia="宋体"/>
                <w:color w:val="000000" w:themeColor="text1"/>
                <w:position w:val="0"/>
                <w:sz w:val="21"/>
                <w:szCs w:val="21"/>
                <w:lang w:val="en-US" w:eastAsia="zh-CN"/>
                <w14:textFill>
                  <w14:solidFill>
                    <w14:schemeClr w14:val="tx1"/>
                  </w14:solidFill>
                </w14:textFill>
              </w:rPr>
              <w:t xml:space="preserve">3</w:t>
            </w:r>
            <w:r>
              <w:rPr>
                <w:rFonts w:hint="eastAsia" w:ascii="Times New Roman" w:eastAsia="宋体"/>
                <w:color w:val="000000" w:themeColor="text1"/>
                <w:position w:val="0"/>
                <w:sz w:val="21"/>
                <w:szCs w:val="21"/>
                <w14:textFill>
                  <w14:solidFill>
                    <w14:schemeClr w14:val="tx1"/>
                  </w14:solidFill>
                </w14:textFill>
              </w:rPr>
              <w:t xml:space="preserve">分；</w:t>
            </w:r>
            <w:r/>
          </w:p>
          <w:p>
            <w:pPr>
              <w:pStyle w:val="705"/>
              <w:jc w:val="left"/>
              <w:keepLines w:val="0"/>
              <w:keepNext w:val="0"/>
              <w:pageBreakBefore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②项目质量控制措施，</w:t>
            </w:r>
            <w:r>
              <w:rPr>
                <w:rFonts w:hint="eastAsia" w:ascii="Times New Roman" w:eastAsia="宋体"/>
                <w:color w:val="000000" w:themeColor="text1"/>
                <w:position w:val="0"/>
                <w:sz w:val="21"/>
                <w:szCs w:val="21"/>
                <w:lang w:eastAsia="zh-CN"/>
                <w14:textFill>
                  <w14:solidFill>
                    <w14:schemeClr w14:val="tx1"/>
                  </w14:solidFill>
                </w14:textFill>
              </w:rPr>
              <w:t xml:space="preserve">质量标准符合招标要求，有完整的质量保证体系，各专业能有机衔接，对可能出现的质量偏差有监控及应对措施，切实可行，</w:t>
            </w:r>
            <w:r>
              <w:rPr>
                <w:rFonts w:hint="eastAsia" w:ascii="Times New Roman" w:eastAsia="宋体"/>
                <w:color w:val="000000" w:themeColor="text1"/>
                <w:position w:val="0"/>
                <w:sz w:val="21"/>
                <w:szCs w:val="21"/>
                <w:lang w:val="en-US" w:eastAsia="zh-CN"/>
                <w14:textFill>
                  <w14:solidFill>
                    <w14:schemeClr w14:val="tx1"/>
                  </w14:solidFill>
                </w14:textFill>
              </w:rPr>
              <w:t xml:space="preserve">3</w:t>
            </w:r>
            <w:r>
              <w:rPr>
                <w:rFonts w:hint="eastAsia" w:ascii="Times New Roman" w:eastAsia="宋体"/>
                <w:color w:val="000000" w:themeColor="text1"/>
                <w:position w:val="0"/>
                <w:sz w:val="21"/>
                <w:szCs w:val="21"/>
                <w14:textFill>
                  <w14:solidFill>
                    <w14:schemeClr w14:val="tx1"/>
                  </w14:solidFill>
                </w14:textFill>
              </w:rPr>
              <w:t xml:space="preserve">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6</w:t>
            </w:r>
            <w:r/>
          </w:p>
        </w:tc>
      </w:tr>
      <w:tr>
        <w:trPr>
          <w:trHeight w:val="400"/>
        </w:trPr>
        <w:tc>
          <w:tcPr>
            <w:tcBorders>
              <w:left w:val="single" w:color="auto" w:sz="4" w:space="0"/>
              <w:right w:val="single" w:color="auto" w:sz="4" w:space="0"/>
            </w:tcBorders>
            <w:tcW w:w="1100"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rPr>
            </w:pPr>
            <w:r>
              <w:rPr>
                <w:rFonts w:hint="eastAsia" w:ascii="宋体" w:hAnsi="宋体"/>
                <w:szCs w:val="21"/>
              </w:rPr>
              <w:t xml:space="preserve">合理化建议</w:t>
            </w:r>
            <w:r/>
          </w:p>
        </w:tc>
        <w:tc>
          <w:tcPr>
            <w:shd w:val="clear" w:color="auto" w:fill="auto"/>
            <w:tcBorders>
              <w:left w:val="single" w:color="auto" w:sz="4" w:space="0"/>
              <w:right w:val="single" w:color="auto" w:sz="4" w:space="0"/>
            </w:tcBorders>
            <w:tcW w:w="7319" w:type="dxa"/>
            <w:vAlign w:val="center"/>
            <w:textDirection w:val="lrTb"/>
            <w:noWrap w:val="false"/>
          </w:tcPr>
          <w:p>
            <w:pPr>
              <w:keepLines w:val="0"/>
              <w:keepNext w:val="0"/>
              <w:pageBreakBefore w:val="0"/>
              <w:spacing w:line="240" w:lineRule="auto"/>
              <w:rPr>
                <w:rFonts w:hint="eastAsia" w:ascii="宋体" w:hAnsi="宋体" w:eastAsia="宋体" w:cs="Times New Roman"/>
                <w:sz w:val="21"/>
                <w:szCs w:val="21"/>
              </w:rPr>
            </w:pPr>
            <w:r>
              <w:rPr>
                <w:rFonts w:hint="eastAsia" w:ascii="宋体" w:hAnsi="宋体"/>
                <w:szCs w:val="21"/>
              </w:rPr>
              <w:t xml:space="preserve">投标</w:t>
            </w:r>
            <w:r>
              <w:rPr>
                <w:rFonts w:hint="eastAsia" w:ascii="宋体" w:hAnsi="宋体" w:cs="宋体"/>
                <w:sz w:val="21"/>
                <w:szCs w:val="21"/>
                <w:lang w:eastAsia="zh-CN"/>
              </w:rPr>
              <w:t xml:space="preserve">供应商</w:t>
            </w:r>
            <w:r>
              <w:rPr>
                <w:rFonts w:hint="eastAsia" w:ascii="宋体" w:hAnsi="宋体"/>
                <w:szCs w:val="21"/>
              </w:rPr>
              <w:t xml:space="preserve">针对项目实施提出有利的合理化建议，每有一项得</w:t>
            </w:r>
            <w:r>
              <w:rPr>
                <w:rFonts w:hint="eastAsia" w:ascii="宋体" w:hAnsi="宋体"/>
                <w:szCs w:val="21"/>
                <w:lang w:val="en-US" w:eastAsia="zh-CN"/>
              </w:rPr>
              <w:t xml:space="preserve">3</w:t>
            </w:r>
            <w:r>
              <w:rPr>
                <w:rFonts w:hint="eastAsia" w:ascii="宋体" w:hAnsi="宋体"/>
                <w:szCs w:val="21"/>
              </w:rPr>
              <w:t xml:space="preserve">分，最高得</w:t>
            </w:r>
            <w:r>
              <w:rPr>
                <w:rFonts w:hint="eastAsia" w:ascii="宋体" w:hAnsi="宋体"/>
                <w:szCs w:val="21"/>
                <w:lang w:val="en-US" w:eastAsia="zh-CN"/>
              </w:rPr>
              <w:t xml:space="preserve">6</w:t>
            </w:r>
            <w:r>
              <w:rPr>
                <w:rFonts w:hint="eastAsia" w:ascii="宋体" w:hAnsi="宋体"/>
                <w:szCs w:val="21"/>
              </w:rPr>
              <w:t xml:space="preserve">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lang w:val="en-US" w:eastAsia="zh-CN"/>
              </w:rPr>
            </w:pPr>
            <w:r>
              <w:rPr>
                <w:rFonts w:hint="eastAsia" w:ascii="宋体" w:hAnsi="宋体"/>
                <w:szCs w:val="21"/>
                <w:lang w:val="en-US" w:eastAsia="zh-CN"/>
              </w:rPr>
              <w:t xml:space="preserve">6</w:t>
            </w:r>
            <w:r/>
          </w:p>
        </w:tc>
      </w:tr>
      <w:tr>
        <w:trPr>
          <w:trHeight w:val="208"/>
        </w:trPr>
        <w:tc>
          <w:tcPr>
            <w:tcBorders>
              <w:left w:val="single" w:color="auto" w:sz="4" w:space="0"/>
              <w:right w:val="single" w:color="auto" w:sz="4" w:space="0"/>
            </w:tcBorders>
            <w:tcW w:w="1100"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项目负责人</w:t>
            </w:r>
            <w:r>
              <w:rPr>
                <w:rFonts w:hint="eastAsia" w:ascii="宋体" w:hAnsi="宋体" w:eastAsia="宋体" w:cs="宋体"/>
                <w:b/>
                <w:bCs/>
                <w:color w:val="auto"/>
                <w:sz w:val="21"/>
                <w:szCs w:val="21"/>
              </w:rPr>
              <w:t xml:space="preserve">▲</w:t>
            </w:r>
            <w:r/>
          </w:p>
        </w:tc>
        <w:tc>
          <w:tcPr>
            <w:tcBorders>
              <w:left w:val="single" w:color="auto" w:sz="4" w:space="0"/>
              <w:right w:val="single" w:color="auto" w:sz="4" w:space="0"/>
            </w:tcBorders>
            <w:tcW w:w="7319" w:type="dxa"/>
            <w:vAlign w:val="top"/>
            <w:textDirection w:val="lrTb"/>
            <w:noWrap w:val="false"/>
          </w:tcPr>
          <w:p>
            <w:pPr>
              <w:keepLines w:val="0"/>
              <w:keepNext w:val="0"/>
              <w:pageBreakBefore w:val="0"/>
              <w:spacing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拟投入项目组负责人（限一人）:</w:t>
            </w:r>
            <w:r/>
          </w:p>
          <w:p>
            <w:pPr>
              <w:keepLines w:val="0"/>
              <w:keepNext w:val="0"/>
              <w:pageBreakBefore w:val="0"/>
              <w:spacing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①具有注册城市（乡）规划师证书，2分；</w:t>
            </w:r>
            <w:r/>
          </w:p>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cs="宋体"/>
                <w:color w:val="auto"/>
                <w:sz w:val="21"/>
                <w:szCs w:val="21"/>
              </w:rPr>
              <w:t xml:space="preserve">②具有高级</w:t>
            </w:r>
            <w:r>
              <w:rPr>
                <w:rFonts w:hint="eastAsia" w:ascii="宋体" w:hAnsi="宋体" w:cs="宋体"/>
                <w:color w:val="auto"/>
                <w:sz w:val="21"/>
                <w:szCs w:val="21"/>
                <w:lang w:eastAsia="zh-CN"/>
              </w:rPr>
              <w:t xml:space="preserve">或以上</w:t>
            </w:r>
            <w:r>
              <w:rPr>
                <w:rFonts w:hint="eastAsia" w:ascii="宋体" w:hAnsi="宋体" w:cs="宋体"/>
                <w:color w:val="auto"/>
                <w:sz w:val="21"/>
                <w:szCs w:val="21"/>
              </w:rPr>
              <w:t xml:space="preserve">职称</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2分</w:t>
            </w:r>
            <w:r>
              <w:rPr>
                <w:rFonts w:hint="eastAsia" w:ascii="宋体" w:hAnsi="宋体" w:cs="宋体"/>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rPr>
              <w:t xml:space="preserve">注：提供有效证书</w:t>
            </w:r>
            <w:r>
              <w:rPr>
                <w:rFonts w:hint="eastAsia" w:ascii="宋体" w:hAnsi="宋体" w:cs="宋体"/>
                <w:color w:val="auto"/>
                <w:sz w:val="21"/>
                <w:szCs w:val="21"/>
                <w:lang w:eastAsia="zh-CN"/>
              </w:rPr>
              <w:t xml:space="preserve">及</w:t>
            </w:r>
            <w:r>
              <w:rPr>
                <w:rFonts w:hint="eastAsia" w:ascii="宋体" w:hAnsi="宋体" w:cs="宋体"/>
                <w:color w:val="auto"/>
                <w:sz w:val="21"/>
                <w:szCs w:val="21"/>
              </w:rPr>
              <w:t xml:space="preserve">投标供应商近期为其缴纳社保的证明扫描件。</w:t>
            </w:r>
            <w:r/>
          </w:p>
        </w:tc>
        <w:tc>
          <w:tcPr>
            <w:tcBorders>
              <w:left w:val="single" w:color="auto" w:sz="4" w:space="0"/>
              <w:right w:val="single" w:color="auto" w:sz="4" w:space="0"/>
            </w:tcBorders>
            <w:tcW w:w="802" w:type="dxa"/>
            <w:vAlign w:val="center"/>
            <w:textDirection w:val="lrTb"/>
            <w:noWrap w:val="false"/>
          </w:tcPr>
          <w:p>
            <w:pPr>
              <w:pStyle w:val="707"/>
              <w:ind w:firstLine="0"/>
              <w:jc w:val="center"/>
              <w:keepLines w:val="0"/>
              <w:keepNext w:val="0"/>
              <w:pageBreakBefore w:val="0"/>
              <w:spacing w:line="240" w:lineRule="auto"/>
              <w:widowControl w:val="off"/>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r>
      <w:tr>
        <w:trPr>
          <w:trHeight w:val="90"/>
        </w:trPr>
        <w:tc>
          <w:tcPr>
            <w:tcBorders>
              <w:left w:val="single" w:color="auto" w:sz="4" w:space="0"/>
              <w:right w:val="single" w:color="auto" w:sz="4" w:space="0"/>
            </w:tcBorders>
            <w:tcW w:w="1100"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项目组成员</w:t>
            </w:r>
            <w:r>
              <w:rPr>
                <w:rFonts w:hint="eastAsia" w:ascii="宋体" w:hAnsi="宋体" w:eastAsia="宋体" w:cs="宋体"/>
                <w:b/>
                <w:bCs/>
                <w:color w:val="auto"/>
                <w:sz w:val="21"/>
                <w:szCs w:val="21"/>
                <w:highlight w:val="none"/>
              </w:rPr>
              <w:t xml:space="preserve">▲</w:t>
            </w:r>
            <w:r/>
          </w:p>
        </w:tc>
        <w:tc>
          <w:tcPr>
            <w:tcBorders>
              <w:left w:val="single" w:color="auto" w:sz="4" w:space="0"/>
              <w:right w:val="single" w:color="auto" w:sz="4" w:space="0"/>
            </w:tcBorders>
            <w:tcW w:w="7319" w:type="dxa"/>
            <w:vAlign w:val="center"/>
            <w:textDirection w:val="lrTb"/>
            <w:noWrap w:val="false"/>
          </w:tcPr>
          <w:p>
            <w:pPr>
              <w:pStyle w:val="736"/>
              <w:ind w:firstLine="0"/>
              <w:keepLines w:val="0"/>
              <w:keepNext w:val="0"/>
              <w:pageBreakBefore w:val="0"/>
              <w:spacing w:line="240" w:lineRule="auto"/>
              <w:rPr>
                <w:rFonts w:hint="eastAsia" w:hAnsi="宋体"/>
                <w:bCs/>
                <w:color w:val="000000" w:themeColor="text1"/>
                <w:sz w:val="21"/>
                <w:szCs w:val="21"/>
                <w:highlight w:val="none"/>
                <w:lang w:eastAsia="zh-CN"/>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 xml:space="preserve">拟</w:t>
            </w:r>
            <w:r>
              <w:rPr>
                <w:rFonts w:hAnsi="宋体"/>
                <w:bCs/>
                <w:color w:val="000000" w:themeColor="text1"/>
                <w:sz w:val="21"/>
                <w:szCs w:val="21"/>
                <w:highlight w:val="none"/>
                <w14:textFill>
                  <w14:solidFill>
                    <w14:schemeClr w14:val="tx1"/>
                  </w14:solidFill>
                </w14:textFill>
              </w:rPr>
              <w:t xml:space="preserve">投入项目组成员</w:t>
            </w:r>
            <w:r>
              <w:rPr>
                <w:rFonts w:hint="eastAsia" w:hAnsi="宋体"/>
                <w:bCs/>
                <w:color w:val="000000" w:themeColor="text1"/>
                <w:sz w:val="21"/>
                <w:szCs w:val="21"/>
                <w:highlight w:val="none"/>
                <w14:textFill>
                  <w14:solidFill>
                    <w14:schemeClr w14:val="tx1"/>
                  </w14:solidFill>
                </w14:textFill>
              </w:rPr>
              <w:t xml:space="preserve">（不含项目负责人）</w:t>
            </w:r>
            <w:r>
              <w:rPr>
                <w:rFonts w:hint="eastAsia" w:hAnsi="宋体"/>
                <w:bCs/>
                <w:color w:val="000000" w:themeColor="text1"/>
                <w:sz w:val="21"/>
                <w:szCs w:val="21"/>
                <w:highlight w:val="none"/>
                <w:lang w:eastAsia="zh-CN"/>
                <w14:textFill>
                  <w14:solidFill>
                    <w14:schemeClr w14:val="tx1"/>
                  </w14:solidFill>
                </w14:textFill>
              </w:rPr>
              <w:t xml:space="preserve">：</w:t>
            </w:r>
            <w:r/>
          </w:p>
          <w:p>
            <w:pPr>
              <w:pStyle w:val="736"/>
              <w:ind w:firstLine="0"/>
              <w:keepLines w:val="0"/>
              <w:keepNext w:val="0"/>
              <w:pageBreakBefore w:val="0"/>
              <w:spacing w:line="240" w:lineRule="auto"/>
              <w:rPr>
                <w:rFonts w:hint="eastAsia" w:hAnsi="宋体"/>
                <w:bCs/>
                <w:color w:val="000000" w:themeColor="text1"/>
                <w:sz w:val="21"/>
                <w:szCs w:val="21"/>
                <w:highlight w:val="none"/>
                <w:lang w:eastAsia="zh-CN"/>
                <w14:textFill>
                  <w14:solidFill>
                    <w14:schemeClr w14:val="tx1"/>
                  </w14:solidFill>
                </w14:textFill>
              </w:rPr>
            </w:pPr>
            <w:r>
              <w:rPr>
                <w:rFonts w:hint="eastAsia" w:hAnsi="宋体"/>
                <w:bCs/>
                <w:color w:val="000000" w:themeColor="text1"/>
                <w:sz w:val="21"/>
                <w:szCs w:val="21"/>
                <w:highlight w:val="none"/>
                <w:lang w:eastAsia="zh-CN"/>
                <w14:textFill>
                  <w14:solidFill>
                    <w14:schemeClr w14:val="tx1"/>
                  </w14:solidFill>
                </w14:textFill>
              </w:rPr>
              <w:t xml:space="preserve">①</w:t>
            </w:r>
            <w:r>
              <w:rPr>
                <w:rFonts w:hint="eastAsia" w:ascii="宋体" w:hAnsi="宋体" w:eastAsia="宋体"/>
                <w:bCs/>
                <w:color w:val="auto"/>
                <w:sz w:val="21"/>
                <w:szCs w:val="21"/>
                <w:highlight w:val="none"/>
              </w:rPr>
              <w:t xml:space="preserve">每有一个注册城市（乡）规划师得1分，最高</w:t>
            </w:r>
            <w:r>
              <w:rPr>
                <w:rFonts w:hint="eastAsia" w:hAnsi="宋体"/>
                <w:bCs/>
                <w:color w:val="auto"/>
                <w:sz w:val="21"/>
                <w:szCs w:val="21"/>
                <w:highlight w:val="none"/>
                <w:lang w:val="en-US" w:eastAsia="zh-CN"/>
              </w:rPr>
              <w:t xml:space="preserve">3</w:t>
            </w:r>
            <w:r>
              <w:rPr>
                <w:rFonts w:hint="eastAsia" w:ascii="宋体" w:hAnsi="宋体" w:eastAsia="宋体"/>
                <w:bCs/>
                <w:color w:val="auto"/>
                <w:sz w:val="21"/>
                <w:szCs w:val="21"/>
                <w:highlight w:val="none"/>
              </w:rPr>
              <w:t xml:space="preserve">分；</w:t>
            </w:r>
            <w:r/>
          </w:p>
          <w:p>
            <w:pPr>
              <w:pStyle w:val="736"/>
              <w:ind w:firstLine="0"/>
              <w:keepLines w:val="0"/>
              <w:keepNext w:val="0"/>
              <w:pageBreakBefore w:val="0"/>
              <w:spacing w:line="240" w:lineRule="auto"/>
              <w:rPr>
                <w:rFonts w:hint="eastAsia" w:eastAsia="宋体"/>
                <w:color w:val="000000" w:themeColor="text1"/>
                <w:sz w:val="21"/>
                <w:szCs w:val="21"/>
                <w:highlight w:val="none"/>
                <w:lang w:eastAsia="zh-CN"/>
                <w14:textFill>
                  <w14:solidFill>
                    <w14:schemeClr w14:val="tx1"/>
                  </w14:solidFill>
                </w14:textFill>
              </w:rPr>
            </w:pPr>
            <w:r>
              <w:rPr>
                <w:rFonts w:hint="eastAsia" w:hAnsi="宋体"/>
                <w:bCs/>
                <w:color w:val="000000" w:themeColor="text1"/>
                <w:sz w:val="21"/>
                <w:szCs w:val="21"/>
                <w:highlight w:val="none"/>
                <w:lang w:eastAsia="zh-CN"/>
                <w14:textFill>
                  <w14:solidFill>
                    <w14:schemeClr w14:val="tx1"/>
                  </w14:solidFill>
                </w14:textFill>
              </w:rPr>
              <w:t xml:space="preserve">②</w:t>
            </w:r>
            <w:r>
              <w:rPr>
                <w:rFonts w:hint="eastAsia"/>
                <w:color w:val="000000" w:themeColor="text1"/>
                <w:sz w:val="21"/>
                <w:szCs w:val="21"/>
                <w:highlight w:val="none"/>
                <w:lang w:eastAsia="zh-CN"/>
                <w14:textFill>
                  <w14:solidFill>
                    <w14:schemeClr w14:val="tx1"/>
                  </w14:solidFill>
                </w14:textFill>
              </w:rPr>
              <w:t xml:space="preserve">每有一人具有</w:t>
            </w:r>
            <w:r>
              <w:rPr>
                <w:color w:val="000000" w:themeColor="text1"/>
                <w:sz w:val="21"/>
                <w:szCs w:val="21"/>
                <w:highlight w:val="none"/>
                <w14:textFill>
                  <w14:solidFill>
                    <w14:schemeClr w14:val="tx1"/>
                  </w14:solidFill>
                </w14:textFill>
              </w:rPr>
              <w:t xml:space="preserve">城市规划、给排水、</w:t>
            </w:r>
            <w:r>
              <w:rPr>
                <w:rFonts w:hint="eastAsia"/>
                <w:color w:val="000000" w:themeColor="text1"/>
                <w:sz w:val="21"/>
                <w:szCs w:val="21"/>
                <w:highlight w:val="none"/>
                <w14:textFill>
                  <w14:solidFill>
                    <w14:schemeClr w14:val="tx1"/>
                  </w14:solidFill>
                </w14:textFill>
              </w:rPr>
              <w:t xml:space="preserve">道路</w:t>
            </w:r>
            <w:r>
              <w:rPr>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lang w:eastAsia="zh-CN"/>
                <w14:textFill>
                  <w14:solidFill>
                    <w14:schemeClr w14:val="tx1"/>
                  </w14:solidFill>
                </w14:textFill>
              </w:rPr>
              <w:t xml:space="preserve">电气等</w:t>
            </w:r>
            <w:r>
              <w:rPr>
                <w:color w:val="000000" w:themeColor="text1"/>
                <w:sz w:val="21"/>
                <w:szCs w:val="21"/>
                <w:highlight w:val="none"/>
                <w14:textFill>
                  <w14:solidFill>
                    <w14:schemeClr w14:val="tx1"/>
                  </w14:solidFill>
                </w14:textFill>
              </w:rPr>
              <w:t xml:space="preserve">专业高级</w:t>
            </w:r>
            <w:r>
              <w:rPr>
                <w:rFonts w:hint="eastAsia"/>
                <w:color w:val="000000" w:themeColor="text1"/>
                <w:sz w:val="21"/>
                <w:szCs w:val="21"/>
                <w:highlight w:val="none"/>
                <w:lang w:eastAsia="zh-CN"/>
                <w14:textFill>
                  <w14:solidFill>
                    <w14:schemeClr w14:val="tx1"/>
                  </w14:solidFill>
                </w14:textFill>
              </w:rPr>
              <w:t xml:space="preserve">或以上</w:t>
            </w:r>
            <w:r>
              <w:rPr>
                <w:color w:val="000000" w:themeColor="text1"/>
                <w:sz w:val="21"/>
                <w:szCs w:val="21"/>
                <w:highlight w:val="none"/>
                <w14:textFill>
                  <w14:solidFill>
                    <w14:schemeClr w14:val="tx1"/>
                  </w14:solidFill>
                </w14:textFill>
              </w:rPr>
              <w:t xml:space="preserve">职称</w:t>
            </w:r>
            <w:r>
              <w:rPr>
                <w:rFonts w:hint="eastAsia"/>
                <w:color w:val="000000" w:themeColor="text1"/>
                <w:sz w:val="21"/>
                <w:szCs w:val="21"/>
                <w:highlight w:val="none"/>
                <w:lang w:eastAsia="zh-CN"/>
                <w14:textFill>
                  <w14:solidFill>
                    <w14:schemeClr w14:val="tx1"/>
                  </w14:solidFill>
                </w14:textFill>
              </w:rPr>
              <w:t xml:space="preserve">得</w:t>
            </w:r>
            <w:r>
              <w:rPr>
                <w:rFonts w:hint="eastAsia"/>
                <w:color w:val="000000" w:themeColor="text1"/>
                <w:sz w:val="21"/>
                <w:szCs w:val="21"/>
                <w:highlight w:val="none"/>
                <w:lang w:val="en-US" w:eastAsia="zh-CN"/>
                <w14:textFill>
                  <w14:solidFill>
                    <w14:schemeClr w14:val="tx1"/>
                  </w14:solidFill>
                </w14:textFill>
              </w:rPr>
              <w:t xml:space="preserve">1分，</w:t>
            </w:r>
            <w:r>
              <w:rPr>
                <w:color w:val="000000" w:themeColor="text1"/>
                <w:sz w:val="21"/>
                <w:szCs w:val="21"/>
                <w:highlight w:val="none"/>
                <w14:textFill>
                  <w14:solidFill>
                    <w14:schemeClr w14:val="tx1"/>
                  </w14:solidFill>
                </w14:textFill>
              </w:rPr>
              <w:t xml:space="preserve">最高得</w:t>
            </w:r>
            <w:r>
              <w:rPr>
                <w:rFonts w:hint="eastAsia"/>
                <w:color w:val="000000" w:themeColor="text1"/>
                <w:sz w:val="21"/>
                <w:szCs w:val="21"/>
                <w:highlight w:val="none"/>
                <w:lang w:val="en-US" w:eastAsia="zh-CN"/>
                <w14:textFill>
                  <w14:solidFill>
                    <w14:schemeClr w14:val="tx1"/>
                  </w14:solidFill>
                </w14:textFill>
              </w:rPr>
              <w:t xml:space="preserve">8</w:t>
            </w:r>
            <w:r>
              <w:rPr>
                <w:rFonts w:hint="eastAsia"/>
                <w:color w:val="000000" w:themeColor="text1"/>
                <w:sz w:val="21"/>
                <w:szCs w:val="21"/>
                <w:highlight w:val="none"/>
                <w14:textFill>
                  <w14:solidFill>
                    <w14:schemeClr w14:val="tx1"/>
                  </w14:solidFill>
                </w14:textFill>
              </w:rPr>
              <w:t xml:space="preserve">分</w:t>
            </w:r>
            <w:r>
              <w:rPr>
                <w:rFonts w:hint="eastAsia"/>
                <w:color w:val="000000" w:themeColor="text1"/>
                <w:sz w:val="21"/>
                <w:szCs w:val="21"/>
                <w:highlight w:val="none"/>
                <w:lang w:eastAsia="zh-CN"/>
                <w14:textFill>
                  <w14:solidFill>
                    <w14:schemeClr w14:val="tx1"/>
                  </w14:solidFill>
                </w14:textFill>
              </w:rPr>
              <w:t xml:space="preserve">。</w:t>
            </w:r>
            <w:r/>
          </w:p>
          <w:p>
            <w:pPr>
              <w:pStyle w:val="736"/>
              <w:ind w:firstLine="0"/>
              <w:keepLines w:val="0"/>
              <w:keepNext w:val="0"/>
              <w:pageBreakBefore w:val="0"/>
              <w:spacing w:line="240" w:lineRule="auto"/>
              <w:rPr>
                <w:rFonts w:hint="eastAsia" w:ascii="宋体" w:hAnsi="宋体" w:eastAsia="宋体" w:cs="宋体"/>
                <w:sz w:val="21"/>
                <w:szCs w:val="21"/>
                <w:highlight w:val="none"/>
                <w:lang w:eastAsia="zh-CN"/>
              </w:rPr>
            </w:pPr>
            <w:r>
              <w:rPr>
                <w:rFonts w:hint="eastAsia" w:ascii="宋体" w:hAnsi="宋体" w:cs="宋体"/>
                <w:bCs/>
                <w:sz w:val="21"/>
                <w:szCs w:val="21"/>
                <w:highlight w:val="none"/>
              </w:rPr>
              <w:t xml:space="preserve">注：</w:t>
            </w:r>
            <w:r>
              <w:rPr>
                <w:rFonts w:hint="eastAsia" w:ascii="宋体" w:hAnsi="宋体" w:cs="宋体"/>
                <w:sz w:val="21"/>
                <w:szCs w:val="21"/>
                <w:highlight w:val="none"/>
              </w:rPr>
              <w:t xml:space="preserve">提供</w:t>
            </w:r>
            <w:r>
              <w:rPr>
                <w:rFonts w:hint="eastAsia" w:ascii="宋体" w:hAnsi="宋体" w:cs="宋体"/>
                <w:sz w:val="21"/>
                <w:szCs w:val="21"/>
                <w:highlight w:val="none"/>
                <w:lang w:eastAsia="zh-CN"/>
              </w:rPr>
              <w:t xml:space="preserve">有效证书</w:t>
            </w:r>
            <w:r>
              <w:rPr>
                <w:rFonts w:hint="eastAsia" w:ascii="宋体" w:hAnsi="宋体" w:cs="宋体"/>
                <w:sz w:val="21"/>
                <w:szCs w:val="21"/>
                <w:highlight w:val="none"/>
              </w:rPr>
              <w:t xml:space="preserve">及</w:t>
            </w:r>
            <w:r>
              <w:rPr>
                <w:rFonts w:hint="eastAsia" w:ascii="宋体" w:hAnsi="宋体" w:cs="宋体"/>
                <w:sz w:val="21"/>
                <w:szCs w:val="21"/>
                <w:highlight w:val="none"/>
                <w:lang w:eastAsia="zh-CN"/>
              </w:rPr>
              <w:t xml:space="preserve">投标供应商</w:t>
            </w:r>
            <w:r>
              <w:rPr>
                <w:rFonts w:hint="eastAsia" w:ascii="宋体" w:hAnsi="宋体" w:cs="宋体"/>
                <w:sz w:val="21"/>
                <w:szCs w:val="21"/>
                <w:highlight w:val="none"/>
              </w:rPr>
              <w:t xml:space="preserve">近期为其缴纳社保的证明扫描件</w:t>
            </w:r>
            <w:r>
              <w:rPr>
                <w:rFonts w:hint="eastAsia" w:ascii="宋体" w:hAnsi="宋体" w:cs="宋体"/>
                <w:sz w:val="21"/>
                <w:szCs w:val="21"/>
                <w:highlight w:val="none"/>
              </w:rPr>
              <w:t xml:space="preserve">。</w:t>
            </w:r>
            <w:r>
              <w:rPr>
                <w:rFonts w:hint="eastAsia" w:ascii="宋体" w:hAnsi="宋体"/>
                <w:szCs w:val="21"/>
                <w:highlight w:val="none"/>
              </w:rPr>
              <w:t xml:space="preserve">如职称证书未能体现专业的须提供毕业证书作为佐证材料，否则不得分</w:t>
            </w:r>
            <w:r>
              <w:rPr>
                <w:rFonts w:hint="eastAsia" w:ascii="宋体" w:hAnsi="宋体"/>
                <w:szCs w:val="21"/>
                <w:highlight w:val="none"/>
                <w:lang w:eastAsia="zh-CN"/>
              </w:rPr>
              <w:t xml:space="preserve">。</w:t>
            </w:r>
            <w:r/>
          </w:p>
        </w:tc>
        <w:tc>
          <w:tcPr>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bCs/>
                <w:color w:val="auto"/>
                <w:sz w:val="21"/>
                <w:szCs w:val="21"/>
                <w:highlight w:val="none"/>
                <w:lang w:val="en-US" w:eastAsia="zh-CN"/>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11</w:t>
            </w:r>
            <w:r/>
          </w:p>
        </w:tc>
      </w:tr>
      <w:tr>
        <w:trPr>
          <w:trHeight w:val="90"/>
        </w:trPr>
        <w:tc>
          <w:tcPr>
            <w:tcBorders>
              <w:left w:val="single" w:color="auto" w:sz="4" w:space="0"/>
              <w:right w:val="single" w:color="auto" w:sz="4" w:space="0"/>
            </w:tcBorders>
            <w:tcW w:w="1100"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auto"/>
                <w:sz w:val="21"/>
                <w:szCs w:val="21"/>
                <w:highlight w:val="none"/>
                <w:lang w:eastAsia="zh-CN"/>
              </w:rPr>
              <w:t xml:space="preserve">企业实力</w:t>
            </w:r>
            <w:r>
              <w:rPr>
                <w:rFonts w:hint="eastAsia" w:ascii="宋体" w:hAnsi="宋体" w:eastAsia="宋体" w:cs="宋体"/>
                <w:b/>
                <w:bCs/>
                <w:color w:val="000000"/>
                <w:sz w:val="21"/>
                <w:szCs w:val="21"/>
                <w:highlight w:val="none"/>
              </w:rPr>
              <w:t xml:space="preserve">▲</w:t>
            </w:r>
            <w:r/>
          </w:p>
        </w:tc>
        <w:tc>
          <w:tcPr>
            <w:shd w:val="clear" w:color="auto" w:fill="auto"/>
            <w:tcBorders>
              <w:left w:val="single" w:color="auto" w:sz="4" w:space="0"/>
              <w:right w:val="single" w:color="auto" w:sz="4" w:space="0"/>
            </w:tcBorders>
            <w:tcW w:w="7319" w:type="dxa"/>
            <w:vAlign w:val="center"/>
            <w:textDirection w:val="lrTb"/>
            <w:noWrap w:val="false"/>
          </w:tcPr>
          <w:p>
            <w:pPr>
              <w:keepLines w:val="0"/>
              <w:keepNext w:val="0"/>
              <w:pageBreakBefore w:val="0"/>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投标供应商具有城乡规划编制资质，甲级得2分，乙级得1分。</w:t>
            </w:r>
            <w:r/>
          </w:p>
          <w:p>
            <w:pPr>
              <w:keepLines w:val="0"/>
              <w:keepNext w:val="0"/>
              <w:pageBreakBefore w:val="0"/>
              <w:spacing w:line="240" w:lineRule="auto"/>
              <w:rPr>
                <w:rFonts w:hint="eastAsia" w:ascii="宋体" w:hAnsi="宋体" w:eastAsia="宋体" w:cs="宋体"/>
                <w:bCs/>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注：提供有效证书。</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p>
        </w:tc>
      </w:tr>
      <w:tr>
        <w:trPr>
          <w:trHeight w:val="329"/>
        </w:trPr>
        <w:tc>
          <w:tcPr>
            <w:tcBorders>
              <w:left w:val="single" w:color="auto" w:sz="4" w:space="0"/>
              <w:right w:val="single" w:color="auto" w:sz="4" w:space="0"/>
            </w:tcBorders>
            <w:tcW w:w="1100"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cs="宋体"/>
                <w:b w:val="0"/>
                <w:bCs w:val="0"/>
                <w:color w:val="auto"/>
                <w:sz w:val="21"/>
                <w:szCs w:val="21"/>
                <w:lang w:eastAsia="zh-CN"/>
              </w:rPr>
              <w:t xml:space="preserve">企业</w:t>
            </w:r>
            <w:r>
              <w:rPr>
                <w:rFonts w:hint="eastAsia" w:ascii="宋体" w:hAnsi="宋体" w:cs="宋体"/>
                <w:b w:val="0"/>
                <w:bCs w:val="0"/>
                <w:color w:val="000000"/>
                <w:sz w:val="21"/>
                <w:szCs w:val="21"/>
                <w:lang w:eastAsia="zh-CN"/>
              </w:rPr>
              <w:t xml:space="preserve">荣誉</w:t>
            </w:r>
            <w:r>
              <w:rPr>
                <w:rFonts w:hint="eastAsia" w:ascii="宋体" w:hAnsi="宋体" w:eastAsia="宋体" w:cs="宋体"/>
                <w:b/>
                <w:bCs/>
                <w:color w:val="000000"/>
                <w:sz w:val="21"/>
                <w:szCs w:val="21"/>
              </w:rPr>
              <w:t xml:space="preserve">▲</w:t>
            </w:r>
            <w:r/>
          </w:p>
        </w:tc>
        <w:tc>
          <w:tcPr>
            <w:shd w:val="clear" w:color="auto" w:fill="auto"/>
            <w:tcBorders>
              <w:left w:val="single" w:color="auto" w:sz="4" w:space="0"/>
              <w:right w:val="single" w:color="auto" w:sz="4" w:space="0"/>
            </w:tcBorders>
            <w:tcW w:w="7319" w:type="dxa"/>
            <w:vAlign w:val="center"/>
            <w:textDirection w:val="lrTb"/>
            <w:noWrap w:val="false"/>
          </w:tcPr>
          <w:p>
            <w:pPr>
              <w:pStyle w:val="736"/>
              <w:ind w:firstLine="0"/>
              <w:keepLines w:val="0"/>
              <w:keepNext w:val="0"/>
              <w:pageBreakBefore w:val="0"/>
              <w:spacing w:line="240" w:lineRule="auto"/>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投标供应商自2022年1月1日至今（以获奖证书颁发时间为准）承接的规划设计项目获奖情况：国家级奖项每提供一个得2分，省级奖项每提供一个得1分</w:t>
            </w:r>
            <w:r>
              <w:rPr>
                <w:rFonts w:hint="eastAsia" w:ascii="宋体" w:hAnsi="宋体" w:eastAsia="宋体" w:cs="Times New Roman"/>
                <w:bCs/>
                <w:color w:val="auto"/>
                <w:sz w:val="21"/>
                <w:szCs w:val="21"/>
              </w:rPr>
              <w:t xml:space="preserve">，</w:t>
            </w:r>
            <w:r>
              <w:rPr>
                <w:rFonts w:hint="eastAsia" w:hAnsi="宋体" w:cs="Times New Roman"/>
                <w:bCs/>
                <w:color w:val="auto"/>
                <w:sz w:val="21"/>
                <w:szCs w:val="21"/>
                <w:highlight w:val="none"/>
                <w:lang w:eastAsia="zh-CN"/>
              </w:rPr>
              <w:t xml:space="preserve">市级奖项每提供一个得</w:t>
            </w:r>
            <w:r>
              <w:rPr>
                <w:rFonts w:hint="eastAsia" w:hAnsi="宋体" w:cs="Times New Roman"/>
                <w:bCs/>
                <w:color w:val="auto"/>
                <w:sz w:val="21"/>
                <w:szCs w:val="21"/>
                <w:highlight w:val="none"/>
                <w:lang w:val="en-US" w:eastAsia="zh-CN"/>
              </w:rPr>
              <w:t xml:space="preserve">0.5分，</w:t>
            </w:r>
            <w:r>
              <w:rPr>
                <w:rFonts w:hint="eastAsia" w:ascii="宋体" w:hAnsi="宋体" w:eastAsia="宋体" w:cs="Times New Roman"/>
                <w:bCs/>
                <w:color w:val="auto"/>
                <w:sz w:val="21"/>
                <w:szCs w:val="21"/>
                <w:highlight w:val="none"/>
              </w:rPr>
              <w:t xml:space="preserve">本项最高6分。同一项目按最高荣誉计分，不重复计分。</w:t>
            </w:r>
            <w:r/>
          </w:p>
          <w:p>
            <w:pPr>
              <w:pStyle w:val="736"/>
              <w:ind w:firstLine="0"/>
              <w:keepLines w:val="0"/>
              <w:keepNext w:val="0"/>
              <w:pageBreakBefore w:val="0"/>
              <w:spacing w:line="240" w:lineRule="auto"/>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rPr>
              <w:t xml:space="preserve">注：发证机关须为行政部门或行业协会（学会），提供有效证明。</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宋体"/>
                <w:bCs/>
                <w:sz w:val="21"/>
                <w:szCs w:val="21"/>
                <w:lang w:val="en-US" w:eastAsia="zh-CN"/>
              </w:rPr>
            </w:pPr>
            <w:r>
              <w:rPr>
                <w:rFonts w:hint="eastAsia" w:ascii="宋体" w:hAnsi="宋体" w:cs="宋体"/>
                <w:szCs w:val="21"/>
                <w:lang w:val="en-US" w:eastAsia="zh-CN"/>
              </w:rPr>
              <w:t xml:space="preserve">6</w:t>
            </w:r>
            <w:r/>
          </w:p>
        </w:tc>
      </w:tr>
      <w:tr>
        <w:trPr>
          <w:trHeight w:val="90"/>
        </w:trPr>
        <w:tc>
          <w:tcPr>
            <w:tcBorders>
              <w:left w:val="single" w:color="auto" w:sz="4" w:space="0"/>
              <w:right w:val="single" w:color="auto" w:sz="4" w:space="0"/>
            </w:tcBorders>
            <w:tcW w:w="1100"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类似业绩</w:t>
            </w:r>
            <w:r>
              <w:rPr>
                <w:rFonts w:hint="eastAsia" w:ascii="宋体" w:hAnsi="宋体" w:eastAsia="宋体" w:cs="宋体"/>
                <w:b/>
                <w:bCs/>
                <w:color w:val="000000"/>
                <w:sz w:val="21"/>
                <w:szCs w:val="21"/>
              </w:rPr>
              <w:t xml:space="preserve">▲</w:t>
            </w:r>
            <w:r/>
          </w:p>
        </w:tc>
        <w:tc>
          <w:tcPr>
            <w:tcBorders>
              <w:left w:val="single" w:color="auto" w:sz="4" w:space="0"/>
              <w:right w:val="single" w:color="auto" w:sz="4" w:space="0"/>
            </w:tcBorders>
            <w:tcW w:w="7319" w:type="dxa"/>
            <w:vAlign w:val="top"/>
            <w:textDirection w:val="lrTb"/>
            <w:noWrap w:val="false"/>
          </w:tcPr>
          <w:p>
            <w:pPr>
              <w:keepLines w:val="0"/>
              <w:keepNext w:val="0"/>
              <w:pageBreakBefore w:val="0"/>
              <w:spacing w:line="240" w:lineRule="auto"/>
              <w:widowControl w:val="off"/>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投标供应</w:t>
            </w:r>
            <w:r>
              <w:rPr>
                <w:rFonts w:hint="eastAsia" w:ascii="宋体" w:hAnsi="宋体" w:cs="宋体"/>
                <w:bCs/>
                <w:color w:val="auto"/>
                <w:sz w:val="21"/>
                <w:szCs w:val="21"/>
                <w:highlight w:val="none"/>
                <w:lang w:eastAsia="zh-CN"/>
              </w:rPr>
              <w:t xml:space="preserve">商</w:t>
            </w:r>
            <w:r>
              <w:rPr>
                <w:rFonts w:hint="eastAsia" w:ascii="宋体" w:hAnsi="宋体" w:eastAsia="宋体" w:cs="Times New Roman"/>
                <w:bCs/>
                <w:color w:val="auto"/>
                <w:sz w:val="21"/>
                <w:szCs w:val="21"/>
                <w:highlight w:val="none"/>
              </w:rPr>
              <w:t xml:space="preserve">20</w:t>
            </w:r>
            <w:r>
              <w:rPr>
                <w:rFonts w:hint="eastAsia" w:ascii="宋体" w:hAnsi="宋体" w:eastAsia="宋体" w:cs="Times New Roman"/>
                <w:bCs/>
                <w:color w:val="auto"/>
                <w:sz w:val="21"/>
                <w:szCs w:val="21"/>
                <w:highlight w:val="none"/>
                <w:lang w:val="en-US" w:eastAsia="zh-CN"/>
              </w:rPr>
              <w:t xml:space="preserve">22</w:t>
            </w:r>
            <w:r>
              <w:rPr>
                <w:rFonts w:hint="eastAsia" w:ascii="宋体" w:hAnsi="宋体" w:cs="宋体"/>
                <w:bCs/>
                <w:color w:val="auto"/>
                <w:sz w:val="21"/>
                <w:szCs w:val="21"/>
                <w:highlight w:val="none"/>
              </w:rPr>
              <w:t xml:space="preserve">年</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月1日至今（以</w:t>
            </w:r>
            <w:r>
              <w:rPr>
                <w:rFonts w:hint="eastAsia" w:ascii="宋体" w:hAnsi="宋体" w:cs="宋体"/>
                <w:bCs/>
                <w:sz w:val="21"/>
                <w:szCs w:val="21"/>
                <w:highlight w:val="none"/>
              </w:rPr>
              <w:t xml:space="preserve">合同签订时间为准）承接过</w:t>
            </w:r>
            <w:r>
              <w:rPr>
                <w:rFonts w:hint="eastAsia" w:ascii="宋体" w:hAnsi="宋体" w:cs="宋体"/>
                <w:bCs/>
                <w:sz w:val="21"/>
                <w:szCs w:val="21"/>
                <w:highlight w:val="none"/>
                <w:lang w:eastAsia="zh-CN"/>
              </w:rPr>
              <w:t xml:space="preserve">类似项目，如类似</w:t>
            </w:r>
            <w:r>
              <w:rPr>
                <w:rFonts w:hint="eastAsia" w:ascii="宋体" w:hAnsi="宋体" w:eastAsia="宋体" w:cs="Times New Roman"/>
                <w:color w:val="000000"/>
                <w:szCs w:val="21"/>
                <w:highlight w:val="none"/>
              </w:rPr>
              <w:t xml:space="preserve">专项工程设计或专项方案研究或专项规划编制</w:t>
            </w:r>
            <w:r>
              <w:rPr>
                <w:rFonts w:hint="eastAsia" w:ascii="宋体" w:hAnsi="宋体" w:cs="宋体"/>
                <w:bCs/>
                <w:sz w:val="21"/>
                <w:szCs w:val="21"/>
                <w:highlight w:val="none"/>
                <w:lang w:eastAsia="zh-CN"/>
              </w:rPr>
              <w:t xml:space="preserve">等，</w:t>
            </w:r>
            <w:r>
              <w:rPr>
                <w:rFonts w:hint="eastAsia" w:ascii="宋体" w:hAnsi="宋体" w:cs="宋体"/>
                <w:bCs/>
                <w:sz w:val="21"/>
                <w:szCs w:val="21"/>
                <w:highlight w:val="none"/>
              </w:rPr>
              <w:t xml:space="preserve">每有一个得3分，最高</w:t>
            </w:r>
            <w:r>
              <w:rPr>
                <w:rFonts w:hint="eastAsia" w:ascii="宋体" w:hAnsi="宋体" w:cs="宋体"/>
                <w:bCs/>
                <w:sz w:val="21"/>
                <w:szCs w:val="21"/>
                <w:highlight w:val="none"/>
                <w:lang w:val="en-US" w:eastAsia="zh-CN"/>
              </w:rPr>
              <w:t xml:space="preserve">9</w:t>
            </w:r>
            <w:r>
              <w:rPr>
                <w:rFonts w:hint="eastAsia" w:ascii="宋体" w:hAnsi="宋体" w:cs="宋体"/>
                <w:bCs/>
                <w:sz w:val="21"/>
                <w:szCs w:val="21"/>
                <w:highlight w:val="none"/>
              </w:rPr>
              <w:t xml:space="preserve">分。 </w:t>
            </w:r>
            <w:r/>
          </w:p>
          <w:p>
            <w:pPr>
              <w:keepLines w:val="0"/>
              <w:keepNext w:val="0"/>
              <w:pageBreakBefore w:val="0"/>
              <w:spacing w:line="240" w:lineRule="auto"/>
              <w:widowControl w:val="off"/>
              <w:rPr>
                <w:rFonts w:hint="eastAsia" w:ascii="宋体" w:hAnsi="宋体" w:eastAsia="宋体" w:cs="宋体"/>
                <w:bCs/>
                <w:sz w:val="21"/>
                <w:szCs w:val="21"/>
                <w:highlight w:val="none"/>
                <w:lang w:eastAsia="zh-CN"/>
              </w:rPr>
            </w:pPr>
            <w:r>
              <w:rPr>
                <w:rFonts w:hint="eastAsia" w:ascii="宋体" w:hAnsi="宋体" w:cs="宋体"/>
                <w:sz w:val="21"/>
                <w:szCs w:val="21"/>
                <w:highlight w:val="none"/>
              </w:rPr>
              <w:t xml:space="preserve">注：</w:t>
            </w:r>
            <w:r>
              <w:rPr>
                <w:rFonts w:hint="eastAsia" w:ascii="宋体" w:hAnsi="宋体" w:cs="宋体"/>
                <w:bCs/>
                <w:sz w:val="21"/>
                <w:szCs w:val="21"/>
                <w:highlight w:val="none"/>
              </w:rPr>
              <w:t xml:space="preserve">提供有效合同</w:t>
            </w:r>
            <w:r>
              <w:rPr>
                <w:rFonts w:hint="eastAsia" w:ascii="宋体" w:hAnsi="宋体" w:cs="宋体"/>
                <w:sz w:val="21"/>
                <w:szCs w:val="21"/>
                <w:highlight w:val="none"/>
              </w:rPr>
              <w:t xml:space="preserve">扫描件</w:t>
            </w:r>
            <w:r>
              <w:rPr>
                <w:rFonts w:hint="eastAsia" w:ascii="宋体" w:hAnsi="宋体" w:cs="宋体"/>
                <w:sz w:val="21"/>
                <w:szCs w:val="21"/>
                <w:highlight w:val="none"/>
                <w:lang w:eastAsia="zh-CN"/>
              </w:rPr>
              <w:t xml:space="preserve">（至少包含合同首页、盖章页及能证明合同主要服务内容的关键信息）</w:t>
            </w:r>
            <w:r>
              <w:rPr>
                <w:rFonts w:hint="eastAsia" w:ascii="宋体" w:hAnsi="宋体" w:cs="宋体"/>
                <w:bCs/>
                <w:sz w:val="21"/>
                <w:szCs w:val="21"/>
                <w:highlight w:val="none"/>
              </w:rPr>
              <w:t xml:space="preserve">。</w:t>
            </w:r>
            <w:r/>
          </w:p>
        </w:tc>
        <w:tc>
          <w:tcPr>
            <w:tcBorders>
              <w:left w:val="single" w:color="auto" w:sz="4" w:space="0"/>
              <w:right w:val="single" w:color="auto" w:sz="4" w:space="0"/>
            </w:tcBorders>
            <w:tcW w:w="802"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9</w:t>
            </w:r>
            <w:r/>
          </w:p>
        </w:tc>
      </w:tr>
    </w:tbl>
    <w:p>
      <w:p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br w:type="page" w:clear="all"/>
      </w:r>
      <w:r/>
    </w:p>
    <w:p>
      <w:pPr>
        <w:pStyle w:val="705"/>
        <w:jc w:val="both"/>
        <w:rPr>
          <w:rFonts w:hint="default"/>
          <w:lang w:val="en-US"/>
        </w:rPr>
      </w:pPr>
      <w:r>
        <w:rPr>
          <w:rFonts w:hint="eastAsia" w:ascii="宋体" w:hAnsi="宋体" w:eastAsia="宋体" w:cs="宋体"/>
          <w:b/>
          <w:bCs/>
          <w:color w:val="000000"/>
          <w:sz w:val="21"/>
          <w:szCs w:val="21"/>
          <w:highlight w:val="none"/>
          <w:lang w:val="en-US" w:eastAsia="zh-CN"/>
        </w:rPr>
        <w:t xml:space="preserve">采购包8：</w:t>
      </w:r>
      <w:r/>
    </w:p>
    <w:tbl>
      <w:tblPr>
        <w:tblStyle w:val="704"/>
        <w:tblW w:w="11102" w:type="dxa"/>
        <w:tblInd w:w="-4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7"/>
        <w:gridCol w:w="1610"/>
        <w:gridCol w:w="7645"/>
        <w:gridCol w:w="720"/>
      </w:tblGrid>
      <w:tr>
        <w:trPr>
          <w:trHeight w:val="400"/>
        </w:trPr>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分值</w:t>
            </w:r>
            <w:r/>
          </w:p>
        </w:tc>
      </w:tr>
      <w:tr>
        <w:trPr>
          <w:trHeight w:val="400"/>
        </w:trPr>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价格评审指标</w:t>
            </w:r>
            <w:r/>
          </w:p>
        </w:tc>
        <w:tc>
          <w:tcPr>
            <w:tcBorders>
              <w:top w:val="single" w:color="auto" w:sz="4" w:space="0"/>
              <w:left w:val="single" w:color="auto" w:sz="4" w:space="0"/>
              <w:bottom w:val="single" w:color="auto" w:sz="4" w:space="0"/>
              <w:right w:val="single" w:color="auto" w:sz="4" w:space="0"/>
            </w:tcBorders>
            <w:tcW w:w="7645" w:type="dxa"/>
            <w:vAlign w:val="top"/>
            <w:textDirection w:val="lrTb"/>
            <w:noWrap w:val="false"/>
          </w:tcPr>
          <w:p>
            <w:pPr>
              <w:pStyle w:val="707"/>
              <w:ind w:firstLine="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投标报价得分=（评标基准价/投标报价）*价格权值*100</w:t>
            </w:r>
            <w:r/>
          </w:p>
          <w:p>
            <w:pPr>
              <w:pStyle w:val="707"/>
              <w:ind w:firstLine="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小数点后保留两位。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p>
        </w:tc>
      </w:tr>
      <w:tr>
        <w:trPr>
          <w:trHeight w:val="400"/>
        </w:trPr>
        <w:tc>
          <w:tcPr>
            <w:tcBorders>
              <w:top w:val="single" w:color="auto" w:sz="4" w:space="0"/>
              <w:left w:val="single" w:color="auto" w:sz="4" w:space="0"/>
              <w:right w:val="single" w:color="auto" w:sz="4" w:space="0"/>
            </w:tcBorders>
            <w:tcW w:w="1127" w:type="dxa"/>
            <w:vAlign w:val="center"/>
            <w:vMerge w:val="restart"/>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技术及其他部分（</w:t>
            </w:r>
            <w:r>
              <w:rPr>
                <w:rFonts w:hint="eastAsia" w:ascii="宋体" w:hAnsi="宋体" w:cs="宋体"/>
                <w:color w:val="000000"/>
                <w:sz w:val="21"/>
                <w:szCs w:val="21"/>
                <w:lang w:val="en-US" w:eastAsia="zh-CN"/>
              </w:rPr>
              <w:t xml:space="preserve">90</w:t>
            </w:r>
            <w:r>
              <w:rPr>
                <w:rFonts w:hint="eastAsia" w:ascii="宋体" w:hAnsi="宋体" w:eastAsia="宋体" w:cs="宋体"/>
                <w:color w:val="000000"/>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项目理解与分析</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sz w:val="21"/>
                <w:szCs w:val="21"/>
                <w:highlight w:val="none"/>
                <w:lang w:eastAsia="zh-CN"/>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对项目的理解</w:t>
            </w:r>
            <w:r>
              <w:rPr>
                <w:rFonts w:hint="eastAsia" w:ascii="宋体" w:hAnsi="宋体" w:cs="宋体"/>
                <w:color w:val="000000" w:themeColor="text1"/>
                <w:sz w:val="21"/>
                <w:szCs w:val="21"/>
                <w:highlight w:val="none"/>
                <w:lang w:eastAsia="zh-CN"/>
                <w14:textFill>
                  <w14:solidFill>
                    <w14:schemeClr w14:val="tx1"/>
                  </w14:solidFill>
                </w14:textFill>
              </w:rPr>
              <w:t xml:space="preserve">与分析</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要求</w:t>
            </w:r>
            <w:r>
              <w:rPr>
                <w:rFonts w:hint="eastAsia" w:ascii="宋体" w:hAnsi="宋体" w:cs="宋体"/>
                <w:color w:val="000000" w:themeColor="text1"/>
                <w:sz w:val="21"/>
                <w:szCs w:val="21"/>
                <w:highlight w:val="none"/>
                <w14:textFill>
                  <w14:solidFill>
                    <w14:schemeClr w14:val="tx1"/>
                  </w14:solidFill>
                </w14:textFill>
              </w:rPr>
              <w:t xml:space="preserve">详细完善且符合项目实际</w:t>
            </w:r>
            <w:r>
              <w:rPr>
                <w:rFonts w:hint="eastAsia" w:ascii="宋体" w:hAnsi="宋体" w:cs="宋体"/>
                <w:color w:val="000000" w:themeColor="text1"/>
                <w:sz w:val="21"/>
                <w:szCs w:val="21"/>
                <w:highlight w:val="none"/>
                <w:lang w:eastAsia="zh-CN"/>
                <w14:textFill>
                  <w14:solidFill>
                    <w14:schemeClr w14:val="tx1"/>
                  </w14:solidFill>
                </w14:textFill>
              </w:rPr>
              <w:t xml:space="preserve">情况</w:t>
            </w:r>
            <w:r>
              <w:rPr>
                <w:rFonts w:hint="eastAsia" w:ascii="宋体" w:hAnsi="宋体" w:cs="宋体"/>
                <w:color w:val="000000" w:themeColor="text1"/>
                <w:sz w:val="21"/>
                <w:szCs w:val="21"/>
                <w:highlight w:val="none"/>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①对</w:t>
            </w:r>
            <w:r>
              <w:rPr>
                <w:rFonts w:hint="eastAsia" w:ascii="宋体" w:hAnsi="宋体" w:cs="宋体"/>
                <w:color w:val="000000" w:themeColor="text1"/>
                <w:sz w:val="21"/>
                <w:szCs w:val="21"/>
                <w:highlight w:val="none"/>
                <w14:textFill>
                  <w14:solidFill>
                    <w14:schemeClr w14:val="tx1"/>
                  </w14:solidFill>
                </w14:textFill>
              </w:rPr>
              <w:t xml:space="preserve">项目</w:t>
            </w:r>
            <w:r>
              <w:rPr>
                <w:rFonts w:hint="eastAsia" w:ascii="宋体" w:hAnsi="宋体" w:cs="宋体"/>
                <w:color w:val="000000" w:themeColor="text1"/>
                <w:sz w:val="21"/>
                <w:szCs w:val="21"/>
                <w:highlight w:val="none"/>
                <w:lang w:eastAsia="zh-CN"/>
                <w14:textFill>
                  <w14:solidFill>
                    <w14:schemeClr w14:val="tx1"/>
                  </w14:solidFill>
                </w14:textFill>
              </w:rPr>
              <w:t xml:space="preserve">的编制</w:t>
            </w:r>
            <w:r>
              <w:rPr>
                <w:rFonts w:hint="eastAsia" w:ascii="宋体" w:hAnsi="宋体" w:cs="宋体"/>
                <w:color w:val="000000" w:themeColor="text1"/>
                <w:sz w:val="21"/>
                <w:szCs w:val="21"/>
                <w:highlight w:val="none"/>
                <w14:textFill>
                  <w14:solidFill>
                    <w14:schemeClr w14:val="tx1"/>
                  </w14:solidFill>
                </w14:textFill>
              </w:rPr>
              <w:t xml:space="preserve">背景</w:t>
            </w:r>
            <w:r>
              <w:rPr>
                <w:rFonts w:hint="eastAsia" w:ascii="宋体" w:hAnsi="宋体" w:cs="宋体"/>
                <w:color w:val="000000" w:themeColor="text1"/>
                <w:sz w:val="21"/>
                <w:szCs w:val="21"/>
                <w:highlight w:val="none"/>
                <w:lang w:eastAsia="zh-CN"/>
                <w14:textFill>
                  <w14:solidFill>
                    <w14:schemeClr w14:val="tx1"/>
                  </w14:solidFill>
                </w14:textFill>
              </w:rPr>
              <w:t xml:space="preserve">及相关政策</w:t>
            </w:r>
            <w:r>
              <w:rPr>
                <w:rFonts w:hint="eastAsia" w:ascii="宋体" w:hAnsi="宋体" w:cs="宋体"/>
                <w:color w:val="000000" w:themeColor="text1"/>
                <w:sz w:val="21"/>
                <w:szCs w:val="21"/>
                <w:highlight w:val="none"/>
                <w14:textFill>
                  <w14:solidFill>
                    <w14:schemeClr w14:val="tx1"/>
                  </w14:solidFill>
                </w14:textFill>
              </w:rPr>
              <w:t xml:space="preserve">的</w:t>
            </w:r>
            <w:r>
              <w:rPr>
                <w:rFonts w:hint="eastAsia" w:ascii="宋体" w:hAnsi="宋体" w:cs="宋体"/>
                <w:color w:val="000000" w:themeColor="text1"/>
                <w:sz w:val="21"/>
                <w:szCs w:val="21"/>
                <w:highlight w:val="none"/>
                <w:lang w:eastAsia="zh-CN"/>
                <w14:textFill>
                  <w14:solidFill>
                    <w14:schemeClr w14:val="tx1"/>
                  </w14:solidFill>
                </w14:textFill>
              </w:rPr>
              <w:t xml:space="preserve">解读</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有针对性且理解准确，</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w:t>
            </w:r>
            <w:r/>
          </w:p>
          <w:p>
            <w:pPr>
              <w:pStyle w:val="996"/>
              <w:numPr>
                <w:ilvl w:val="0"/>
                <w:numId w:val="0"/>
              </w:numPr>
              <w:keepLines w:val="0"/>
              <w:keepNext w:val="0"/>
              <w:pageBreakBefore w:val="0"/>
              <w:spacing w:line="24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②对项目现状进行全面整理、解读，对现状及存在问题理解与把握准确的，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3分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pStyle w:val="996"/>
              <w:numPr>
                <w:ilvl w:val="0"/>
                <w:numId w:val="0"/>
              </w:numPr>
              <w:ind w:left="0" w:firstLine="0"/>
              <w:keepLines w:val="0"/>
              <w:keepNext w:val="0"/>
              <w:pageBreakBefore w:val="0"/>
              <w:spacing w:line="24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③提出明确合理的项目目标和定位，与项目高度契合</w:t>
            </w:r>
            <w:r>
              <w:rPr>
                <w:rFonts w:hint="eastAsia" w:ascii="宋体" w:hAnsi="宋体" w:cs="宋体"/>
                <w:color w:val="000000" w:themeColor="text1"/>
                <w:sz w:val="21"/>
                <w:szCs w:val="21"/>
                <w:highlight w:val="none"/>
                <w:lang w:val="en-US" w:eastAsia="zh-CN"/>
                <w14:textFill>
                  <w14:solidFill>
                    <w14:schemeClr w14:val="tx1"/>
                  </w14:solidFill>
                </w14:textFill>
              </w:rPr>
              <w:t xml:space="preserve">3分</w:t>
            </w:r>
            <w:r>
              <w:rPr>
                <w:rFonts w:hint="eastAsia" w:ascii="宋体" w:hAnsi="宋体" w:cs="宋体"/>
                <w:bCs/>
                <w:color w:val="000000" w:themeColor="text1"/>
                <w:sz w:val="21"/>
                <w:szCs w:val="21"/>
                <w:highlight w:val="none"/>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9</w:t>
            </w:r>
            <w:r/>
          </w:p>
        </w:tc>
      </w:tr>
      <w:tr>
        <w:trPr>
          <w:trHeight w:val="400"/>
        </w:trPr>
        <w:tc>
          <w:tcPr>
            <w:tcBorders>
              <w:left w:val="single" w:color="auto" w:sz="4" w:space="0"/>
              <w:right w:val="single" w:color="auto" w:sz="4" w:space="0"/>
            </w:tcBorders>
            <w:tcW w:w="1127"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1"/>
                <w:highlight w:val="none"/>
                <w:lang w:eastAsia="zh-CN"/>
              </w:rPr>
            </w:pPr>
            <w:r>
              <w:rPr>
                <w:rFonts w:hint="eastAsia" w:ascii="宋体" w:hAnsi="宋体" w:cs="宋体"/>
                <w:szCs w:val="24"/>
                <w:highlight w:val="none"/>
              </w:rPr>
              <w:t xml:space="preserve">项目重难点解读</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对本项目</w:t>
            </w:r>
            <w:r>
              <w:rPr>
                <w:rFonts w:hint="eastAsia" w:ascii="宋体" w:hAnsi="宋体" w:cs="宋体"/>
                <w:color w:val="000000" w:themeColor="text1"/>
                <w:sz w:val="21"/>
                <w:szCs w:val="21"/>
                <w:highlight w:val="none"/>
                <w:lang w:eastAsia="zh-CN"/>
                <w14:textFill>
                  <w14:solidFill>
                    <w14:schemeClr w14:val="tx1"/>
                  </w14:solidFill>
                </w14:textFill>
              </w:rPr>
              <w:t xml:space="preserve">的</w:t>
            </w:r>
            <w:r>
              <w:rPr>
                <w:rFonts w:hint="eastAsia" w:ascii="宋体" w:hAnsi="宋体" w:cs="宋体"/>
                <w:color w:val="000000" w:themeColor="text1"/>
                <w:sz w:val="21"/>
                <w:szCs w:val="21"/>
                <w:highlight w:val="none"/>
                <w14:textFill>
                  <w14:solidFill>
                    <w14:schemeClr w14:val="tx1"/>
                  </w14:solidFill>
                </w14:textFill>
              </w:rPr>
              <w:t xml:space="preserve">重点及难点能够</w:t>
            </w:r>
            <w:r>
              <w:rPr>
                <w:rFonts w:hint="eastAsia" w:ascii="宋体" w:hAnsi="宋体" w:cs="宋体"/>
                <w:color w:val="000000" w:themeColor="text1"/>
                <w:sz w:val="21"/>
                <w:szCs w:val="21"/>
                <w:highlight w:val="none"/>
                <w:lang w:eastAsia="zh-CN"/>
                <w14:textFill>
                  <w14:solidFill>
                    <w14:schemeClr w14:val="tx1"/>
                  </w14:solidFill>
                </w14:textFill>
              </w:rPr>
              <w:t xml:space="preserve">准确</w:t>
            </w:r>
            <w:r>
              <w:rPr>
                <w:rFonts w:hint="eastAsia" w:ascii="宋体" w:hAnsi="宋体" w:cs="宋体"/>
                <w:color w:val="000000" w:themeColor="text1"/>
                <w:sz w:val="21"/>
                <w:szCs w:val="21"/>
                <w:highlight w:val="none"/>
                <w14:textFill>
                  <w14:solidFill>
                    <w14:schemeClr w14:val="tx1"/>
                  </w14:solidFill>
                </w14:textFill>
              </w:rPr>
              <w:t xml:space="preserve">把握，并提出具体的解决方案：</w:t>
            </w:r>
            <w:r/>
          </w:p>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①</w:t>
            </w:r>
            <w:r>
              <w:rPr>
                <w:rFonts w:hint="eastAsia" w:ascii="宋体" w:hAnsi="宋体" w:cs="宋体"/>
                <w:color w:val="000000" w:themeColor="text1"/>
                <w:sz w:val="21"/>
                <w:szCs w:val="21"/>
                <w:highlight w:val="none"/>
                <w14:textFill>
                  <w14:solidFill>
                    <w14:schemeClr w14:val="tx1"/>
                  </w14:solidFill>
                </w14:textFill>
              </w:rPr>
              <w:t xml:space="preserve">项目重点分析及解决对策，全面合理得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②</w:t>
            </w:r>
            <w:r>
              <w:rPr>
                <w:rFonts w:hint="eastAsia" w:ascii="宋体" w:hAnsi="宋体" w:cs="宋体"/>
                <w:color w:val="000000" w:themeColor="text1"/>
                <w:sz w:val="21"/>
                <w:szCs w:val="21"/>
                <w:highlight w:val="none"/>
                <w14:textFill>
                  <w14:solidFill>
                    <w14:schemeClr w14:val="tx1"/>
                  </w14:solidFill>
                </w14:textFill>
              </w:rPr>
              <w:t xml:space="preserve">项目难点分析及解决对策，全面合理得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highlight w:val="none"/>
                <w:lang w:val="en-US" w:eastAsia="zh-CN"/>
              </w:rPr>
            </w:pPr>
            <w:r>
              <w:rPr>
                <w:rFonts w:hint="eastAsia" w:ascii="宋体" w:hAnsi="宋体" w:cs="宋体"/>
                <w:color w:val="000000"/>
                <w:szCs w:val="21"/>
                <w:highlight w:val="none"/>
                <w:lang w:val="en-US" w:eastAsia="zh-CN"/>
              </w:rPr>
              <w:t xml:space="preserve">6</w:t>
            </w:r>
            <w:r/>
          </w:p>
        </w:tc>
      </w:tr>
      <w:tr>
        <w:trPr>
          <w:trHeight w:val="400"/>
        </w:trPr>
        <w:tc>
          <w:tcPr>
            <w:tcBorders>
              <w:left w:val="single" w:color="auto" w:sz="4" w:space="0"/>
              <w:right w:val="single" w:color="auto" w:sz="4" w:space="0"/>
            </w:tcBorders>
            <w:tcW w:w="1127"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开发运营策划思路</w:t>
            </w:r>
            <w:r/>
          </w:p>
        </w:tc>
        <w:tc>
          <w:tcPr>
            <w:shd w:val="clear" w:color="auto" w:fill="auto"/>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投标</w:t>
            </w:r>
            <w:r>
              <w:rPr>
                <w:rFonts w:hint="eastAsia" w:ascii="宋体" w:hAnsi="宋体" w:cs="宋体"/>
                <w:sz w:val="21"/>
                <w:szCs w:val="21"/>
                <w:lang w:eastAsia="zh-CN"/>
              </w:rPr>
              <w:t xml:space="preserve">供应商</w:t>
            </w:r>
            <w:r>
              <w:rPr>
                <w:rFonts w:hint="eastAsia" w:ascii="宋体" w:hAnsi="宋体" w:cs="宋体"/>
                <w:color w:val="000000" w:themeColor="text1"/>
                <w:sz w:val="21"/>
                <w:szCs w:val="21"/>
                <w14:textFill>
                  <w14:solidFill>
                    <w14:schemeClr w14:val="tx1"/>
                  </w14:solidFill>
                </w14:textFill>
              </w:rPr>
              <w:t xml:space="preserve">对项目的开发运营策划工作思路梳理：</w:t>
            </w:r>
            <w:r/>
          </w:p>
          <w:p>
            <w:pPr>
              <w:pStyle w:val="996"/>
              <w:numPr>
                <w:ilvl w:val="0"/>
                <w:numId w:val="0"/>
              </w:numPr>
              <w:jc w:val="left"/>
              <w:keepLines w:val="0"/>
              <w:keepNext w:val="0"/>
              <w:pageBreakBefore w:val="0"/>
              <w:spacing w:line="240" w:lineRule="auto"/>
              <w:widowControl/>
              <w:rPr>
                <w:rFonts w:hint="eastAsia" w:ascii="宋体" w:hAnsi="宋体" w:cs="宋体"/>
                <w:color w:val="000000" w:themeColor="text1"/>
                <w:sz w:val="21"/>
                <w:szCs w:val="21"/>
                <w:lang w:val="en-GB"/>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①</w:t>
            </w:r>
            <w:r>
              <w:rPr>
                <w:rFonts w:hint="eastAsia" w:ascii="宋体" w:hAnsi="宋体" w:cs="宋体"/>
                <w:color w:val="000000" w:themeColor="text1"/>
                <w:sz w:val="21"/>
                <w:szCs w:val="21"/>
                <w14:textFill>
                  <w14:solidFill>
                    <w14:schemeClr w14:val="tx1"/>
                  </w14:solidFill>
                </w14:textFill>
              </w:rPr>
              <w:t xml:space="preserve">项目开发运营策划工作思路清晰</w:t>
            </w:r>
            <w:r>
              <w:rPr>
                <w:rFonts w:hint="eastAsia" w:ascii="宋体" w:hAnsi="宋体" w:cs="宋体"/>
                <w:color w:val="000000" w:themeColor="text1"/>
                <w:sz w:val="21"/>
                <w:szCs w:val="21"/>
                <w:lang w:eastAsia="zh-CN"/>
                <w14:textFill>
                  <w14:solidFill>
                    <w14:schemeClr w14:val="tx1"/>
                  </w14:solidFill>
                </w14:textFill>
              </w:rPr>
              <w:t xml:space="preserve">、切实可行</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cs="宋体"/>
                <w:color w:val="000000" w:themeColor="text1"/>
                <w:sz w:val="21"/>
                <w:szCs w:val="21"/>
                <w14:textFill>
                  <w14:solidFill>
                    <w14:schemeClr w14:val="tx1"/>
                  </w14:solidFill>
                </w14:textFill>
              </w:rPr>
              <w:t xml:space="preserve">分；</w:t>
            </w:r>
            <w:r/>
          </w:p>
          <w:p>
            <w:pPr>
              <w:pStyle w:val="996"/>
              <w:numPr>
                <w:ilvl w:val="0"/>
                <w:numId w:val="0"/>
              </w:numPr>
              <w:jc w:val="left"/>
              <w:keepLines w:val="0"/>
              <w:keepNext w:val="0"/>
              <w:pageBreakBefore w:val="0"/>
              <w:spacing w:line="24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②</w:t>
            </w:r>
            <w:r>
              <w:rPr>
                <w:rFonts w:hint="eastAsia" w:ascii="宋体" w:hAnsi="宋体" w:cs="宋体"/>
                <w:color w:val="000000" w:themeColor="text1"/>
                <w:sz w:val="21"/>
                <w:szCs w:val="21"/>
                <w14:textFill>
                  <w14:solidFill>
                    <w14:schemeClr w14:val="tx1"/>
                  </w14:solidFill>
                </w14:textFill>
              </w:rPr>
              <w:t xml:space="preserve">项目开发运营策划框架完整</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cs="宋体"/>
                <w:color w:val="000000" w:themeColor="text1"/>
                <w:sz w:val="21"/>
                <w:szCs w:val="21"/>
                <w14:textFill>
                  <w14:solidFill>
                    <w14:schemeClr w14:val="tx1"/>
                  </w14:solidFill>
                </w14:textFill>
              </w:rPr>
              <w:t xml:space="preserve">分；</w:t>
            </w:r>
            <w:r/>
          </w:p>
          <w:p>
            <w:pPr>
              <w:pStyle w:val="996"/>
              <w:numPr>
                <w:ilvl w:val="0"/>
                <w:numId w:val="0"/>
              </w:numPr>
              <w:ind w:left="0" w:firstLine="0"/>
              <w:keepLines w:val="0"/>
              <w:keepNext w:val="0"/>
              <w:pageBreakBefore w:val="0"/>
              <w:spacing w:line="240" w:lineRule="auto"/>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③</w:t>
            </w:r>
            <w:r>
              <w:rPr>
                <w:rFonts w:hint="eastAsia" w:ascii="宋体" w:hAnsi="宋体" w:cs="宋体"/>
                <w:color w:val="000000" w:themeColor="text1"/>
                <w:sz w:val="21"/>
                <w:szCs w:val="21"/>
                <w14:textFill>
                  <w14:solidFill>
                    <w14:schemeClr w14:val="tx1"/>
                  </w14:solidFill>
                </w14:textFill>
              </w:rPr>
              <w:t xml:space="preserve">项目开发运营策划技术</w:t>
            </w:r>
            <w:r>
              <w:rPr>
                <w:rFonts w:ascii="宋体" w:hAnsi="宋体" w:cs="宋体"/>
                <w:color w:val="000000" w:themeColor="text1"/>
                <w:sz w:val="21"/>
                <w:szCs w:val="21"/>
                <w14:textFill>
                  <w14:solidFill>
                    <w14:schemeClr w14:val="tx1"/>
                  </w14:solidFill>
                </w14:textFill>
              </w:rPr>
              <w:t xml:space="preserve">路线内容合理</w:t>
            </w:r>
            <w:r>
              <w:rPr>
                <w:rFonts w:hint="eastAsia" w:ascii="宋体" w:hAnsi="宋体" w:cs="宋体"/>
                <w:color w:val="000000" w:themeColor="text1"/>
                <w:sz w:val="21"/>
                <w:szCs w:val="21"/>
                <w:lang w:eastAsia="zh-CN"/>
                <w14:textFill>
                  <w14:solidFill>
                    <w14:schemeClr w14:val="tx1"/>
                  </w14:solidFill>
                </w14:textFill>
              </w:rPr>
              <w:t xml:space="preserve">、切实可行</w:t>
            </w:r>
            <w:r>
              <w:rPr>
                <w:rFonts w:hint="eastAsia" w:ascii="宋体" w:hAnsi="宋体" w:cs="宋体"/>
                <w:bCs/>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cs="宋体"/>
                <w:color w:val="000000" w:themeColor="text1"/>
                <w:sz w:val="21"/>
                <w:szCs w:val="21"/>
                <w14:textFill>
                  <w14:solidFill>
                    <w14:schemeClr w14:val="tx1"/>
                  </w14:solidFill>
                </w14:textFill>
              </w:rPr>
              <w:t xml:space="preserve">分</w:t>
            </w:r>
            <w:r>
              <w:rPr>
                <w:rFonts w:hint="eastAsia" w:ascii="宋体" w:hAnsi="宋体" w:cs="宋体"/>
                <w:bCs/>
                <w:color w:val="000000" w:themeColor="text1"/>
                <w:sz w:val="21"/>
                <w:szCs w:val="21"/>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12</w:t>
            </w:r>
            <w:r/>
          </w:p>
        </w:tc>
      </w:tr>
      <w:tr>
        <w:trPr>
          <w:trHeight w:val="400"/>
        </w:trPr>
        <w:tc>
          <w:tcPr>
            <w:tcBorders>
              <w:left w:val="single" w:color="auto" w:sz="4" w:space="0"/>
              <w:right w:val="single" w:color="auto" w:sz="4" w:space="0"/>
            </w:tcBorders>
            <w:tcW w:w="1127"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color w:val="000000" w:themeColor="text1"/>
                <w:sz w:val="21"/>
                <w:szCs w:val="21"/>
                <w14:textFill>
                  <w14:solidFill>
                    <w14:schemeClr w14:val="tx1"/>
                  </w14:solidFill>
                </w14:textFill>
              </w:rPr>
              <w:t xml:space="preserve">开发运营策划内容</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 xml:space="preserve">投标</w:t>
            </w:r>
            <w:r>
              <w:rPr>
                <w:rFonts w:hint="eastAsia" w:ascii="宋体" w:hAnsi="宋体" w:cs="宋体"/>
                <w:sz w:val="21"/>
                <w:szCs w:val="21"/>
                <w:lang w:eastAsia="zh-CN"/>
              </w:rPr>
              <w:t xml:space="preserve">供应商</w:t>
            </w:r>
            <w:r>
              <w:rPr>
                <w:rFonts w:hint="eastAsia"/>
                <w:color w:val="000000" w:themeColor="text1"/>
                <w:sz w:val="21"/>
                <w:szCs w:val="21"/>
                <w14:textFill>
                  <w14:solidFill>
                    <w14:schemeClr w14:val="tx1"/>
                  </w14:solidFill>
                </w14:textFill>
              </w:rPr>
              <w:t xml:space="preserve">对本次</w:t>
            </w:r>
            <w:r>
              <w:rPr>
                <w:rFonts w:hint="eastAsia" w:ascii="宋体" w:hAnsi="宋体" w:cs="宋体"/>
                <w:color w:val="000000" w:themeColor="text1"/>
                <w:sz w:val="21"/>
                <w:szCs w:val="21"/>
                <w14:textFill>
                  <w14:solidFill>
                    <w14:schemeClr w14:val="tx1"/>
                  </w14:solidFill>
                </w14:textFill>
              </w:rPr>
              <w:t xml:space="preserve">昆山高新区高端装备总部产业园</w:t>
            </w:r>
            <w:r>
              <w:rPr>
                <w:rFonts w:hint="eastAsia" w:ascii="宋体" w:hAnsi="宋体" w:cs="宋体"/>
                <w:color w:val="000000" w:themeColor="text1"/>
                <w:sz w:val="21"/>
                <w:szCs w:val="21"/>
                <w:lang w:eastAsia="zh-CN"/>
                <w14:textFill>
                  <w14:solidFill>
                    <w14:schemeClr w14:val="tx1"/>
                  </w14:solidFill>
                </w14:textFill>
              </w:rPr>
              <w:t xml:space="preserve">方案</w:t>
            </w:r>
            <w:r>
              <w:rPr>
                <w:rFonts w:hint="eastAsia"/>
                <w:color w:val="000000" w:themeColor="text1"/>
                <w:sz w:val="21"/>
                <w:szCs w:val="21"/>
                <w14:textFill>
                  <w14:solidFill>
                    <w14:schemeClr w14:val="tx1"/>
                  </w14:solidFill>
                </w14:textFill>
              </w:rPr>
              <w:t xml:space="preserve">编制服务项目的开发运营策划</w:t>
            </w:r>
            <w:r>
              <w:rPr>
                <w:rFonts w:hint="eastAsia" w:ascii="宋体" w:hAnsi="宋体" w:cs="宋体"/>
                <w:color w:val="000000" w:themeColor="text1"/>
                <w:sz w:val="21"/>
                <w:szCs w:val="21"/>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①</w:t>
            </w:r>
            <w:r>
              <w:rPr>
                <w:rFonts w:hint="eastAsia" w:ascii="宋体" w:hAnsi="宋体" w:cs="宋体"/>
                <w:color w:val="000000" w:themeColor="text1"/>
                <w:sz w:val="21"/>
                <w:szCs w:val="21"/>
                <w14:textFill>
                  <w14:solidFill>
                    <w14:schemeClr w14:val="tx1"/>
                  </w14:solidFill>
                </w14:textFill>
              </w:rPr>
              <w:t xml:space="preserve">企业需求整体</w:t>
            </w:r>
            <w:r>
              <w:rPr>
                <w:rFonts w:hint="eastAsia" w:ascii="宋体" w:hAnsi="宋体" w:cs="宋体"/>
                <w:color w:val="000000" w:themeColor="text1"/>
                <w:sz w:val="21"/>
                <w:szCs w:val="21"/>
                <w14:textFill>
                  <w14:solidFill>
                    <w14:schemeClr w14:val="tx1"/>
                  </w14:solidFill>
                </w14:textFill>
              </w:rPr>
              <w:t xml:space="preserve">统筹落实到公共控制原则与选地方案的原则与路径清晰</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color w:val="000000" w:themeColor="text1"/>
                <w:sz w:val="21"/>
                <w:szCs w:val="21"/>
                <w:lang w:eastAsia="zh-CN"/>
                <w14:textFill>
                  <w14:solidFill>
                    <w14:schemeClr w14:val="tx1"/>
                  </w14:solidFill>
                </w14:textFill>
              </w:rPr>
              <w:t xml:space="preserve">符合</w:t>
            </w:r>
            <w:r>
              <w:rPr>
                <w:rFonts w:hint="eastAsia" w:ascii="宋体" w:hAnsi="宋体" w:cs="宋体"/>
                <w:color w:val="000000" w:themeColor="text1"/>
                <w:sz w:val="21"/>
                <w:szCs w:val="21"/>
                <w14:textFill>
                  <w14:solidFill>
                    <w14:schemeClr w14:val="tx1"/>
                  </w14:solidFill>
                </w14:textFill>
              </w:rPr>
              <w:t xml:space="preserve">项目实际</w:t>
            </w:r>
            <w:r>
              <w:rPr>
                <w:rFonts w:hint="eastAsia" w:ascii="宋体" w:hAnsi="宋体" w:cs="宋体"/>
                <w:color w:val="000000" w:themeColor="text1"/>
                <w:sz w:val="21"/>
                <w:szCs w:val="21"/>
                <w:lang w:eastAsia="zh-CN"/>
                <w14:textFill>
                  <w14:solidFill>
                    <w14:schemeClr w14:val="tx1"/>
                  </w14:solidFill>
                </w14:textFill>
              </w:rPr>
              <w:t xml:space="preserve">情况，</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cs="宋体"/>
                <w:color w:val="000000" w:themeColor="text1"/>
                <w:sz w:val="21"/>
                <w:szCs w:val="21"/>
                <w14:textFill>
                  <w14:solidFill>
                    <w14:schemeClr w14:val="tx1"/>
                  </w14:solidFill>
                </w14:textFill>
              </w:rPr>
              <w:t xml:space="preserve">分；</w:t>
            </w:r>
            <w:r/>
          </w:p>
          <w:p>
            <w:pPr>
              <w:jc w:val="left"/>
              <w:keepLines w:val="0"/>
              <w:keepNext w:val="0"/>
              <w:pageBreakBefore w:val="0"/>
              <w:spacing w:line="240" w:lineRule="auto"/>
              <w:widowControl/>
              <w:rPr>
                <w:rFonts w:hint="eastAsia"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②</w:t>
            </w:r>
            <w:r>
              <w:rPr>
                <w:rFonts w:hint="eastAsia" w:hAnsi="宋体" w:cs="宋体"/>
                <w:color w:val="000000" w:themeColor="text1"/>
                <w:sz w:val="21"/>
                <w:szCs w:val="21"/>
                <w14:textFill>
                  <w14:solidFill>
                    <w14:schemeClr w14:val="tx1"/>
                  </w14:solidFill>
                </w14:textFill>
              </w:rPr>
              <w:t xml:space="preserve">各家企业总部设计与整体园</w:t>
            </w:r>
            <w:r>
              <w:rPr>
                <w:rFonts w:hint="eastAsia" w:hAnsi="宋体" w:cs="宋体"/>
                <w:color w:val="000000" w:themeColor="text1"/>
                <w:sz w:val="21"/>
                <w:szCs w:val="21"/>
                <w:highlight w:val="none"/>
                <w14:textFill>
                  <w14:solidFill>
                    <w14:schemeClr w14:val="tx1"/>
                  </w14:solidFill>
                </w14:textFill>
              </w:rPr>
              <w:t xml:space="preserve">区设计的设计协</w:t>
            </w:r>
            <w:r>
              <w:rPr>
                <w:rFonts w:hint="eastAsia" w:hAnsi="宋体" w:cs="宋体"/>
                <w:color w:val="000000" w:themeColor="text1"/>
                <w:sz w:val="21"/>
                <w:szCs w:val="21"/>
                <w14:textFill>
                  <w14:solidFill>
                    <w14:schemeClr w14:val="tx1"/>
                  </w14:solidFill>
                </w14:textFill>
              </w:rPr>
              <w:t xml:space="preserve">调管理的原则与路径清晰</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color w:val="000000" w:themeColor="text1"/>
                <w:sz w:val="21"/>
                <w:szCs w:val="21"/>
                <w:lang w:eastAsia="zh-CN"/>
                <w14:textFill>
                  <w14:solidFill>
                    <w14:schemeClr w14:val="tx1"/>
                  </w14:solidFill>
                </w14:textFill>
              </w:rPr>
              <w:t xml:space="preserve">符合</w:t>
            </w:r>
            <w:r>
              <w:rPr>
                <w:rFonts w:hint="eastAsia" w:ascii="宋体" w:hAnsi="宋体" w:cs="宋体"/>
                <w:color w:val="000000" w:themeColor="text1"/>
                <w:sz w:val="21"/>
                <w:szCs w:val="21"/>
                <w14:textFill>
                  <w14:solidFill>
                    <w14:schemeClr w14:val="tx1"/>
                  </w14:solidFill>
                </w14:textFill>
              </w:rPr>
              <w:t xml:space="preserve">项目实际</w:t>
            </w:r>
            <w:r>
              <w:rPr>
                <w:rFonts w:hint="eastAsia" w:ascii="宋体" w:hAnsi="宋体" w:cs="宋体"/>
                <w:color w:val="000000" w:themeColor="text1"/>
                <w:sz w:val="21"/>
                <w:szCs w:val="21"/>
                <w:lang w:eastAsia="zh-CN"/>
                <w14:textFill>
                  <w14:solidFill>
                    <w14:schemeClr w14:val="tx1"/>
                  </w14:solidFill>
                </w14:textFill>
              </w:rPr>
              <w:t xml:space="preserve">情况，</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hAnsi="宋体" w:cs="宋体"/>
                <w:color w:val="000000" w:themeColor="text1"/>
                <w:sz w:val="21"/>
                <w:szCs w:val="21"/>
                <w14:textFill>
                  <w14:solidFill>
                    <w14:schemeClr w14:val="tx1"/>
                  </w14:solidFill>
                </w14:textFill>
              </w:rPr>
              <w:t xml:space="preserve">分；</w:t>
            </w:r>
            <w:r/>
          </w:p>
          <w:p>
            <w:pPr>
              <w:jc w:val="left"/>
              <w:keepLines w:val="0"/>
              <w:keepNext w:val="0"/>
              <w:pageBreakBefore w:val="0"/>
              <w:spacing w:line="240" w:lineRule="auto"/>
              <w:widowControl/>
              <w:rPr>
                <w:rFonts w:hint="eastAsia" w:ascii="宋体" w:hAnsi="宋体" w:eastAsia="宋体" w:cs="宋体"/>
                <w:color w:val="000000"/>
                <w:sz w:val="21"/>
                <w:szCs w:val="21"/>
              </w:rPr>
            </w:pPr>
            <w:r>
              <w:rPr>
                <w:rFonts w:hint="eastAsia" w:hAnsi="宋体" w:cs="宋体"/>
                <w:color w:val="000000" w:themeColor="text1"/>
                <w:sz w:val="21"/>
                <w:szCs w:val="21"/>
                <w:lang w:eastAsia="zh-CN"/>
                <w14:textFill>
                  <w14:solidFill>
                    <w14:schemeClr w14:val="tx1"/>
                  </w14:solidFill>
                </w14:textFill>
              </w:rPr>
              <w:t xml:space="preserve">③</w:t>
            </w:r>
            <w:r>
              <w:rPr>
                <w:rFonts w:hint="eastAsia" w:ascii="宋体" w:hAnsi="宋体" w:cs="宋体"/>
                <w:color w:val="000000" w:themeColor="text1"/>
                <w:sz w:val="21"/>
                <w:szCs w:val="21"/>
                <w14:textFill>
                  <w14:solidFill>
                    <w14:schemeClr w14:val="tx1"/>
                  </w14:solidFill>
                </w14:textFill>
              </w:rPr>
              <w:t xml:space="preserve">园区服务配套及公共区域的设计协调管理的原则与路径清晰</w:t>
            </w:r>
            <w:r>
              <w:rPr>
                <w:rFonts w:hint="eastAsia" w:ascii="宋体" w:hAnsi="宋体" w:cs="宋体"/>
                <w:color w:val="000000" w:themeColor="text1"/>
                <w:sz w:val="21"/>
                <w:szCs w:val="21"/>
                <w:lang w:eastAsia="zh-CN"/>
                <w14:textFill>
                  <w14:solidFill>
                    <w14:schemeClr w14:val="tx1"/>
                  </w14:solidFill>
                </w14:textFill>
              </w:rPr>
              <w:t xml:space="preserve">，符合</w:t>
            </w:r>
            <w:r>
              <w:rPr>
                <w:rFonts w:hint="eastAsia" w:ascii="宋体" w:hAnsi="宋体" w:cs="宋体"/>
                <w:color w:val="000000" w:themeColor="text1"/>
                <w:sz w:val="21"/>
                <w:szCs w:val="21"/>
                <w14:textFill>
                  <w14:solidFill>
                    <w14:schemeClr w14:val="tx1"/>
                  </w14:solidFill>
                </w14:textFill>
              </w:rPr>
              <w:t xml:space="preserve">项目实际</w:t>
            </w:r>
            <w:r>
              <w:rPr>
                <w:rFonts w:hint="eastAsia" w:ascii="宋体" w:hAnsi="宋体" w:cs="宋体"/>
                <w:color w:val="000000" w:themeColor="text1"/>
                <w:sz w:val="21"/>
                <w:szCs w:val="21"/>
                <w:lang w:eastAsia="zh-CN"/>
                <w14:textFill>
                  <w14:solidFill>
                    <w14:schemeClr w14:val="tx1"/>
                  </w14:solidFill>
                </w14:textFill>
              </w:rPr>
              <w:t xml:space="preserve">情况，</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cs="宋体"/>
                <w:color w:val="000000" w:themeColor="text1"/>
                <w:sz w:val="21"/>
                <w:szCs w:val="21"/>
                <w14:textFill>
                  <w14:solidFill>
                    <w14:schemeClr w14:val="tx1"/>
                  </w14:solidFill>
                </w14:textFill>
              </w:rPr>
              <w:t xml:space="preserve">分</w:t>
            </w:r>
            <w:r>
              <w:rPr>
                <w:rFonts w:ascii="宋体" w:hAnsi="宋体" w:cs="宋体"/>
                <w:color w:val="000000" w:themeColor="text1"/>
                <w:sz w:val="2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rPr>
                <w:rFonts w:hint="default" w:ascii="宋体" w:hAnsi="宋体" w:eastAsia="宋体" w:cs="宋体"/>
                <w:color w:val="000000"/>
                <w:sz w:val="21"/>
                <w:szCs w:val="21"/>
                <w:lang w:val="en-US" w:eastAsia="zh-CN"/>
              </w:rPr>
            </w:pPr>
            <w:r>
              <w:rPr>
                <w:rFonts w:hint="eastAsia" w:ascii="宋体" w:hAnsi="宋体" w:cs="宋体"/>
                <w:bCs/>
                <w:color w:val="000000" w:themeColor="text1"/>
                <w:sz w:val="21"/>
                <w:szCs w:val="21"/>
                <w:lang w:val="en-US" w:eastAsia="zh-CN"/>
                <w14:textFill>
                  <w14:solidFill>
                    <w14:schemeClr w14:val="tx1"/>
                  </w14:solidFill>
                </w14:textFill>
              </w:rPr>
              <w:t xml:space="preserve">12</w:t>
            </w:r>
            <w:r/>
          </w:p>
        </w:tc>
      </w:tr>
      <w:tr>
        <w:trPr>
          <w:trHeight w:val="400"/>
        </w:trPr>
        <w:tc>
          <w:tcPr>
            <w:tcBorders>
              <w:left w:val="single" w:color="auto" w:sz="4" w:space="0"/>
              <w:right w:val="single" w:color="auto" w:sz="4" w:space="0"/>
            </w:tcBorders>
            <w:tcW w:w="1127"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Times New Roman"/>
                <w:b/>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方案设计</w:t>
            </w:r>
            <w:r/>
          </w:p>
        </w:tc>
        <w:tc>
          <w:tcPr>
            <w:shd w:val="clear" w:color="auto" w:fill="auto"/>
            <w:tcBorders>
              <w:left w:val="single" w:color="auto" w:sz="4" w:space="0"/>
              <w:right w:val="single" w:color="auto" w:sz="4" w:space="0"/>
            </w:tcBorders>
            <w:tcW w:w="7645"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w:t>
            </w:r>
            <w:r>
              <w:rPr>
                <w:rFonts w:hint="eastAsia" w:ascii="宋体" w:hAnsi="宋体" w:cs="宋体"/>
                <w:sz w:val="21"/>
                <w:szCs w:val="21"/>
                <w:lang w:eastAsia="zh-CN"/>
              </w:rPr>
              <w:t xml:space="preserve">供应商</w:t>
            </w:r>
            <w:r>
              <w:rPr>
                <w:rFonts w:hint="eastAsia"/>
                <w:color w:val="000000" w:themeColor="text1"/>
                <w:sz w:val="21"/>
                <w:szCs w:val="21"/>
                <w14:textFill>
                  <w14:solidFill>
                    <w14:schemeClr w14:val="tx1"/>
                  </w14:solidFill>
                </w14:textFill>
              </w:rPr>
              <w:t xml:space="preserve">对本次</w:t>
            </w:r>
            <w:r>
              <w:rPr>
                <w:rFonts w:hint="eastAsia" w:ascii="宋体" w:hAnsi="宋体" w:cs="宋体"/>
                <w:color w:val="000000" w:themeColor="text1"/>
                <w:sz w:val="21"/>
                <w:szCs w:val="21"/>
                <w14:textFill>
                  <w14:solidFill>
                    <w14:schemeClr w14:val="tx1"/>
                  </w14:solidFill>
                </w14:textFill>
              </w:rPr>
              <w:t xml:space="preserve">昆山高新区高端装备总部产业园</w:t>
            </w:r>
            <w:r>
              <w:rPr>
                <w:rFonts w:hint="eastAsia" w:ascii="宋体" w:hAnsi="宋体" w:cs="宋体"/>
                <w:color w:val="000000" w:themeColor="text1"/>
                <w:sz w:val="21"/>
                <w:szCs w:val="21"/>
                <w:lang w:eastAsia="zh-CN"/>
                <w14:textFill>
                  <w14:solidFill>
                    <w14:schemeClr w14:val="tx1"/>
                  </w14:solidFill>
                </w14:textFill>
              </w:rPr>
              <w:t xml:space="preserve">方案</w:t>
            </w:r>
            <w:r>
              <w:rPr>
                <w:rFonts w:hint="eastAsia"/>
                <w:color w:val="000000" w:themeColor="text1"/>
                <w:sz w:val="21"/>
                <w:szCs w:val="21"/>
                <w14:textFill>
                  <w14:solidFill>
                    <w14:schemeClr w14:val="tx1"/>
                  </w14:solidFill>
                </w14:textFill>
              </w:rPr>
              <w:t xml:space="preserve">编制服务项目的方案</w:t>
            </w:r>
            <w:r>
              <w:rPr>
                <w:rFonts w:hint="eastAsia" w:ascii="宋体" w:hAnsi="宋体"/>
                <w:color w:val="000000" w:themeColor="text1"/>
                <w:sz w:val="21"/>
                <w:szCs w:val="21"/>
                <w14:textFill>
                  <w14:solidFill>
                    <w14:schemeClr w14:val="tx1"/>
                  </w14:solidFill>
                </w14:textFill>
              </w:rPr>
              <w:t xml:space="preserve">设计</w:t>
            </w:r>
            <w:r>
              <w:rPr>
                <w:rFonts w:hint="eastAsia" w:ascii="宋体" w:hAnsi="宋体" w:cs="宋体"/>
                <w:color w:val="000000" w:themeColor="text1"/>
                <w:sz w:val="21"/>
                <w:szCs w:val="21"/>
                <w14:textFill>
                  <w14:solidFill>
                    <w14:schemeClr w14:val="tx1"/>
                  </w14:solidFill>
                </w14:textFill>
              </w:rPr>
              <w:t xml:space="preserve">：</w:t>
            </w:r>
            <w:r/>
          </w:p>
          <w:p>
            <w:pPr>
              <w:pStyle w:val="736"/>
              <w:numPr>
                <w:ilvl w:val="0"/>
                <w:numId w:val="0"/>
              </w:numPr>
              <w:keepLines w:val="0"/>
              <w:keepNext w:val="0"/>
              <w:pageBreakBefore w:val="0"/>
              <w:spacing w:line="240" w:lineRule="auto"/>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①</w:t>
            </w:r>
            <w:r>
              <w:rPr>
                <w:rFonts w:hint="eastAsia"/>
                <w:color w:val="000000" w:themeColor="text1"/>
                <w:sz w:val="21"/>
                <w:szCs w:val="21"/>
                <w14:textFill>
                  <w14:solidFill>
                    <w14:schemeClr w14:val="tx1"/>
                  </w14:solidFill>
                </w14:textFill>
              </w:rPr>
              <w:t xml:space="preserve">明确项目总体开发强度与基本布局，</w:t>
            </w:r>
            <w:r>
              <w:rPr>
                <w:rFonts w:hint="eastAsia"/>
                <w:color w:val="000000" w:themeColor="text1"/>
                <w:sz w:val="21"/>
                <w:szCs w:val="21"/>
                <w:lang w:eastAsia="zh-CN"/>
                <w14:textFill>
                  <w14:solidFill>
                    <w14:schemeClr w14:val="tx1"/>
                  </w14:solidFill>
                </w14:textFill>
              </w:rPr>
              <w:t xml:space="preserve">内容完善切实可行，</w:t>
            </w:r>
            <w:r>
              <w:rPr>
                <w:rFonts w:hint="eastAsia"/>
                <w:color w:val="000000" w:themeColor="text1"/>
                <w:sz w:val="21"/>
                <w:szCs w:val="21"/>
                <w:lang w:val="en-US" w:eastAsia="zh-CN"/>
                <w14:textFill>
                  <w14:solidFill>
                    <w14:schemeClr w14:val="tx1"/>
                  </w14:solidFill>
                </w14:textFill>
              </w:rPr>
              <w:t xml:space="preserve">4</w:t>
            </w:r>
            <w:r>
              <w:rPr>
                <w:rFonts w:hint="eastAsia"/>
                <w:color w:val="000000" w:themeColor="text1"/>
                <w:sz w:val="21"/>
                <w:szCs w:val="21"/>
                <w14:textFill>
                  <w14:solidFill>
                    <w14:schemeClr w14:val="tx1"/>
                  </w14:solidFill>
                </w14:textFill>
              </w:rPr>
              <w:t xml:space="preserve">分；</w:t>
            </w:r>
            <w:r/>
          </w:p>
          <w:p>
            <w:pPr>
              <w:pStyle w:val="736"/>
              <w:numPr>
                <w:ilvl w:val="0"/>
                <w:numId w:val="0"/>
              </w:numPr>
              <w:keepLines w:val="0"/>
              <w:keepNext w:val="0"/>
              <w:pageBreakBefore w:val="0"/>
              <w:spacing w:line="240" w:lineRule="auto"/>
              <w:rPr>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②</w:t>
            </w:r>
            <w:r>
              <w:rPr>
                <w:rFonts w:hint="eastAsia"/>
                <w:color w:val="000000" w:themeColor="text1"/>
                <w:sz w:val="21"/>
                <w:szCs w:val="21"/>
                <w14:textFill>
                  <w14:solidFill>
                    <w14:schemeClr w14:val="tx1"/>
                  </w14:solidFill>
                </w14:textFill>
              </w:rPr>
              <w:t xml:space="preserve">提出项目总体的交通解决方案，</w:t>
            </w:r>
            <w:r>
              <w:rPr>
                <w:rFonts w:hint="eastAsia"/>
                <w:color w:val="000000" w:themeColor="text1"/>
                <w:sz w:val="21"/>
                <w:szCs w:val="21"/>
                <w:lang w:eastAsia="zh-CN"/>
                <w14:textFill>
                  <w14:solidFill>
                    <w14:schemeClr w14:val="tx1"/>
                  </w14:solidFill>
                </w14:textFill>
              </w:rPr>
              <w:t xml:space="preserve">内容完善切实可行，</w:t>
            </w:r>
            <w:r>
              <w:rPr>
                <w:rFonts w:hint="eastAsia"/>
                <w:color w:val="000000" w:themeColor="text1"/>
                <w:sz w:val="21"/>
                <w:szCs w:val="21"/>
                <w:lang w:val="en-US" w:eastAsia="zh-CN"/>
                <w14:textFill>
                  <w14:solidFill>
                    <w14:schemeClr w14:val="tx1"/>
                  </w14:solidFill>
                </w14:textFill>
              </w:rPr>
              <w:t xml:space="preserve">4</w:t>
            </w:r>
            <w:r>
              <w:rPr>
                <w:rFonts w:hint="eastAsia"/>
                <w:color w:val="000000" w:themeColor="text1"/>
                <w:sz w:val="21"/>
                <w:szCs w:val="21"/>
                <w14:textFill>
                  <w14:solidFill>
                    <w14:schemeClr w14:val="tx1"/>
                  </w14:solidFill>
                </w14:textFill>
              </w:rPr>
              <w:t xml:space="preserve">分；</w:t>
            </w:r>
            <w:r/>
          </w:p>
          <w:p>
            <w:pPr>
              <w:pStyle w:val="736"/>
              <w:numPr>
                <w:ilvl w:val="0"/>
                <w:numId w:val="0"/>
              </w:numPr>
              <w:keepLines w:val="0"/>
              <w:keepNext w:val="0"/>
              <w:pageBreakBefore w:val="0"/>
              <w:spacing w:line="240" w:lineRule="auto"/>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③</w:t>
            </w:r>
            <w:r>
              <w:rPr>
                <w:rFonts w:hint="eastAsia"/>
                <w:color w:val="000000" w:themeColor="text1"/>
                <w:sz w:val="21"/>
                <w:szCs w:val="21"/>
                <w14:textFill>
                  <w14:solidFill>
                    <w14:schemeClr w14:val="tx1"/>
                  </w14:solidFill>
                </w14:textFill>
              </w:rPr>
              <w:t xml:space="preserve">提出项目总体的形象风貌控制与效果表现，</w:t>
            </w:r>
            <w:r>
              <w:rPr>
                <w:rFonts w:hint="eastAsia"/>
                <w:color w:val="000000" w:themeColor="text1"/>
                <w:sz w:val="21"/>
                <w:szCs w:val="21"/>
                <w:lang w:val="en-US" w:eastAsia="zh-CN"/>
                <w14:textFill>
                  <w14:solidFill>
                    <w14:schemeClr w14:val="tx1"/>
                  </w14:solidFill>
                </w14:textFill>
              </w:rPr>
              <w:t xml:space="preserve">4</w:t>
            </w:r>
            <w:r>
              <w:rPr>
                <w:rFonts w:hint="eastAsia"/>
                <w:color w:val="000000" w:themeColor="text1"/>
                <w:sz w:val="21"/>
                <w:szCs w:val="21"/>
                <w14:textFill>
                  <w14:solidFill>
                    <w14:schemeClr w14:val="tx1"/>
                  </w14:solidFill>
                </w14:textFill>
              </w:rPr>
              <w:t xml:space="preserve">分</w:t>
            </w:r>
            <w:r>
              <w:rPr>
                <w:rFonts w:hint="eastAsia"/>
                <w:color w:val="000000" w:themeColor="text1"/>
                <w:sz w:val="21"/>
                <w:szCs w:val="21"/>
                <w:lang w:eastAsia="zh-CN"/>
                <w14:textFill>
                  <w14:solidFill>
                    <w14:schemeClr w14:val="tx1"/>
                  </w14:solidFill>
                </w14:textFill>
              </w:rPr>
              <w:t xml:space="preserve">。</w:t>
            </w:r>
            <w:r/>
          </w:p>
        </w:tc>
        <w:tc>
          <w:tcPr>
            <w:shd w:val="clear" w:color="auto" w:fill="auto"/>
            <w:tcBorders>
              <w:left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12</w:t>
            </w:r>
            <w:r/>
          </w:p>
        </w:tc>
      </w:tr>
      <w:tr>
        <w:trPr>
          <w:trHeight w:val="400"/>
        </w:trPr>
        <w:tc>
          <w:tcPr>
            <w:tcBorders>
              <w:left w:val="single" w:color="auto" w:sz="4" w:space="0"/>
              <w:right w:val="single" w:color="auto" w:sz="4" w:space="0"/>
            </w:tcBorders>
            <w:tcW w:w="1127"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color w:val="000000" w:themeColor="text1"/>
                <w:sz w:val="21"/>
                <w:szCs w:val="21"/>
                <w:lang w:eastAsia="zh-CN"/>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进度</w:t>
            </w:r>
            <w:r>
              <w:rPr>
                <w:rFonts w:hint="eastAsia" w:ascii="宋体" w:hAnsi="宋体"/>
                <w:color w:val="000000" w:themeColor="text1"/>
                <w:sz w:val="21"/>
                <w:szCs w:val="21"/>
                <w14:textFill>
                  <w14:solidFill>
                    <w14:schemeClr w14:val="tx1"/>
                  </w14:solidFill>
                </w14:textFill>
              </w:rPr>
              <w:t xml:space="preserve">及质量</w:t>
            </w:r>
            <w:r>
              <w:rPr>
                <w:rFonts w:hint="eastAsia" w:ascii="Times New Roman" w:eastAsia="宋体"/>
                <w:color w:val="000000" w:themeColor="text1"/>
                <w:position w:val="0"/>
                <w:sz w:val="21"/>
                <w:szCs w:val="21"/>
                <w14:textFill>
                  <w14:solidFill>
                    <w14:schemeClr w14:val="tx1"/>
                  </w14:solidFill>
                </w14:textFill>
              </w:rPr>
              <w:t xml:space="preserve">控制</w:t>
            </w:r>
            <w:r>
              <w:rPr>
                <w:rFonts w:hint="eastAsia" w:ascii="宋体" w:hAnsi="宋体"/>
                <w:color w:val="000000" w:themeColor="text1"/>
                <w:sz w:val="21"/>
                <w:szCs w:val="21"/>
                <w:lang w:eastAsia="zh-CN"/>
                <w14:textFill>
                  <w14:solidFill>
                    <w14:schemeClr w14:val="tx1"/>
                  </w14:solidFill>
                </w14:textFill>
              </w:rPr>
              <w:t xml:space="preserve">方案</w:t>
            </w:r>
            <w:r/>
          </w:p>
        </w:tc>
        <w:tc>
          <w:tcPr>
            <w:shd w:val="clear" w:color="auto" w:fill="auto"/>
            <w:tcBorders>
              <w:left w:val="single" w:color="auto" w:sz="4" w:space="0"/>
              <w:right w:val="single" w:color="auto" w:sz="4" w:space="0"/>
            </w:tcBorders>
            <w:tcW w:w="7645" w:type="dxa"/>
            <w:vAlign w:val="center"/>
            <w:textDirection w:val="lrTb"/>
            <w:noWrap w:val="false"/>
          </w:tcPr>
          <w:p>
            <w:pPr>
              <w:jc w:val="left"/>
              <w:keepLines w:val="0"/>
              <w:keepNext w:val="0"/>
              <w:pageBreakBefore w:val="0"/>
              <w:spacing w:line="24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w:t>
            </w:r>
            <w:r>
              <w:rPr>
                <w:rFonts w:hint="eastAsia" w:ascii="宋体" w:hAnsi="宋体" w:cs="宋体"/>
                <w:sz w:val="21"/>
                <w:szCs w:val="21"/>
                <w:lang w:eastAsia="zh-CN"/>
              </w:rPr>
              <w:t xml:space="preserve">供应商</w:t>
            </w:r>
            <w:r>
              <w:rPr>
                <w:rFonts w:hint="eastAsia"/>
                <w:color w:val="000000" w:themeColor="text1"/>
                <w:sz w:val="21"/>
                <w:szCs w:val="21"/>
                <w14:textFill>
                  <w14:solidFill>
                    <w14:schemeClr w14:val="tx1"/>
                  </w14:solidFill>
                </w14:textFill>
              </w:rPr>
              <w:t xml:space="preserve">对本次服务项目的</w:t>
            </w:r>
            <w:r>
              <w:rPr>
                <w:rFonts w:hint="eastAsia" w:ascii="Times New Roman" w:eastAsia="宋体"/>
                <w:color w:val="000000" w:themeColor="text1"/>
                <w:position w:val="0"/>
                <w:sz w:val="21"/>
                <w:szCs w:val="21"/>
                <w14:textFill>
                  <w14:solidFill>
                    <w14:schemeClr w14:val="tx1"/>
                  </w14:solidFill>
                </w14:textFill>
              </w:rPr>
              <w:t xml:space="preserve">进度</w:t>
            </w:r>
            <w:r>
              <w:rPr>
                <w:rFonts w:hint="eastAsia" w:ascii="宋体" w:hAnsi="宋体"/>
                <w:color w:val="000000" w:themeColor="text1"/>
                <w:sz w:val="21"/>
                <w:szCs w:val="21"/>
                <w14:textFill>
                  <w14:solidFill>
                    <w14:schemeClr w14:val="tx1"/>
                  </w14:solidFill>
                </w14:textFill>
              </w:rPr>
              <w:t xml:space="preserve">及质量</w:t>
            </w:r>
            <w:r>
              <w:rPr>
                <w:rFonts w:hint="eastAsia" w:ascii="Times New Roman" w:eastAsia="宋体"/>
                <w:color w:val="000000" w:themeColor="text1"/>
                <w:position w:val="0"/>
                <w:sz w:val="21"/>
                <w:szCs w:val="21"/>
                <w14:textFill>
                  <w14:solidFill>
                    <w14:schemeClr w14:val="tx1"/>
                  </w14:solidFill>
                </w14:textFill>
              </w:rPr>
              <w:t xml:space="preserve">控制</w:t>
            </w:r>
            <w:r>
              <w:rPr>
                <w:rFonts w:hint="eastAsia" w:ascii="宋体" w:hAnsi="宋体"/>
                <w:color w:val="000000" w:themeColor="text1"/>
                <w:sz w:val="21"/>
                <w:szCs w:val="21"/>
                <w:lang w:eastAsia="zh-CN"/>
                <w14:textFill>
                  <w14:solidFill>
                    <w14:schemeClr w14:val="tx1"/>
                  </w14:solidFill>
                </w14:textFill>
              </w:rPr>
              <w:t xml:space="preserve">方案</w:t>
            </w:r>
            <w:r>
              <w:rPr>
                <w:rFonts w:hint="eastAsia" w:ascii="宋体" w:hAnsi="宋体" w:cs="宋体"/>
                <w:color w:val="000000" w:themeColor="text1"/>
                <w:sz w:val="21"/>
                <w:szCs w:val="21"/>
                <w14:textFill>
                  <w14:solidFill>
                    <w14:schemeClr w14:val="tx1"/>
                  </w14:solidFill>
                </w14:textFill>
              </w:rPr>
              <w:t xml:space="preserve">：</w:t>
            </w:r>
            <w:r/>
          </w:p>
          <w:p>
            <w:pPr>
              <w:pStyle w:val="705"/>
              <w:jc w:val="left"/>
              <w:keepLines w:val="0"/>
              <w:keepNext w:val="0"/>
              <w:pageBreakBefore w:val="0"/>
              <w:spacing w:line="240" w:lineRule="auto"/>
              <w:rPr>
                <w:rFonts w:ascii="Times New Roman" w:eastAsia="宋体"/>
                <w:color w:val="000000" w:themeColor="text1"/>
                <w:position w:val="0"/>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①项目实施进度计划</w:t>
            </w:r>
            <w:r>
              <w:rPr>
                <w:rFonts w:hint="eastAsia" w:ascii="Times New Roman" w:eastAsia="宋体"/>
                <w:color w:val="000000" w:themeColor="text1"/>
                <w:position w:val="0"/>
                <w:sz w:val="21"/>
                <w:szCs w:val="21"/>
                <w:lang w:eastAsia="zh-CN"/>
                <w14:textFill>
                  <w14:solidFill>
                    <w14:schemeClr w14:val="tx1"/>
                  </w14:solidFill>
                </w14:textFill>
              </w:rPr>
              <w:t xml:space="preserve">及保障措施</w:t>
            </w:r>
            <w:r>
              <w:rPr>
                <w:rFonts w:hint="eastAsia" w:ascii="Times New Roman" w:eastAsia="宋体"/>
                <w:color w:val="000000" w:themeColor="text1"/>
                <w:position w:val="0"/>
                <w:sz w:val="21"/>
                <w:szCs w:val="21"/>
                <w14:textFill>
                  <w14:solidFill>
                    <w14:schemeClr w14:val="tx1"/>
                  </w14:solidFill>
                </w14:textFill>
              </w:rPr>
              <w:t xml:space="preserve">，</w:t>
            </w:r>
            <w:r>
              <w:rPr>
                <w:rFonts w:hint="eastAsia" w:ascii="Times New Roman" w:eastAsia="宋体"/>
                <w:color w:val="000000" w:themeColor="text1"/>
                <w:position w:val="0"/>
                <w:sz w:val="21"/>
                <w:szCs w:val="21"/>
                <w:lang w:eastAsia="zh-CN"/>
                <w14:textFill>
                  <w14:solidFill>
                    <w14:schemeClr w14:val="tx1"/>
                  </w14:solidFill>
                </w14:textFill>
              </w:rPr>
              <w:t xml:space="preserve">包括工作量分析、各阶段任务及时间安排等，要求分析准确全面，计划合理，关键节点控制措施有力可行，对可能出现的进度偏差有监控及应对措施，切实可行，</w:t>
            </w:r>
            <w:r>
              <w:rPr>
                <w:rFonts w:hint="eastAsia" w:ascii="Times New Roman" w:eastAsia="宋体"/>
                <w:color w:val="000000" w:themeColor="text1"/>
                <w:position w:val="0"/>
                <w:sz w:val="21"/>
                <w:szCs w:val="21"/>
                <w:lang w:val="en-US" w:eastAsia="zh-CN"/>
                <w14:textFill>
                  <w14:solidFill>
                    <w14:schemeClr w14:val="tx1"/>
                  </w14:solidFill>
                </w14:textFill>
              </w:rPr>
              <w:t xml:space="preserve">4</w:t>
            </w:r>
            <w:r>
              <w:rPr>
                <w:rFonts w:hint="eastAsia" w:ascii="Times New Roman" w:eastAsia="宋体"/>
                <w:color w:val="000000" w:themeColor="text1"/>
                <w:position w:val="0"/>
                <w:sz w:val="21"/>
                <w:szCs w:val="21"/>
                <w14:textFill>
                  <w14:solidFill>
                    <w14:schemeClr w14:val="tx1"/>
                  </w14:solidFill>
                </w14:textFill>
              </w:rPr>
              <w:t xml:space="preserve">分；</w:t>
            </w:r>
            <w:r/>
          </w:p>
          <w:p>
            <w:pPr>
              <w:pStyle w:val="705"/>
              <w:jc w:val="left"/>
              <w:keepLines w:val="0"/>
              <w:keepNext w:val="0"/>
              <w:pageBreakBefore w:val="0"/>
              <w:spacing w:line="240" w:lineRule="auto"/>
              <w:rPr>
                <w:rFonts w:hint="eastAsia" w:ascii="Times New Roman" w:hAnsi="Times New Roman" w:eastAsia="宋体" w:cs="Times New Roman"/>
                <w:color w:val="000000" w:themeColor="text1"/>
                <w:position w:val="0"/>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②项目质量控制措施，</w:t>
            </w:r>
            <w:r>
              <w:rPr>
                <w:rFonts w:hint="eastAsia" w:ascii="Times New Roman" w:eastAsia="宋体"/>
                <w:color w:val="000000" w:themeColor="text1"/>
                <w:position w:val="0"/>
                <w:sz w:val="21"/>
                <w:szCs w:val="21"/>
                <w:lang w:eastAsia="zh-CN"/>
                <w14:textFill>
                  <w14:solidFill>
                    <w14:schemeClr w14:val="tx1"/>
                  </w14:solidFill>
                </w14:textFill>
              </w:rPr>
              <w:t xml:space="preserve">质量标准符合招标要求，有完整的质量保证体系，各专业能有机衔接，对可能出现的质量偏差有监控及应对措施，切实可行，</w:t>
            </w:r>
            <w:r>
              <w:rPr>
                <w:rFonts w:hint="eastAsia" w:ascii="Times New Roman" w:eastAsia="宋体"/>
                <w:color w:val="000000" w:themeColor="text1"/>
                <w:position w:val="0"/>
                <w:sz w:val="21"/>
                <w:szCs w:val="21"/>
                <w:lang w:val="en-US" w:eastAsia="zh-CN"/>
                <w14:textFill>
                  <w14:solidFill>
                    <w14:schemeClr w14:val="tx1"/>
                  </w14:solidFill>
                </w14:textFill>
              </w:rPr>
              <w:t xml:space="preserve">4</w:t>
            </w:r>
            <w:r>
              <w:rPr>
                <w:rFonts w:hint="eastAsia" w:ascii="Times New Roman" w:eastAsia="宋体"/>
                <w:color w:val="000000" w:themeColor="text1"/>
                <w:position w:val="0"/>
                <w:sz w:val="21"/>
                <w:szCs w:val="21"/>
                <w14:textFill>
                  <w14:solidFill>
                    <w14:schemeClr w14:val="tx1"/>
                  </w14:solidFill>
                </w14:textFill>
              </w:rPr>
              <w:t xml:space="preserve">分。</w:t>
            </w:r>
            <w:r/>
          </w:p>
        </w:tc>
        <w:tc>
          <w:tcPr>
            <w:shd w:val="clear" w:color="auto" w:fill="auto"/>
            <w:tcBorders>
              <w:left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8</w:t>
            </w:r>
            <w:r/>
          </w:p>
        </w:tc>
      </w:tr>
      <w:tr>
        <w:trPr>
          <w:trHeight w:val="400"/>
        </w:trPr>
        <w:tc>
          <w:tcPr>
            <w:tcBorders>
              <w:left w:val="single" w:color="auto" w:sz="4" w:space="0"/>
              <w:right w:val="single" w:color="auto" w:sz="4" w:space="0"/>
            </w:tcBorders>
            <w:tcW w:w="1127"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Times New Roman"/>
                <w:color w:val="auto"/>
                <w:sz w:val="21"/>
                <w:szCs w:val="21"/>
              </w:rPr>
            </w:pPr>
            <w:r>
              <w:rPr>
                <w:rFonts w:hint="eastAsia" w:ascii="宋体" w:hAnsi="宋体"/>
                <w:color w:val="auto"/>
                <w:szCs w:val="21"/>
              </w:rPr>
              <w:t xml:space="preserve">合理化建议</w:t>
            </w:r>
            <w:r/>
          </w:p>
        </w:tc>
        <w:tc>
          <w:tcPr>
            <w:shd w:val="clear" w:color="auto" w:fill="auto"/>
            <w:tcBorders>
              <w:left w:val="single" w:color="auto" w:sz="4" w:space="0"/>
              <w:right w:val="single" w:color="auto" w:sz="4" w:space="0"/>
            </w:tcBorders>
            <w:tcW w:w="7645" w:type="dxa"/>
            <w:vAlign w:val="center"/>
            <w:textDirection w:val="lrTb"/>
            <w:noWrap w:val="false"/>
          </w:tcPr>
          <w:p>
            <w:pPr>
              <w:keepLines w:val="0"/>
              <w:keepNext w:val="0"/>
              <w:pageBreakBefore w:val="0"/>
              <w:spacing w:line="240" w:lineRule="auto"/>
              <w:rPr>
                <w:rFonts w:hint="eastAsia" w:ascii="宋体" w:hAnsi="宋体" w:eastAsia="宋体" w:cs="Times New Roman"/>
                <w:sz w:val="21"/>
                <w:szCs w:val="21"/>
              </w:rPr>
            </w:pPr>
            <w:r>
              <w:rPr>
                <w:rFonts w:hint="eastAsia" w:ascii="宋体" w:hAnsi="宋体"/>
                <w:szCs w:val="21"/>
              </w:rPr>
              <w:t xml:space="preserve">投标</w:t>
            </w:r>
            <w:r>
              <w:rPr>
                <w:rFonts w:hint="eastAsia" w:ascii="宋体" w:hAnsi="宋体" w:cs="宋体"/>
                <w:sz w:val="21"/>
                <w:szCs w:val="21"/>
                <w:lang w:eastAsia="zh-CN"/>
              </w:rPr>
              <w:t xml:space="preserve">供应商</w:t>
            </w:r>
            <w:r>
              <w:rPr>
                <w:rFonts w:hint="eastAsia" w:ascii="宋体" w:hAnsi="宋体"/>
                <w:szCs w:val="21"/>
              </w:rPr>
              <w:t xml:space="preserve">针对项目实施提出有利的合理化建议，每有一项得</w:t>
            </w:r>
            <w:r>
              <w:rPr>
                <w:rFonts w:hint="eastAsia" w:ascii="宋体" w:hAnsi="宋体"/>
                <w:szCs w:val="21"/>
                <w:lang w:val="en-US" w:eastAsia="zh-CN"/>
              </w:rPr>
              <w:t xml:space="preserve">3</w:t>
            </w:r>
            <w:r>
              <w:rPr>
                <w:rFonts w:hint="eastAsia" w:ascii="宋体" w:hAnsi="宋体"/>
                <w:szCs w:val="21"/>
              </w:rPr>
              <w:t xml:space="preserve">分，最高得</w:t>
            </w:r>
            <w:r>
              <w:rPr>
                <w:rFonts w:hint="eastAsia" w:ascii="宋体" w:hAnsi="宋体"/>
                <w:szCs w:val="21"/>
                <w:lang w:val="en-US" w:eastAsia="zh-CN"/>
              </w:rPr>
              <w:t xml:space="preserve">6</w:t>
            </w:r>
            <w:r>
              <w:rPr>
                <w:rFonts w:hint="eastAsia" w:ascii="宋体" w:hAnsi="宋体"/>
                <w:szCs w:val="21"/>
              </w:rPr>
              <w:t xml:space="preserve">分。</w:t>
            </w:r>
            <w:r/>
          </w:p>
        </w:tc>
        <w:tc>
          <w:tcPr>
            <w:shd w:val="clear" w:color="auto" w:fill="auto"/>
            <w:tcBorders>
              <w:left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lang w:val="en-US" w:eastAsia="zh-CN"/>
              </w:rPr>
            </w:pPr>
            <w:r>
              <w:rPr>
                <w:rFonts w:hint="eastAsia" w:ascii="宋体" w:hAnsi="宋体"/>
                <w:szCs w:val="21"/>
                <w:lang w:val="en-US" w:eastAsia="zh-CN"/>
              </w:rPr>
              <w:t xml:space="preserve">6</w:t>
            </w:r>
            <w:r/>
          </w:p>
        </w:tc>
      </w:tr>
      <w:tr>
        <w:trPr>
          <w:trHeight w:val="208"/>
        </w:trPr>
        <w:tc>
          <w:tcPr>
            <w:tcBorders>
              <w:left w:val="single" w:color="auto" w:sz="4" w:space="0"/>
              <w:right w:val="single" w:color="auto" w:sz="4" w:space="0"/>
            </w:tcBorders>
            <w:tcW w:w="1127"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项目负责人</w:t>
            </w:r>
            <w:r>
              <w:rPr>
                <w:rFonts w:hint="eastAsia" w:ascii="宋体" w:hAnsi="宋体" w:eastAsia="宋体" w:cs="宋体"/>
                <w:b/>
                <w:bCs/>
                <w:color w:val="auto"/>
                <w:sz w:val="21"/>
                <w:szCs w:val="21"/>
              </w:rPr>
              <w:t xml:space="preserve">▲</w:t>
            </w:r>
            <w:r/>
          </w:p>
        </w:tc>
        <w:tc>
          <w:tcPr>
            <w:tcBorders>
              <w:left w:val="single" w:color="auto" w:sz="4" w:space="0"/>
              <w:right w:val="single" w:color="auto" w:sz="4" w:space="0"/>
            </w:tcBorders>
            <w:tcW w:w="7645" w:type="dxa"/>
            <w:vAlign w:val="top"/>
            <w:textDirection w:val="lrTb"/>
            <w:noWrap w:val="false"/>
          </w:tcPr>
          <w:p>
            <w:pPr>
              <w:keepLines w:val="0"/>
              <w:keepNext w:val="0"/>
              <w:pageBreakBefore w:val="0"/>
              <w:spacing w:line="24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拟投入项目组负责人（限一人）:</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cs="宋体"/>
                <w:color w:val="auto"/>
                <w:sz w:val="21"/>
                <w:szCs w:val="21"/>
              </w:rPr>
              <w:t xml:space="preserve">①具有</w:t>
            </w:r>
            <w:r>
              <w:rPr>
                <w:rFonts w:hint="eastAsia" w:ascii="宋体" w:hAnsi="宋体" w:eastAsia="宋体" w:cs="宋体"/>
                <w:color w:val="auto"/>
                <w:sz w:val="21"/>
                <w:szCs w:val="21"/>
              </w:rPr>
              <w:t xml:space="preserve">注册城市（乡）规划师</w:t>
            </w:r>
            <w:r>
              <w:rPr>
                <w:rFonts w:hint="eastAsia" w:ascii="宋体" w:hAnsi="宋体" w:eastAsia="宋体" w:cs="宋体"/>
                <w:color w:val="auto"/>
                <w:sz w:val="21"/>
                <w:szCs w:val="21"/>
                <w:lang w:eastAsia="zh-CN"/>
              </w:rPr>
              <w:t xml:space="preserve">或</w:t>
            </w:r>
            <w:r>
              <w:rPr>
                <w:rFonts w:hint="eastAsia" w:ascii="宋体" w:hAnsi="宋体" w:cs="宋体"/>
                <w:color w:val="auto"/>
                <w:sz w:val="21"/>
                <w:szCs w:val="21"/>
                <w:lang w:eastAsia="zh-CN"/>
              </w:rPr>
              <w:t xml:space="preserve">一级</w:t>
            </w:r>
            <w:r>
              <w:rPr>
                <w:rFonts w:hint="eastAsia" w:ascii="宋体" w:hAnsi="宋体" w:eastAsia="宋体" w:cs="宋体"/>
                <w:color w:val="auto"/>
                <w:sz w:val="21"/>
                <w:szCs w:val="21"/>
              </w:rPr>
              <w:t xml:space="preserve">注册建筑师证书，2分；</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②具</w:t>
            </w:r>
            <w:r>
              <w:rPr>
                <w:rFonts w:hint="eastAsia" w:ascii="宋体" w:hAnsi="宋体" w:eastAsia="宋体" w:cs="宋体"/>
                <w:color w:val="auto"/>
                <w:sz w:val="21"/>
                <w:szCs w:val="21"/>
                <w:lang w:eastAsia="zh-CN"/>
              </w:rPr>
              <w:t xml:space="preserve">有</w:t>
            </w:r>
            <w:r>
              <w:rPr>
                <w:rFonts w:hint="eastAsia" w:ascii="宋体" w:hAnsi="宋体" w:eastAsia="宋体" w:cs="宋体"/>
                <w:color w:val="auto"/>
                <w:sz w:val="21"/>
                <w:szCs w:val="21"/>
              </w:rPr>
              <w:t xml:space="preserve">高级</w:t>
            </w:r>
            <w:r>
              <w:rPr>
                <w:rFonts w:hint="eastAsia" w:ascii="宋体" w:hAnsi="宋体" w:eastAsia="宋体" w:cs="宋体"/>
                <w:color w:val="auto"/>
                <w:sz w:val="21"/>
                <w:szCs w:val="21"/>
                <w:lang w:eastAsia="zh-CN"/>
              </w:rPr>
              <w:t xml:space="preserve">或以上</w:t>
            </w:r>
            <w:r>
              <w:rPr>
                <w:rFonts w:hint="eastAsia" w:ascii="宋体" w:hAnsi="宋体" w:eastAsia="宋体" w:cs="宋体"/>
                <w:color w:val="auto"/>
                <w:sz w:val="21"/>
                <w:szCs w:val="21"/>
              </w:rPr>
              <w:t xml:space="preserve">职称，2分。</w:t>
            </w:r>
            <w:r/>
          </w:p>
          <w:p>
            <w:pPr>
              <w:keepLines w:val="0"/>
              <w:keepNext w:val="0"/>
              <w:pageBreakBefore w:val="0"/>
              <w:spacing w:line="240" w:lineRule="auto"/>
              <w:widowControl w:val="off"/>
              <w:rPr>
                <w:rFonts w:hint="eastAsia" w:ascii="宋体" w:hAnsi="宋体" w:cs="宋体"/>
                <w:color w:val="0000ff"/>
                <w:sz w:val="21"/>
                <w:szCs w:val="21"/>
              </w:rPr>
            </w:pPr>
            <w:r>
              <w:rPr>
                <w:rFonts w:hint="eastAsia" w:ascii="宋体" w:hAnsi="宋体" w:cs="宋体"/>
                <w:color w:val="auto"/>
                <w:sz w:val="21"/>
                <w:szCs w:val="21"/>
              </w:rPr>
              <w:t xml:space="preserve">注：提供有效证书及投标供应商近期为其缴纳社保的证明扫描件。</w:t>
            </w:r>
            <w:r/>
          </w:p>
        </w:tc>
        <w:tc>
          <w:tcPr>
            <w:tcBorders>
              <w:left w:val="single" w:color="auto" w:sz="4" w:space="0"/>
              <w:right w:val="single" w:color="auto" w:sz="4" w:space="0"/>
            </w:tcBorders>
            <w:tcW w:w="72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cs="宋体"/>
                <w:color w:val="auto"/>
                <w:sz w:val="21"/>
                <w:szCs w:val="21"/>
                <w:lang w:val="en-US" w:eastAsia="zh-CN"/>
              </w:rPr>
              <w:t xml:space="preserve">4</w:t>
            </w:r>
            <w:r/>
          </w:p>
        </w:tc>
      </w:tr>
      <w:tr>
        <w:trPr>
          <w:trHeight w:val="90"/>
        </w:trPr>
        <w:tc>
          <w:tcPr>
            <w:tcBorders>
              <w:left w:val="single" w:color="auto" w:sz="4" w:space="0"/>
              <w:right w:val="single" w:color="auto" w:sz="4" w:space="0"/>
            </w:tcBorders>
            <w:tcW w:w="1127"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项目组成员</w:t>
            </w:r>
            <w:r>
              <w:rPr>
                <w:rFonts w:hint="eastAsia" w:ascii="宋体" w:hAnsi="宋体" w:eastAsia="宋体" w:cs="宋体"/>
                <w:b/>
                <w:bCs/>
                <w:color w:val="000000"/>
                <w:sz w:val="21"/>
                <w:szCs w:val="21"/>
                <w:highlight w:val="none"/>
              </w:rPr>
              <w:t xml:space="preserve">▲</w:t>
            </w:r>
            <w:r/>
          </w:p>
        </w:tc>
        <w:tc>
          <w:tcPr>
            <w:tcBorders>
              <w:left w:val="single" w:color="auto" w:sz="4" w:space="0"/>
              <w:right w:val="single" w:color="auto" w:sz="4" w:space="0"/>
            </w:tcBorders>
            <w:tcW w:w="7645" w:type="dxa"/>
            <w:vAlign w:val="center"/>
            <w:textDirection w:val="lrTb"/>
            <w:noWrap w:val="false"/>
          </w:tcPr>
          <w:p>
            <w:pPr>
              <w:keepLines w:val="0"/>
              <w:keepNext w:val="0"/>
              <w:pageBreakBefore w:val="0"/>
              <w:spacing w:line="240" w:lineRule="auto"/>
              <w:rPr>
                <w:rFonts w:hint="eastAsia" w:hAnsi="宋体"/>
                <w:bCs/>
                <w:color w:val="000000" w:themeColor="text1"/>
                <w:sz w:val="21"/>
                <w:szCs w:val="21"/>
                <w:highlight w:val="none"/>
                <w:lang w:eastAsia="zh-CN"/>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 xml:space="preserve">拟投入项目组成员（不含项目负责人）</w:t>
            </w:r>
            <w:r>
              <w:rPr>
                <w:rFonts w:hint="eastAsia" w:hAnsi="宋体"/>
                <w:bCs/>
                <w:color w:val="000000" w:themeColor="text1"/>
                <w:sz w:val="21"/>
                <w:szCs w:val="21"/>
                <w:highlight w:val="none"/>
                <w:lang w:eastAsia="zh-CN"/>
                <w14:textFill>
                  <w14:solidFill>
                    <w14:schemeClr w14:val="tx1"/>
                  </w14:solidFill>
                </w14:textFill>
              </w:rPr>
              <w:t xml:space="preserve">：</w:t>
            </w:r>
            <w:r/>
          </w:p>
          <w:p>
            <w:pPr>
              <w:keepLines w:val="0"/>
              <w:keepNext w:val="0"/>
              <w:pageBreakBefore w:val="0"/>
              <w:spacing w:line="240" w:lineRule="auto"/>
              <w:rPr>
                <w:rFonts w:hint="eastAsia"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 xml:space="preserve">①每有一名</w:t>
            </w:r>
            <w:r>
              <w:rPr>
                <w:rFonts w:hint="eastAsia" w:ascii="宋体" w:hAnsi="宋体" w:eastAsia="宋体" w:cs="宋体"/>
                <w:color w:val="auto"/>
                <w:sz w:val="21"/>
                <w:szCs w:val="21"/>
              </w:rPr>
              <w:t xml:space="preserve">注册城市（乡）规划师</w:t>
            </w:r>
            <w:r>
              <w:rPr>
                <w:rFonts w:hint="eastAsia" w:ascii="宋体" w:hAnsi="宋体" w:eastAsia="宋体" w:cs="宋体"/>
                <w:color w:val="auto"/>
                <w:sz w:val="21"/>
                <w:szCs w:val="21"/>
                <w:lang w:eastAsia="zh-CN"/>
              </w:rPr>
              <w:t xml:space="preserve">或</w:t>
            </w:r>
            <w:r>
              <w:rPr>
                <w:rFonts w:hint="eastAsia" w:ascii="宋体" w:hAnsi="宋体" w:cs="宋体"/>
                <w:color w:val="auto"/>
                <w:sz w:val="21"/>
                <w:szCs w:val="21"/>
                <w:lang w:eastAsia="zh-CN"/>
              </w:rPr>
              <w:t xml:space="preserve">一级</w:t>
            </w:r>
            <w:r>
              <w:rPr>
                <w:rFonts w:hint="eastAsia" w:ascii="宋体" w:hAnsi="宋体" w:eastAsia="宋体" w:cs="宋体"/>
                <w:color w:val="auto"/>
                <w:sz w:val="21"/>
                <w:szCs w:val="21"/>
              </w:rPr>
              <w:t xml:space="preserve">注册建筑师</w:t>
            </w:r>
            <w:r>
              <w:rPr>
                <w:rFonts w:hint="eastAsia" w:hAnsi="宋体"/>
                <w:bCs/>
                <w:color w:val="000000" w:themeColor="text1"/>
                <w:sz w:val="21"/>
                <w:szCs w:val="21"/>
                <w:highlight w:val="none"/>
                <w14:textFill>
                  <w14:solidFill>
                    <w14:schemeClr w14:val="tx1"/>
                  </w14:solidFill>
                </w14:textFill>
              </w:rPr>
              <w:t xml:space="preserve">得2分，最高6分；</w:t>
            </w:r>
            <w:r/>
          </w:p>
          <w:p>
            <w:pPr>
              <w:keepLines w:val="0"/>
              <w:keepNext w:val="0"/>
              <w:pageBreakBefore w:val="0"/>
              <w:spacing w:line="240" w:lineRule="auto"/>
              <w:rPr>
                <w:rFonts w:hint="eastAsia"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 xml:space="preserve">②每有一人具有城市规划、给排水、市政、建筑、园林等专业高级</w:t>
            </w:r>
            <w:r>
              <w:rPr>
                <w:rFonts w:hint="eastAsia" w:hAnsi="宋体"/>
                <w:bCs/>
                <w:color w:val="000000" w:themeColor="text1"/>
                <w:sz w:val="21"/>
                <w:szCs w:val="21"/>
                <w:highlight w:val="none"/>
                <w:lang w:eastAsia="zh-CN"/>
                <w14:textFill>
                  <w14:solidFill>
                    <w14:schemeClr w14:val="tx1"/>
                  </w14:solidFill>
                </w14:textFill>
              </w:rPr>
              <w:t xml:space="preserve">或以上</w:t>
            </w:r>
            <w:r>
              <w:rPr>
                <w:rFonts w:hint="eastAsia" w:hAnsi="宋体"/>
                <w:bCs/>
                <w:color w:val="000000" w:themeColor="text1"/>
                <w:sz w:val="21"/>
                <w:szCs w:val="21"/>
                <w:highlight w:val="none"/>
                <w14:textFill>
                  <w14:solidFill>
                    <w14:schemeClr w14:val="tx1"/>
                  </w14:solidFill>
                </w14:textFill>
              </w:rPr>
              <w:t xml:space="preserve">职称得2分，中级职称得1分，最高得6分。</w:t>
            </w:r>
            <w:r/>
          </w:p>
          <w:p>
            <w:pPr>
              <w:keepLines w:val="0"/>
              <w:keepNext w:val="0"/>
              <w:pageBreakBefore w:val="0"/>
              <w:spacing w:line="240" w:lineRule="auto"/>
              <w:rPr>
                <w:rFonts w:hint="eastAsia"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 xml:space="preserve">注：提供有效证书及投标供应商近期为其缴纳社保的证明扫描件。如职称证书未能体现专业的须提供毕业证书作为佐证材料，否则不得分。</w:t>
            </w:r>
            <w:r/>
          </w:p>
        </w:tc>
        <w:tc>
          <w:tcPr>
            <w:tcBorders>
              <w:left w:val="single" w:color="auto" w:sz="4" w:space="0"/>
              <w:right w:val="single" w:color="auto" w:sz="4" w:space="0"/>
            </w:tcBorders>
            <w:tcW w:w="720" w:type="dxa"/>
            <w:vAlign w:val="center"/>
            <w:textDirection w:val="lrTb"/>
            <w:noWrap w:val="false"/>
          </w:tcPr>
          <w:p>
            <w:pPr>
              <w:jc w:val="center"/>
              <w:keepLines w:val="0"/>
              <w:keepNext w:val="0"/>
              <w:pageBreakBefore w:val="0"/>
              <w:spacing w:line="240" w:lineRule="auto"/>
              <w:rPr>
                <w:rFonts w:hint="default" w:ascii="宋体" w:hAnsi="宋体" w:eastAsia="宋体" w:cs="宋体"/>
                <w:color w:val="000000"/>
                <w:sz w:val="21"/>
                <w:szCs w:val="21"/>
                <w:lang w:val="en-US" w:eastAsia="zh-CN"/>
              </w:rPr>
            </w:pPr>
            <w:r>
              <w:rPr>
                <w:rFonts w:hint="eastAsia" w:ascii="宋体" w:hAnsi="宋体" w:cs="宋体"/>
                <w:bCs/>
                <w:color w:val="000000" w:themeColor="text1"/>
                <w:sz w:val="21"/>
                <w:szCs w:val="21"/>
                <w:lang w:val="en-US" w:eastAsia="zh-CN"/>
                <w14:textFill>
                  <w14:solidFill>
                    <w14:schemeClr w14:val="tx1"/>
                  </w14:solidFill>
                </w14:textFill>
              </w:rPr>
              <w:t xml:space="preserve">12</w:t>
            </w:r>
            <w:r/>
          </w:p>
        </w:tc>
      </w:tr>
      <w:tr>
        <w:trPr>
          <w:trHeight w:val="90"/>
        </w:trPr>
        <w:tc>
          <w:tcPr>
            <w:tcBorders>
              <w:left w:val="single" w:color="auto" w:sz="4" w:space="0"/>
              <w:right w:val="single" w:color="auto" w:sz="4" w:space="0"/>
            </w:tcBorders>
            <w:tcW w:w="1127"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类似业绩</w:t>
            </w:r>
            <w:r>
              <w:rPr>
                <w:rFonts w:hint="eastAsia" w:ascii="宋体" w:hAnsi="宋体" w:eastAsia="宋体" w:cs="宋体"/>
                <w:b/>
                <w:bCs/>
                <w:color w:val="000000"/>
                <w:sz w:val="21"/>
                <w:szCs w:val="21"/>
              </w:rPr>
              <w:t xml:space="preserve">▲</w:t>
            </w:r>
            <w:r/>
          </w:p>
        </w:tc>
        <w:tc>
          <w:tcPr>
            <w:tcBorders>
              <w:left w:val="single" w:color="auto" w:sz="4" w:space="0"/>
              <w:right w:val="single" w:color="auto" w:sz="4" w:space="0"/>
            </w:tcBorders>
            <w:tcW w:w="7645" w:type="dxa"/>
            <w:vAlign w:val="top"/>
            <w:textDirection w:val="lrTb"/>
            <w:noWrap w:val="false"/>
          </w:tcPr>
          <w:p>
            <w:pPr>
              <w:keepLines w:val="0"/>
              <w:keepNext w:val="0"/>
              <w:pageBreakBefore w:val="0"/>
              <w:spacing w:line="240" w:lineRule="auto"/>
              <w:rPr>
                <w:rFonts w:hint="eastAsia" w:hAnsi="宋体"/>
                <w:bCs/>
                <w:color w:val="000000" w:themeColor="text1"/>
                <w:sz w:val="21"/>
                <w:szCs w:val="21"/>
                <w:highlight w:val="none"/>
                <w:lang w:eastAsia="zh-CN"/>
                <w14:textFill>
                  <w14:solidFill>
                    <w14:schemeClr w14:val="tx1"/>
                  </w14:solidFill>
                </w14:textFill>
              </w:rPr>
            </w:pPr>
            <w:r>
              <w:rPr>
                <w:rFonts w:hint="eastAsia" w:hAnsi="宋体"/>
                <w:bCs/>
                <w:color w:val="000000" w:themeColor="text1"/>
                <w:sz w:val="21"/>
                <w:szCs w:val="21"/>
                <w:highlight w:val="none"/>
                <w:lang w:eastAsia="zh-CN"/>
                <w14:textFill>
                  <w14:solidFill>
                    <w14:schemeClr w14:val="tx1"/>
                  </w14:solidFill>
                </w14:textFill>
              </w:rPr>
              <w:t xml:space="preserve">投标供应商2022年1月1日至今（以合同签订时间为准）承接过类似项目，如项目策划及概念设计等，每有一个得3分，最高9分。 </w:t>
            </w:r>
            <w:r/>
          </w:p>
          <w:p>
            <w:pPr>
              <w:keepLines w:val="0"/>
              <w:keepNext w:val="0"/>
              <w:pageBreakBefore w:val="0"/>
              <w:spacing w:line="240" w:lineRule="auto"/>
              <w:rPr>
                <w:rFonts w:hint="eastAsia"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lang w:eastAsia="zh-CN"/>
                <w14:textFill>
                  <w14:solidFill>
                    <w14:schemeClr w14:val="tx1"/>
                  </w14:solidFill>
                </w14:textFill>
              </w:rPr>
              <w:t xml:space="preserve">注：提供有效合同扫描件（至少包含合同首页、盖章页及能证明合同主要服务内容的关键信息）。</w:t>
            </w:r>
            <w:r/>
          </w:p>
        </w:tc>
        <w:tc>
          <w:tcPr>
            <w:tcBorders>
              <w:left w:val="single" w:color="auto" w:sz="4" w:space="0"/>
              <w:right w:val="single" w:color="auto" w:sz="4" w:space="0"/>
            </w:tcBorders>
            <w:tcW w:w="72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9</w:t>
            </w:r>
            <w:r/>
          </w:p>
        </w:tc>
      </w:tr>
    </w:tbl>
    <w:p>
      <w:pPr>
        <w:pStyle w:val="705"/>
        <w:jc w:val="both"/>
        <w:rPr>
          <w:rFonts w:hint="default"/>
          <w:highlight w:val="none"/>
          <w:lang w:val="en-US"/>
        </w:rPr>
      </w:pPr>
      <w:r>
        <w:rPr>
          <w:rFonts w:hint="eastAsia" w:ascii="宋体" w:hAnsi="宋体" w:eastAsia="宋体" w:cs="宋体"/>
          <w:b/>
          <w:bCs/>
          <w:color w:val="000000"/>
          <w:sz w:val="21"/>
          <w:szCs w:val="21"/>
          <w:highlight w:val="none"/>
          <w:lang w:val="en-US" w:eastAsia="zh-CN"/>
        </w:rPr>
        <w:t xml:space="preserve">采购包9：</w:t>
      </w:r>
      <w:r/>
    </w:p>
    <w:tbl>
      <w:tblPr>
        <w:tblStyle w:val="704"/>
        <w:tblW w:w="10435" w:type="dxa"/>
        <w:tblInd w:w="-4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1610"/>
        <w:gridCol w:w="6790"/>
        <w:gridCol w:w="802"/>
      </w:tblGrid>
      <w:tr>
        <w:trPr>
          <w:trHeight w:val="400"/>
        </w:trPr>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分值</w:t>
            </w:r>
            <w:r/>
          </w:p>
        </w:tc>
      </w:tr>
      <w:tr>
        <w:trPr>
          <w:trHeight w:val="400"/>
        </w:trPr>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价格评审指标</w:t>
            </w:r>
            <w:r/>
          </w:p>
        </w:tc>
        <w:tc>
          <w:tcPr>
            <w:tcBorders>
              <w:top w:val="single" w:color="auto" w:sz="4" w:space="0"/>
              <w:left w:val="single" w:color="auto" w:sz="4" w:space="0"/>
              <w:bottom w:val="single" w:color="auto" w:sz="4" w:space="0"/>
              <w:right w:val="single" w:color="auto" w:sz="4" w:space="0"/>
            </w:tcBorders>
            <w:tcW w:w="6790" w:type="dxa"/>
            <w:vAlign w:val="top"/>
            <w:textDirection w:val="lrTb"/>
            <w:noWrap w:val="false"/>
          </w:tcPr>
          <w:p>
            <w:pPr>
              <w:pStyle w:val="707"/>
              <w:ind w:firstLine="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投标报价得分=（评标基准价/投标报价）*价格权值*100</w:t>
            </w:r>
            <w:r/>
          </w:p>
          <w:p>
            <w:pPr>
              <w:pStyle w:val="707"/>
              <w:ind w:firstLine="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小数点后保留两位。</w:t>
            </w:r>
            <w:r/>
          </w:p>
        </w:tc>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p>
        </w:tc>
      </w:tr>
      <w:tr>
        <w:trPr>
          <w:trHeight w:val="400"/>
        </w:trPr>
        <w:tc>
          <w:tcPr>
            <w:tcBorders>
              <w:top w:val="single" w:color="auto" w:sz="4" w:space="0"/>
              <w:left w:val="single" w:color="auto" w:sz="4" w:space="0"/>
              <w:right w:val="single" w:color="auto" w:sz="4" w:space="0"/>
            </w:tcBorders>
            <w:tcW w:w="1233" w:type="dxa"/>
            <w:vAlign w:val="center"/>
            <w:vMerge w:val="restart"/>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技术及其他部分（</w:t>
            </w:r>
            <w:r>
              <w:rPr>
                <w:rFonts w:hint="eastAsia" w:ascii="宋体" w:hAnsi="宋体" w:cs="宋体"/>
                <w:color w:val="000000"/>
                <w:sz w:val="21"/>
                <w:szCs w:val="21"/>
                <w:lang w:val="en-US" w:eastAsia="zh-CN"/>
              </w:rPr>
              <w:t xml:space="preserve">90</w:t>
            </w:r>
            <w:r>
              <w:rPr>
                <w:rFonts w:hint="eastAsia" w:ascii="宋体" w:hAnsi="宋体" w:eastAsia="宋体" w:cs="宋体"/>
                <w:color w:val="000000"/>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项目理解与分析</w:t>
            </w:r>
            <w:r/>
          </w:p>
        </w:tc>
        <w:tc>
          <w:tcPr>
            <w:shd w:val="clear" w:color="auto" w:fill="auto"/>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sz w:val="21"/>
                <w:szCs w:val="21"/>
                <w:highlight w:val="none"/>
                <w:lang w:eastAsia="zh-CN"/>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对项目的理解</w:t>
            </w:r>
            <w:r>
              <w:rPr>
                <w:rFonts w:hint="eastAsia" w:ascii="宋体" w:hAnsi="宋体" w:cs="宋体"/>
                <w:color w:val="000000" w:themeColor="text1"/>
                <w:sz w:val="21"/>
                <w:szCs w:val="21"/>
                <w:highlight w:val="none"/>
                <w:lang w:eastAsia="zh-CN"/>
                <w14:textFill>
                  <w14:solidFill>
                    <w14:schemeClr w14:val="tx1"/>
                  </w14:solidFill>
                </w14:textFill>
              </w:rPr>
              <w:t xml:space="preserve">与分析</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要求</w:t>
            </w:r>
            <w:r>
              <w:rPr>
                <w:rFonts w:hint="eastAsia" w:ascii="宋体" w:hAnsi="宋体" w:cs="宋体"/>
                <w:color w:val="000000" w:themeColor="text1"/>
                <w:sz w:val="21"/>
                <w:szCs w:val="21"/>
                <w:highlight w:val="none"/>
                <w14:textFill>
                  <w14:solidFill>
                    <w14:schemeClr w14:val="tx1"/>
                  </w14:solidFill>
                </w14:textFill>
              </w:rPr>
              <w:t xml:space="preserve">详细完善且符合项目实际</w:t>
            </w:r>
            <w:r>
              <w:rPr>
                <w:rFonts w:hint="eastAsia" w:ascii="宋体" w:hAnsi="宋体" w:cs="宋体"/>
                <w:color w:val="000000" w:themeColor="text1"/>
                <w:sz w:val="21"/>
                <w:szCs w:val="21"/>
                <w:highlight w:val="none"/>
                <w:lang w:eastAsia="zh-CN"/>
                <w14:textFill>
                  <w14:solidFill>
                    <w14:schemeClr w14:val="tx1"/>
                  </w14:solidFill>
                </w14:textFill>
              </w:rPr>
              <w:t xml:space="preserve">情况</w:t>
            </w:r>
            <w:r>
              <w:rPr>
                <w:rFonts w:hint="eastAsia" w:ascii="宋体" w:hAnsi="宋体" w:cs="宋体"/>
                <w:color w:val="000000" w:themeColor="text1"/>
                <w:sz w:val="21"/>
                <w:szCs w:val="21"/>
                <w:highlight w:val="none"/>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①对</w:t>
            </w:r>
            <w:r>
              <w:rPr>
                <w:rFonts w:hint="eastAsia" w:ascii="宋体" w:hAnsi="宋体" w:cs="宋体"/>
                <w:color w:val="000000" w:themeColor="text1"/>
                <w:sz w:val="21"/>
                <w:szCs w:val="21"/>
                <w:highlight w:val="none"/>
                <w14:textFill>
                  <w14:solidFill>
                    <w14:schemeClr w14:val="tx1"/>
                  </w14:solidFill>
                </w14:textFill>
              </w:rPr>
              <w:t xml:space="preserve">项目</w:t>
            </w:r>
            <w:r>
              <w:rPr>
                <w:rFonts w:hint="eastAsia" w:ascii="宋体" w:hAnsi="宋体" w:cs="宋体"/>
                <w:color w:val="000000" w:themeColor="text1"/>
                <w:sz w:val="21"/>
                <w:szCs w:val="21"/>
                <w:highlight w:val="none"/>
                <w:lang w:eastAsia="zh-CN"/>
                <w14:textFill>
                  <w14:solidFill>
                    <w14:schemeClr w14:val="tx1"/>
                  </w14:solidFill>
                </w14:textFill>
              </w:rPr>
              <w:t xml:space="preserve">的编制</w:t>
            </w:r>
            <w:r>
              <w:rPr>
                <w:rFonts w:hint="eastAsia" w:ascii="宋体" w:hAnsi="宋体" w:cs="宋体"/>
                <w:color w:val="000000" w:themeColor="text1"/>
                <w:sz w:val="21"/>
                <w:szCs w:val="21"/>
                <w:highlight w:val="none"/>
                <w14:textFill>
                  <w14:solidFill>
                    <w14:schemeClr w14:val="tx1"/>
                  </w14:solidFill>
                </w14:textFill>
              </w:rPr>
              <w:t xml:space="preserve">背景</w:t>
            </w:r>
            <w:r>
              <w:rPr>
                <w:rFonts w:hint="eastAsia" w:ascii="宋体" w:hAnsi="宋体" w:cs="宋体"/>
                <w:color w:val="000000" w:themeColor="text1"/>
                <w:sz w:val="21"/>
                <w:szCs w:val="21"/>
                <w:highlight w:val="none"/>
                <w:lang w:eastAsia="zh-CN"/>
                <w14:textFill>
                  <w14:solidFill>
                    <w14:schemeClr w14:val="tx1"/>
                  </w14:solidFill>
                </w14:textFill>
              </w:rPr>
              <w:t xml:space="preserve">及相关政策</w:t>
            </w:r>
            <w:r>
              <w:rPr>
                <w:rFonts w:hint="eastAsia" w:ascii="宋体" w:hAnsi="宋体" w:cs="宋体"/>
                <w:color w:val="000000" w:themeColor="text1"/>
                <w:sz w:val="21"/>
                <w:szCs w:val="21"/>
                <w:highlight w:val="none"/>
                <w14:textFill>
                  <w14:solidFill>
                    <w14:schemeClr w14:val="tx1"/>
                  </w14:solidFill>
                </w14:textFill>
              </w:rPr>
              <w:t xml:space="preserve">的</w:t>
            </w:r>
            <w:r>
              <w:rPr>
                <w:rFonts w:hint="eastAsia" w:ascii="宋体" w:hAnsi="宋体" w:cs="宋体"/>
                <w:color w:val="000000" w:themeColor="text1"/>
                <w:sz w:val="21"/>
                <w:szCs w:val="21"/>
                <w:highlight w:val="none"/>
                <w:lang w:eastAsia="zh-CN"/>
                <w14:textFill>
                  <w14:solidFill>
                    <w14:schemeClr w14:val="tx1"/>
                  </w14:solidFill>
                </w14:textFill>
              </w:rPr>
              <w:t xml:space="preserve">解读</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有针对性且理解准确，</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分；</w:t>
            </w:r>
            <w:r/>
          </w:p>
          <w:p>
            <w:pPr>
              <w:pStyle w:val="996"/>
              <w:numPr>
                <w:ilvl w:val="0"/>
                <w:numId w:val="0"/>
              </w:numPr>
              <w:ind w:left="0" w:firstLine="0"/>
              <w:keepLines w:val="0"/>
              <w:keepNext w:val="0"/>
              <w:pageBreakBefore w:val="0"/>
              <w:spacing w:line="24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②出明确合理的项目目标和定位，与项目高度契合</w:t>
            </w:r>
            <w:r>
              <w:rPr>
                <w:rFonts w:hint="eastAsia" w:ascii="宋体" w:hAnsi="宋体" w:cs="宋体"/>
                <w:color w:val="000000" w:themeColor="text1"/>
                <w:sz w:val="21"/>
                <w:szCs w:val="21"/>
                <w:highlight w:val="none"/>
                <w:lang w:val="en-US" w:eastAsia="zh-CN"/>
                <w14:textFill>
                  <w14:solidFill>
                    <w14:schemeClr w14:val="tx1"/>
                  </w14:solidFill>
                </w14:textFill>
              </w:rPr>
              <w:t xml:space="preserve">5分</w:t>
            </w:r>
            <w:r>
              <w:rPr>
                <w:rFonts w:hint="eastAsia" w:ascii="宋体" w:hAnsi="宋体" w:cs="宋体"/>
                <w:bCs/>
                <w:color w:val="000000" w:themeColor="text1"/>
                <w:sz w:val="21"/>
                <w:szCs w:val="21"/>
                <w:highlight w:val="none"/>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10</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现状分析</w:t>
            </w:r>
            <w:r/>
          </w:p>
        </w:tc>
        <w:tc>
          <w:tcPr>
            <w:shd w:val="clear" w:color="auto" w:fill="auto"/>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对本项目现状情况的分析。包括</w:t>
            </w:r>
            <w:r>
              <w:rPr>
                <w:rFonts w:hint="eastAsia" w:ascii="宋体" w:hAnsi="宋体" w:cs="宋体"/>
                <w:iCs/>
                <w:szCs w:val="21"/>
              </w:rPr>
              <w:t xml:space="preserve">区域</w:t>
            </w:r>
            <w:r>
              <w:rPr>
                <w:rFonts w:hint="eastAsia" w:ascii="宋体" w:hAnsi="宋体" w:cs="宋体"/>
                <w:iCs/>
                <w:szCs w:val="21"/>
                <w:lang w:eastAsia="zh-CN"/>
              </w:rPr>
              <w:t xml:space="preserve">内</w:t>
            </w:r>
            <w:r>
              <w:rPr>
                <w:rFonts w:hint="eastAsia" w:ascii="宋体" w:hAnsi="宋体" w:cs="宋体"/>
                <w:iCs/>
                <w:szCs w:val="21"/>
                <w:lang w:val="en-US" w:eastAsia="zh-CN"/>
              </w:rPr>
              <w:t xml:space="preserve">市政排水管网</w:t>
            </w:r>
            <w:r>
              <w:rPr>
                <w:rFonts w:hint="eastAsia" w:ascii="宋体" w:hAnsi="宋体" w:cs="宋体"/>
                <w:iCs/>
                <w:szCs w:val="21"/>
              </w:rPr>
              <w:t xml:space="preserve">、市政交通</w:t>
            </w:r>
            <w:r>
              <w:rPr>
                <w:rFonts w:hint="eastAsia" w:ascii="宋体" w:hAnsi="宋体" w:cs="宋体"/>
                <w:iCs/>
                <w:szCs w:val="21"/>
                <w:lang w:eastAsia="zh-CN"/>
              </w:rPr>
              <w:t xml:space="preserve">、</w:t>
            </w:r>
            <w:r>
              <w:rPr>
                <w:rFonts w:hint="eastAsia" w:ascii="宋体" w:hAnsi="宋体" w:cs="宋体"/>
                <w:bCs/>
                <w:szCs w:val="21"/>
                <w:lang w:val="en-US" w:eastAsia="zh-CN"/>
              </w:rPr>
              <w:t xml:space="preserve">积水点</w:t>
            </w:r>
            <w:r>
              <w:rPr>
                <w:rFonts w:hint="eastAsia" w:ascii="宋体" w:hAnsi="宋体" w:cs="宋体"/>
                <w:color w:val="000000" w:themeColor="text1"/>
                <w:sz w:val="21"/>
                <w:szCs w:val="21"/>
                <w:highlight w:val="none"/>
                <w14:textFill>
                  <w14:solidFill>
                    <w14:schemeClr w14:val="tx1"/>
                  </w14:solidFill>
                </w14:textFill>
              </w:rPr>
              <w:t xml:space="preserve">等内容的分析总结，认知符合实际情况且全面的，每个方面得5</w:t>
            </w:r>
            <w:r>
              <w:rPr>
                <w:rFonts w:hint="eastAsia" w:ascii="宋体" w:hAnsi="宋体" w:cs="宋体"/>
                <w:color w:val="000000" w:themeColor="text1"/>
                <w:sz w:val="21"/>
                <w:szCs w:val="21"/>
                <w:highlight w:val="none"/>
                <w14:textFill>
                  <w14:solidFill>
                    <w14:schemeClr w14:val="tx1"/>
                  </w14:solidFill>
                </w14:textFill>
              </w:rPr>
              <w:t xml:space="preserve">分，最高</w:t>
            </w:r>
            <w:r>
              <w:rPr>
                <w:rFonts w:hint="eastAsia" w:ascii="宋体" w:hAnsi="宋体" w:cs="宋体"/>
                <w:color w:val="000000" w:themeColor="text1"/>
                <w:sz w:val="21"/>
                <w:szCs w:val="21"/>
                <w:highlight w:val="none"/>
                <w:lang w:val="en-US" w:eastAsia="zh-CN"/>
                <w14:textFill>
                  <w14:solidFill>
                    <w14:schemeClr w14:val="tx1"/>
                  </w14:solidFill>
                </w14:textFill>
              </w:rPr>
              <w:t xml:space="preserve">15</w:t>
            </w:r>
            <w:r>
              <w:rPr>
                <w:rFonts w:hint="eastAsia" w:ascii="宋体" w:hAnsi="宋体" w:cs="宋体"/>
                <w:color w:val="000000" w:themeColor="text1"/>
                <w:sz w:val="21"/>
                <w:szCs w:val="21"/>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lang w:val="en-US" w:eastAsia="zh-CN"/>
              </w:rPr>
            </w:pPr>
            <w:r>
              <w:rPr>
                <w:rFonts w:hint="eastAsia" w:ascii="宋体" w:hAnsi="宋体"/>
                <w:szCs w:val="21"/>
                <w:lang w:val="en-US" w:eastAsia="zh-CN"/>
              </w:rPr>
              <w:t xml:space="preserve">15</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1"/>
                <w:highlight w:val="none"/>
                <w:lang w:eastAsia="zh-CN"/>
              </w:rPr>
            </w:pPr>
            <w:r>
              <w:rPr>
                <w:rFonts w:hint="eastAsia" w:ascii="宋体" w:hAnsi="宋体" w:cs="宋体"/>
                <w:szCs w:val="24"/>
                <w:highlight w:val="none"/>
              </w:rPr>
              <w:t xml:space="preserve">项目重难点解读</w:t>
            </w:r>
            <w:r/>
          </w:p>
        </w:tc>
        <w:tc>
          <w:tcPr>
            <w:shd w:val="clear" w:color="auto" w:fill="auto"/>
            <w:tcBorders>
              <w:top w:val="single" w:color="auto" w:sz="4" w:space="0"/>
              <w:left w:val="single" w:color="auto" w:sz="4" w:space="0"/>
              <w:bottom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对本项目</w:t>
            </w:r>
            <w:r>
              <w:rPr>
                <w:rFonts w:hint="eastAsia" w:ascii="宋体" w:hAnsi="宋体" w:cs="宋体"/>
                <w:color w:val="000000" w:themeColor="text1"/>
                <w:sz w:val="21"/>
                <w:szCs w:val="21"/>
                <w:highlight w:val="none"/>
                <w:lang w:eastAsia="zh-CN"/>
                <w14:textFill>
                  <w14:solidFill>
                    <w14:schemeClr w14:val="tx1"/>
                  </w14:solidFill>
                </w14:textFill>
              </w:rPr>
              <w:t xml:space="preserve">的</w:t>
            </w:r>
            <w:r>
              <w:rPr>
                <w:rFonts w:hint="eastAsia" w:ascii="宋体" w:hAnsi="宋体" w:cs="宋体"/>
                <w:color w:val="000000" w:themeColor="text1"/>
                <w:sz w:val="21"/>
                <w:szCs w:val="21"/>
                <w:highlight w:val="none"/>
                <w14:textFill>
                  <w14:solidFill>
                    <w14:schemeClr w14:val="tx1"/>
                  </w14:solidFill>
                </w14:textFill>
              </w:rPr>
              <w:t xml:space="preserve">重点及难点能够</w:t>
            </w:r>
            <w:r>
              <w:rPr>
                <w:rFonts w:hint="eastAsia" w:ascii="宋体" w:hAnsi="宋体" w:cs="宋体"/>
                <w:color w:val="000000" w:themeColor="text1"/>
                <w:sz w:val="21"/>
                <w:szCs w:val="21"/>
                <w:highlight w:val="none"/>
                <w:lang w:eastAsia="zh-CN"/>
                <w14:textFill>
                  <w14:solidFill>
                    <w14:schemeClr w14:val="tx1"/>
                  </w14:solidFill>
                </w14:textFill>
              </w:rPr>
              <w:t xml:space="preserve">准确</w:t>
            </w:r>
            <w:r>
              <w:rPr>
                <w:rFonts w:hint="eastAsia" w:ascii="宋体" w:hAnsi="宋体" w:cs="宋体"/>
                <w:color w:val="000000" w:themeColor="text1"/>
                <w:sz w:val="21"/>
                <w:szCs w:val="21"/>
                <w:highlight w:val="none"/>
                <w14:textFill>
                  <w14:solidFill>
                    <w14:schemeClr w14:val="tx1"/>
                  </w14:solidFill>
                </w14:textFill>
              </w:rPr>
              <w:t xml:space="preserve">把握，并提出具体的解决方案：</w:t>
            </w:r>
            <w:r/>
          </w:p>
          <w:p>
            <w:pPr>
              <w:jc w:val="left"/>
              <w:keepLines w:val="0"/>
              <w:keepNext w:val="0"/>
              <w:pageBreakBefore w:val="0"/>
              <w:spacing w:line="240" w:lineRule="auto"/>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①</w:t>
            </w:r>
            <w:r>
              <w:rPr>
                <w:rFonts w:hint="eastAsia" w:ascii="宋体" w:hAnsi="宋体" w:cs="宋体"/>
                <w:color w:val="000000" w:themeColor="text1"/>
                <w:sz w:val="21"/>
                <w:szCs w:val="21"/>
                <w:highlight w:val="none"/>
                <w14:textFill>
                  <w14:solidFill>
                    <w14:schemeClr w14:val="tx1"/>
                  </w14:solidFill>
                </w14:textFill>
              </w:rPr>
              <w:t xml:space="preserve">项目重点分析及解决对策，全面合理得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分；</w:t>
            </w:r>
            <w:r/>
          </w:p>
          <w:p>
            <w:pPr>
              <w:jc w:val="left"/>
              <w:keepLines w:val="0"/>
              <w:keepNext w:val="0"/>
              <w:pageBreakBefore w:val="0"/>
              <w:spacing w:line="240"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②</w:t>
            </w:r>
            <w:r>
              <w:rPr>
                <w:rFonts w:hint="eastAsia" w:ascii="宋体" w:hAnsi="宋体" w:cs="宋体"/>
                <w:color w:val="000000" w:themeColor="text1"/>
                <w:sz w:val="21"/>
                <w:szCs w:val="21"/>
                <w:highlight w:val="none"/>
                <w14:textFill>
                  <w14:solidFill>
                    <w14:schemeClr w14:val="tx1"/>
                  </w14:solidFill>
                </w14:textFill>
              </w:rPr>
              <w:t xml:space="preserve">项目难点分析及解决对策，全面合理得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Times New Roman"/>
                <w:sz w:val="21"/>
                <w:szCs w:val="21"/>
                <w:highlight w:val="none"/>
                <w:lang w:val="en-US" w:eastAsia="zh-CN"/>
              </w:rPr>
            </w:pPr>
            <w:r>
              <w:rPr>
                <w:rFonts w:hint="eastAsia" w:ascii="宋体" w:hAnsi="宋体" w:cs="宋体"/>
                <w:color w:val="000000"/>
                <w:szCs w:val="21"/>
                <w:highlight w:val="none"/>
                <w:lang w:val="en-US" w:eastAsia="zh-CN"/>
              </w:rPr>
              <w:t xml:space="preserve">10</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Times New Roman" w:eastAsia="宋体"/>
                <w:color w:val="000000" w:themeColor="text1"/>
                <w:position w:val="0"/>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研究思路、研究方法及技术路线</w:t>
            </w:r>
            <w:r/>
          </w:p>
        </w:tc>
        <w:tc>
          <w:tcPr>
            <w:shd w:val="clear" w:color="auto" w:fill="auto"/>
            <w:tcBorders>
              <w:left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rFonts w:hint="eastAsia" w:eastAsia="宋体"/>
                <w:color w:val="000000" w:themeColor="text1"/>
                <w:position w:val="0"/>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对</w:t>
            </w:r>
            <w:r>
              <w:rPr>
                <w:rFonts w:hint="eastAsia" w:ascii="宋体" w:hAnsi="宋体" w:eastAsia="宋体" w:cs="宋体"/>
                <w:color w:val="000000" w:themeColor="text1"/>
                <w:sz w:val="21"/>
                <w:szCs w:val="21"/>
                <w:lang w:eastAsia="zh-CN"/>
                <w14:textFill>
                  <w14:solidFill>
                    <w14:schemeClr w14:val="tx1"/>
                  </w14:solidFill>
                </w14:textFill>
              </w:rPr>
              <w:t xml:space="preserve">本项目的</w:t>
            </w:r>
            <w:r>
              <w:rPr>
                <w:rFonts w:hint="eastAsia" w:ascii="Times New Roman" w:eastAsia="宋体"/>
                <w:color w:val="000000" w:themeColor="text1"/>
                <w:position w:val="0"/>
                <w:sz w:val="21"/>
                <w:szCs w:val="21"/>
                <w14:textFill>
                  <w14:solidFill>
                    <w14:schemeClr w14:val="tx1"/>
                  </w14:solidFill>
                </w14:textFill>
              </w:rPr>
              <w:t xml:space="preserve">研究思路、研究方法及技术路线</w:t>
            </w:r>
            <w:r>
              <w:rPr>
                <w:rFonts w:hint="eastAsia" w:eastAsia="宋体"/>
                <w:color w:val="000000" w:themeColor="text1"/>
                <w:position w:val="0"/>
                <w:sz w:val="21"/>
                <w:szCs w:val="21"/>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①</w:t>
            </w: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结合城市规划及地块更新需求</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对区域雨污水系统提升及易涝点治理</w:t>
            </w:r>
            <w:r>
              <w:rPr>
                <w:rFonts w:hint="eastAsia" w:ascii="宋体" w:hAnsi="宋体" w:eastAsia="宋体" w:cs="宋体"/>
                <w:color w:val="000000" w:themeColor="text1"/>
                <w:sz w:val="21"/>
                <w:szCs w:val="21"/>
                <w14:textFill>
                  <w14:solidFill>
                    <w14:schemeClr w14:val="tx1"/>
                  </w14:solidFill>
                </w14:textFill>
              </w:rPr>
              <w:t xml:space="preserve">问题提出</w:t>
            </w:r>
            <w:r>
              <w:rPr>
                <w:rFonts w:hint="eastAsia" w:ascii="宋体" w:hAnsi="宋体" w:cs="宋体"/>
                <w:color w:val="000000" w:themeColor="text1"/>
                <w:sz w:val="21"/>
                <w:szCs w:val="21"/>
                <w:lang w:eastAsia="zh-CN"/>
                <w14:textFill>
                  <w14:solidFill>
                    <w14:schemeClr w14:val="tx1"/>
                  </w14:solidFill>
                </w14:textFill>
              </w:rPr>
              <w:t xml:space="preserve">合理的研究思路</w:t>
            </w:r>
            <w:r>
              <w:rPr>
                <w:rFonts w:hint="eastAsia" w:ascii="宋体" w:hAnsi="宋体" w:eastAsia="宋体" w:cs="宋体"/>
                <w:color w:val="000000" w:themeColor="text1"/>
                <w:sz w:val="21"/>
                <w:szCs w:val="21"/>
                <w14:textFill>
                  <w14:solidFill>
                    <w14:schemeClr w14:val="tx1"/>
                  </w14:solidFill>
                </w14:textFill>
              </w:rPr>
              <w:t xml:space="preserve">，每有</w:t>
            </w:r>
            <w:r>
              <w:rPr>
                <w:rFonts w:hint="eastAsia" w:ascii="宋体" w:hAnsi="宋体" w:cs="宋体"/>
                <w:color w:val="000000" w:themeColor="text1"/>
                <w:sz w:val="21"/>
                <w:szCs w:val="21"/>
                <w:lang w:eastAsia="zh-CN"/>
                <w14:textFill>
                  <w14:solidFill>
                    <w14:schemeClr w14:val="tx1"/>
                  </w14:solidFill>
                </w14:textFill>
              </w:rPr>
              <w:t xml:space="preserve">一</w:t>
            </w:r>
            <w:r>
              <w:rPr>
                <w:rFonts w:hint="eastAsia" w:ascii="宋体" w:hAnsi="宋体" w:eastAsia="宋体" w:cs="宋体"/>
                <w:color w:val="000000" w:themeColor="text1"/>
                <w:sz w:val="21"/>
                <w:szCs w:val="21"/>
                <w14:textFill>
                  <w14:solidFill>
                    <w14:schemeClr w14:val="tx1"/>
                  </w14:solidFill>
                </w14:textFill>
              </w:rPr>
              <w:t xml:space="preserve">项得</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最高</w:t>
            </w:r>
            <w:r>
              <w:rPr>
                <w:rFonts w:hint="eastAsia" w:ascii="宋体" w:hAnsi="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分。</w:t>
            </w:r>
            <w:r/>
          </w:p>
          <w:p>
            <w:pPr>
              <w:jc w:val="left"/>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②</w:t>
            </w: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根据本项目</w:t>
            </w:r>
            <w:r>
              <w:rPr>
                <w:rFonts w:hint="eastAsia" w:ascii="宋体" w:hAnsi="宋体" w:cs="宋体"/>
                <w:color w:val="000000" w:themeColor="text1"/>
                <w:sz w:val="21"/>
                <w:szCs w:val="21"/>
                <w:lang w:eastAsia="zh-CN"/>
                <w14:textFill>
                  <w14:solidFill>
                    <w14:schemeClr w14:val="tx1"/>
                  </w14:solidFill>
                </w14:textFill>
              </w:rPr>
              <w:t xml:space="preserve">内容</w:t>
            </w:r>
            <w:r>
              <w:rPr>
                <w:rFonts w:hint="eastAsia" w:ascii="宋体" w:hAnsi="宋体" w:eastAsia="宋体" w:cs="宋体"/>
                <w:color w:val="000000" w:themeColor="text1"/>
                <w:sz w:val="21"/>
                <w:szCs w:val="21"/>
                <w14:textFill>
                  <w14:solidFill>
                    <w14:schemeClr w14:val="tx1"/>
                  </w14:solidFill>
                </w14:textFill>
              </w:rPr>
              <w:t xml:space="preserve">提出具体</w:t>
            </w:r>
            <w:r>
              <w:rPr>
                <w:rFonts w:hint="eastAsia" w:ascii="宋体" w:hAnsi="宋体" w:cs="宋体"/>
                <w:color w:val="000000" w:themeColor="text1"/>
                <w:sz w:val="21"/>
                <w:szCs w:val="21"/>
                <w:lang w:eastAsia="zh-CN"/>
                <w14:textFill>
                  <w14:solidFill>
                    <w14:schemeClr w14:val="tx1"/>
                  </w14:solidFill>
                </w14:textFill>
              </w:rPr>
              <w:t xml:space="preserve">且科学合理的</w:t>
            </w:r>
            <w:r>
              <w:rPr>
                <w:rFonts w:hint="eastAsia" w:ascii="宋体" w:hAnsi="宋体" w:eastAsia="宋体" w:cs="宋体"/>
                <w:color w:val="000000" w:themeColor="text1"/>
                <w:sz w:val="21"/>
                <w:szCs w:val="21"/>
                <w14:textFill>
                  <w14:solidFill>
                    <w14:schemeClr w14:val="tx1"/>
                  </w14:solidFill>
                </w14:textFill>
              </w:rPr>
              <w:t xml:space="preserve">研究方法，</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w:t>
            </w:r>
            <w:r>
              <w:rPr>
                <w:rFonts w:hint="eastAsia" w:ascii="宋体" w:hAnsi="宋体" w:cs="宋体"/>
                <w:color w:val="000000" w:themeColor="text1"/>
                <w:sz w:val="21"/>
                <w:szCs w:val="21"/>
                <w:lang w:eastAsia="zh-CN"/>
                <w14:textFill>
                  <w14:solidFill>
                    <w14:schemeClr w14:val="tx1"/>
                  </w14:solidFill>
                </w14:textFill>
              </w:rPr>
              <w:t xml:space="preserve">；</w:t>
            </w:r>
            <w:r/>
          </w:p>
          <w:p>
            <w:pPr>
              <w:jc w:val="left"/>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③</w:t>
            </w:r>
            <w:r>
              <w:rPr>
                <w:rFonts w:hint="eastAsia" w:ascii="宋体" w:hAnsi="宋体" w:eastAsia="宋体" w:cs="宋体"/>
                <w:color w:val="000000" w:themeColor="text1"/>
                <w:sz w:val="21"/>
                <w:szCs w:val="21"/>
                <w14:textFill>
                  <w14:solidFill>
                    <w14:schemeClr w14:val="tx1"/>
                  </w14:solidFill>
                </w14:textFill>
              </w:rPr>
              <w:t xml:space="preserve">投标</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14:textFill>
                  <w14:solidFill>
                    <w14:schemeClr w14:val="tx1"/>
                  </w14:solidFill>
                </w14:textFill>
              </w:rPr>
              <w:t xml:space="preserve">根据本项目</w:t>
            </w:r>
            <w:r>
              <w:rPr>
                <w:rFonts w:hint="eastAsia" w:ascii="宋体" w:hAnsi="宋体" w:cs="宋体"/>
                <w:color w:val="000000" w:themeColor="text1"/>
                <w:sz w:val="21"/>
                <w:szCs w:val="21"/>
                <w:lang w:eastAsia="zh-CN"/>
                <w14:textFill>
                  <w14:solidFill>
                    <w14:schemeClr w14:val="tx1"/>
                  </w14:solidFill>
                </w14:textFill>
              </w:rPr>
              <w:t xml:space="preserve">内容</w:t>
            </w:r>
            <w:r>
              <w:rPr>
                <w:rFonts w:hint="eastAsia" w:ascii="宋体" w:hAnsi="宋体" w:eastAsia="宋体" w:cs="宋体"/>
                <w:color w:val="000000" w:themeColor="text1"/>
                <w:sz w:val="21"/>
                <w:szCs w:val="21"/>
                <w14:textFill>
                  <w14:solidFill>
                    <w14:schemeClr w14:val="tx1"/>
                  </w14:solidFill>
                </w14:textFill>
              </w:rPr>
              <w:t xml:space="preserve">提出较为完整且科学合理的技术路线，</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spacing w:line="36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szCs w:val="21"/>
                <w:lang w:val="en-US" w:eastAsia="zh-CN"/>
              </w:rPr>
              <w:t xml:space="preserve">18</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color w:val="000000" w:themeColor="text1"/>
                <w:sz w:val="21"/>
                <w:szCs w:val="21"/>
                <w:lang w:eastAsia="zh-CN"/>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进度</w:t>
            </w:r>
            <w:r>
              <w:rPr>
                <w:rFonts w:hint="eastAsia" w:ascii="宋体" w:hAnsi="宋体"/>
                <w:color w:val="000000" w:themeColor="text1"/>
                <w:sz w:val="21"/>
                <w:szCs w:val="21"/>
                <w14:textFill>
                  <w14:solidFill>
                    <w14:schemeClr w14:val="tx1"/>
                  </w14:solidFill>
                </w14:textFill>
              </w:rPr>
              <w:t xml:space="preserve">及质量</w:t>
            </w:r>
            <w:r>
              <w:rPr>
                <w:rFonts w:hint="eastAsia" w:ascii="Times New Roman" w:eastAsia="宋体"/>
                <w:color w:val="000000" w:themeColor="text1"/>
                <w:position w:val="0"/>
                <w:sz w:val="21"/>
                <w:szCs w:val="21"/>
                <w14:textFill>
                  <w14:solidFill>
                    <w14:schemeClr w14:val="tx1"/>
                  </w14:solidFill>
                </w14:textFill>
              </w:rPr>
              <w:t xml:space="preserve">控制</w:t>
            </w:r>
            <w:r>
              <w:rPr>
                <w:rFonts w:hint="eastAsia" w:ascii="宋体" w:hAnsi="宋体"/>
                <w:color w:val="000000" w:themeColor="text1"/>
                <w:sz w:val="21"/>
                <w:szCs w:val="21"/>
                <w:lang w:eastAsia="zh-CN"/>
                <w14:textFill>
                  <w14:solidFill>
                    <w14:schemeClr w14:val="tx1"/>
                  </w14:solidFill>
                </w14:textFill>
              </w:rPr>
              <w:t xml:space="preserve">方案</w:t>
            </w:r>
            <w:r/>
          </w:p>
        </w:tc>
        <w:tc>
          <w:tcPr>
            <w:shd w:val="clear" w:color="auto" w:fill="auto"/>
            <w:tcBorders>
              <w:left w:val="single" w:color="auto" w:sz="4" w:space="0"/>
              <w:right w:val="single" w:color="auto" w:sz="4" w:space="0"/>
            </w:tcBorders>
            <w:tcW w:w="6790" w:type="dxa"/>
            <w:vAlign w:val="center"/>
            <w:textDirection w:val="lrTb"/>
            <w:noWrap w:val="false"/>
          </w:tcPr>
          <w:p>
            <w:pPr>
              <w:jc w:val="left"/>
              <w:keepLines w:val="0"/>
              <w:keepNext w:val="0"/>
              <w:pageBreakBefore w:val="0"/>
              <w:spacing w:line="240" w:lineRule="auto"/>
              <w:widowControl/>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投标</w:t>
            </w:r>
            <w:r>
              <w:rPr>
                <w:rFonts w:hint="eastAsia" w:ascii="宋体" w:hAnsi="宋体" w:cs="宋体"/>
                <w:sz w:val="21"/>
                <w:szCs w:val="21"/>
                <w:lang w:eastAsia="zh-CN"/>
              </w:rPr>
              <w:t xml:space="preserve">供应商</w:t>
            </w:r>
            <w:r>
              <w:rPr>
                <w:rFonts w:hint="eastAsia"/>
                <w:color w:val="000000" w:themeColor="text1"/>
                <w:sz w:val="21"/>
                <w:szCs w:val="21"/>
                <w14:textFill>
                  <w14:solidFill>
                    <w14:schemeClr w14:val="tx1"/>
                  </w14:solidFill>
                </w14:textFill>
              </w:rPr>
              <w:t xml:space="preserve">对本次服务项目的</w:t>
            </w:r>
            <w:r>
              <w:rPr>
                <w:rFonts w:hint="eastAsia" w:ascii="Times New Roman" w:eastAsia="宋体"/>
                <w:color w:val="000000" w:themeColor="text1"/>
                <w:position w:val="0"/>
                <w:sz w:val="21"/>
                <w:szCs w:val="21"/>
                <w14:textFill>
                  <w14:solidFill>
                    <w14:schemeClr w14:val="tx1"/>
                  </w14:solidFill>
                </w14:textFill>
              </w:rPr>
              <w:t xml:space="preserve">进度</w:t>
            </w:r>
            <w:r>
              <w:rPr>
                <w:rFonts w:hint="eastAsia" w:ascii="宋体" w:hAnsi="宋体"/>
                <w:color w:val="000000" w:themeColor="text1"/>
                <w:sz w:val="21"/>
                <w:szCs w:val="21"/>
                <w14:textFill>
                  <w14:solidFill>
                    <w14:schemeClr w14:val="tx1"/>
                  </w14:solidFill>
                </w14:textFill>
              </w:rPr>
              <w:t xml:space="preserve">及质量</w:t>
            </w:r>
            <w:r>
              <w:rPr>
                <w:rFonts w:hint="eastAsia" w:ascii="Times New Roman" w:eastAsia="宋体"/>
                <w:color w:val="000000" w:themeColor="text1"/>
                <w:position w:val="0"/>
                <w:sz w:val="21"/>
                <w:szCs w:val="21"/>
                <w14:textFill>
                  <w14:solidFill>
                    <w14:schemeClr w14:val="tx1"/>
                  </w14:solidFill>
                </w14:textFill>
              </w:rPr>
              <w:t xml:space="preserve">控制</w:t>
            </w:r>
            <w:r>
              <w:rPr>
                <w:rFonts w:hint="eastAsia" w:ascii="宋体" w:hAnsi="宋体"/>
                <w:color w:val="000000" w:themeColor="text1"/>
                <w:sz w:val="21"/>
                <w:szCs w:val="21"/>
                <w:lang w:eastAsia="zh-CN"/>
                <w14:textFill>
                  <w14:solidFill>
                    <w14:schemeClr w14:val="tx1"/>
                  </w14:solidFill>
                </w14:textFill>
              </w:rPr>
              <w:t xml:space="preserve">方案</w:t>
            </w:r>
            <w:r>
              <w:rPr>
                <w:rFonts w:hint="eastAsia" w:ascii="宋体" w:hAnsi="宋体" w:cs="宋体"/>
                <w:color w:val="000000" w:themeColor="text1"/>
                <w:sz w:val="21"/>
                <w:szCs w:val="21"/>
                <w14:textFill>
                  <w14:solidFill>
                    <w14:schemeClr w14:val="tx1"/>
                  </w14:solidFill>
                </w14:textFill>
              </w:rPr>
              <w:t xml:space="preserve">：</w:t>
            </w:r>
            <w:r/>
          </w:p>
          <w:p>
            <w:pPr>
              <w:pStyle w:val="705"/>
              <w:jc w:val="left"/>
              <w:keepLines w:val="0"/>
              <w:keepNext w:val="0"/>
              <w:pageBreakBefore w:val="0"/>
              <w:spacing w:line="240" w:lineRule="auto"/>
              <w:rPr>
                <w:rFonts w:ascii="Times New Roman" w:eastAsia="宋体"/>
                <w:color w:val="000000" w:themeColor="text1"/>
                <w:position w:val="0"/>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①项目实施进度计划</w:t>
            </w:r>
            <w:r>
              <w:rPr>
                <w:rFonts w:hint="eastAsia" w:ascii="Times New Roman" w:eastAsia="宋体"/>
                <w:color w:val="000000" w:themeColor="text1"/>
                <w:position w:val="0"/>
                <w:sz w:val="21"/>
                <w:szCs w:val="21"/>
                <w:lang w:eastAsia="zh-CN"/>
                <w14:textFill>
                  <w14:solidFill>
                    <w14:schemeClr w14:val="tx1"/>
                  </w14:solidFill>
                </w14:textFill>
              </w:rPr>
              <w:t xml:space="preserve">及保障措施</w:t>
            </w:r>
            <w:r>
              <w:rPr>
                <w:rFonts w:hint="eastAsia" w:ascii="Times New Roman" w:eastAsia="宋体"/>
                <w:color w:val="000000" w:themeColor="text1"/>
                <w:position w:val="0"/>
                <w:sz w:val="21"/>
                <w:szCs w:val="21"/>
                <w14:textFill>
                  <w14:solidFill>
                    <w14:schemeClr w14:val="tx1"/>
                  </w14:solidFill>
                </w14:textFill>
              </w:rPr>
              <w:t xml:space="preserve">，</w:t>
            </w:r>
            <w:r>
              <w:rPr>
                <w:rFonts w:hint="eastAsia" w:ascii="Times New Roman" w:eastAsia="宋体"/>
                <w:color w:val="000000" w:themeColor="text1"/>
                <w:position w:val="0"/>
                <w:sz w:val="21"/>
                <w:szCs w:val="21"/>
                <w:lang w:eastAsia="zh-CN"/>
                <w14:textFill>
                  <w14:solidFill>
                    <w14:schemeClr w14:val="tx1"/>
                  </w14:solidFill>
                </w14:textFill>
              </w:rPr>
              <w:t xml:space="preserve">包括工作量分析、各阶段任务及时间安排等，要求分析准确全面，计划合理，关键节点控制措施有力可行，对可能出现的进度偏差有监控及应对措施，切实可行，</w:t>
            </w:r>
            <w:r>
              <w:rPr>
                <w:rFonts w:hint="eastAsia" w:ascii="Times New Roman" w:eastAsia="宋体"/>
                <w:color w:val="000000" w:themeColor="text1"/>
                <w:position w:val="0"/>
                <w:sz w:val="21"/>
                <w:szCs w:val="21"/>
                <w:lang w:val="en-US" w:eastAsia="zh-CN"/>
                <w14:textFill>
                  <w14:solidFill>
                    <w14:schemeClr w14:val="tx1"/>
                  </w14:solidFill>
                </w14:textFill>
              </w:rPr>
              <w:t xml:space="preserve">5</w:t>
            </w:r>
            <w:r>
              <w:rPr>
                <w:rFonts w:hint="eastAsia" w:ascii="Times New Roman" w:eastAsia="宋体"/>
                <w:color w:val="000000" w:themeColor="text1"/>
                <w:position w:val="0"/>
                <w:sz w:val="21"/>
                <w:szCs w:val="21"/>
                <w14:textFill>
                  <w14:solidFill>
                    <w14:schemeClr w14:val="tx1"/>
                  </w14:solidFill>
                </w14:textFill>
              </w:rPr>
              <w:t xml:space="preserve">分；</w:t>
            </w:r>
            <w:r/>
          </w:p>
          <w:p>
            <w:pPr>
              <w:pStyle w:val="705"/>
              <w:jc w:val="left"/>
              <w:keepLines w:val="0"/>
              <w:keepNext w:val="0"/>
              <w:pageBreakBefore w:val="0"/>
              <w:spacing w:line="240" w:lineRule="auto"/>
              <w:rPr>
                <w:rFonts w:hint="eastAsia" w:ascii="宋体" w:hAnsi="宋体" w:eastAsia="宋体" w:cs="宋体"/>
                <w:color w:val="000000" w:themeColor="text1"/>
                <w:sz w:val="21"/>
                <w:szCs w:val="21"/>
                <w14:textFill>
                  <w14:solidFill>
                    <w14:schemeClr w14:val="tx1"/>
                  </w14:solidFill>
                </w14:textFill>
              </w:rPr>
            </w:pPr>
            <w:r>
              <w:rPr>
                <w:rFonts w:hint="eastAsia" w:ascii="Times New Roman" w:eastAsia="宋体"/>
                <w:color w:val="000000" w:themeColor="text1"/>
                <w:position w:val="0"/>
                <w:sz w:val="21"/>
                <w:szCs w:val="21"/>
                <w14:textFill>
                  <w14:solidFill>
                    <w14:schemeClr w14:val="tx1"/>
                  </w14:solidFill>
                </w14:textFill>
              </w:rPr>
              <w:t xml:space="preserve">②项目质量控制措施，</w:t>
            </w:r>
            <w:r>
              <w:rPr>
                <w:rFonts w:hint="eastAsia" w:ascii="Times New Roman" w:eastAsia="宋体"/>
                <w:color w:val="000000" w:themeColor="text1"/>
                <w:position w:val="0"/>
                <w:sz w:val="21"/>
                <w:szCs w:val="21"/>
                <w:lang w:eastAsia="zh-CN"/>
                <w14:textFill>
                  <w14:solidFill>
                    <w14:schemeClr w14:val="tx1"/>
                  </w14:solidFill>
                </w14:textFill>
              </w:rPr>
              <w:t xml:space="preserve">质量标准符合招标要求，有完整的质量保证体系，各专业能有机衔接，对可能出现的质量偏差有监控及应对措施，切实可行，</w:t>
            </w:r>
            <w:r>
              <w:rPr>
                <w:rFonts w:hint="eastAsia" w:ascii="Times New Roman" w:eastAsia="宋体"/>
                <w:color w:val="000000" w:themeColor="text1"/>
                <w:position w:val="0"/>
                <w:sz w:val="21"/>
                <w:szCs w:val="21"/>
                <w:lang w:val="en-US" w:eastAsia="zh-CN"/>
                <w14:textFill>
                  <w14:solidFill>
                    <w14:schemeClr w14:val="tx1"/>
                  </w14:solidFill>
                </w14:textFill>
              </w:rPr>
              <w:t xml:space="preserve">5</w:t>
            </w:r>
            <w:r>
              <w:rPr>
                <w:rFonts w:hint="eastAsia" w:ascii="Times New Roman" w:eastAsia="宋体"/>
                <w:color w:val="000000" w:themeColor="text1"/>
                <w:position w:val="0"/>
                <w:sz w:val="21"/>
                <w:szCs w:val="21"/>
                <w14:textFill>
                  <w14:solidFill>
                    <w14:schemeClr w14:val="tx1"/>
                  </w14:solidFill>
                </w14:textFill>
              </w:rPr>
              <w:t xml:space="preserve">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themeColor="text1"/>
                <w:sz w:val="21"/>
                <w:szCs w:val="21"/>
                <w:lang w:val="en-US" w:eastAsia="zh-CN"/>
                <w14:textFill>
                  <w14:solidFill>
                    <w14:schemeClr w14:val="tx1"/>
                  </w14:solidFill>
                </w14:textFill>
              </w:rPr>
            </w:pPr>
            <w:r>
              <w:rPr>
                <w:rFonts w:hint="eastAsia" w:ascii="宋体" w:hAnsi="宋体" w:cs="宋体"/>
                <w:bCs/>
                <w:color w:val="000000" w:themeColor="text1"/>
                <w:sz w:val="21"/>
                <w:szCs w:val="21"/>
                <w:lang w:val="en-US" w:eastAsia="zh-CN"/>
                <w14:textFill>
                  <w14:solidFill>
                    <w14:schemeClr w14:val="tx1"/>
                  </w14:solidFill>
                </w14:textFill>
              </w:rPr>
              <w:t xml:space="preserve">10</w:t>
            </w:r>
            <w:r/>
          </w:p>
        </w:tc>
      </w:tr>
      <w:tr>
        <w:trPr>
          <w:trHeight w:val="400"/>
        </w:trPr>
        <w:tc>
          <w:tcPr>
            <w:tcBorders>
              <w:left w:val="single" w:color="auto" w:sz="4" w:space="0"/>
              <w:right w:val="single" w:color="auto" w:sz="4" w:space="0"/>
            </w:tcBorders>
            <w:tcW w:w="1233" w:type="dxa"/>
            <w:vAlign w:val="center"/>
            <w:vMerge w:val="continue"/>
            <w:textDirection w:val="lrTb"/>
            <w:noWrap w:val="false"/>
          </w:tcPr>
          <w:p>
            <w:pPr>
              <w:pStyle w:val="707"/>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right w:val="single" w:color="auto" w:sz="4" w:space="0"/>
            </w:tcBorders>
            <w:tcW w:w="1610"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rPr>
            </w:pPr>
            <w:r>
              <w:rPr>
                <w:rFonts w:hint="eastAsia" w:ascii="宋体" w:hAnsi="宋体"/>
                <w:szCs w:val="21"/>
              </w:rPr>
              <w:t xml:space="preserve">合理化建议</w:t>
            </w:r>
            <w:r/>
          </w:p>
        </w:tc>
        <w:tc>
          <w:tcPr>
            <w:shd w:val="clear" w:color="auto" w:fill="auto"/>
            <w:tcBorders>
              <w:left w:val="single" w:color="auto" w:sz="4" w:space="0"/>
              <w:right w:val="single" w:color="auto" w:sz="4" w:space="0"/>
            </w:tcBorders>
            <w:tcW w:w="6790" w:type="dxa"/>
            <w:vAlign w:val="center"/>
            <w:textDirection w:val="lrTb"/>
            <w:noWrap w:val="false"/>
          </w:tcPr>
          <w:p>
            <w:pPr>
              <w:keepLines w:val="0"/>
              <w:keepNext w:val="0"/>
              <w:pageBreakBefore w:val="0"/>
              <w:spacing w:line="240" w:lineRule="auto"/>
              <w:rPr>
                <w:rFonts w:hint="eastAsia" w:ascii="宋体" w:hAnsi="宋体" w:eastAsia="宋体" w:cs="Times New Roman"/>
                <w:sz w:val="21"/>
                <w:szCs w:val="21"/>
              </w:rPr>
            </w:pPr>
            <w:r>
              <w:rPr>
                <w:rFonts w:hint="eastAsia" w:ascii="宋体" w:hAnsi="宋体"/>
                <w:szCs w:val="21"/>
              </w:rPr>
              <w:t xml:space="preserve">投标</w:t>
            </w:r>
            <w:r>
              <w:rPr>
                <w:rFonts w:hint="eastAsia" w:ascii="宋体" w:hAnsi="宋体" w:cs="宋体"/>
                <w:sz w:val="21"/>
                <w:szCs w:val="21"/>
                <w:lang w:eastAsia="zh-CN"/>
              </w:rPr>
              <w:t xml:space="preserve">供应商</w:t>
            </w:r>
            <w:r>
              <w:rPr>
                <w:rFonts w:hint="eastAsia" w:ascii="宋体" w:hAnsi="宋体"/>
                <w:szCs w:val="21"/>
              </w:rPr>
              <w:t xml:space="preserve">针对项目实施提出有利的合理化建议，每有一项得</w:t>
            </w:r>
            <w:r>
              <w:rPr>
                <w:rFonts w:hint="eastAsia" w:ascii="宋体" w:hAnsi="宋体"/>
                <w:szCs w:val="21"/>
                <w:lang w:val="en-US" w:eastAsia="zh-CN"/>
              </w:rPr>
              <w:t xml:space="preserve">3</w:t>
            </w:r>
            <w:r>
              <w:rPr>
                <w:rFonts w:hint="eastAsia" w:ascii="宋体" w:hAnsi="宋体"/>
                <w:szCs w:val="21"/>
              </w:rPr>
              <w:t xml:space="preserve">分，最高得</w:t>
            </w:r>
            <w:r>
              <w:rPr>
                <w:rFonts w:hint="eastAsia" w:ascii="宋体" w:hAnsi="宋体"/>
                <w:szCs w:val="21"/>
                <w:lang w:val="en-US" w:eastAsia="zh-CN"/>
              </w:rPr>
              <w:t xml:space="preserve">6</w:t>
            </w:r>
            <w:r>
              <w:rPr>
                <w:rFonts w:hint="eastAsia" w:ascii="宋体" w:hAnsi="宋体"/>
                <w:szCs w:val="21"/>
              </w:rPr>
              <w:t xml:space="preserve">分。</w:t>
            </w:r>
            <w:r/>
          </w:p>
        </w:tc>
        <w:tc>
          <w:tcPr>
            <w:shd w:val="clear" w:color="auto" w:fill="auto"/>
            <w:tcBorders>
              <w:left w:val="single" w:color="auto" w:sz="4" w:space="0"/>
              <w:right w:val="single" w:color="auto" w:sz="4" w:space="0"/>
            </w:tcBorders>
            <w:tcW w:w="802" w:type="dxa"/>
            <w:vAlign w:val="center"/>
            <w:textDirection w:val="lrTb"/>
            <w:noWrap w:val="false"/>
          </w:tcPr>
          <w:p>
            <w:pPr>
              <w:jc w:val="center"/>
              <w:keepLines w:val="0"/>
              <w:keepNext w:val="0"/>
              <w:pageBreakBefore w:val="0"/>
              <w:spacing w:line="240" w:lineRule="auto"/>
              <w:rPr>
                <w:rFonts w:hint="eastAsia" w:ascii="宋体" w:hAnsi="宋体" w:eastAsia="宋体" w:cs="Times New Roman"/>
                <w:sz w:val="21"/>
                <w:szCs w:val="21"/>
                <w:lang w:val="en-US" w:eastAsia="zh-CN"/>
              </w:rPr>
            </w:pPr>
            <w:r>
              <w:rPr>
                <w:rFonts w:hint="eastAsia" w:ascii="宋体" w:hAnsi="宋体"/>
                <w:szCs w:val="21"/>
                <w:lang w:val="en-US" w:eastAsia="zh-CN"/>
              </w:rPr>
              <w:t xml:space="preserve">6</w:t>
            </w:r>
            <w:r/>
          </w:p>
        </w:tc>
      </w:tr>
      <w:tr>
        <w:trPr>
          <w:trHeight w:val="208"/>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项目负责人</w:t>
            </w:r>
            <w:r>
              <w:rPr>
                <w:rFonts w:hint="eastAsia" w:ascii="宋体" w:hAnsi="宋体" w:eastAsia="宋体" w:cs="宋体"/>
                <w:b/>
                <w:bCs/>
                <w:color w:val="auto"/>
                <w:sz w:val="21"/>
                <w:szCs w:val="21"/>
              </w:rPr>
              <w:t xml:space="preserve">▲</w:t>
            </w:r>
            <w:r/>
          </w:p>
        </w:tc>
        <w:tc>
          <w:tcPr>
            <w:tcBorders>
              <w:left w:val="single" w:color="auto" w:sz="4" w:space="0"/>
              <w:right w:val="single" w:color="auto" w:sz="4" w:space="0"/>
            </w:tcBorders>
            <w:tcW w:w="6790" w:type="dxa"/>
            <w:vAlign w:val="top"/>
            <w:textDirection w:val="lrTb"/>
            <w:noWrap w:val="false"/>
          </w:tcPr>
          <w:p>
            <w:pP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拟投入项目组</w:t>
            </w:r>
            <w:r>
              <w:rPr>
                <w:rFonts w:hint="eastAsia" w:ascii="宋体" w:hAnsi="宋体" w:cs="宋体"/>
                <w:color w:val="auto"/>
                <w:sz w:val="21"/>
                <w:szCs w:val="21"/>
                <w:highlight w:val="none"/>
                <w:lang w:eastAsia="zh-CN"/>
              </w:rPr>
              <w:t xml:space="preserve">负责人（限一人）</w:t>
            </w:r>
            <w:r>
              <w:rPr>
                <w:rFonts w:hint="eastAsia" w:ascii="宋体" w:hAnsi="宋体" w:cs="宋体"/>
                <w:color w:val="auto"/>
                <w:sz w:val="21"/>
                <w:szCs w:val="21"/>
                <w:highlight w:val="none"/>
                <w:lang w:val="en-US" w:eastAsia="zh-CN"/>
              </w:rPr>
              <w:t xml:space="preserve">:</w:t>
            </w:r>
            <w:r/>
          </w:p>
          <w:p>
            <w:pPr>
              <w:keepLines w:val="0"/>
              <w:keepNext w:val="0"/>
              <w:pageBreakBefore w:val="0"/>
              <w:spacing w:line="24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①具有</w:t>
            </w:r>
            <w:r>
              <w:rPr>
                <w:rFonts w:hint="eastAsia" w:ascii="宋体" w:hAnsi="宋体" w:eastAsia="宋体" w:cs="宋体"/>
                <w:color w:val="auto"/>
                <w:sz w:val="21"/>
                <w:szCs w:val="21"/>
              </w:rPr>
              <w:t xml:space="preserve">注册城市（乡）规划师</w:t>
            </w:r>
            <w:r>
              <w:rPr>
                <w:rFonts w:hint="eastAsia" w:ascii="宋体" w:hAnsi="宋体" w:eastAsia="宋体" w:cs="宋体"/>
                <w:color w:val="auto"/>
                <w:sz w:val="21"/>
                <w:szCs w:val="21"/>
                <w:lang w:eastAsia="zh-CN"/>
              </w:rPr>
              <w:t xml:space="preserve">或</w:t>
            </w:r>
            <w:r>
              <w:rPr>
                <w:rFonts w:hint="eastAsia" w:ascii="宋体" w:hAnsi="宋体" w:cs="宋体"/>
                <w:color w:val="auto"/>
                <w:sz w:val="21"/>
                <w:szCs w:val="21"/>
                <w:highlight w:val="none"/>
                <w:lang w:val="en-US" w:eastAsia="zh-CN"/>
              </w:rPr>
              <w:t xml:space="preserve">注册公用设备工程师（给水排水）</w:t>
            </w:r>
            <w:r>
              <w:rPr>
                <w:rFonts w:hint="eastAsia" w:ascii="宋体" w:hAnsi="宋体" w:cs="宋体"/>
                <w:color w:val="auto"/>
                <w:sz w:val="21"/>
                <w:szCs w:val="21"/>
                <w:highlight w:val="none"/>
              </w:rPr>
              <w:t xml:space="preserve">证书，2分；</w:t>
            </w:r>
            <w:r/>
          </w:p>
          <w:p>
            <w:pPr>
              <w:keepLines w:val="0"/>
              <w:keepNext w:val="0"/>
              <w:pageBreakBefore w:val="0"/>
              <w:spacing w:line="24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②具有高级</w:t>
            </w:r>
            <w:r>
              <w:rPr>
                <w:rFonts w:hint="eastAsia" w:ascii="宋体" w:hAnsi="宋体" w:cs="宋体"/>
                <w:color w:val="auto"/>
                <w:sz w:val="21"/>
                <w:szCs w:val="21"/>
                <w:highlight w:val="none"/>
                <w:lang w:eastAsia="zh-CN"/>
              </w:rPr>
              <w:t xml:space="preserve">或以上</w:t>
            </w:r>
            <w:r>
              <w:rPr>
                <w:rFonts w:hint="eastAsia" w:ascii="宋体" w:hAnsi="宋体" w:cs="宋体"/>
                <w:color w:val="auto"/>
                <w:sz w:val="21"/>
                <w:szCs w:val="21"/>
                <w:highlight w:val="none"/>
              </w:rPr>
              <w:t xml:space="preserve">职称，2分。</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bCs/>
                <w:color w:val="auto"/>
                <w:sz w:val="21"/>
                <w:szCs w:val="21"/>
                <w:highlight w:val="none"/>
              </w:rPr>
              <w:t xml:space="preserve">注：</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eastAsia="zh-CN"/>
              </w:rPr>
              <w:t xml:space="preserve">有效证书（或证明）</w:t>
            </w:r>
            <w:r>
              <w:rPr>
                <w:rFonts w:hint="eastAsia" w:ascii="宋体" w:hAnsi="宋体" w:cs="宋体"/>
                <w:color w:val="auto"/>
                <w:sz w:val="21"/>
                <w:szCs w:val="21"/>
                <w:highlight w:val="none"/>
              </w:rPr>
              <w:t xml:space="preserve">及</w:t>
            </w:r>
            <w:r>
              <w:rPr>
                <w:rFonts w:hint="eastAsia" w:ascii="宋体" w:hAnsi="宋体" w:cs="宋体"/>
                <w:color w:val="auto"/>
                <w:sz w:val="21"/>
                <w:szCs w:val="21"/>
                <w:highlight w:val="none"/>
                <w:lang w:eastAsia="zh-CN"/>
              </w:rPr>
              <w:t xml:space="preserve">投标供应商</w:t>
            </w:r>
            <w:r>
              <w:rPr>
                <w:rFonts w:hint="eastAsia" w:ascii="宋体" w:hAnsi="宋体" w:cs="宋体"/>
                <w:color w:val="auto"/>
                <w:sz w:val="21"/>
                <w:szCs w:val="21"/>
                <w:highlight w:val="none"/>
              </w:rPr>
              <w:t xml:space="preserve">近期为其缴纳社保的证明扫描件</w:t>
            </w:r>
            <w:r>
              <w:rPr>
                <w:rFonts w:hint="eastAsia" w:ascii="宋体" w:hAnsi="宋体" w:cs="宋体"/>
                <w:sz w:val="21"/>
                <w:szCs w:val="21"/>
                <w:highlight w:val="none"/>
                <w:lang w:eastAsia="zh-CN"/>
              </w:rPr>
              <w:t xml:space="preserve">。</w:t>
            </w:r>
            <w:r/>
          </w:p>
        </w:tc>
        <w:tc>
          <w:tcPr>
            <w:tcBorders>
              <w:left w:val="single" w:color="auto" w:sz="4" w:space="0"/>
              <w:right w:val="single" w:color="auto" w:sz="4" w:space="0"/>
            </w:tcBorders>
            <w:tcW w:w="802" w:type="dxa"/>
            <w:vAlign w:val="center"/>
            <w:textDirection w:val="lrTb"/>
            <w:noWrap w:val="false"/>
          </w:tcPr>
          <w:p>
            <w:pPr>
              <w:pStyle w:val="707"/>
              <w:ind w:firstLine="0"/>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项目组成员</w:t>
            </w:r>
            <w:r>
              <w:rPr>
                <w:rFonts w:hint="eastAsia" w:ascii="宋体" w:hAnsi="宋体" w:eastAsia="宋体" w:cs="宋体"/>
                <w:b/>
                <w:bCs/>
                <w:color w:val="auto"/>
                <w:sz w:val="21"/>
                <w:szCs w:val="21"/>
                <w:highlight w:val="none"/>
              </w:rPr>
              <w:t xml:space="preserve">▲</w:t>
            </w:r>
            <w:r/>
          </w:p>
        </w:tc>
        <w:tc>
          <w:tcPr>
            <w:tcBorders>
              <w:left w:val="single" w:color="auto" w:sz="4" w:space="0"/>
              <w:right w:val="single" w:color="auto" w:sz="4" w:space="0"/>
            </w:tcBorders>
            <w:tcW w:w="6790" w:type="dxa"/>
            <w:vAlign w:val="center"/>
            <w:textDirection w:val="lrTb"/>
            <w:noWrap w:val="false"/>
          </w:tcPr>
          <w:p>
            <w:pPr>
              <w:pStyle w:val="736"/>
              <w:ind w:firstLine="0"/>
              <w:keepLines w:val="0"/>
              <w:keepNext w:val="0"/>
              <w:pageBreakBefore w:val="0"/>
              <w:spacing w:line="240" w:lineRule="auto"/>
              <w:rPr>
                <w:rFonts w:hint="eastAsia" w:ascii="宋体" w:hAnsi="宋体" w:eastAsia="宋体"/>
                <w:bCs/>
                <w:color w:val="auto"/>
                <w:sz w:val="21"/>
                <w:szCs w:val="21"/>
                <w:highlight w:val="none"/>
                <w:lang w:eastAsia="zh-CN"/>
              </w:rPr>
            </w:pPr>
            <w:r>
              <w:rPr>
                <w:rFonts w:hint="eastAsia" w:ascii="宋体" w:hAnsi="宋体" w:eastAsia="宋体"/>
                <w:bCs/>
                <w:color w:val="auto"/>
                <w:sz w:val="21"/>
                <w:szCs w:val="21"/>
                <w:highlight w:val="none"/>
              </w:rPr>
              <w:t xml:space="preserve">拟</w:t>
            </w:r>
            <w:r>
              <w:rPr>
                <w:rFonts w:ascii="宋体" w:hAnsi="宋体" w:eastAsia="宋体"/>
                <w:bCs/>
                <w:color w:val="auto"/>
                <w:sz w:val="21"/>
                <w:szCs w:val="21"/>
                <w:highlight w:val="none"/>
              </w:rPr>
              <w:t xml:space="preserve">投入项目组成员</w:t>
            </w:r>
            <w:r>
              <w:rPr>
                <w:rFonts w:hint="eastAsia" w:ascii="宋体" w:hAnsi="宋体" w:eastAsia="宋体" w:cs="宋体"/>
                <w:b w:val="0"/>
                <w:bCs w:val="0"/>
                <w:color w:val="auto"/>
                <w:sz w:val="21"/>
                <w:szCs w:val="21"/>
                <w:highlight w:val="none"/>
              </w:rPr>
              <w:t xml:space="preserve">（不含项目负责人）</w:t>
            </w:r>
            <w:r>
              <w:rPr>
                <w:rFonts w:hint="eastAsia" w:ascii="宋体" w:hAnsi="宋体" w:eastAsia="宋体"/>
                <w:bCs/>
                <w:color w:val="auto"/>
                <w:sz w:val="21"/>
                <w:szCs w:val="21"/>
                <w:highlight w:val="none"/>
                <w:lang w:eastAsia="zh-CN"/>
              </w:rPr>
              <w:t xml:space="preserve">：</w:t>
            </w:r>
            <w:r/>
          </w:p>
          <w:p>
            <w:pPr>
              <w:pStyle w:val="736"/>
              <w:ind w:firstLine="0"/>
              <w:keepLines w:val="0"/>
              <w:keepNext w:val="0"/>
              <w:pageBreakBefore w:val="0"/>
              <w:spacing w:line="240" w:lineRule="auto"/>
              <w:rPr>
                <w:rFonts w:hint="eastAsia" w:ascii="宋体" w:hAnsi="宋体" w:eastAsia="宋体"/>
                <w:bCs/>
                <w:color w:val="auto"/>
                <w:sz w:val="21"/>
                <w:szCs w:val="21"/>
                <w:highlight w:val="none"/>
                <w:lang w:eastAsia="zh-CN"/>
              </w:rPr>
            </w:pPr>
            <w:r>
              <w:rPr>
                <w:rFonts w:hint="eastAsia" w:hAnsi="宋体"/>
                <w:bCs/>
                <w:color w:val="auto"/>
                <w:sz w:val="21"/>
                <w:szCs w:val="21"/>
                <w:highlight w:val="none"/>
                <w:lang w:eastAsia="zh-CN"/>
              </w:rPr>
              <w:t xml:space="preserve">每有一人具有</w:t>
            </w:r>
            <w:r>
              <w:rPr>
                <w:rFonts w:hint="eastAsia" w:hAnsi="宋体"/>
                <w:bCs/>
                <w:color w:val="000000" w:themeColor="text1"/>
                <w:sz w:val="21"/>
                <w:szCs w:val="21"/>
                <w:highlight w:val="none"/>
                <w14:textFill>
                  <w14:solidFill>
                    <w14:schemeClr w14:val="tx1"/>
                  </w14:solidFill>
                </w14:textFill>
              </w:rPr>
              <w:t xml:space="preserve">城市规划、给排水、市政、建筑、园林等专业</w:t>
            </w:r>
            <w:r>
              <w:rPr>
                <w:rFonts w:hint="eastAsia" w:ascii="宋体" w:hAnsi="宋体" w:eastAsia="宋体"/>
                <w:bCs/>
                <w:color w:val="auto"/>
                <w:sz w:val="21"/>
                <w:szCs w:val="21"/>
                <w:highlight w:val="none"/>
                <w:lang w:eastAsia="zh-CN"/>
              </w:rPr>
              <w:t xml:space="preserve">高级</w:t>
            </w:r>
            <w:r>
              <w:rPr>
                <w:rFonts w:hint="eastAsia" w:hAnsi="宋体"/>
                <w:bCs/>
                <w:color w:val="auto"/>
                <w:sz w:val="21"/>
                <w:szCs w:val="21"/>
                <w:highlight w:val="none"/>
                <w:lang w:eastAsia="zh-CN"/>
              </w:rPr>
              <w:t xml:space="preserve">或以上</w:t>
            </w:r>
            <w:r>
              <w:rPr>
                <w:rFonts w:hint="eastAsia" w:ascii="宋体" w:hAnsi="宋体" w:eastAsia="宋体"/>
                <w:bCs/>
                <w:color w:val="auto"/>
                <w:sz w:val="21"/>
                <w:szCs w:val="21"/>
                <w:highlight w:val="none"/>
                <w:lang w:eastAsia="zh-CN"/>
              </w:rPr>
              <w:t xml:space="preserve">职称</w:t>
            </w:r>
            <w:r>
              <w:rPr>
                <w:rFonts w:hint="eastAsia" w:hAnsi="宋体"/>
                <w:bCs/>
                <w:color w:val="auto"/>
                <w:sz w:val="21"/>
                <w:szCs w:val="21"/>
                <w:highlight w:val="none"/>
                <w:lang w:eastAsia="zh-CN"/>
              </w:rPr>
              <w:t xml:space="preserve">得</w:t>
            </w:r>
            <w:r>
              <w:rPr>
                <w:rFonts w:hint="eastAsia" w:hAnsi="宋体"/>
                <w:bCs/>
                <w:color w:val="auto"/>
                <w:sz w:val="21"/>
                <w:szCs w:val="21"/>
                <w:highlight w:val="none"/>
                <w:lang w:val="en-US" w:eastAsia="zh-CN"/>
              </w:rPr>
              <w:t xml:space="preserve">2分，具有</w:t>
            </w:r>
            <w:r>
              <w:rPr>
                <w:rFonts w:hint="eastAsia" w:hAnsi="宋体"/>
                <w:bCs/>
                <w:color w:val="000000" w:themeColor="text1"/>
                <w:sz w:val="21"/>
                <w:szCs w:val="21"/>
                <w:highlight w:val="none"/>
                <w14:textFill>
                  <w14:solidFill>
                    <w14:schemeClr w14:val="tx1"/>
                  </w14:solidFill>
                </w14:textFill>
              </w:rPr>
              <w:t xml:space="preserve">中级职称得1分，最高得6分</w:t>
            </w:r>
            <w:r>
              <w:rPr>
                <w:rFonts w:hint="eastAsia" w:hAnsi="宋体"/>
                <w:bCs/>
                <w:color w:val="auto"/>
                <w:sz w:val="21"/>
                <w:szCs w:val="21"/>
                <w:highlight w:val="none"/>
                <w:lang w:eastAsia="zh-CN"/>
              </w:rPr>
              <w:t xml:space="preserve">。</w:t>
            </w:r>
            <w:r/>
          </w:p>
          <w:p>
            <w:pPr>
              <w:pStyle w:val="736"/>
              <w:ind w:firstLine="0"/>
              <w:keepLines w:val="0"/>
              <w:keepNext w:val="0"/>
              <w:pageBreakBefore w:val="0"/>
              <w:spacing w:line="24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注：提供</w:t>
            </w:r>
            <w:r>
              <w:rPr>
                <w:rFonts w:hint="eastAsia" w:ascii="宋体" w:hAnsi="宋体" w:eastAsia="宋体"/>
                <w:bCs/>
                <w:color w:val="auto"/>
                <w:sz w:val="21"/>
                <w:szCs w:val="21"/>
                <w:highlight w:val="none"/>
                <w:lang w:eastAsia="zh-CN"/>
              </w:rPr>
              <w:t xml:space="preserve">有效证书</w:t>
            </w:r>
            <w:r>
              <w:rPr>
                <w:rFonts w:hint="eastAsia" w:ascii="宋体" w:hAnsi="宋体" w:eastAsia="宋体"/>
                <w:bCs/>
                <w:color w:val="auto"/>
                <w:sz w:val="21"/>
                <w:szCs w:val="21"/>
                <w:highlight w:val="none"/>
              </w:rPr>
              <w:t xml:space="preserve">及</w:t>
            </w:r>
            <w:r>
              <w:rPr>
                <w:rFonts w:hint="eastAsia" w:ascii="宋体" w:hAnsi="宋体" w:eastAsia="宋体"/>
                <w:bCs/>
                <w:color w:val="auto"/>
                <w:sz w:val="21"/>
                <w:szCs w:val="21"/>
                <w:highlight w:val="none"/>
                <w:lang w:eastAsia="zh-CN"/>
              </w:rPr>
              <w:t xml:space="preserve">投标供应商</w:t>
            </w:r>
            <w:r>
              <w:rPr>
                <w:rFonts w:hint="eastAsia" w:ascii="宋体" w:hAnsi="宋体" w:eastAsia="宋体"/>
                <w:bCs/>
                <w:color w:val="auto"/>
                <w:sz w:val="21"/>
                <w:szCs w:val="21"/>
                <w:highlight w:val="none"/>
              </w:rPr>
              <w:t xml:space="preserve">近期为其缴纳社保的证明扫描件。如职称证书未能体现专业的须提供毕业证书作为佐证材料，否则不得分。</w:t>
            </w:r>
            <w:r/>
          </w:p>
        </w:tc>
        <w:tc>
          <w:tcPr>
            <w:tcBorders>
              <w:left w:val="single" w:color="auto" w:sz="4" w:space="0"/>
              <w:right w:val="single" w:color="auto" w:sz="4" w:space="0"/>
            </w:tcBorders>
            <w:tcW w:w="802" w:type="dxa"/>
            <w:vAlign w:val="center"/>
            <w:textDirection w:val="lrTb"/>
            <w:noWrap w:val="false"/>
          </w:tcPr>
          <w:p>
            <w:pPr>
              <w:pStyle w:val="736"/>
              <w:ind w:firstLine="0"/>
              <w:jc w:val="center"/>
              <w:keepLines w:val="0"/>
              <w:keepNext w:val="0"/>
              <w:pageBreakBefore w:val="0"/>
              <w:spacing w:line="240" w:lineRule="auto"/>
              <w:rPr>
                <w:rFonts w:hint="eastAsia" w:ascii="宋体" w:hAnsi="宋体" w:eastAsia="宋体"/>
                <w:bCs/>
                <w:color w:val="auto"/>
                <w:sz w:val="21"/>
                <w:szCs w:val="21"/>
                <w:highlight w:val="none"/>
                <w:lang w:eastAsia="zh-CN"/>
              </w:rPr>
            </w:pPr>
            <w:r>
              <w:rPr>
                <w:rFonts w:hint="eastAsia" w:hAnsi="宋体"/>
                <w:bCs/>
                <w:color w:val="auto"/>
                <w:sz w:val="21"/>
                <w:szCs w:val="21"/>
                <w:highlight w:val="none"/>
                <w:lang w:val="en-US" w:eastAsia="zh-CN"/>
              </w:rPr>
              <w:t xml:space="preserve">6</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lang w:eastAsia="zh-CN"/>
              </w:rPr>
            </w:pPr>
            <w:r>
              <w:rPr>
                <w:rFonts w:hint="eastAsia" w:ascii="宋体" w:hAnsi="宋体" w:cs="宋体"/>
                <w:b w:val="0"/>
                <w:bCs w:val="0"/>
                <w:color w:val="auto"/>
                <w:sz w:val="21"/>
                <w:szCs w:val="21"/>
                <w:lang w:eastAsia="zh-CN"/>
              </w:rPr>
              <w:t xml:space="preserve">企业实力</w:t>
            </w:r>
            <w:r>
              <w:rPr>
                <w:rFonts w:hint="eastAsia" w:ascii="宋体" w:hAnsi="宋体" w:eastAsia="宋体" w:cs="宋体"/>
                <w:b/>
                <w:bCs/>
                <w:color w:val="000000"/>
                <w:sz w:val="21"/>
                <w:szCs w:val="21"/>
              </w:rPr>
              <w:t xml:space="preserve">▲</w:t>
            </w:r>
            <w:r/>
          </w:p>
        </w:tc>
        <w:tc>
          <w:tcPr>
            <w:tcBorders>
              <w:left w:val="single" w:color="auto" w:sz="4" w:space="0"/>
              <w:right w:val="single" w:color="auto" w:sz="4" w:space="0"/>
            </w:tcBorders>
            <w:tcW w:w="6790" w:type="dxa"/>
            <w:vAlign w:val="center"/>
            <w:textDirection w:val="lrTb"/>
            <w:noWrap w:val="false"/>
          </w:tcPr>
          <w:p>
            <w:pPr>
              <w:pStyle w:val="736"/>
              <w:ind w:firstLine="0"/>
              <w:keepLines w:val="0"/>
              <w:keepNext w:val="0"/>
              <w:pageBreakBefore w:val="0"/>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投标</w:t>
            </w:r>
            <w:r>
              <w:rPr>
                <w:rFonts w:hint="eastAsia" w:ascii="宋体" w:hAnsi="宋体" w:eastAsia="宋体" w:cs="宋体"/>
                <w:color w:val="auto"/>
                <w:sz w:val="21"/>
                <w:szCs w:val="21"/>
                <w:lang w:eastAsia="zh-CN"/>
              </w:rPr>
              <w:t xml:space="preserve">供应商具有：</w:t>
            </w:r>
            <w:r/>
          </w:p>
          <w:p>
            <w:pPr>
              <w:pStyle w:val="736"/>
              <w:ind w:firstLine="0"/>
              <w:keepLines w:val="0"/>
              <w:keepNext w:val="0"/>
              <w:pageBreakBefore w:val="0"/>
              <w:spacing w:line="240" w:lineRule="auto"/>
              <w:rPr>
                <w:rFonts w:hint="eastAsia" w:ascii="宋体" w:hAnsi="宋体" w:eastAsia="宋体"/>
                <w:bCs/>
                <w:color w:val="auto"/>
                <w:sz w:val="21"/>
                <w:szCs w:val="21"/>
              </w:rPr>
            </w:pPr>
            <w:r>
              <w:rPr>
                <w:rFonts w:hint="eastAsia" w:ascii="宋体" w:hAnsi="宋体" w:eastAsia="宋体"/>
                <w:bCs/>
                <w:color w:val="auto"/>
                <w:sz w:val="21"/>
                <w:szCs w:val="21"/>
                <w:lang w:eastAsia="zh-CN"/>
              </w:rPr>
              <w:t xml:space="preserve">①</w:t>
            </w:r>
            <w:r>
              <w:rPr>
                <w:rFonts w:hint="eastAsia" w:ascii="宋体" w:hAnsi="宋体" w:eastAsia="宋体"/>
                <w:bCs/>
                <w:color w:val="auto"/>
                <w:sz w:val="21"/>
                <w:szCs w:val="21"/>
              </w:rPr>
              <w:t xml:space="preserve">乙级及以上排水工程设计</w:t>
            </w:r>
            <w:r>
              <w:rPr>
                <w:rFonts w:hint="eastAsia" w:ascii="宋体" w:hAnsi="宋体" w:eastAsia="宋体"/>
                <w:bCs/>
                <w:color w:val="auto"/>
                <w:sz w:val="21"/>
                <w:szCs w:val="21"/>
                <w:lang w:eastAsia="zh-CN"/>
              </w:rPr>
              <w:t xml:space="preserve">资质</w:t>
            </w:r>
            <w:r>
              <w:rPr>
                <w:rFonts w:hint="eastAsia" w:hAnsi="宋体"/>
                <w:bCs/>
                <w:color w:val="auto"/>
                <w:sz w:val="21"/>
                <w:szCs w:val="21"/>
                <w:lang w:eastAsia="zh-CN"/>
              </w:rPr>
              <w:t xml:space="preserve">，</w:t>
            </w:r>
            <w:r>
              <w:rPr>
                <w:rFonts w:hint="eastAsia" w:hAnsi="宋体"/>
                <w:bCs/>
                <w:color w:val="auto"/>
                <w:sz w:val="21"/>
                <w:szCs w:val="21"/>
                <w:lang w:val="en-US" w:eastAsia="zh-CN"/>
              </w:rPr>
              <w:t xml:space="preserve">1</w:t>
            </w:r>
            <w:r>
              <w:rPr>
                <w:rFonts w:hint="eastAsia" w:ascii="宋体" w:hAnsi="宋体" w:eastAsia="宋体"/>
                <w:bCs/>
                <w:color w:val="auto"/>
                <w:sz w:val="21"/>
                <w:szCs w:val="21"/>
              </w:rPr>
              <w:t xml:space="preserve">分；</w:t>
            </w:r>
            <w:r/>
          </w:p>
          <w:p>
            <w:pPr>
              <w:pStyle w:val="736"/>
              <w:ind w:firstLine="0"/>
              <w:keepLines w:val="0"/>
              <w:keepNext w:val="0"/>
              <w:pageBreakBefore w:val="0"/>
              <w:spacing w:line="240" w:lineRule="auto"/>
              <w:rPr>
                <w:rFonts w:hint="eastAsia" w:ascii="宋体" w:hAnsi="宋体" w:eastAsia="宋体"/>
                <w:bCs/>
                <w:color w:val="auto"/>
                <w:sz w:val="21"/>
                <w:szCs w:val="21"/>
              </w:rPr>
            </w:pPr>
            <w:r>
              <w:rPr>
                <w:rFonts w:hint="eastAsia" w:ascii="宋体" w:hAnsi="宋体" w:eastAsia="宋体"/>
                <w:bCs/>
                <w:color w:val="auto"/>
                <w:sz w:val="21"/>
                <w:szCs w:val="21"/>
                <w:lang w:eastAsia="zh-CN"/>
              </w:rPr>
              <w:t xml:space="preserve">②</w:t>
            </w:r>
            <w:r>
              <w:rPr>
                <w:rFonts w:hint="eastAsia" w:ascii="宋体" w:hAnsi="宋体" w:eastAsia="宋体"/>
                <w:bCs/>
                <w:color w:val="auto"/>
                <w:sz w:val="21"/>
                <w:szCs w:val="21"/>
              </w:rPr>
              <w:t xml:space="preserve">乙级及以上道路工程设计</w:t>
            </w:r>
            <w:r>
              <w:rPr>
                <w:rFonts w:hint="eastAsia" w:ascii="宋体" w:hAnsi="宋体" w:eastAsia="宋体"/>
                <w:bCs/>
                <w:color w:val="auto"/>
                <w:sz w:val="21"/>
                <w:szCs w:val="21"/>
                <w:lang w:eastAsia="zh-CN"/>
              </w:rPr>
              <w:t xml:space="preserve">资质</w:t>
            </w:r>
            <w:r>
              <w:rPr>
                <w:rFonts w:hint="eastAsia" w:hAnsi="宋体"/>
                <w:bCs/>
                <w:color w:val="auto"/>
                <w:sz w:val="21"/>
                <w:szCs w:val="21"/>
                <w:lang w:eastAsia="zh-CN"/>
              </w:rPr>
              <w:t xml:space="preserve">，</w:t>
            </w:r>
            <w:r>
              <w:rPr>
                <w:rFonts w:hint="eastAsia" w:hAnsi="宋体"/>
                <w:bCs/>
                <w:color w:val="auto"/>
                <w:sz w:val="21"/>
                <w:szCs w:val="21"/>
                <w:lang w:val="en-US" w:eastAsia="zh-CN"/>
              </w:rPr>
              <w:t xml:space="preserve">1</w:t>
            </w:r>
            <w:r>
              <w:rPr>
                <w:rFonts w:hint="eastAsia" w:ascii="宋体" w:hAnsi="宋体" w:eastAsia="宋体"/>
                <w:bCs/>
                <w:color w:val="auto"/>
                <w:sz w:val="21"/>
                <w:szCs w:val="21"/>
                <w:lang w:val="en-US" w:eastAsia="zh-CN"/>
              </w:rPr>
              <w:t xml:space="preserve">分</w:t>
            </w:r>
            <w:r>
              <w:rPr>
                <w:rFonts w:hint="eastAsia" w:ascii="宋体" w:hAnsi="宋体" w:eastAsia="宋体"/>
                <w:bCs/>
                <w:color w:val="auto"/>
                <w:sz w:val="21"/>
                <w:szCs w:val="21"/>
              </w:rPr>
              <w:t xml:space="preserve">；</w:t>
            </w:r>
            <w:r/>
          </w:p>
          <w:p>
            <w:pPr>
              <w:pStyle w:val="736"/>
              <w:ind w:firstLine="0"/>
              <w:keepLines w:val="0"/>
              <w:keepNext w:val="0"/>
              <w:pageBreakBefore w:val="0"/>
              <w:spacing w:line="240" w:lineRule="auto"/>
              <w:rPr>
                <w:rFonts w:hint="eastAsia" w:ascii="宋体" w:hAnsi="宋体" w:eastAsia="宋体"/>
                <w:bCs/>
                <w:color w:val="auto"/>
                <w:sz w:val="21"/>
                <w:szCs w:val="21"/>
              </w:rPr>
            </w:pPr>
            <w:r>
              <w:rPr>
                <w:rFonts w:hint="eastAsia" w:ascii="宋体" w:hAnsi="宋体" w:eastAsia="宋体"/>
                <w:bCs/>
                <w:color w:val="auto"/>
                <w:sz w:val="21"/>
                <w:szCs w:val="21"/>
              </w:rPr>
              <w:t xml:space="preserve">注：提供</w:t>
            </w:r>
            <w:r>
              <w:rPr>
                <w:rFonts w:hint="eastAsia" w:ascii="宋体" w:hAnsi="宋体" w:eastAsia="宋体"/>
                <w:bCs/>
                <w:color w:val="auto"/>
                <w:sz w:val="21"/>
                <w:szCs w:val="21"/>
                <w:lang w:eastAsia="zh-CN"/>
              </w:rPr>
              <w:t xml:space="preserve">有效证书。</w:t>
            </w:r>
            <w:r/>
          </w:p>
        </w:tc>
        <w:tc>
          <w:tcPr>
            <w:tcBorders>
              <w:left w:val="single" w:color="auto" w:sz="4" w:space="0"/>
              <w:right w:val="single" w:color="auto" w:sz="4" w:space="0"/>
            </w:tcBorders>
            <w:tcW w:w="802" w:type="dxa"/>
            <w:vAlign w:val="center"/>
            <w:textDirection w:val="lrTb"/>
            <w:noWrap w:val="false"/>
          </w:tcPr>
          <w:p>
            <w:pPr>
              <w:pStyle w:val="736"/>
              <w:ind w:firstLine="0"/>
              <w:jc w:val="center"/>
              <w:keepLines w:val="0"/>
              <w:keepNext w:val="0"/>
              <w:pageBreakBefore w:val="0"/>
              <w:spacing w:line="240" w:lineRule="auto"/>
              <w:rPr>
                <w:rFonts w:hint="eastAsia" w:ascii="宋体" w:hAnsi="宋体" w:eastAsia="宋体"/>
                <w:bCs/>
                <w:color w:val="auto"/>
                <w:sz w:val="21"/>
                <w:szCs w:val="21"/>
                <w:lang w:val="en-US" w:eastAsia="zh-CN"/>
              </w:rPr>
            </w:pPr>
            <w:r>
              <w:rPr>
                <w:rFonts w:hint="eastAsia" w:hAnsi="宋体"/>
                <w:bCs/>
                <w:color w:val="auto"/>
                <w:sz w:val="21"/>
                <w:szCs w:val="21"/>
                <w:lang w:val="en-US" w:eastAsia="zh-CN"/>
              </w:rPr>
              <w:t xml:space="preserve">2</w:t>
            </w:r>
            <w:r/>
          </w:p>
        </w:tc>
      </w:tr>
      <w:tr>
        <w:trPr>
          <w:trHeight w:val="90"/>
        </w:trPr>
        <w:tc>
          <w:tcPr>
            <w:tcBorders>
              <w:left w:val="single" w:color="auto" w:sz="4" w:space="0"/>
              <w:right w:val="single" w:color="auto" w:sz="4" w:space="0"/>
            </w:tcBorders>
            <w:tcW w:w="1233" w:type="dxa"/>
            <w:vAlign w:val="center"/>
            <w:vMerge w:val="continue"/>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right w:val="single" w:color="auto" w:sz="4" w:space="0"/>
            </w:tcBorders>
            <w:tcW w:w="1610"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类似业绩</w:t>
            </w:r>
            <w:r>
              <w:rPr>
                <w:rFonts w:hint="eastAsia" w:ascii="宋体" w:hAnsi="宋体" w:eastAsia="宋体" w:cs="宋体"/>
                <w:b/>
                <w:bCs/>
                <w:color w:val="000000"/>
                <w:sz w:val="21"/>
                <w:szCs w:val="21"/>
                <w:highlight w:val="none"/>
              </w:rPr>
              <w:t xml:space="preserve">▲</w:t>
            </w:r>
            <w:r/>
          </w:p>
        </w:tc>
        <w:tc>
          <w:tcPr>
            <w:tcBorders>
              <w:left w:val="single" w:color="auto" w:sz="4" w:space="0"/>
              <w:right w:val="single" w:color="auto" w:sz="4" w:space="0"/>
            </w:tcBorders>
            <w:tcW w:w="6790" w:type="dxa"/>
            <w:vAlign w:val="top"/>
            <w:textDirection w:val="lrTb"/>
            <w:noWrap w:val="false"/>
          </w:tcPr>
          <w:p>
            <w:pPr>
              <w:keepLines w:val="0"/>
              <w:keepNext w:val="0"/>
              <w:pageBreakBefore w:val="0"/>
              <w:spacing w:line="24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投标供应商</w:t>
            </w:r>
            <w:r>
              <w:rPr>
                <w:rFonts w:hint="eastAsia" w:ascii="宋体" w:hAnsi="宋体" w:eastAsia="宋体" w:cs="宋体"/>
                <w:bCs/>
                <w:color w:val="auto"/>
                <w:sz w:val="21"/>
                <w:szCs w:val="21"/>
                <w:highlight w:val="none"/>
              </w:rPr>
              <w:t xml:space="preserve">20</w:t>
            </w: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月1日至今</w:t>
            </w:r>
            <w:r>
              <w:rPr>
                <w:rFonts w:hint="eastAsia" w:ascii="宋体" w:hAnsi="宋体" w:cs="宋体"/>
                <w:bCs/>
                <w:color w:val="auto"/>
                <w:sz w:val="21"/>
                <w:szCs w:val="21"/>
                <w:highlight w:val="none"/>
              </w:rPr>
              <w:t xml:space="preserve">（以合同签订时间为准）承接过</w:t>
            </w:r>
            <w:r>
              <w:rPr>
                <w:rFonts w:hint="eastAsia" w:ascii="宋体" w:hAnsi="宋体" w:cs="宋体"/>
                <w:bCs/>
                <w:color w:val="auto"/>
                <w:sz w:val="21"/>
                <w:szCs w:val="21"/>
                <w:highlight w:val="none"/>
                <w:lang w:eastAsia="zh-CN"/>
              </w:rPr>
              <w:t xml:space="preserve">类似项目，如</w:t>
            </w:r>
            <w:r>
              <w:rPr>
                <w:rFonts w:hint="eastAsia" w:ascii="宋体" w:hAnsi="宋体" w:cs="宋体"/>
                <w:bCs/>
                <w:color w:val="auto"/>
                <w:sz w:val="21"/>
                <w:szCs w:val="21"/>
                <w:highlight w:val="none"/>
                <w:lang w:val="en-US" w:eastAsia="zh-CN"/>
              </w:rPr>
              <w:t xml:space="preserve">排水（雨水或者污水）管网类工程设计或方案研究等</w:t>
            </w:r>
            <w:r>
              <w:rPr>
                <w:rFonts w:hint="eastAsia" w:ascii="宋体" w:hAnsi="宋体" w:cs="宋体"/>
                <w:bCs/>
                <w:color w:val="auto"/>
                <w:sz w:val="21"/>
                <w:szCs w:val="21"/>
                <w:highlight w:val="none"/>
              </w:rPr>
              <w:t xml:space="preserve">，每有一个得3分，最高</w:t>
            </w: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分。 </w:t>
            </w:r>
            <w:r/>
          </w:p>
          <w:p>
            <w:pPr>
              <w:keepLines w:val="0"/>
              <w:keepNext w:val="0"/>
              <w:pageBreakBefore w:val="0"/>
              <w:spacing w:line="240" w:lineRule="auto"/>
              <w:widowControl w:val="off"/>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rPr>
              <w:t xml:space="preserve">注：</w:t>
            </w:r>
            <w:r>
              <w:rPr>
                <w:rFonts w:hint="eastAsia" w:ascii="宋体" w:hAnsi="宋体" w:cs="宋体"/>
                <w:bCs/>
                <w:color w:val="auto"/>
                <w:sz w:val="21"/>
                <w:szCs w:val="21"/>
                <w:highlight w:val="none"/>
              </w:rPr>
              <w:t xml:space="preserve">提供有效合同</w:t>
            </w:r>
            <w:r>
              <w:rPr>
                <w:rFonts w:hint="eastAsia" w:ascii="宋体" w:hAnsi="宋体" w:cs="宋体"/>
                <w:color w:val="auto"/>
                <w:sz w:val="21"/>
                <w:szCs w:val="21"/>
                <w:highlight w:val="none"/>
              </w:rPr>
              <w:t xml:space="preserve">扫描件</w:t>
            </w:r>
            <w:r>
              <w:rPr>
                <w:rFonts w:hint="eastAsia" w:ascii="宋体" w:hAnsi="宋体" w:cs="宋体"/>
                <w:color w:val="auto"/>
                <w:sz w:val="21"/>
                <w:szCs w:val="21"/>
                <w:highlight w:val="none"/>
                <w:lang w:eastAsia="zh-CN"/>
              </w:rPr>
              <w:t xml:space="preserve">（至少包含合同首页、盖章页及能证明合同主要服务内容的关键信息）</w:t>
            </w:r>
            <w:r>
              <w:rPr>
                <w:rFonts w:hint="eastAsia" w:ascii="宋体" w:hAnsi="宋体" w:cs="宋体"/>
                <w:bCs/>
                <w:color w:val="auto"/>
                <w:sz w:val="21"/>
                <w:szCs w:val="21"/>
                <w:highlight w:val="none"/>
              </w:rPr>
              <w:t xml:space="preserve">。</w:t>
            </w:r>
            <w:r/>
          </w:p>
        </w:tc>
        <w:tc>
          <w:tcPr>
            <w:tcBorders>
              <w:left w:val="single" w:color="auto" w:sz="4" w:space="0"/>
              <w:right w:val="single" w:color="auto" w:sz="4" w:space="0"/>
            </w:tcBorders>
            <w:tcW w:w="802" w:type="dxa"/>
            <w:vAlign w:val="center"/>
            <w:textDirection w:val="lrTb"/>
            <w:noWrap w:val="false"/>
          </w:tcPr>
          <w:p>
            <w:pPr>
              <w:pStyle w:val="707"/>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9</w:t>
            </w:r>
            <w:r/>
          </w:p>
        </w:tc>
      </w:tr>
    </w:tbl>
    <w:p>
      <w:p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12"/>
        <w:ind w:firstLine="422"/>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p>
    <w:p>
      <w:pPr>
        <w:numPr>
          <w:ilvl w:val="0"/>
          <w:numId w:val="7"/>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7"/>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为确保项目质量，</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技术及其他部分分值低于75%（</w:t>
      </w:r>
      <w:r>
        <w:rPr>
          <w:rFonts w:hint="eastAsia" w:ascii="宋体" w:hAnsi="宋体" w:cs="宋体"/>
          <w:b/>
          <w:bCs/>
          <w:szCs w:val="21"/>
          <w:highlight w:val="none"/>
          <w:lang w:val="en-US" w:eastAsia="zh-CN"/>
        </w:rPr>
        <w:t xml:space="preserve">67</w:t>
      </w:r>
      <w:r>
        <w:rPr>
          <w:rFonts w:hint="eastAsia" w:ascii="宋体" w:hAnsi="宋体" w:cs="宋体"/>
          <w:b/>
          <w:bCs/>
          <w:szCs w:val="21"/>
          <w:highlight w:val="none"/>
        </w:rPr>
        <w:t xml:space="preserve">.5分）的作无效投标处理。</w:t>
      </w:r>
      <w:r/>
    </w:p>
    <w:p>
      <w:pPr>
        <w:ind w:firstLine="422"/>
        <w:spacing w:line="360" w:lineRule="auto"/>
        <w:rPr>
          <w:rFonts w:ascii="宋体" w:hAnsi="宋体" w:cs="宋体"/>
          <w:b/>
          <w:bCs/>
          <w:color w:val="000000"/>
          <w:szCs w:val="21"/>
          <w:highlight w:val="none"/>
        </w:rPr>
      </w:pPr>
      <w:r>
        <w:rPr>
          <w:rFonts w:hint="eastAsia" w:ascii="宋体" w:hAnsi="宋体" w:cs="宋体"/>
          <w:b/>
          <w:bCs/>
          <w:szCs w:val="21"/>
          <w:highlight w:val="none"/>
        </w:rPr>
        <w:t xml:space="preserve">3、</w:t>
      </w:r>
      <w:r>
        <w:rPr>
          <w:rFonts w:hint="eastAsia" w:ascii="宋体" w:hAnsi="宋体" w:cs="宋体"/>
          <w:b/>
          <w:bCs/>
          <w:color w:val="000000"/>
          <w:szCs w:val="21"/>
          <w:highlight w:val="none"/>
        </w:rPr>
        <w:t xml:space="preserve">项目涉及评审的资料均需以电子件形式上传，本项目不收取纸质投标文件及相关原件等纸质材料，仅以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rPr>
        <w:t xml:space="preserve">4、</w:t>
      </w:r>
      <w:r>
        <w:rPr>
          <w:rFonts w:hint="eastAsia" w:ascii="宋体" w:hAnsi="宋体" w:eastAsia="宋体" w:cs="宋体"/>
          <w:b/>
          <w:bCs/>
          <w:color w:val="000000"/>
          <w:sz w:val="21"/>
          <w:szCs w:val="21"/>
          <w:highlight w:val="none"/>
        </w:rPr>
        <w:t xml:space="preserve">招标人有权对中标人提供相关证明材料的原件进行核查，中标人须无条件配合。</w:t>
      </w:r>
      <w:r/>
    </w:p>
    <w:p>
      <w:pPr>
        <w:ind w:firstLine="422"/>
        <w:spacing w:line="360" w:lineRule="auto"/>
        <w:rPr>
          <w:rFonts w:hint="eastAsia" w:ascii="宋体" w:hAnsi="宋体" w:cs="宋体"/>
          <w:b/>
          <w:bCs/>
          <w:color w:val="000000"/>
          <w:szCs w:val="21"/>
          <w:highlight w:val="none"/>
          <w:lang w:eastAsia="zh-CN"/>
        </w:rPr>
      </w:pP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Cs w:val="21"/>
          <w:highlight w:val="none"/>
        </w:rPr>
        <w:t xml:space="preserve">、如为联合体投标，评分标准中要求的</w:t>
      </w:r>
      <w:r>
        <w:rPr>
          <w:rFonts w:hint="eastAsia" w:ascii="宋体" w:hAnsi="宋体" w:cs="宋体"/>
          <w:b/>
          <w:bCs/>
          <w:color w:val="000000"/>
          <w:szCs w:val="21"/>
          <w:highlight w:val="none"/>
          <w:lang w:eastAsia="zh-CN"/>
        </w:rPr>
        <w:t xml:space="preserve">项目负责人、企业荣誉评分项必须为联合体牵头人的方可得分，</w:t>
      </w:r>
      <w:r>
        <w:rPr>
          <w:rFonts w:hint="eastAsia" w:ascii="宋体" w:hAnsi="宋体" w:cs="宋体"/>
          <w:b/>
          <w:bCs/>
          <w:color w:val="000000"/>
          <w:szCs w:val="21"/>
          <w:highlight w:val="none"/>
        </w:rPr>
        <w:t xml:space="preserve">项目组成员</w:t>
      </w:r>
      <w:r>
        <w:rPr>
          <w:rFonts w:hint="eastAsia" w:ascii="宋体" w:hAnsi="宋体" w:cs="宋体"/>
          <w:b/>
          <w:bCs/>
          <w:color w:val="000000"/>
          <w:szCs w:val="21"/>
          <w:highlight w:val="none"/>
          <w:lang w:eastAsia="zh-CN"/>
        </w:rPr>
        <w:t xml:space="preserve">、企业实力、</w:t>
      </w:r>
      <w:r>
        <w:rPr>
          <w:rFonts w:hint="eastAsia" w:ascii="宋体" w:hAnsi="宋体" w:cs="宋体"/>
          <w:b/>
          <w:bCs/>
          <w:color w:val="000000"/>
          <w:szCs w:val="21"/>
          <w:highlight w:val="none"/>
        </w:rPr>
        <w:t xml:space="preserve">类似业绩</w:t>
      </w:r>
      <w:r>
        <w:rPr>
          <w:rFonts w:hint="eastAsia" w:ascii="宋体" w:hAnsi="宋体" w:cs="宋体"/>
          <w:b/>
          <w:bCs/>
          <w:color w:val="000000"/>
          <w:szCs w:val="21"/>
          <w:highlight w:val="none"/>
          <w:lang w:eastAsia="zh-CN"/>
        </w:rPr>
        <w:t xml:space="preserve">评分项联合体任意一方具有均可得分。</w:t>
      </w:r>
      <w:r/>
    </w:p>
    <w:p>
      <w:pPr>
        <w:pStyle w:val="916"/>
        <w:ind w:firstLine="422"/>
        <w:jc w:val="left"/>
        <w:spacing w:line="360" w:lineRule="auto"/>
        <w:rPr>
          <w:rFonts w:eastAsia="宋体"/>
          <w:sz w:val="21"/>
          <w:szCs w:val="21"/>
          <w:highlight w:val="none"/>
        </w:rPr>
      </w:pPr>
      <w:r>
        <w:rPr>
          <w:rFonts w:eastAsia="宋体"/>
          <w:sz w:val="21"/>
          <w:szCs w:val="21"/>
          <w:highlight w:val="none"/>
        </w:rPr>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Helvetica">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pStyle w:val="963"/>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1"/>
      <w:numFmt w:val="decimal"/>
      <w:isLgl w:val="false"/>
      <w:suff w:val="nothing"/>
      <w:lvlText w:val="（%1）"/>
      <w:lvlJc w:val="left"/>
      <w:pPr>
        <w:ind w:left="902" w:hanging="420"/>
      </w:pPr>
      <w:rPr>
        <w:rFonts w:hint="eastAsia"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900" w:hanging="420"/>
      </w:pPr>
      <w:rPr>
        <w:rFonts w:hint="eastAsia" w:eastAsia="宋体"/>
      </w:rPr>
    </w:lvl>
    <w:lvl w:ilvl="1">
      <w:start w:val="1"/>
      <w:numFmt w:val="lowerLetter"/>
      <w:isLgl w:val="false"/>
      <w:suff w:val="tab"/>
      <w:lvlText w:val="%2)"/>
      <w:lvlJc w:val="left"/>
      <w:pPr>
        <w:ind w:left="1320" w:hanging="420"/>
      </w:pPr>
    </w:lvl>
    <w:lvl w:ilvl="2">
      <w:start w:val="1"/>
      <w:numFmt w:val="decimal"/>
      <w:isLgl w:val="false"/>
      <w:suff w:val="nothing"/>
      <w:lvlText w:val="（%3）"/>
      <w:lvlJc w:val="left"/>
      <w:pPr>
        <w:ind w:left="902" w:hanging="420"/>
      </w:pPr>
      <w:rPr>
        <w:rFonts w:hint="eastAsia" w:eastAsia="宋体"/>
      </w:r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5"/>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next w:val="705"/>
    <w:uiPriority w:val="0"/>
    <w:qFormat/>
    <w:pPr>
      <w:jc w:val="both"/>
      <w:widowControl w:val="off"/>
    </w:pPr>
    <w:rPr>
      <w:rFonts w:hint="default" w:ascii="Times New Roman" w:hAnsi="Times New Roman" w:eastAsia="宋体" w:cs="Times New Roman"/>
      <w:sz w:val="21"/>
      <w:szCs w:val="24"/>
    </w:rPr>
  </w:style>
  <w:style w:type="paragraph" w:styleId="694">
    <w:name w:val="Heading 1"/>
    <w:basedOn w:val="693"/>
    <w:next w:val="693"/>
    <w:link w:val="756"/>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link w:val="757"/>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link w:val="758"/>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link w:val="759"/>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60"/>
    <w:uiPriority w:val="9"/>
    <w:unhideWhenUsed/>
    <w:qFormat/>
    <w:pPr>
      <w:keepLines/>
      <w:keepNext/>
      <w:spacing w:before="320" w:after="200"/>
      <w:outlineLvl w:val="4"/>
    </w:pPr>
    <w:rPr>
      <w:rFonts w:ascii="Arial" w:hAnsi="Arial" w:eastAsia="Arial" w:cs="Arial"/>
      <w:b/>
      <w:bCs/>
      <w:sz w:val="24"/>
    </w:rPr>
  </w:style>
  <w:style w:type="paragraph" w:styleId="699">
    <w:name w:val="Heading 6"/>
    <w:basedOn w:val="693"/>
    <w:next w:val="693"/>
    <w:link w:val="761"/>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63"/>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64"/>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unhideWhenUsed/>
    <w:qFormat/>
  </w:style>
  <w:style w:type="table" w:styleId="704" w:default="1">
    <w:name w:val="Normal Table"/>
    <w:uiPriority w:val="99"/>
    <w:unhideWhenUsed/>
    <w:qFormat/>
    <w:tblPr>
      <w:tblCellMar>
        <w:left w:w="108" w:type="dxa"/>
        <w:top w:w="0" w:type="dxa"/>
        <w:right w:w="108" w:type="dxa"/>
        <w:bottom w:w="0" w:type="dxa"/>
      </w:tblCellMar>
    </w:tblPr>
  </w:style>
  <w:style w:type="paragraph" w:styleId="705">
    <w:name w:val="Body Text"/>
    <w:basedOn w:val="693"/>
    <w:uiPriority w:val="0"/>
    <w:qFormat/>
    <w:pPr>
      <w:jc w:val="center"/>
    </w:pPr>
    <w:rPr>
      <w:rFonts w:ascii="方正大黑简体" w:eastAsia="方正大黑简体"/>
      <w:position w:val="6"/>
      <w:sz w:val="30"/>
      <w:szCs w:val="20"/>
    </w:rPr>
  </w:style>
  <w:style w:type="paragraph" w:styleId="706">
    <w:name w:val="toc 7"/>
    <w:basedOn w:val="693"/>
    <w:next w:val="693"/>
    <w:uiPriority w:val="39"/>
    <w:unhideWhenUsed/>
    <w:qFormat/>
    <w:pPr>
      <w:ind w:left="1701"/>
      <w:spacing w:after="57"/>
    </w:pPr>
  </w:style>
  <w:style w:type="paragraph" w:styleId="707">
    <w:name w:val="Normal Indent"/>
    <w:basedOn w:val="693"/>
    <w:next w:val="693"/>
    <w:uiPriority w:val="0"/>
    <w:qFormat/>
    <w:pPr>
      <w:ind w:firstLine="420"/>
    </w:pPr>
  </w:style>
  <w:style w:type="paragraph" w:styleId="708">
    <w:name w:val="Caption"/>
    <w:basedOn w:val="693"/>
    <w:next w:val="693"/>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3"/>
    <w:uiPriority w:val="99"/>
    <w:unhideWhenUsed/>
    <w:qFormat/>
    <w:pPr>
      <w:jc w:val="left"/>
    </w:pPr>
  </w:style>
  <w:style w:type="paragraph" w:styleId="710">
    <w:name w:val="Body Text Indent"/>
    <w:basedOn w:val="693"/>
    <w:uiPriority w:val="0"/>
    <w:qFormat/>
    <w:pPr>
      <w:ind w:left="570"/>
      <w:spacing w:line="520" w:lineRule="exact"/>
    </w:pPr>
    <w:rPr>
      <w:rFonts w:ascii="方正仿宋简体" w:hAnsi="创艺简仿宋" w:eastAsia="方正仿宋简体"/>
    </w:rPr>
  </w:style>
  <w:style w:type="paragraph" w:styleId="711">
    <w:name w:val="toc 5"/>
    <w:basedOn w:val="693"/>
    <w:next w:val="693"/>
    <w:uiPriority w:val="39"/>
    <w:unhideWhenUsed/>
    <w:qFormat/>
    <w:pPr>
      <w:ind w:left="1134"/>
      <w:spacing w:after="57"/>
    </w:pPr>
  </w:style>
  <w:style w:type="paragraph" w:styleId="712">
    <w:name w:val="toc 3"/>
    <w:basedOn w:val="693"/>
    <w:next w:val="693"/>
    <w:uiPriority w:val="39"/>
    <w:unhideWhenUsed/>
    <w:qFormat/>
    <w:pPr>
      <w:ind w:left="567"/>
      <w:spacing w:after="57"/>
    </w:pPr>
  </w:style>
  <w:style w:type="paragraph" w:styleId="713">
    <w:name w:val="Plain Text"/>
    <w:basedOn w:val="693"/>
    <w:uiPriority w:val="0"/>
    <w:qFormat/>
    <w:rPr>
      <w:rFonts w:ascii="宋体" w:hAnsi="Courier New" w:eastAsia="楷体_GB2312"/>
      <w:sz w:val="28"/>
      <w:szCs w:val="20"/>
    </w:rPr>
  </w:style>
  <w:style w:type="paragraph" w:styleId="714">
    <w:name w:val="toc 8"/>
    <w:basedOn w:val="693"/>
    <w:next w:val="693"/>
    <w:uiPriority w:val="39"/>
    <w:unhideWhenUsed/>
    <w:qFormat/>
    <w:pPr>
      <w:ind w:left="1984"/>
      <w:spacing w:after="57"/>
    </w:pPr>
  </w:style>
  <w:style w:type="paragraph" w:styleId="715">
    <w:name w:val="Date"/>
    <w:basedOn w:val="693"/>
    <w:next w:val="693"/>
    <w:uiPriority w:val="0"/>
    <w:qFormat/>
    <w:rPr>
      <w:rFonts w:hint="eastAsia" w:ascii="宋体" w:hAnsi="宋体" w:eastAsia="楷体_GB2312"/>
      <w:sz w:val="24"/>
      <w:szCs w:val="20"/>
    </w:rPr>
  </w:style>
  <w:style w:type="paragraph" w:styleId="716">
    <w:name w:val="endnote text"/>
    <w:basedOn w:val="693"/>
    <w:link w:val="901"/>
    <w:uiPriority w:val="99"/>
    <w:unhideWhenUsed/>
    <w:qFormat/>
    <w:rPr>
      <w:sz w:val="20"/>
    </w:rPr>
  </w:style>
  <w:style w:type="paragraph" w:styleId="717">
    <w:name w:val="Balloon Text"/>
    <w:basedOn w:val="693"/>
    <w:link w:val="1026"/>
    <w:uiPriority w:val="99"/>
    <w:unhideWhenUsed/>
    <w:qFormat/>
    <w:rPr>
      <w:sz w:val="18"/>
      <w:szCs w:val="18"/>
    </w:rPr>
  </w:style>
  <w:style w:type="paragraph" w:styleId="718">
    <w:name w:val="Footer"/>
    <w:basedOn w:val="693"/>
    <w:link w:val="774"/>
    <w:uiPriority w:val="99"/>
    <w:unhideWhenUsed/>
    <w:qFormat/>
    <w:pPr>
      <w:tabs>
        <w:tab w:val="center" w:pos="7143" w:leader="none"/>
        <w:tab w:val="right" w:pos="14287" w:leader="none"/>
      </w:tabs>
    </w:pPr>
  </w:style>
  <w:style w:type="paragraph" w:styleId="719">
    <w:name w:val="Header"/>
    <w:basedOn w:val="693"/>
    <w:link w:val="772"/>
    <w:uiPriority w:val="99"/>
    <w:unhideWhenUsed/>
    <w:qFormat/>
    <w:pPr>
      <w:tabs>
        <w:tab w:val="center" w:pos="7143" w:leader="none"/>
        <w:tab w:val="right" w:pos="14287" w:leader="none"/>
      </w:tabs>
    </w:pPr>
  </w:style>
  <w:style w:type="paragraph" w:styleId="720">
    <w:name w:val="toc 1"/>
    <w:basedOn w:val="693"/>
    <w:next w:val="693"/>
    <w:uiPriority w:val="39"/>
    <w:unhideWhenUsed/>
    <w:qFormat/>
    <w:pPr>
      <w:spacing w:after="57"/>
    </w:pPr>
  </w:style>
  <w:style w:type="paragraph" w:styleId="721">
    <w:name w:val="toc 4"/>
    <w:basedOn w:val="693"/>
    <w:next w:val="693"/>
    <w:uiPriority w:val="39"/>
    <w:unhideWhenUsed/>
    <w:qFormat/>
    <w:pPr>
      <w:ind w:left="850"/>
      <w:spacing w:after="57"/>
    </w:pPr>
  </w:style>
  <w:style w:type="paragraph" w:styleId="722">
    <w:name w:val="Subtitle"/>
    <w:basedOn w:val="693"/>
    <w:next w:val="693"/>
    <w:link w:val="767"/>
    <w:uiPriority w:val="11"/>
    <w:qFormat/>
    <w:pPr>
      <w:spacing w:before="200" w:after="200"/>
    </w:pPr>
    <w:rPr>
      <w:sz w:val="24"/>
    </w:rPr>
  </w:style>
  <w:style w:type="paragraph" w:styleId="723">
    <w:name w:val="footnote text"/>
    <w:basedOn w:val="693"/>
    <w:link w:val="900"/>
    <w:uiPriority w:val="99"/>
    <w:unhideWhenUsed/>
    <w:qFormat/>
    <w:pPr>
      <w:spacing w:after="40"/>
    </w:pPr>
    <w:rPr>
      <w:sz w:val="18"/>
    </w:rPr>
  </w:style>
  <w:style w:type="paragraph" w:styleId="724">
    <w:name w:val="toc 6"/>
    <w:basedOn w:val="693"/>
    <w:next w:val="693"/>
    <w:uiPriority w:val="39"/>
    <w:unhideWhenUsed/>
    <w:qFormat/>
    <w:pPr>
      <w:ind w:left="1417"/>
      <w:spacing w:after="57"/>
    </w:pPr>
  </w:style>
  <w:style w:type="paragraph" w:styleId="725">
    <w:name w:val="Body Text Indent 3"/>
    <w:basedOn w:val="693"/>
    <w:uiPriority w:val="0"/>
    <w:qFormat/>
    <w:pPr>
      <w:ind w:left="420"/>
      <w:spacing w:after="120"/>
    </w:pPr>
    <w:rPr>
      <w:sz w:val="16"/>
      <w:szCs w:val="16"/>
    </w:rPr>
  </w:style>
  <w:style w:type="paragraph" w:styleId="726">
    <w:name w:val="table of figures"/>
    <w:basedOn w:val="693"/>
    <w:next w:val="693"/>
    <w:uiPriority w:val="99"/>
    <w:unhideWhenUsed/>
    <w:qFormat/>
  </w:style>
  <w:style w:type="paragraph" w:styleId="727">
    <w:name w:val="toc 2"/>
    <w:basedOn w:val="693"/>
    <w:next w:val="693"/>
    <w:uiPriority w:val="39"/>
    <w:unhideWhenUsed/>
    <w:qFormat/>
    <w:pPr>
      <w:ind w:left="283"/>
      <w:spacing w:after="57"/>
    </w:pPr>
  </w:style>
  <w:style w:type="paragraph" w:styleId="728">
    <w:name w:val="toc 9"/>
    <w:basedOn w:val="693"/>
    <w:next w:val="693"/>
    <w:uiPriority w:val="39"/>
    <w:unhideWhenUsed/>
    <w:qFormat/>
    <w:pPr>
      <w:ind w:left="2268"/>
      <w:spacing w:after="57"/>
    </w:pPr>
  </w:style>
  <w:style w:type="paragraph" w:styleId="729">
    <w:name w:val="Body Text 2"/>
    <w:basedOn w:val="693"/>
    <w:uiPriority w:val="0"/>
    <w:qFormat/>
    <w:pPr>
      <w:spacing w:after="120" w:line="480" w:lineRule="auto"/>
    </w:pPr>
    <w:rPr>
      <w:rFonts w:ascii="Tahoma" w:hAnsi="Tahoma"/>
    </w:rPr>
  </w:style>
  <w:style w:type="paragraph" w:styleId="730">
    <w:name w:val="Title"/>
    <w:basedOn w:val="693"/>
    <w:next w:val="693"/>
    <w:link w:val="766"/>
    <w:uiPriority w:val="10"/>
    <w:qFormat/>
    <w:pPr>
      <w:contextualSpacing/>
      <w:spacing w:before="300" w:after="200"/>
    </w:pPr>
    <w:rPr>
      <w:sz w:val="48"/>
      <w:szCs w:val="48"/>
    </w:rPr>
  </w:style>
  <w:style w:type="paragraph" w:styleId="731">
    <w:name w:val="Body Text First Indent 2"/>
    <w:basedOn w:val="710"/>
    <w:uiPriority w:val="99"/>
    <w:unhideWhenUsed/>
    <w:qFormat/>
    <w:pPr>
      <w:ind w:left="420" w:firstLine="200"/>
      <w:spacing w:after="120" w:line="240" w:lineRule="auto"/>
    </w:pPr>
    <w:rPr>
      <w:rFonts w:hAnsi="宋体"/>
    </w:rPr>
  </w:style>
  <w:style w:type="table" w:styleId="7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paragraph" w:styleId="736" w:customStyle="1">
    <w:name w:val="段"/>
    <w:next w:val="693"/>
    <w:uiPriority w:val="0"/>
    <w:qFormat/>
    <w:pPr>
      <w:ind w:firstLine="200"/>
      <w:jc w:val="both"/>
    </w:pPr>
    <w:rPr>
      <w:rFonts w:hint="default" w:ascii="宋体" w:hAnsi="Times New Roman" w:eastAsia="宋体" w:cs="Times New Roman"/>
      <w:sz w:val="21"/>
      <w:szCs w:val="22"/>
    </w:rPr>
  </w:style>
  <w:style w:type="paragraph" w:styleId="737" w:customStyle="1">
    <w:name w:val="标题 21"/>
    <w:basedOn w:val="693"/>
    <w:next w:val="693"/>
    <w:uiPriority w:val="0"/>
    <w:qFormat/>
    <w:pPr>
      <w:keepLines/>
      <w:keepNext/>
      <w:spacing w:before="260" w:after="260" w:line="416" w:lineRule="auto"/>
      <w:outlineLvl w:val="1"/>
    </w:pPr>
    <w:rPr>
      <w:rFonts w:ascii="Cambria" w:hAnsi="Cambria"/>
      <w:b/>
      <w:bCs/>
      <w:sz w:val="32"/>
      <w:szCs w:val="32"/>
    </w:rPr>
  </w:style>
  <w:style w:type="character" w:styleId="738" w:customStyle="1">
    <w:name w:val="Heading 1 Char"/>
    <w:basedOn w:val="703"/>
    <w:uiPriority w:val="9"/>
    <w:qFormat/>
    <w:rPr>
      <w:rFonts w:ascii="Arial" w:hAnsi="Arial" w:eastAsia="Arial" w:cs="Arial"/>
      <w:sz w:val="40"/>
      <w:szCs w:val="40"/>
    </w:rPr>
  </w:style>
  <w:style w:type="character" w:styleId="739" w:customStyle="1">
    <w:name w:val="Heading 2 Char"/>
    <w:basedOn w:val="703"/>
    <w:uiPriority w:val="9"/>
    <w:qFormat/>
    <w:rPr>
      <w:rFonts w:ascii="Arial" w:hAnsi="Arial" w:eastAsia="Arial" w:cs="Arial"/>
      <w:sz w:val="34"/>
    </w:rPr>
  </w:style>
  <w:style w:type="character" w:styleId="740" w:customStyle="1">
    <w:name w:val="Heading 3 Char"/>
    <w:basedOn w:val="703"/>
    <w:uiPriority w:val="9"/>
    <w:qFormat/>
    <w:rPr>
      <w:rFonts w:ascii="Arial" w:hAnsi="Arial" w:eastAsia="Arial" w:cs="Arial"/>
      <w:sz w:val="30"/>
      <w:szCs w:val="30"/>
    </w:rPr>
  </w:style>
  <w:style w:type="character" w:styleId="741" w:customStyle="1">
    <w:name w:val="Heading 4 Char"/>
    <w:basedOn w:val="703"/>
    <w:uiPriority w:val="9"/>
    <w:qFormat/>
    <w:rPr>
      <w:rFonts w:ascii="Arial" w:hAnsi="Arial" w:eastAsia="Arial" w:cs="Arial"/>
      <w:b/>
      <w:bCs/>
      <w:sz w:val="26"/>
      <w:szCs w:val="26"/>
    </w:rPr>
  </w:style>
  <w:style w:type="character" w:styleId="742" w:customStyle="1">
    <w:name w:val="Heading 5 Char"/>
    <w:basedOn w:val="703"/>
    <w:uiPriority w:val="9"/>
    <w:qFormat/>
    <w:rPr>
      <w:rFonts w:ascii="Arial" w:hAnsi="Arial" w:eastAsia="Arial" w:cs="Arial"/>
      <w:b/>
      <w:bCs/>
      <w:sz w:val="24"/>
      <w:szCs w:val="24"/>
    </w:rPr>
  </w:style>
  <w:style w:type="character" w:styleId="743" w:customStyle="1">
    <w:name w:val="Heading 6 Char"/>
    <w:basedOn w:val="703"/>
    <w:uiPriority w:val="9"/>
    <w:qFormat/>
    <w:rPr>
      <w:rFonts w:ascii="Arial" w:hAnsi="Arial" w:eastAsia="Arial" w:cs="Arial"/>
      <w:b/>
      <w:bCs/>
      <w:sz w:val="22"/>
      <w:szCs w:val="22"/>
    </w:rPr>
  </w:style>
  <w:style w:type="character" w:styleId="744" w:customStyle="1">
    <w:name w:val="Heading 7 Char"/>
    <w:basedOn w:val="703"/>
    <w:uiPriority w:val="9"/>
    <w:qFormat/>
    <w:rPr>
      <w:rFonts w:ascii="Arial" w:hAnsi="Arial" w:eastAsia="Arial" w:cs="Arial"/>
      <w:b/>
      <w:bCs/>
      <w:i/>
      <w:iCs/>
      <w:sz w:val="22"/>
      <w:szCs w:val="22"/>
    </w:rPr>
  </w:style>
  <w:style w:type="character" w:styleId="745" w:customStyle="1">
    <w:name w:val="Heading 8 Char"/>
    <w:basedOn w:val="703"/>
    <w:uiPriority w:val="9"/>
    <w:qFormat/>
    <w:rPr>
      <w:rFonts w:ascii="Arial" w:hAnsi="Arial" w:eastAsia="Arial" w:cs="Arial"/>
      <w:i/>
      <w:iCs/>
      <w:sz w:val="22"/>
      <w:szCs w:val="22"/>
    </w:rPr>
  </w:style>
  <w:style w:type="character" w:styleId="746" w:customStyle="1">
    <w:name w:val="Heading 9 Char"/>
    <w:basedOn w:val="703"/>
    <w:uiPriority w:val="9"/>
    <w:qFormat/>
    <w:rPr>
      <w:rFonts w:ascii="Arial" w:hAnsi="Arial" w:eastAsia="Arial" w:cs="Arial"/>
      <w:i/>
      <w:iCs/>
      <w:sz w:val="21"/>
      <w:szCs w:val="21"/>
    </w:rPr>
  </w:style>
  <w:style w:type="character" w:styleId="747" w:customStyle="1">
    <w:name w:val="Title Char"/>
    <w:basedOn w:val="703"/>
    <w:uiPriority w:val="10"/>
    <w:qFormat/>
    <w:rPr>
      <w:sz w:val="48"/>
      <w:szCs w:val="48"/>
    </w:rPr>
  </w:style>
  <w:style w:type="character" w:styleId="748" w:customStyle="1">
    <w:name w:val="Subtitle Char"/>
    <w:basedOn w:val="703"/>
    <w:uiPriority w:val="11"/>
    <w:qFormat/>
    <w:rPr>
      <w:sz w:val="24"/>
      <w:szCs w:val="24"/>
    </w:rPr>
  </w:style>
  <w:style w:type="character" w:styleId="749" w:customStyle="1">
    <w:name w:val="Quote Char"/>
    <w:uiPriority w:val="29"/>
    <w:qFormat/>
    <w:rPr>
      <w:i/>
    </w:rPr>
  </w:style>
  <w:style w:type="character" w:styleId="750" w:customStyle="1">
    <w:name w:val="Intense Quote Char"/>
    <w:uiPriority w:val="30"/>
    <w:qFormat/>
    <w:rPr>
      <w:i/>
    </w:rPr>
  </w:style>
  <w:style w:type="character" w:styleId="751" w:customStyle="1">
    <w:name w:val="Header Char"/>
    <w:basedOn w:val="703"/>
    <w:uiPriority w:val="99"/>
    <w:qFormat/>
  </w:style>
  <w:style w:type="character" w:styleId="752" w:customStyle="1">
    <w:name w:val="Caption Char"/>
    <w:uiPriority w:val="99"/>
    <w:qFormat/>
  </w:style>
  <w:style w:type="character" w:styleId="753" w:customStyle="1">
    <w:name w:val="Footnote Text Char"/>
    <w:uiPriority w:val="99"/>
    <w:qFormat/>
    <w:rPr>
      <w:sz w:val="18"/>
    </w:rPr>
  </w:style>
  <w:style w:type="character" w:styleId="754" w:customStyle="1">
    <w:name w:val="Endnote Text Char"/>
    <w:uiPriority w:val="99"/>
    <w:qFormat/>
    <w:rPr>
      <w:sz w:val="20"/>
    </w:rPr>
  </w:style>
  <w:style w:type="paragraph" w:styleId="755" w:customStyle="1">
    <w:name w:val="TOC Heading"/>
    <w:uiPriority w:val="39"/>
    <w:unhideWhenUsed/>
    <w:qFormat/>
    <w:rPr>
      <w:rFonts w:hint="default" w:ascii="Times New Roman" w:hAnsi="Times New Roman" w:eastAsia="宋体" w:cs="Times New Roman"/>
    </w:rPr>
  </w:style>
  <w:style w:type="character" w:styleId="756" w:customStyle="1">
    <w:name w:val="标题 1 Char"/>
    <w:link w:val="694"/>
    <w:uiPriority w:val="9"/>
    <w:qFormat/>
    <w:rPr>
      <w:rFonts w:ascii="Arial" w:hAnsi="Arial" w:eastAsia="Arial" w:cs="Arial"/>
      <w:sz w:val="40"/>
      <w:szCs w:val="40"/>
    </w:rPr>
  </w:style>
  <w:style w:type="character" w:styleId="757" w:customStyle="1">
    <w:name w:val="标题 2 Char1"/>
    <w:link w:val="695"/>
    <w:uiPriority w:val="9"/>
    <w:qFormat/>
    <w:rPr>
      <w:rFonts w:ascii="Arial" w:hAnsi="Arial" w:eastAsia="Arial" w:cs="Arial"/>
      <w:sz w:val="34"/>
    </w:rPr>
  </w:style>
  <w:style w:type="character" w:styleId="758" w:customStyle="1">
    <w:name w:val="标题 3 Char1"/>
    <w:link w:val="696"/>
    <w:uiPriority w:val="9"/>
    <w:qFormat/>
    <w:rPr>
      <w:rFonts w:ascii="Arial" w:hAnsi="Arial" w:eastAsia="Arial" w:cs="Arial"/>
      <w:sz w:val="30"/>
      <w:szCs w:val="30"/>
    </w:rPr>
  </w:style>
  <w:style w:type="character" w:styleId="759" w:customStyle="1">
    <w:name w:val="标题 4 Char1"/>
    <w:link w:val="697"/>
    <w:uiPriority w:val="9"/>
    <w:qFormat/>
    <w:rPr>
      <w:rFonts w:ascii="Arial" w:hAnsi="Arial" w:eastAsia="Arial" w:cs="Arial"/>
      <w:b/>
      <w:bCs/>
      <w:sz w:val="26"/>
      <w:szCs w:val="26"/>
    </w:rPr>
  </w:style>
  <w:style w:type="character" w:styleId="760" w:customStyle="1">
    <w:name w:val="标题 5 Char"/>
    <w:link w:val="698"/>
    <w:uiPriority w:val="9"/>
    <w:qFormat/>
    <w:rPr>
      <w:rFonts w:ascii="Arial" w:hAnsi="Arial" w:eastAsia="Arial" w:cs="Arial"/>
      <w:b/>
      <w:bCs/>
      <w:sz w:val="24"/>
      <w:szCs w:val="24"/>
    </w:rPr>
  </w:style>
  <w:style w:type="character" w:styleId="761" w:customStyle="1">
    <w:name w:val="标题 6 Char"/>
    <w:link w:val="699"/>
    <w:uiPriority w:val="9"/>
    <w:qFormat/>
    <w:rPr>
      <w:rFonts w:ascii="Arial" w:hAnsi="Arial" w:eastAsia="Arial" w:cs="Arial"/>
      <w:b/>
      <w:bCs/>
      <w:sz w:val="22"/>
      <w:szCs w:val="22"/>
    </w:rPr>
  </w:style>
  <w:style w:type="character" w:styleId="762" w:customStyle="1">
    <w:name w:val="标题 7 Char"/>
    <w:link w:val="700"/>
    <w:uiPriority w:val="9"/>
    <w:qFormat/>
    <w:rPr>
      <w:rFonts w:ascii="Arial" w:hAnsi="Arial" w:eastAsia="Arial" w:cs="Arial"/>
      <w:b/>
      <w:bCs/>
      <w:i/>
      <w:iCs/>
      <w:sz w:val="22"/>
      <w:szCs w:val="22"/>
    </w:rPr>
  </w:style>
  <w:style w:type="character" w:styleId="763" w:customStyle="1">
    <w:name w:val="标题 8 Char"/>
    <w:link w:val="701"/>
    <w:uiPriority w:val="9"/>
    <w:qFormat/>
    <w:rPr>
      <w:rFonts w:ascii="Arial" w:hAnsi="Arial" w:eastAsia="Arial" w:cs="Arial"/>
      <w:i/>
      <w:iCs/>
      <w:sz w:val="22"/>
      <w:szCs w:val="22"/>
    </w:rPr>
  </w:style>
  <w:style w:type="character" w:styleId="764" w:customStyle="1">
    <w:name w:val="标题 9 Char"/>
    <w:link w:val="702"/>
    <w:uiPriority w:val="9"/>
    <w:qFormat/>
    <w:rPr>
      <w:rFonts w:ascii="Arial" w:hAnsi="Arial" w:eastAsia="Arial" w:cs="Arial"/>
      <w:i/>
      <w:iCs/>
      <w:sz w:val="21"/>
      <w:szCs w:val="21"/>
    </w:rPr>
  </w:style>
  <w:style w:type="paragraph" w:styleId="765" w:customStyle="1">
    <w:name w:val="No Spacing"/>
    <w:uiPriority w:val="1"/>
    <w:qFormat/>
    <w:rPr>
      <w:rFonts w:hint="default" w:ascii="Times New Roman" w:hAnsi="Times New Roman" w:eastAsia="宋体" w:cs="Times New Roman"/>
    </w:rPr>
  </w:style>
  <w:style w:type="character" w:styleId="766" w:customStyle="1">
    <w:name w:val="标题 Char1"/>
    <w:link w:val="730"/>
    <w:uiPriority w:val="10"/>
    <w:qFormat/>
    <w:rPr>
      <w:sz w:val="48"/>
      <w:szCs w:val="48"/>
    </w:rPr>
  </w:style>
  <w:style w:type="character" w:styleId="767" w:customStyle="1">
    <w:name w:val="副标题 Char"/>
    <w:link w:val="722"/>
    <w:uiPriority w:val="11"/>
    <w:qFormat/>
    <w:rPr>
      <w:sz w:val="24"/>
      <w:szCs w:val="24"/>
    </w:rPr>
  </w:style>
  <w:style w:type="paragraph" w:styleId="768" w:customStyle="1">
    <w:name w:val="Quote"/>
    <w:basedOn w:val="693"/>
    <w:next w:val="693"/>
    <w:link w:val="769"/>
    <w:uiPriority w:val="29"/>
    <w:qFormat/>
    <w:pPr>
      <w:ind w:left="720" w:right="720"/>
    </w:pPr>
    <w:rPr>
      <w:i/>
    </w:rPr>
  </w:style>
  <w:style w:type="character" w:styleId="769" w:customStyle="1">
    <w:name w:val="引用 Char"/>
    <w:link w:val="768"/>
    <w:uiPriority w:val="29"/>
    <w:qFormat/>
    <w:rPr>
      <w:i/>
    </w:rPr>
  </w:style>
  <w:style w:type="paragraph" w:styleId="770" w:customStyle="1">
    <w:name w:val="Intense Quote"/>
    <w:basedOn w:val="693"/>
    <w:next w:val="693"/>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link w:val="770"/>
    <w:uiPriority w:val="30"/>
    <w:qFormat/>
    <w:rPr>
      <w:i/>
    </w:rPr>
  </w:style>
  <w:style w:type="character" w:styleId="772" w:customStyle="1">
    <w:name w:val="页眉 Char1"/>
    <w:link w:val="719"/>
    <w:uiPriority w:val="99"/>
    <w:qFormat/>
  </w:style>
  <w:style w:type="character" w:styleId="773" w:customStyle="1">
    <w:name w:val="Footer Char"/>
    <w:uiPriority w:val="99"/>
    <w:qFormat/>
  </w:style>
  <w:style w:type="character" w:styleId="774" w:customStyle="1">
    <w:name w:val="页脚 Char1"/>
    <w:link w:val="718"/>
    <w:uiPriority w:val="99"/>
    <w:qFormat/>
  </w:style>
  <w:style w:type="table" w:styleId="77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脚注文本 Char"/>
    <w:link w:val="723"/>
    <w:uiPriority w:val="99"/>
    <w:qFormat/>
    <w:rPr>
      <w:sz w:val="18"/>
    </w:rPr>
  </w:style>
  <w:style w:type="character" w:styleId="901" w:customStyle="1">
    <w:name w:val="尾注文本 Char"/>
    <w:link w:val="716"/>
    <w:uiPriority w:val="99"/>
    <w:qFormat/>
    <w:rPr>
      <w:sz w:val="20"/>
    </w:rPr>
  </w:style>
  <w:style w:type="paragraph" w:styleId="902" w:customStyle="1">
    <w:name w:val="TOC 标题1"/>
    <w:uiPriority w:val="39"/>
    <w:unhideWhenUsed/>
    <w:qFormat/>
    <w:rPr>
      <w:rFonts w:hint="default" w:ascii="Times New Roman" w:hAnsi="Times New Roman" w:eastAsia="宋体" w:cs="Times New Roman"/>
    </w:rPr>
  </w:style>
  <w:style w:type="paragraph" w:styleId="903" w:customStyle="1">
    <w:name w:val="标题 111"/>
    <w:basedOn w:val="693"/>
    <w:next w:val="693"/>
    <w:uiPriority w:val="0"/>
    <w:qFormat/>
    <w:pPr>
      <w:keepLines/>
      <w:keepNext/>
      <w:spacing w:before="340" w:after="330" w:line="576" w:lineRule="auto"/>
      <w:outlineLvl w:val="0"/>
    </w:pPr>
    <w:rPr>
      <w:rFonts w:eastAsia="楷体_GB2312"/>
      <w:b/>
      <w:sz w:val="44"/>
      <w:szCs w:val="20"/>
    </w:rPr>
  </w:style>
  <w:style w:type="paragraph" w:styleId="904" w:customStyle="1">
    <w:name w:val="标题 211"/>
    <w:basedOn w:val="693"/>
    <w:next w:val="693"/>
    <w:link w:val="909"/>
    <w:uiPriority w:val="0"/>
    <w:qFormat/>
    <w:pPr>
      <w:keepLines/>
      <w:keepNext/>
      <w:spacing w:before="260" w:after="260" w:line="416" w:lineRule="auto"/>
      <w:outlineLvl w:val="1"/>
    </w:pPr>
    <w:rPr>
      <w:rFonts w:ascii="Cambria" w:hAnsi="Cambria"/>
      <w:b/>
      <w:bCs/>
      <w:sz w:val="32"/>
      <w:szCs w:val="32"/>
    </w:rPr>
  </w:style>
  <w:style w:type="paragraph" w:styleId="905" w:customStyle="1">
    <w:name w:val="标题 311"/>
    <w:basedOn w:val="693"/>
    <w:next w:val="693"/>
    <w:link w:val="910"/>
    <w:uiPriority w:val="0"/>
    <w:qFormat/>
    <w:pPr>
      <w:keepLines/>
      <w:keepNext/>
      <w:spacing w:before="260" w:after="260" w:line="416" w:lineRule="auto"/>
      <w:outlineLvl w:val="2"/>
    </w:pPr>
    <w:rPr>
      <w:b/>
      <w:bCs/>
      <w:sz w:val="32"/>
      <w:szCs w:val="32"/>
    </w:rPr>
  </w:style>
  <w:style w:type="paragraph" w:styleId="906" w:customStyle="1">
    <w:name w:val="标题 41"/>
    <w:basedOn w:val="693"/>
    <w:next w:val="693"/>
    <w:link w:val="911"/>
    <w:uiPriority w:val="0"/>
    <w:qFormat/>
    <w:pPr>
      <w:keepLines/>
      <w:keepNext/>
      <w:spacing w:before="280" w:after="290" w:line="376" w:lineRule="auto"/>
      <w:outlineLvl w:val="3"/>
    </w:pPr>
    <w:rPr>
      <w:rFonts w:ascii="Cambria" w:hAnsi="Cambria"/>
      <w:b/>
      <w:bCs/>
      <w:sz w:val="28"/>
      <w:szCs w:val="28"/>
    </w:rPr>
  </w:style>
  <w:style w:type="character" w:styleId="907" w:customStyle="1">
    <w:name w:val="默认段落字体1"/>
    <w:uiPriority w:val="1"/>
    <w:unhideWhenUsed/>
    <w:qFormat/>
  </w:style>
  <w:style w:type="table" w:styleId="908" w:customStyle="1">
    <w:name w:val="普通表格11"/>
    <w:uiPriority w:val="99"/>
    <w:unhideWhenUsed/>
    <w:qFormat/>
    <w:tblPr>
      <w:tblCellMar>
        <w:left w:w="0" w:type="dxa"/>
        <w:top w:w="0" w:type="dxa"/>
        <w:right w:w="0" w:type="dxa"/>
        <w:bottom w:w="0" w:type="dxa"/>
      </w:tblCellMar>
    </w:tblPr>
  </w:style>
  <w:style w:type="character" w:styleId="909" w:customStyle="1">
    <w:name w:val="标题 2 Char"/>
    <w:link w:val="904"/>
    <w:uiPriority w:val="0"/>
    <w:qFormat/>
    <w:rPr>
      <w:rFonts w:ascii="Cambria" w:hAnsi="Cambria"/>
      <w:b/>
      <w:bCs/>
      <w:sz w:val="32"/>
      <w:szCs w:val="32"/>
    </w:rPr>
  </w:style>
  <w:style w:type="character" w:styleId="910" w:customStyle="1">
    <w:name w:val="标题 3 Char"/>
    <w:link w:val="905"/>
    <w:uiPriority w:val="0"/>
    <w:semiHidden/>
    <w:qFormat/>
    <w:rPr>
      <w:b/>
      <w:bCs/>
      <w:sz w:val="32"/>
      <w:szCs w:val="32"/>
    </w:rPr>
  </w:style>
  <w:style w:type="character" w:styleId="911" w:customStyle="1">
    <w:name w:val="标题 4 Char"/>
    <w:link w:val="906"/>
    <w:uiPriority w:val="0"/>
    <w:qFormat/>
    <w:rPr>
      <w:rFonts w:ascii="Cambria" w:hAnsi="Cambria" w:eastAsia="宋体" w:cs="Times New Roman"/>
      <w:b/>
      <w:bCs/>
      <w:sz w:val="28"/>
      <w:szCs w:val="28"/>
    </w:rPr>
  </w:style>
  <w:style w:type="paragraph" w:styleId="912" w:customStyle="1">
    <w:name w:val="正文缩进1"/>
    <w:basedOn w:val="693"/>
    <w:next w:val="693"/>
    <w:link w:val="913"/>
    <w:uiPriority w:val="0"/>
    <w:qFormat/>
    <w:pPr>
      <w:ind w:firstLine="420"/>
      <w:jc w:val="left"/>
    </w:pPr>
    <w:rPr>
      <w:rFonts w:eastAsia="楷体_GB2312"/>
      <w:sz w:val="24"/>
      <w:szCs w:val="20"/>
    </w:rPr>
  </w:style>
  <w:style w:type="character" w:styleId="913" w:customStyle="1">
    <w:name w:val="正文缩进 Char"/>
    <w:link w:val="912"/>
    <w:uiPriority w:val="0"/>
    <w:qFormat/>
    <w:rPr>
      <w:rFonts w:eastAsia="楷体_GB2312"/>
      <w:sz w:val="24"/>
    </w:rPr>
  </w:style>
  <w:style w:type="paragraph" w:styleId="914" w:customStyle="1">
    <w:name w:val="文档结构图1"/>
    <w:basedOn w:val="693"/>
    <w:uiPriority w:val="0"/>
    <w:semiHidden/>
    <w:qFormat/>
    <w:pPr>
      <w:shd w:val="clear" w:color="auto" w:fill="000080"/>
    </w:pPr>
  </w:style>
  <w:style w:type="paragraph" w:styleId="915" w:customStyle="1">
    <w:name w:val="批注文字1"/>
    <w:basedOn w:val="693"/>
    <w:uiPriority w:val="0"/>
    <w:qFormat/>
    <w:pPr>
      <w:jc w:val="left"/>
    </w:pPr>
  </w:style>
  <w:style w:type="paragraph" w:styleId="916" w:customStyle="1">
    <w:name w:val="正文文本1"/>
    <w:basedOn w:val="693"/>
    <w:next w:val="693"/>
    <w:uiPriority w:val="0"/>
    <w:qFormat/>
    <w:pPr>
      <w:jc w:val="center"/>
    </w:pPr>
    <w:rPr>
      <w:rFonts w:ascii="方正大黑简体" w:eastAsia="方正大黑简体"/>
      <w:position w:val="6"/>
      <w:sz w:val="30"/>
      <w:szCs w:val="20"/>
    </w:rPr>
  </w:style>
  <w:style w:type="paragraph" w:styleId="917" w:customStyle="1">
    <w:name w:val="正文文本缩进1"/>
    <w:basedOn w:val="693"/>
    <w:link w:val="918"/>
    <w:uiPriority w:val="0"/>
    <w:qFormat/>
    <w:pPr>
      <w:ind w:left="570"/>
      <w:spacing w:line="520" w:lineRule="exact"/>
    </w:pPr>
    <w:rPr>
      <w:rFonts w:ascii="方正仿宋简体" w:hAnsi="创艺简仿宋" w:eastAsia="方正仿宋简体"/>
      <w:sz w:val="24"/>
      <w:szCs w:val="20"/>
    </w:rPr>
  </w:style>
  <w:style w:type="character" w:styleId="918" w:customStyle="1">
    <w:name w:val="正文文本缩进 Char"/>
    <w:link w:val="917"/>
    <w:uiPriority w:val="0"/>
    <w:qFormat/>
    <w:rPr>
      <w:rFonts w:ascii="方正仿宋简体" w:hAnsi="创艺简仿宋" w:eastAsia="方正仿宋简体"/>
      <w:sz w:val="24"/>
    </w:rPr>
  </w:style>
  <w:style w:type="paragraph" w:styleId="919" w:customStyle="1">
    <w:name w:val="纯文本121"/>
    <w:basedOn w:val="693"/>
    <w:link w:val="920"/>
    <w:uiPriority w:val="0"/>
    <w:qFormat/>
    <w:rPr>
      <w:rFonts w:ascii="宋体" w:hAnsi="Courier New" w:eastAsia="楷体_GB2312"/>
      <w:sz w:val="28"/>
      <w:szCs w:val="20"/>
    </w:rPr>
  </w:style>
  <w:style w:type="character" w:styleId="920" w:customStyle="1">
    <w:name w:val="纯文本 Char"/>
    <w:link w:val="919"/>
    <w:uiPriority w:val="0"/>
    <w:qFormat/>
    <w:rPr>
      <w:rFonts w:ascii="宋体" w:hAnsi="Courier New" w:eastAsia="楷体_GB2312"/>
      <w:sz w:val="28"/>
    </w:rPr>
  </w:style>
  <w:style w:type="paragraph" w:styleId="921" w:customStyle="1">
    <w:name w:val="日期1"/>
    <w:basedOn w:val="693"/>
    <w:next w:val="693"/>
    <w:uiPriority w:val="0"/>
    <w:qFormat/>
    <w:rPr>
      <w:rFonts w:hint="eastAsia" w:ascii="宋体" w:hAnsi="宋体" w:eastAsia="楷体_GB2312"/>
      <w:sz w:val="24"/>
      <w:szCs w:val="20"/>
    </w:rPr>
  </w:style>
  <w:style w:type="paragraph" w:styleId="922" w:customStyle="1">
    <w:name w:val="正文文本缩进 21"/>
    <w:basedOn w:val="693"/>
    <w:uiPriority w:val="0"/>
    <w:qFormat/>
    <w:pPr>
      <w:ind w:firstLine="540"/>
      <w:spacing w:line="360" w:lineRule="auto"/>
    </w:pPr>
    <w:rPr>
      <w:rFonts w:ascii="宋体" w:hAnsi="宋体"/>
      <w:sz w:val="24"/>
    </w:rPr>
  </w:style>
  <w:style w:type="paragraph" w:styleId="923" w:customStyle="1">
    <w:name w:val="批注框文本1"/>
    <w:basedOn w:val="693"/>
    <w:link w:val="924"/>
    <w:uiPriority w:val="0"/>
    <w:qFormat/>
    <w:rPr>
      <w:sz w:val="18"/>
      <w:szCs w:val="18"/>
    </w:rPr>
  </w:style>
  <w:style w:type="character" w:styleId="924" w:customStyle="1">
    <w:name w:val="批注框文本 Char"/>
    <w:link w:val="923"/>
    <w:uiPriority w:val="0"/>
    <w:qFormat/>
    <w:rPr>
      <w:sz w:val="18"/>
      <w:szCs w:val="18"/>
    </w:rPr>
  </w:style>
  <w:style w:type="paragraph" w:styleId="925" w:customStyle="1">
    <w:name w:val="页脚1"/>
    <w:basedOn w:val="693"/>
    <w:link w:val="926"/>
    <w:uiPriority w:val="99"/>
    <w:qFormat/>
    <w:pPr>
      <w:jc w:val="left"/>
      <w:tabs>
        <w:tab w:val="center" w:pos="4153" w:leader="none"/>
        <w:tab w:val="right" w:pos="8306" w:leader="none"/>
      </w:tabs>
    </w:pPr>
    <w:rPr>
      <w:sz w:val="18"/>
      <w:szCs w:val="18"/>
    </w:rPr>
  </w:style>
  <w:style w:type="character" w:styleId="926" w:customStyle="1">
    <w:name w:val="页脚 Char"/>
    <w:link w:val="925"/>
    <w:uiPriority w:val="99"/>
    <w:qFormat/>
    <w:rPr>
      <w:sz w:val="18"/>
      <w:szCs w:val="18"/>
    </w:rPr>
  </w:style>
  <w:style w:type="paragraph" w:styleId="927" w:customStyle="1">
    <w:name w:val="页眉1"/>
    <w:basedOn w:val="693"/>
    <w:link w:val="928"/>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28" w:customStyle="1">
    <w:name w:val="页眉 Char"/>
    <w:link w:val="927"/>
    <w:uiPriority w:val="99"/>
    <w:qFormat/>
    <w:rPr>
      <w:rFonts w:eastAsia="楷体_GB2312"/>
      <w:sz w:val="18"/>
    </w:rPr>
  </w:style>
  <w:style w:type="paragraph" w:styleId="929" w:customStyle="1">
    <w:name w:val="目录 11"/>
    <w:basedOn w:val="693"/>
    <w:next w:val="693"/>
    <w:uiPriority w:val="39"/>
    <w:qFormat/>
    <w:pPr>
      <w:jc w:val="left"/>
    </w:pPr>
    <w:rPr>
      <w:rFonts w:eastAsia="楷体_GB2312"/>
      <w:sz w:val="24"/>
      <w:szCs w:val="20"/>
    </w:rPr>
  </w:style>
  <w:style w:type="paragraph" w:styleId="930" w:customStyle="1">
    <w:name w:val="正文文本缩进 311"/>
    <w:basedOn w:val="693"/>
    <w:uiPriority w:val="0"/>
    <w:qFormat/>
    <w:pPr>
      <w:ind w:left="420"/>
      <w:spacing w:after="120"/>
    </w:pPr>
    <w:rPr>
      <w:sz w:val="16"/>
      <w:szCs w:val="16"/>
    </w:rPr>
  </w:style>
  <w:style w:type="paragraph" w:styleId="931" w:customStyle="1">
    <w:name w:val="正文文本 21"/>
    <w:basedOn w:val="693"/>
    <w:uiPriority w:val="0"/>
    <w:qFormat/>
    <w:pPr>
      <w:spacing w:after="120" w:line="480" w:lineRule="auto"/>
    </w:pPr>
  </w:style>
  <w:style w:type="paragraph" w:styleId="932" w:customStyle="1">
    <w:name w:val="HTML 预设格式1"/>
    <w:basedOn w:val="693"/>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33" w:customStyle="1">
    <w:name w:val="普通(网站)11"/>
    <w:basedOn w:val="693"/>
    <w:uiPriority w:val="0"/>
    <w:qFormat/>
    <w:pPr>
      <w:jc w:val="left"/>
      <w:spacing w:before="100" w:beforeAutospacing="1" w:after="100" w:afterAutospacing="1"/>
      <w:widowControl/>
    </w:pPr>
    <w:rPr>
      <w:rFonts w:ascii="宋体" w:hAnsi="宋体"/>
      <w:sz w:val="24"/>
    </w:rPr>
  </w:style>
  <w:style w:type="paragraph" w:styleId="934" w:customStyle="1">
    <w:name w:val="标题1"/>
    <w:basedOn w:val="693"/>
    <w:next w:val="693"/>
    <w:link w:val="935"/>
    <w:uiPriority w:val="0"/>
    <w:qFormat/>
    <w:pPr>
      <w:jc w:val="center"/>
      <w:spacing w:before="240" w:after="60"/>
      <w:outlineLvl w:val="0"/>
    </w:pPr>
    <w:rPr>
      <w:rFonts w:ascii="Cambria" w:hAnsi="Cambria"/>
      <w:b/>
      <w:bCs/>
      <w:sz w:val="32"/>
      <w:szCs w:val="32"/>
    </w:rPr>
  </w:style>
  <w:style w:type="character" w:styleId="935" w:customStyle="1">
    <w:name w:val="标题 Char"/>
    <w:link w:val="934"/>
    <w:uiPriority w:val="0"/>
    <w:qFormat/>
    <w:rPr>
      <w:rFonts w:ascii="Cambria" w:hAnsi="Cambria" w:cs="Times New Roman"/>
      <w:b/>
      <w:bCs/>
      <w:sz w:val="32"/>
      <w:szCs w:val="32"/>
    </w:rPr>
  </w:style>
  <w:style w:type="paragraph" w:styleId="936" w:customStyle="1">
    <w:name w:val="正文首行缩进 21"/>
    <w:basedOn w:val="917"/>
    <w:uiPriority w:val="99"/>
    <w:unhideWhenUsed/>
    <w:qFormat/>
    <w:pPr>
      <w:ind w:firstLine="420"/>
    </w:pPr>
  </w:style>
  <w:style w:type="table" w:styleId="937" w:customStyle="1">
    <w:name w:val="网格型11"/>
    <w:basedOn w:val="908"/>
    <w:uiPriority w:val="0"/>
    <w:qFormat/>
    <w:tblPr>
      <w:tblCellMar>
        <w:left w:w="0" w:type="dxa"/>
        <w:top w:w="0" w:type="dxa"/>
        <w:right w:w="0" w:type="dxa"/>
        <w:bottom w:w="0" w:type="dxa"/>
      </w:tblCellMar>
    </w:tblPr>
  </w:style>
  <w:style w:type="character" w:styleId="938" w:customStyle="1">
    <w:name w:val="页码1"/>
    <w:basedOn w:val="907"/>
    <w:uiPriority w:val="0"/>
    <w:qFormat/>
  </w:style>
  <w:style w:type="character" w:styleId="939" w:customStyle="1">
    <w:name w:val="已访问的超链接1"/>
    <w:uiPriority w:val="99"/>
    <w:qFormat/>
    <w:rPr>
      <w:color w:val="606420"/>
      <w:u w:val="single"/>
    </w:rPr>
  </w:style>
  <w:style w:type="character" w:styleId="940" w:customStyle="1">
    <w:name w:val="超链接1"/>
    <w:uiPriority w:val="99"/>
    <w:qFormat/>
    <w:rPr>
      <w:color w:val="0000ff"/>
      <w:u w:val="single"/>
    </w:rPr>
  </w:style>
  <w:style w:type="paragraph" w:styleId="941" w:customStyle="1">
    <w:name w:val="标题 31"/>
    <w:basedOn w:val="693"/>
    <w:next w:val="693"/>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42" w:customStyle="1">
    <w:name w:val="font01"/>
    <w:uiPriority w:val="0"/>
    <w:qFormat/>
    <w:rPr>
      <w:rFonts w:hint="eastAsia" w:ascii="宋体" w:hAnsi="宋体" w:eastAsia="宋体" w:cs="宋体"/>
      <w:color w:val="000000"/>
      <w:sz w:val="20"/>
      <w:szCs w:val="20"/>
      <w:u w:val="none"/>
    </w:rPr>
  </w:style>
  <w:style w:type="character" w:styleId="943" w:customStyle="1">
    <w:name w:val="Plain Text Char"/>
    <w:link w:val="944"/>
    <w:uiPriority w:val="0"/>
    <w:qFormat/>
    <w:rPr>
      <w:rFonts w:ascii="宋体" w:hAnsi="Courier New" w:eastAsia="楷体_GB2312"/>
      <w:sz w:val="26"/>
    </w:rPr>
  </w:style>
  <w:style w:type="paragraph" w:styleId="944" w:customStyle="1">
    <w:name w:val="纯文本5"/>
    <w:basedOn w:val="693"/>
    <w:link w:val="943"/>
    <w:uiPriority w:val="0"/>
    <w:qFormat/>
    <w:rPr>
      <w:rFonts w:ascii="宋体" w:hAnsi="Courier New" w:eastAsia="楷体_GB2312"/>
      <w:sz w:val="26"/>
      <w:szCs w:val="20"/>
    </w:rPr>
  </w:style>
  <w:style w:type="character" w:styleId="945" w:customStyle="1">
    <w:name w:val="font11"/>
    <w:basedOn w:val="703"/>
    <w:uiPriority w:val="0"/>
    <w:qFormat/>
    <w:rPr>
      <w:rFonts w:hint="eastAsia" w:ascii="宋体" w:hAnsi="宋体" w:eastAsia="宋体" w:cs="宋体"/>
      <w:color w:val="000000"/>
      <w:sz w:val="21"/>
      <w:szCs w:val="21"/>
      <w:u w:val="none"/>
    </w:rPr>
  </w:style>
  <w:style w:type="character" w:styleId="946" w:customStyle="1">
    <w:name w:val="font61"/>
    <w:uiPriority w:val="0"/>
    <w:qFormat/>
    <w:rPr>
      <w:rFonts w:hint="eastAsia" w:ascii="宋体" w:hAnsi="宋体" w:eastAsia="宋体" w:cs="宋体"/>
      <w:color w:val="000000"/>
      <w:sz w:val="20"/>
      <w:szCs w:val="20"/>
      <w:u w:val="none"/>
    </w:rPr>
  </w:style>
  <w:style w:type="character" w:styleId="947" w:customStyle="1">
    <w:name w:val="font21"/>
    <w:uiPriority w:val="0"/>
    <w:qFormat/>
    <w:rPr>
      <w:rFonts w:hint="eastAsia" w:ascii="宋体" w:hAnsi="宋体" w:eastAsia="宋体" w:cs="宋体"/>
      <w:color w:val="000000"/>
      <w:sz w:val="21"/>
      <w:szCs w:val="21"/>
      <w:u w:val="none"/>
    </w:rPr>
  </w:style>
  <w:style w:type="character" w:styleId="948" w:customStyle="1">
    <w:name w:val="font41"/>
    <w:uiPriority w:val="0"/>
    <w:qFormat/>
    <w:rPr>
      <w:rFonts w:hint="eastAsia" w:ascii="宋体" w:hAnsi="宋体" w:eastAsia="宋体" w:cs="宋体"/>
      <w:color w:val="000000"/>
      <w:sz w:val="20"/>
      <w:szCs w:val="20"/>
      <w:u w:val="none"/>
    </w:rPr>
  </w:style>
  <w:style w:type="character" w:styleId="949" w:customStyle="1">
    <w:name w:val="font71"/>
    <w:uiPriority w:val="0"/>
    <w:qFormat/>
    <w:rPr>
      <w:rFonts w:hint="eastAsia" w:ascii="宋体" w:hAnsi="宋体" w:eastAsia="宋体" w:cs="宋体"/>
      <w:color w:val="000000"/>
      <w:sz w:val="28"/>
      <w:szCs w:val="28"/>
      <w:u w:val="none"/>
    </w:rPr>
  </w:style>
  <w:style w:type="character" w:styleId="950" w:customStyle="1">
    <w:name w:val="font31"/>
    <w:uiPriority w:val="0"/>
    <w:qFormat/>
    <w:rPr>
      <w:rFonts w:hint="eastAsia" w:ascii="宋体" w:hAnsi="宋体" w:eastAsia="宋体" w:cs="宋体"/>
      <w:color w:val="000000"/>
      <w:sz w:val="20"/>
      <w:szCs w:val="20"/>
      <w:u w:val="none"/>
    </w:rPr>
  </w:style>
  <w:style w:type="character" w:styleId="951" w:customStyle="1">
    <w:name w:val="font101"/>
    <w:uiPriority w:val="0"/>
    <w:qFormat/>
    <w:rPr>
      <w:rFonts w:hint="eastAsia" w:ascii="宋体" w:hAnsi="宋体" w:eastAsia="宋体" w:cs="宋体"/>
      <w:b/>
      <w:color w:val="000000"/>
      <w:sz w:val="28"/>
      <w:szCs w:val="28"/>
      <w:u w:val="none"/>
    </w:rPr>
  </w:style>
  <w:style w:type="paragraph" w:styleId="952" w:customStyle="1">
    <w:name w:val="缺省文本"/>
    <w:basedOn w:val="693"/>
    <w:uiPriority w:val="0"/>
    <w:qFormat/>
    <w:rPr>
      <w:sz w:val="24"/>
    </w:rPr>
  </w:style>
  <w:style w:type="paragraph" w:styleId="953" w:customStyle="1">
    <w:name w:val="xl34"/>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4" w:customStyle="1">
    <w:name w:val="xl46"/>
    <w:basedOn w:val="693"/>
    <w:uiPriority w:val="0"/>
    <w:qFormat/>
    <w:pPr>
      <w:jc w:val="left"/>
      <w:spacing w:before="100" w:beforeAutospacing="1" w:after="100" w:afterAutospacing="1"/>
      <w:widowControl/>
    </w:pPr>
    <w:rPr>
      <w:rFonts w:hint="eastAsia" w:ascii="仿宋_GB2312" w:hAnsi="宋体" w:eastAsia="仿宋_GB2312"/>
      <w:sz w:val="24"/>
    </w:rPr>
  </w:style>
  <w:style w:type="paragraph" w:styleId="955" w:customStyle="1">
    <w:name w:val="font0"/>
    <w:basedOn w:val="693"/>
    <w:uiPriority w:val="0"/>
    <w:qFormat/>
    <w:pPr>
      <w:jc w:val="left"/>
      <w:spacing w:before="100" w:beforeAutospacing="1" w:after="100" w:afterAutospacing="1"/>
      <w:widowControl/>
    </w:pPr>
    <w:rPr>
      <w:rFonts w:hint="eastAsia" w:ascii="宋体" w:hAnsi="宋体"/>
      <w:sz w:val="24"/>
    </w:rPr>
  </w:style>
  <w:style w:type="paragraph" w:styleId="956" w:customStyle="1">
    <w:name w:val="xl35"/>
    <w:basedOn w:val="6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57" w:customStyle="1">
    <w:name w:val="xl48"/>
    <w:basedOn w:val="6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58" w:customStyle="1">
    <w:name w:val="xl32"/>
    <w:basedOn w:val="693"/>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59" w:customStyle="1">
    <w:name w:val="xl55"/>
    <w:basedOn w:val="6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60" w:customStyle="1">
    <w:name w:val="xl26"/>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61" w:customStyle="1">
    <w:name w:val="xl52"/>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62" w:customStyle="1">
    <w:name w:val="xl40"/>
    <w:basedOn w:val="693"/>
    <w:uiPriority w:val="0"/>
    <w:qFormat/>
    <w:pPr>
      <w:jc w:val="left"/>
      <w:spacing w:before="100" w:beforeAutospacing="1" w:after="100" w:afterAutospacing="1"/>
      <w:widowControl/>
      <w:pBdr>
        <w:bottom w:val="single" w:color="000000" w:sz="4" w:space="0"/>
      </w:pBdr>
    </w:pPr>
    <w:rPr>
      <w:sz w:val="24"/>
    </w:rPr>
  </w:style>
  <w:style w:type="paragraph" w:styleId="963" w:customStyle="1">
    <w:name w:val="Char"/>
    <w:basedOn w:val="693"/>
    <w:uiPriority w:val="0"/>
    <w:qFormat/>
    <w:pPr>
      <w:numPr>
        <w:ilvl w:val="0"/>
        <w:numId w:val="1"/>
      </w:numPr>
    </w:pPr>
    <w:rPr>
      <w:sz w:val="24"/>
    </w:rPr>
  </w:style>
  <w:style w:type="paragraph" w:styleId="964" w:customStyle="1">
    <w:name w:val="xl25"/>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5" w:customStyle="1">
    <w:name w:val="xl44"/>
    <w:basedOn w:val="693"/>
    <w:uiPriority w:val="0"/>
    <w:qFormat/>
    <w:pPr>
      <w:jc w:val="left"/>
      <w:spacing w:before="100" w:beforeAutospacing="1" w:after="100" w:afterAutospacing="1"/>
      <w:widowControl/>
    </w:pPr>
    <w:rPr>
      <w:sz w:val="24"/>
    </w:rPr>
  </w:style>
  <w:style w:type="paragraph" w:styleId="966" w:customStyle="1">
    <w:name w:val="xl31"/>
    <w:basedOn w:val="693"/>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67" w:customStyle="1">
    <w:name w:val="Char Char Char"/>
    <w:basedOn w:val="693"/>
    <w:uiPriority w:val="0"/>
    <w:qFormat/>
    <w:pPr>
      <w:ind w:left="495" w:hanging="495"/>
      <w:tabs>
        <w:tab w:val="left" w:pos="495" w:leader="none"/>
        <w:tab w:val="left" w:pos="1545" w:leader="none"/>
      </w:tabs>
    </w:pPr>
    <w:rPr>
      <w:rFonts w:ascii="宋体" w:hAnsi="宋体"/>
    </w:rPr>
  </w:style>
  <w:style w:type="paragraph" w:styleId="968" w:customStyle="1">
    <w:name w:val="Plain Text2"/>
    <w:basedOn w:val="693"/>
    <w:uiPriority w:val="0"/>
    <w:qFormat/>
    <w:rPr>
      <w:rFonts w:ascii="宋体" w:hAnsi="Courier New" w:eastAsia="楷体_GB2312"/>
      <w:sz w:val="28"/>
      <w:szCs w:val="20"/>
    </w:rPr>
  </w:style>
  <w:style w:type="paragraph" w:styleId="969" w:customStyle="1">
    <w:name w:val="Char Char Char Char Char Char Char"/>
    <w:basedOn w:val="693"/>
    <w:uiPriority w:val="0"/>
    <w:qFormat/>
    <w:pPr>
      <w:ind w:firstLine="480"/>
      <w:spacing w:line="360" w:lineRule="auto"/>
    </w:pPr>
    <w:rPr>
      <w:rFonts w:ascii="Tahoma" w:hAnsi="Tahoma"/>
      <w:sz w:val="24"/>
      <w:szCs w:val="20"/>
    </w:rPr>
  </w:style>
  <w:style w:type="paragraph" w:styleId="970" w:customStyle="1">
    <w:name w:val="xl29"/>
    <w:basedOn w:val="6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71" w:customStyle="1">
    <w:name w:val="纯文本11"/>
    <w:basedOn w:val="693"/>
    <w:uiPriority w:val="0"/>
    <w:qFormat/>
    <w:rPr>
      <w:rFonts w:hint="eastAsia" w:ascii="宋体" w:hAnsi="Courier New" w:eastAsia="楷体_GB2312"/>
      <w:sz w:val="28"/>
      <w:szCs w:val="20"/>
    </w:rPr>
  </w:style>
  <w:style w:type="paragraph" w:styleId="972" w:customStyle="1">
    <w:name w:val="xl45"/>
    <w:basedOn w:val="693"/>
    <w:uiPriority w:val="0"/>
    <w:qFormat/>
    <w:pPr>
      <w:jc w:val="left"/>
      <w:spacing w:before="100" w:beforeAutospacing="1" w:after="100" w:afterAutospacing="1"/>
      <w:widowControl/>
    </w:pPr>
    <w:rPr>
      <w:rFonts w:hint="eastAsia" w:ascii="仿宋_GB2312" w:hAnsi="宋体" w:eastAsia="仿宋_GB2312"/>
      <w:sz w:val="24"/>
    </w:rPr>
  </w:style>
  <w:style w:type="paragraph" w:styleId="973" w:customStyle="1">
    <w:name w:val="font8"/>
    <w:basedOn w:val="693"/>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74" w:customStyle="1">
    <w:name w:val="xl39"/>
    <w:basedOn w:val="693"/>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75" w:customStyle="1">
    <w:name w:val="Plain Text11"/>
    <w:basedOn w:val="693"/>
    <w:uiPriority w:val="0"/>
    <w:qFormat/>
    <w:rPr>
      <w:rFonts w:ascii="宋体" w:hAnsi="Courier New" w:eastAsia="楷体_GB2312"/>
      <w:sz w:val="28"/>
      <w:szCs w:val="20"/>
    </w:rPr>
  </w:style>
  <w:style w:type="paragraph" w:styleId="976" w:customStyle="1">
    <w:name w:val="首行缩进"/>
    <w:basedOn w:val="693"/>
    <w:uiPriority w:val="0"/>
    <w:qFormat/>
    <w:pPr>
      <w:ind w:firstLine="480"/>
      <w:jc w:val="left"/>
      <w:spacing w:line="360" w:lineRule="auto"/>
    </w:pPr>
    <w:rPr>
      <w:rFonts w:ascii="宋体" w:hAnsi="宋体"/>
      <w:sz w:val="24"/>
    </w:rPr>
  </w:style>
  <w:style w:type="paragraph" w:styleId="977" w:customStyle="1">
    <w:name w:val="正文 A"/>
    <w:next w:val="736"/>
    <w:uiPriority w:val="0"/>
    <w:qFormat/>
    <w:pPr>
      <w:jc w:val="both"/>
      <w:widowControl w:val="off"/>
    </w:pPr>
    <w:rPr>
      <w:rFonts w:hint="default" w:ascii="Arial Unicode MS" w:hAnsi="Arial Unicode MS" w:eastAsia="Times New Roman" w:cs="Arial Unicode MS"/>
      <w:color w:val="000000"/>
      <w:sz w:val="21"/>
      <w:szCs w:val="21"/>
    </w:rPr>
  </w:style>
  <w:style w:type="paragraph" w:styleId="978" w:customStyle="1">
    <w:name w:val="font6"/>
    <w:basedOn w:val="693"/>
    <w:uiPriority w:val="0"/>
    <w:qFormat/>
    <w:pPr>
      <w:jc w:val="left"/>
      <w:spacing w:before="100" w:beforeAutospacing="1" w:after="100" w:afterAutospacing="1"/>
      <w:widowControl/>
    </w:pPr>
    <w:rPr>
      <w:rFonts w:hint="eastAsia" w:ascii="宋体" w:hAnsi="宋体"/>
      <w:sz w:val="18"/>
      <w:szCs w:val="18"/>
    </w:rPr>
  </w:style>
  <w:style w:type="paragraph" w:styleId="979" w:customStyle="1">
    <w:name w:val="xl41"/>
    <w:basedOn w:val="693"/>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80" w:customStyle="1">
    <w:name w:val="列出段落1"/>
    <w:basedOn w:val="693"/>
    <w:uiPriority w:val="34"/>
    <w:qFormat/>
    <w:pPr>
      <w:ind w:firstLine="420"/>
    </w:pPr>
  </w:style>
  <w:style w:type="paragraph" w:styleId="981" w:customStyle="1">
    <w:name w:val="xl36"/>
    <w:basedOn w:val="693"/>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2" w:customStyle="1">
    <w:name w:val="xl53"/>
    <w:basedOn w:val="693"/>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3" w:customStyle="1">
    <w:name w:val="xl27"/>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84" w:customStyle="1">
    <w:name w:val="font7"/>
    <w:basedOn w:val="693"/>
    <w:uiPriority w:val="0"/>
    <w:qFormat/>
    <w:pPr>
      <w:jc w:val="left"/>
      <w:spacing w:before="100" w:beforeAutospacing="1" w:after="100" w:afterAutospacing="1"/>
      <w:widowControl/>
    </w:pPr>
    <w:rPr>
      <w:sz w:val="24"/>
    </w:rPr>
  </w:style>
  <w:style w:type="paragraph" w:styleId="985" w:customStyle="1">
    <w:name w:val="_Style 12"/>
    <w:basedOn w:val="914"/>
    <w:uiPriority w:val="0"/>
    <w:qFormat/>
    <w:pPr>
      <w:jc w:val="left"/>
      <w:spacing w:line="360" w:lineRule="auto"/>
      <w:widowControl/>
    </w:pPr>
    <w:rPr>
      <w:sz w:val="24"/>
    </w:rPr>
  </w:style>
  <w:style w:type="paragraph" w:styleId="986" w:customStyle="1">
    <w:name w:val="Plain Text1"/>
    <w:basedOn w:val="693"/>
    <w:uiPriority w:val="0"/>
    <w:qFormat/>
    <w:pPr>
      <w:spacing w:line="312" w:lineRule="atLeast"/>
    </w:pPr>
    <w:rPr>
      <w:rFonts w:ascii="Arial Black" w:hAnsi="Courier New"/>
      <w:szCs w:val="20"/>
    </w:rPr>
  </w:style>
  <w:style w:type="paragraph" w:styleId="987" w:customStyle="1">
    <w:name w:val="纯文本2"/>
    <w:basedOn w:val="693"/>
    <w:uiPriority w:val="0"/>
    <w:qFormat/>
    <w:rPr>
      <w:rFonts w:ascii="宋体" w:hAnsi="Courier New" w:eastAsia="楷体_GB2312"/>
      <w:sz w:val="26"/>
      <w:szCs w:val="20"/>
    </w:rPr>
  </w:style>
  <w:style w:type="paragraph" w:styleId="988" w:customStyle="1">
    <w:name w:val="xl54"/>
    <w:basedOn w:val="693"/>
    <w:uiPriority w:val="0"/>
    <w:qFormat/>
    <w:pPr>
      <w:jc w:val="center"/>
      <w:spacing w:before="100" w:beforeAutospacing="1" w:after="100" w:afterAutospacing="1"/>
      <w:widowControl/>
    </w:pPr>
    <w:rPr>
      <w:rFonts w:hint="eastAsia" w:ascii="隶书" w:hAnsi="宋体" w:eastAsia="隶书"/>
      <w:sz w:val="48"/>
      <w:szCs w:val="48"/>
    </w:rPr>
  </w:style>
  <w:style w:type="paragraph" w:styleId="989" w:customStyle="1">
    <w:name w:val="正文2"/>
    <w:basedOn w:val="693"/>
    <w:uiPriority w:val="0"/>
    <w:qFormat/>
    <w:pPr>
      <w:ind w:firstLine="200"/>
      <w:jc w:val="left"/>
      <w:spacing w:after="160" w:line="360" w:lineRule="auto"/>
      <w:widowControl/>
    </w:pPr>
    <w:rPr>
      <w:szCs w:val="20"/>
    </w:rPr>
  </w:style>
  <w:style w:type="paragraph" w:styleId="990" w:customStyle="1">
    <w:name w:val="xl47"/>
    <w:basedOn w:val="693"/>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91" w:customStyle="1">
    <w:name w:val="Table Paragraph"/>
    <w:basedOn w:val="693"/>
    <w:uiPriority w:val="1"/>
    <w:qFormat/>
    <w:rPr>
      <w:rFonts w:ascii="宋体" w:hAnsi="宋体" w:cs="宋体"/>
      <w:lang w:val="zh-CN" w:bidi="zh-CN"/>
    </w:rPr>
  </w:style>
  <w:style w:type="paragraph" w:styleId="992" w:customStyle="1">
    <w:name w:val="xl28"/>
    <w:basedOn w:val="693"/>
    <w:uiPriority w:val="0"/>
    <w:qFormat/>
    <w:pPr>
      <w:jc w:val="left"/>
      <w:spacing w:before="100" w:beforeAutospacing="1" w:after="100" w:afterAutospacing="1"/>
      <w:widowControl/>
    </w:pPr>
    <w:rPr>
      <w:sz w:val="24"/>
    </w:rPr>
  </w:style>
  <w:style w:type="paragraph" w:styleId="993" w:customStyle="1">
    <w:name w:val="xl43"/>
    <w:basedOn w:val="693"/>
    <w:uiPriority w:val="0"/>
    <w:qFormat/>
    <w:pPr>
      <w:jc w:val="center"/>
      <w:spacing w:before="100" w:beforeAutospacing="1" w:after="100" w:afterAutospacing="1"/>
      <w:widowControl/>
    </w:pPr>
    <w:rPr>
      <w:rFonts w:ascii="宋体" w:hAnsi="宋体"/>
      <w:b/>
      <w:bCs/>
      <w:sz w:val="32"/>
      <w:szCs w:val="32"/>
    </w:rPr>
  </w:style>
  <w:style w:type="paragraph" w:styleId="994" w:customStyle="1">
    <w:name w:val="xl37"/>
    <w:basedOn w:val="6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95" w:customStyle="1">
    <w:name w:val="xl51"/>
    <w:basedOn w:val="693"/>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96" w:customStyle="1">
    <w:name w:val="List Paragraph"/>
    <w:basedOn w:val="693"/>
    <w:uiPriority w:val="0"/>
    <w:qFormat/>
    <w:pPr>
      <w:ind w:firstLine="420"/>
    </w:pPr>
    <w:rPr>
      <w:rFonts w:ascii="Calibri" w:hAnsi="Calibri"/>
      <w:szCs w:val="22"/>
    </w:rPr>
  </w:style>
  <w:style w:type="paragraph" w:styleId="997" w:customStyle="1">
    <w:name w:val="Plain Text12"/>
    <w:basedOn w:val="693"/>
    <w:uiPriority w:val="0"/>
    <w:qFormat/>
    <w:rPr>
      <w:rFonts w:ascii="宋体" w:hAnsi="Courier New" w:eastAsia="楷体_GB2312"/>
      <w:sz w:val="28"/>
      <w:szCs w:val="20"/>
    </w:rPr>
  </w:style>
  <w:style w:type="paragraph" w:styleId="998" w:customStyle="1">
    <w:name w:val="纯文本1"/>
    <w:basedOn w:val="693"/>
    <w:uiPriority w:val="0"/>
    <w:qFormat/>
    <w:rPr>
      <w:rFonts w:hint="eastAsia" w:ascii="宋体" w:hAnsi="Courier New" w:eastAsia="楷体_GB2312"/>
      <w:sz w:val="28"/>
      <w:szCs w:val="20"/>
    </w:rPr>
  </w:style>
  <w:style w:type="paragraph" w:styleId="999" w:customStyle="1">
    <w:name w:val="纯文本4"/>
    <w:basedOn w:val="693"/>
    <w:uiPriority w:val="0"/>
    <w:qFormat/>
    <w:rPr>
      <w:rFonts w:ascii="宋体" w:hAnsi="Courier New" w:eastAsia="楷体_GB2312"/>
      <w:sz w:val="26"/>
      <w:szCs w:val="20"/>
    </w:rPr>
  </w:style>
  <w:style w:type="paragraph" w:styleId="1000" w:customStyle="1">
    <w:name w:val="xl42"/>
    <w:basedOn w:val="693"/>
    <w:uiPriority w:val="0"/>
    <w:qFormat/>
    <w:pPr>
      <w:jc w:val="left"/>
      <w:spacing w:before="100" w:beforeAutospacing="1" w:after="100" w:afterAutospacing="1"/>
      <w:widowControl/>
      <w:pBdr>
        <w:top w:val="single" w:color="000000" w:sz="4" w:space="0"/>
      </w:pBdr>
    </w:pPr>
    <w:rPr>
      <w:sz w:val="24"/>
    </w:rPr>
  </w:style>
  <w:style w:type="paragraph" w:styleId="1001" w:customStyle="1">
    <w:name w:val="xl30"/>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02" w:customStyle="1">
    <w:name w:val="xl38"/>
    <w:basedOn w:val="693"/>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03" w:customStyle="1">
    <w:name w:val="Char Char1"/>
    <w:basedOn w:val="693"/>
    <w:uiPriority w:val="0"/>
    <w:qFormat/>
    <w:pPr>
      <w:jc w:val="left"/>
      <w:spacing w:after="160" w:line="240" w:lineRule="exact"/>
      <w:widowControl/>
    </w:pPr>
    <w:rPr>
      <w:rFonts w:ascii="Verdana" w:hAnsi="Verdana"/>
      <w:sz w:val="20"/>
      <w:szCs w:val="20"/>
      <w:lang w:eastAsia="en-US"/>
    </w:rPr>
  </w:style>
  <w:style w:type="paragraph" w:styleId="1004" w:customStyle="1">
    <w:name w:val="正文1"/>
    <w:basedOn w:val="693"/>
    <w:next w:val="693"/>
    <w:uiPriority w:val="0"/>
    <w:qFormat/>
    <w:pPr>
      <w:ind w:left="2160"/>
      <w:spacing w:line="360" w:lineRule="auto"/>
      <w:tabs>
        <w:tab w:val="left" w:pos="1980" w:leader="none"/>
        <w:tab w:val="left" w:pos="2160" w:leader="none"/>
      </w:tabs>
    </w:pPr>
    <w:rPr>
      <w:rFonts w:ascii="宋体" w:hAnsi="宋体"/>
    </w:rPr>
  </w:style>
  <w:style w:type="paragraph" w:styleId="1005" w:customStyle="1">
    <w:name w:val="列出段落11"/>
    <w:basedOn w:val="693"/>
    <w:uiPriority w:val="0"/>
    <w:qFormat/>
    <w:pPr>
      <w:ind w:firstLine="420"/>
    </w:pPr>
    <w:rPr>
      <w:rFonts w:ascii="Calibri" w:hAnsi="Calibri"/>
      <w:szCs w:val="22"/>
    </w:rPr>
  </w:style>
  <w:style w:type="paragraph" w:styleId="1006" w:customStyle="1">
    <w:name w:val="xl50"/>
    <w:basedOn w:val="6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07" w:customStyle="1">
    <w:name w:val="font5"/>
    <w:basedOn w:val="693"/>
    <w:uiPriority w:val="0"/>
    <w:qFormat/>
    <w:pPr>
      <w:jc w:val="left"/>
      <w:spacing w:before="100" w:beforeAutospacing="1" w:after="100" w:afterAutospacing="1"/>
      <w:widowControl/>
    </w:pPr>
    <w:rPr>
      <w:rFonts w:hint="eastAsia" w:ascii="宋体" w:hAnsi="宋体"/>
      <w:sz w:val="24"/>
    </w:rPr>
  </w:style>
  <w:style w:type="paragraph" w:styleId="1008" w:customStyle="1">
    <w:name w:val="xl24"/>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9" w:customStyle="1">
    <w:name w:val="xl49"/>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10" w:customStyle="1">
    <w:name w:val="_Style 1"/>
    <w:basedOn w:val="693"/>
    <w:uiPriority w:val="34"/>
    <w:qFormat/>
    <w:pPr>
      <w:ind w:firstLine="420"/>
    </w:pPr>
  </w:style>
  <w:style w:type="paragraph" w:styleId="1011" w:customStyle="1">
    <w:name w:val="xl33"/>
    <w:basedOn w:val="693"/>
    <w:uiPriority w:val="0"/>
    <w:qFormat/>
    <w:pPr>
      <w:jc w:val="center"/>
      <w:spacing w:before="100" w:beforeAutospacing="1" w:after="100" w:afterAutospacing="1"/>
      <w:widowControl/>
    </w:pPr>
    <w:rPr>
      <w:sz w:val="24"/>
    </w:rPr>
  </w:style>
  <w:style w:type="paragraph" w:styleId="1012" w:customStyle="1">
    <w:name w:val="彩色列表 - 强调文字颜色 11"/>
    <w:basedOn w:val="693"/>
    <w:uiPriority w:val="34"/>
    <w:qFormat/>
    <w:pPr>
      <w:ind w:firstLine="420"/>
      <w:spacing w:line="360" w:lineRule="auto"/>
    </w:pPr>
    <w:rPr>
      <w:rFonts w:ascii="Calibri" w:hAnsi="Calibri"/>
      <w:sz w:val="24"/>
      <w:szCs w:val="22"/>
    </w:rPr>
  </w:style>
  <w:style w:type="paragraph" w:styleId="1013" w:customStyle="1">
    <w:name w:val="p15"/>
    <w:basedOn w:val="693"/>
    <w:uiPriority w:val="0"/>
    <w:qFormat/>
    <w:pPr>
      <w:widowControl/>
    </w:pPr>
    <w:rPr>
      <w:rFonts w:ascii="宋体" w:hAnsi="宋体" w:cs="宋体"/>
      <w:sz w:val="28"/>
      <w:szCs w:val="28"/>
    </w:rPr>
  </w:style>
  <w:style w:type="paragraph" w:styleId="1014" w:customStyle="1">
    <w:name w:val="p0"/>
    <w:basedOn w:val="693"/>
    <w:uiPriority w:val="0"/>
    <w:qFormat/>
    <w:pPr>
      <w:jc w:val="left"/>
      <w:spacing w:before="100" w:beforeAutospacing="1" w:after="100" w:afterAutospacing="1"/>
      <w:widowControl/>
    </w:pPr>
    <w:rPr>
      <w:rFonts w:ascii="宋体" w:hAnsi="宋体" w:cs="宋体"/>
      <w:sz w:val="24"/>
    </w:rPr>
  </w:style>
  <w:style w:type="paragraph" w:styleId="1015" w:customStyle="1">
    <w:name w:val="9小四表格正文"/>
    <w:uiPriority w:val="0"/>
    <w:qFormat/>
    <w:pPr>
      <w:jc w:val="center"/>
    </w:pPr>
    <w:rPr>
      <w:rFonts w:hint="default" w:ascii="Times New Roman" w:hAnsi="Times New Roman" w:eastAsia="仿宋_GB2312" w:cs="Times New Roman"/>
      <w:sz w:val="24"/>
      <w:szCs w:val="24"/>
    </w:rPr>
  </w:style>
  <w:style w:type="paragraph" w:styleId="1016" w:customStyle="1">
    <w:name w:val="Table Text"/>
    <w:basedOn w:val="693"/>
    <w:uiPriority w:val="0"/>
    <w:semiHidden/>
    <w:qFormat/>
    <w:rPr>
      <w:rFonts w:ascii="宋体" w:hAnsi="宋体" w:cs="宋体"/>
      <w:sz w:val="20"/>
      <w:szCs w:val="20"/>
    </w:rPr>
  </w:style>
  <w:style w:type="table" w:styleId="1017" w:customStyle="1">
    <w:name w:val="Table Normal"/>
    <w:uiPriority w:val="0"/>
    <w:unhideWhenUsed/>
    <w:qFormat/>
    <w:tblPr>
      <w:tblCellMar>
        <w:left w:w="0" w:type="dxa"/>
        <w:top w:w="0" w:type="dxa"/>
        <w:right w:w="0" w:type="dxa"/>
        <w:bottom w:w="0" w:type="dxa"/>
      </w:tblCellMar>
    </w:tblPr>
  </w:style>
  <w:style w:type="paragraph" w:styleId="1018" w:customStyle="1">
    <w:name w:val="标题 11"/>
    <w:basedOn w:val="693"/>
    <w:next w:val="693"/>
    <w:uiPriority w:val="0"/>
    <w:qFormat/>
    <w:pPr>
      <w:keepLines/>
      <w:keepNext/>
      <w:spacing w:before="340" w:after="330" w:line="576" w:lineRule="auto"/>
      <w:outlineLvl w:val="0"/>
    </w:pPr>
    <w:rPr>
      <w:rFonts w:eastAsia="楷体_GB2312"/>
      <w:b/>
      <w:sz w:val="44"/>
      <w:szCs w:val="20"/>
    </w:rPr>
  </w:style>
  <w:style w:type="table" w:styleId="1019" w:customStyle="1">
    <w:name w:val="网格型1"/>
    <w:basedOn w:val="1020"/>
    <w:uiPriority w:val="0"/>
    <w:qFormat/>
    <w:tblPr>
      <w:tblCellMar>
        <w:left w:w="0" w:type="dxa"/>
        <w:top w:w="0" w:type="dxa"/>
        <w:right w:w="0" w:type="dxa"/>
        <w:bottom w:w="0" w:type="dxa"/>
      </w:tblCellMar>
    </w:tblPr>
  </w:style>
  <w:style w:type="table" w:styleId="1020" w:customStyle="1">
    <w:name w:val="普通表格1"/>
    <w:uiPriority w:val="99"/>
    <w:unhideWhenUsed/>
    <w:qFormat/>
    <w:tblPr>
      <w:tblCellMar>
        <w:left w:w="0" w:type="dxa"/>
        <w:top w:w="0" w:type="dxa"/>
        <w:right w:w="0" w:type="dxa"/>
        <w:bottom w:w="0" w:type="dxa"/>
      </w:tblCellMar>
    </w:tblPr>
  </w:style>
  <w:style w:type="paragraph" w:styleId="1021" w:customStyle="1">
    <w:name w:val="正文文本缩进 31"/>
    <w:basedOn w:val="693"/>
    <w:uiPriority w:val="0"/>
    <w:qFormat/>
    <w:pPr>
      <w:ind w:left="420"/>
      <w:spacing w:after="120"/>
    </w:pPr>
    <w:rPr>
      <w:sz w:val="16"/>
      <w:szCs w:val="16"/>
    </w:rPr>
  </w:style>
  <w:style w:type="paragraph" w:styleId="1022" w:customStyle="1">
    <w:name w:val="普通(网站)1"/>
    <w:basedOn w:val="693"/>
    <w:uiPriority w:val="0"/>
    <w:qFormat/>
    <w:pPr>
      <w:jc w:val="left"/>
      <w:spacing w:before="100" w:beforeAutospacing="1" w:after="100" w:afterAutospacing="1"/>
      <w:widowControl/>
    </w:pPr>
    <w:rPr>
      <w:rFonts w:ascii="宋体" w:hAnsi="宋体"/>
      <w:sz w:val="24"/>
    </w:rPr>
  </w:style>
  <w:style w:type="paragraph" w:styleId="1023" w:customStyle="1">
    <w:name w:val="纯文本12"/>
    <w:basedOn w:val="693"/>
    <w:uiPriority w:val="0"/>
    <w:qFormat/>
    <w:rPr>
      <w:rFonts w:ascii="宋体" w:hAnsi="Courier New" w:eastAsia="楷体_GB2312"/>
      <w:sz w:val="28"/>
      <w:szCs w:val="20"/>
    </w:rPr>
  </w:style>
  <w:style w:type="paragraph" w:styleId="1024" w:customStyle="1">
    <w:name w:val="正文缩进11"/>
    <w:basedOn w:val="693"/>
    <w:next w:val="693"/>
    <w:uiPriority w:val="0"/>
    <w:qFormat/>
    <w:pPr>
      <w:ind w:firstLine="420"/>
      <w:jc w:val="left"/>
    </w:pPr>
    <w:rPr>
      <w:rFonts w:eastAsia="楷体_GB2312"/>
      <w:sz w:val="24"/>
      <w:szCs w:val="20"/>
    </w:rPr>
  </w:style>
  <w:style w:type="paragraph" w:styleId="1025" w:customStyle="1">
    <w:name w:val="纯文本3"/>
    <w:basedOn w:val="693"/>
    <w:uiPriority w:val="0"/>
    <w:qFormat/>
    <w:rPr>
      <w:rFonts w:ascii="宋体" w:hAnsi="Courier New" w:eastAsia="楷体_GB2312"/>
      <w:sz w:val="26"/>
      <w:szCs w:val="20"/>
    </w:rPr>
  </w:style>
  <w:style w:type="character" w:styleId="1026" w:customStyle="1">
    <w:name w:val="批注框文本 Char1"/>
    <w:basedOn w:val="703"/>
    <w:link w:val="717"/>
    <w:uiPriority w:val="99"/>
    <w:semiHidden/>
    <w:qFormat/>
    <w:rPr>
      <w:sz w:val="18"/>
      <w:szCs w:val="18"/>
    </w:rPr>
  </w:style>
  <w:style w:type="paragraph" w:styleId="1027" w:customStyle="1">
    <w:name w:val="Plain Text"/>
    <w:basedOn w:val="693"/>
    <w:uiPriority w:val="0"/>
    <w:qFormat/>
    <w:rPr>
      <w:rFonts w:ascii="宋体" w:hAnsi="Courier New" w:eastAsia="楷体_GB2312"/>
      <w:sz w:val="28"/>
      <w:szCs w:val="20"/>
    </w:rPr>
  </w:style>
  <w:style w:type="character" w:styleId="1028" w:customStyle="1">
    <w:name w:val="font51"/>
    <w:basedOn w:val="703"/>
    <w:uiPriority w:val="0"/>
    <w:qFormat/>
    <w:rPr>
      <w:rFonts w:hint="eastAsia" w:ascii="宋体" w:hAnsi="宋体" w:eastAsia="宋体" w:cs="宋体"/>
      <w:color w:val="000000"/>
      <w:sz w:val="20"/>
      <w:szCs w:val="20"/>
      <w:u w:val="none"/>
    </w:rPr>
  </w:style>
  <w:style w:type="paragraph" w:styleId="1029" w:customStyle="1">
    <w:name w:val="*正文"/>
    <w:basedOn w:val="693"/>
    <w:uiPriority w:val="0"/>
    <w:qFormat/>
    <w:pPr>
      <w:ind w:firstLine="480"/>
      <w:spacing w:line="300" w:lineRule="auto"/>
    </w:pPr>
    <w:rPr>
      <w:rFonts w:ascii="宋体" w:hAnsi="宋体"/>
    </w:rPr>
  </w:style>
  <w:style w:type="paragraph" w:styleId="1030" w:customStyle="1">
    <w:name w:val="正文空2字"/>
    <w:basedOn w:val="729"/>
    <w:uiPriority w:val="0"/>
    <w:qFormat/>
    <w:pPr>
      <w:jc w:val="left"/>
      <w:spacing w:after="0" w:line="360" w:lineRule="auto"/>
    </w:pPr>
    <w:rPr>
      <w:rFonts w:ascii="仿宋_GB2312" w:hAnsi="微软雅黑" w:cs="宋体"/>
      <w:color w:val="000000"/>
      <w:spacing w:val="2"/>
      <w:szCs w:val="26"/>
      <w:shd w:val="clear" w:color="auto" w:fill="ffffff"/>
      <w:lang w:val="zh-TW"/>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jpg"/><Relationship Id="rId17" Type="http://schemas.openxmlformats.org/officeDocument/2006/relationships/image" Target="media/image6.png"/><Relationship Id="rId18"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20</cp:revision>
  <dcterms:created xsi:type="dcterms:W3CDTF">2020-11-26T14:23:00Z</dcterms:created>
  <dcterms:modified xsi:type="dcterms:W3CDTF">2025-04-30T02:48:15Z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AE012C56361348CEAFD0F3DE4FFAEFC1_13</vt:lpwstr>
  </property>
  <property fmtid="{D5CDD505-2E9C-101B-9397-08002B2CF9AE}" pid="4" name="KSOTemplateDocerSaveRecord">
    <vt:lpwstr>eyJoZGlkIjoiZWE4NDU0NWQ4ZjNjZmI5ZmI2ZDRiNTE4N2ExZGU3ZjciLCJ1c2VySWQiOiIxNjY4MTYwOTcwIn0=</vt:lpwstr>
  </property>
</Properties>
</file>